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C13356">
        <w:rPr>
          <w:b/>
        </w:rPr>
        <w:t>Indirect</w:t>
      </w:r>
      <w:r w:rsidR="00D65DA1">
        <w:rPr>
          <w:b/>
        </w:rPr>
        <w:t xml:space="preserve"> Taxes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  <w:u w:val="single"/>
              </w:rPr>
            </w:pPr>
            <w:r w:rsidRPr="00C13356">
              <w:rPr>
                <w:rFonts w:cstheme="minorHAnsi"/>
                <w:u w:val="single"/>
              </w:rPr>
              <w:t>Excise duty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br/>
            </w:r>
            <w:r w:rsidRPr="00C13356">
              <w:rPr>
                <w:rFonts w:cstheme="minorHAnsi"/>
              </w:rPr>
              <w:object w:dxaOrig="225" w:dyaOrig="225" w14:anchorId="5662D7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16.5pt;height:14pt" o:ole="">
                  <v:imagedata r:id="rId7" o:title=""/>
                </v:shape>
                <w:control r:id="rId8" w:name="HTMLCheckbox1" w:shapeid="_x0000_i1092"/>
              </w:object>
            </w:r>
            <w:r w:rsidRPr="00C13356">
              <w:rPr>
                <w:rFonts w:cstheme="minorHAnsi"/>
              </w:rPr>
              <w:t>Food and catering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4E348289">
                <v:shape id="_x0000_i1094" type="#_x0000_t75" style="width:16.5pt;height:14pt" o:ole="">
                  <v:imagedata r:id="rId7" o:title=""/>
                </v:shape>
                <w:control r:id="rId9" w:name="HTMLCheckbox2" w:shapeid="_x0000_i1094"/>
              </w:object>
            </w:r>
            <w:r w:rsidRPr="00C13356">
              <w:rPr>
                <w:rFonts w:cstheme="minorHAnsi"/>
              </w:rPr>
              <w:t>Air passenger duty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77B4EC2D">
                <v:shape id="_x0000_i1096" type="#_x0000_t75" style="width:16.5pt;height:14pt" o:ole="">
                  <v:imagedata r:id="rId7" o:title=""/>
                </v:shape>
                <w:control r:id="rId10" w:name="HTMLCheckbox3" w:shapeid="_x0000_i1096"/>
              </w:object>
            </w:r>
            <w:r w:rsidRPr="00C13356">
              <w:rPr>
                <w:rFonts w:cstheme="minorHAnsi"/>
              </w:rPr>
              <w:t>Free zones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151D92FE">
                <v:shape id="_x0000_i1098" type="#_x0000_t75" style="width:16.5pt;height:14pt" o:ole="">
                  <v:imagedata r:id="rId7" o:title=""/>
                </v:shape>
                <w:control r:id="rId11" w:name="HTMLCheckbox4" w:shapeid="_x0000_i1098"/>
              </w:object>
            </w:r>
            <w:r w:rsidRPr="00C13356">
              <w:rPr>
                <w:rFonts w:cstheme="minorHAnsi"/>
              </w:rPr>
              <w:t>Alcohol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24FAA76">
                <v:shape id="_x0000_i1100" type="#_x0000_t75" style="width:16.5pt;height:14pt" o:ole="">
                  <v:imagedata r:id="rId7" o:title=""/>
                </v:shape>
                <w:control r:id="rId12" w:name="HTMLCheckbox5" w:shapeid="_x0000_i1100"/>
              </w:object>
            </w:r>
            <w:r w:rsidRPr="00C13356">
              <w:rPr>
                <w:rFonts w:cstheme="minorHAnsi"/>
              </w:rPr>
              <w:t>Fuel and power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5CECEC27">
                <v:shape id="_x0000_i1102" type="#_x0000_t75" style="width:16.5pt;height:14pt" o:ole="">
                  <v:imagedata r:id="rId7" o:title=""/>
                </v:shape>
                <w:control r:id="rId13" w:name="HTMLCheckbox6" w:shapeid="_x0000_i1102"/>
              </w:object>
            </w:r>
            <w:r w:rsidRPr="00C13356">
              <w:rPr>
                <w:rFonts w:cstheme="minorHAnsi"/>
              </w:rPr>
              <w:t>Betting, gaming and lotteries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C7F2F81">
                <v:shape id="_x0000_i1104" type="#_x0000_t75" style="width:16.5pt;height:14pt" o:ole="">
                  <v:imagedata r:id="rId7" o:title=""/>
                </v:shape>
                <w:control r:id="rId14" w:name="HTMLCheckbox7" w:shapeid="_x0000_i1104"/>
              </w:object>
            </w:r>
            <w:r w:rsidRPr="00C13356">
              <w:rPr>
                <w:rFonts w:cstheme="minorHAnsi"/>
              </w:rPr>
              <w:t>Groups of companies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E11970B">
                <v:shape id="_x0000_i1106" type="#_x0000_t75" style="width:16.5pt;height:14pt" o:ole="">
                  <v:imagedata r:id="rId7" o:title=""/>
                </v:shape>
                <w:control r:id="rId15" w:name="HTMLCheckbox8" w:shapeid="_x0000_i1106"/>
              </w:object>
            </w:r>
            <w:r w:rsidRPr="00C13356">
              <w:rPr>
                <w:rFonts w:cstheme="minorHAnsi"/>
              </w:rPr>
              <w:t>Hydrocarbon oil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965810F">
                <v:shape id="_x0000_i1108" type="#_x0000_t75" style="width:16.5pt;height:14pt" o:ole="">
                  <v:imagedata r:id="rId7" o:title=""/>
                </v:shape>
                <w:control r:id="rId16" w:name="HTMLCheckbox9" w:shapeid="_x0000_i1108"/>
              </w:object>
            </w:r>
            <w:r w:rsidRPr="00C13356">
              <w:rPr>
                <w:rFonts w:cstheme="minorHAnsi"/>
              </w:rPr>
              <w:t>Health and welfare services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54E0FAA">
                <v:shape id="_x0000_i1110" type="#_x0000_t75" style="width:16.5pt;height:14pt" o:ole="">
                  <v:imagedata r:id="rId7" o:title=""/>
                </v:shape>
                <w:control r:id="rId17" w:name="HTMLCheckbox10" w:shapeid="_x0000_i1110"/>
              </w:object>
            </w:r>
            <w:r w:rsidRPr="00C13356">
              <w:rPr>
                <w:rFonts w:cstheme="minorHAnsi"/>
              </w:rPr>
              <w:t>Tobacco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30D2370">
                <v:shape id="_x0000_i1112" type="#_x0000_t75" style="width:16.5pt;height:14pt" o:ole="">
                  <v:imagedata r:id="rId7" o:title=""/>
                </v:shape>
                <w:control r:id="rId18" w:name="HTMLCheckbox11" w:shapeid="_x0000_i1112"/>
              </w:object>
            </w:r>
            <w:r w:rsidRPr="00C13356">
              <w:rPr>
                <w:rFonts w:cstheme="minorHAnsi"/>
              </w:rPr>
              <w:t>HMRC powers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  <w:u w:val="single"/>
              </w:rPr>
            </w:pPr>
            <w:r w:rsidRPr="00C13356">
              <w:rPr>
                <w:rFonts w:cstheme="minorHAnsi"/>
                <w:u w:val="single"/>
              </w:rPr>
              <w:t>Other taxes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BB75427">
                <v:shape id="_x0000_i1114" type="#_x0000_t75" style="width:16.5pt;height:14pt" o:ole="">
                  <v:imagedata r:id="rId7" o:title=""/>
                </v:shape>
                <w:control r:id="rId19" w:name="HTMLCheckbox12" w:shapeid="_x0000_i1114"/>
              </w:object>
            </w:r>
            <w:r w:rsidRPr="00C13356">
              <w:rPr>
                <w:rFonts w:cstheme="minorHAnsi"/>
              </w:rPr>
              <w:t>Input tax deduction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242338B">
                <v:shape id="_x0000_i1116" type="#_x0000_t75" style="width:16.5pt;height:14pt" o:ole="">
                  <v:imagedata r:id="rId7" o:title=""/>
                </v:shape>
                <w:control r:id="rId20" w:name="HTMLCheckbox13" w:shapeid="_x0000_i1116"/>
              </w:object>
            </w:r>
            <w:r w:rsidRPr="00C13356">
              <w:rPr>
                <w:rFonts w:cstheme="minorHAnsi"/>
              </w:rPr>
              <w:t>Aggregates levy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E8C4429">
                <v:shape id="_x0000_i1118" type="#_x0000_t75" style="width:16.5pt;height:14pt" o:ole="">
                  <v:imagedata r:id="rId7" o:title=""/>
                </v:shape>
                <w:control r:id="rId21" w:name="HTMLCheckbox14" w:shapeid="_x0000_i1118"/>
              </w:object>
            </w:r>
            <w:r w:rsidRPr="00C13356">
              <w:rPr>
                <w:rFonts w:cstheme="minorHAnsi"/>
              </w:rPr>
              <w:t>Insolvency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90D12F1">
                <v:shape id="_x0000_i1120" type="#_x0000_t75" style="width:16.5pt;height:14pt" o:ole="">
                  <v:imagedata r:id="rId7" o:title=""/>
                </v:shape>
                <w:control r:id="rId22" w:name="HTMLCheckbox15" w:shapeid="_x0000_i1120"/>
              </w:object>
            </w:r>
            <w:r w:rsidRPr="00C13356">
              <w:rPr>
                <w:rFonts w:cstheme="minorHAnsi"/>
              </w:rPr>
              <w:t>Climate change levy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75D70D78">
                <v:shape id="_x0000_i1122" type="#_x0000_t75" style="width:16.5pt;height:14pt" o:ole="">
                  <v:imagedata r:id="rId7" o:title=""/>
                </v:shape>
                <w:control r:id="rId23" w:name="HTMLCheckbox16" w:shapeid="_x0000_i1122"/>
              </w:object>
            </w:r>
            <w:r w:rsidRPr="00C13356">
              <w:rPr>
                <w:rFonts w:cstheme="minorHAnsi"/>
              </w:rPr>
              <w:t>Instructions to counsel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D56AAF1">
                <v:shape id="_x0000_i1124" type="#_x0000_t75" style="width:16.5pt;height:14pt" o:ole="">
                  <v:imagedata r:id="rId7" o:title=""/>
                </v:shape>
                <w:control r:id="rId24" w:name="HTMLCheckbox17" w:shapeid="_x0000_i1124"/>
              </w:object>
            </w:r>
            <w:r w:rsidRPr="00C13356">
              <w:rPr>
                <w:rFonts w:cstheme="minorHAnsi"/>
              </w:rPr>
              <w:t>Insurance premium tax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CEFBE8C">
                <v:shape id="_x0000_i1126" type="#_x0000_t75" style="width:16.5pt;height:14pt" o:ole="">
                  <v:imagedata r:id="rId7" o:title=""/>
                </v:shape>
                <w:control r:id="rId25" w:name="HTMLCheckbox18" w:shapeid="_x0000_i1126"/>
              </w:object>
            </w:r>
            <w:r w:rsidRPr="00C13356">
              <w:rPr>
                <w:rFonts w:cstheme="minorHAnsi"/>
              </w:rPr>
              <w:t>Insurance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E1C809E">
                <v:shape id="_x0000_i1128" type="#_x0000_t75" style="width:16.5pt;height:14pt" o:ole="">
                  <v:imagedata r:id="rId7" o:title=""/>
                </v:shape>
                <w:control r:id="rId26" w:name="HTMLCheckbox19" w:shapeid="_x0000_i1128"/>
              </w:object>
            </w:r>
            <w:r w:rsidRPr="00C13356">
              <w:rPr>
                <w:rFonts w:cstheme="minorHAnsi"/>
              </w:rPr>
              <w:t>Landfill tax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22D1C13">
                <v:shape id="_x0000_i1130" type="#_x0000_t75" style="width:16.5pt;height:14pt" o:ole="">
                  <v:imagedata r:id="rId7" o:title=""/>
                </v:shape>
                <w:control r:id="rId27" w:name="HTMLCheckbox20" w:shapeid="_x0000_i1130"/>
              </w:object>
            </w:r>
            <w:r w:rsidRPr="00C13356">
              <w:rPr>
                <w:rFonts w:cstheme="minorHAnsi"/>
              </w:rPr>
              <w:t>International movement of goods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  <w:u w:val="single"/>
              </w:rPr>
            </w:pPr>
            <w:r w:rsidRPr="00C13356">
              <w:rPr>
                <w:rFonts w:cstheme="minorHAnsi"/>
                <w:u w:val="single"/>
              </w:rPr>
              <w:t>Value added tax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B90CE80">
                <v:shape id="_x0000_i1132" type="#_x0000_t75" style="width:16.5pt;height:14pt" o:ole="">
                  <v:imagedata r:id="rId7" o:title=""/>
                </v:shape>
                <w:control r:id="rId28" w:name="HTMLCheckbox21" w:shapeid="_x0000_i1132"/>
              </w:object>
            </w:r>
            <w:r w:rsidRPr="00C13356">
              <w:rPr>
                <w:rFonts w:cstheme="minorHAnsi"/>
              </w:rPr>
              <w:t>Interest, penalties and surcharge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5FC9E501">
                <v:shape id="_x0000_i1134" type="#_x0000_t75" style="width:16.5pt;height:14pt" o:ole="">
                  <v:imagedata r:id="rId7" o:title=""/>
                </v:shape>
                <w:control r:id="rId29" w:name="HTMLCheckbox22" w:shapeid="_x0000_i1134"/>
              </w:object>
            </w:r>
            <w:r w:rsidRPr="00C13356">
              <w:rPr>
                <w:rFonts w:cstheme="minorHAnsi"/>
              </w:rPr>
              <w:t>Accounting, returns and payment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0E638A1">
                <v:shape id="_x0000_i1136" type="#_x0000_t75" style="width:16.5pt;height:14pt" o:ole="">
                  <v:imagedata r:id="rId7" o:title=""/>
                </v:shape>
                <w:control r:id="rId30" w:name="HTMLCheckbox23" w:shapeid="_x0000_i1136"/>
              </w:object>
            </w:r>
            <w:r w:rsidRPr="00C13356">
              <w:rPr>
                <w:rFonts w:cstheme="minorHAnsi"/>
              </w:rPr>
              <w:t>Investigations (fraud/assurance visits)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02BF279">
                <v:shape id="_x0000_i1138" type="#_x0000_t75" style="width:16.5pt;height:14pt" o:ole="">
                  <v:imagedata r:id="rId7" o:title=""/>
                </v:shape>
                <w:control r:id="rId31" w:name="HTMLCheckbox24" w:shapeid="_x0000_i1138"/>
              </w:object>
            </w:r>
            <w:r w:rsidRPr="00C13356">
              <w:rPr>
                <w:rFonts w:cstheme="minorHAnsi"/>
              </w:rPr>
              <w:t>Agents and concessionaires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488A7484">
                <v:shape id="_x0000_i1140" type="#_x0000_t75" style="width:16.5pt;height:14pt" o:ole="">
                  <v:imagedata r:id="rId7" o:title=""/>
                </v:shape>
                <w:control r:id="rId32" w:name="HTMLCheckbox25" w:shapeid="_x0000_i1140"/>
              </w:object>
            </w:r>
            <w:r w:rsidRPr="00C13356">
              <w:rPr>
                <w:rFonts w:cstheme="minorHAnsi"/>
              </w:rPr>
              <w:t>Land and buildings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C6747FF">
                <v:shape id="_x0000_i1142" type="#_x0000_t75" style="width:16.5pt;height:14pt" o:ole="">
                  <v:imagedata r:id="rId7" o:title=""/>
                </v:shape>
                <w:control r:id="rId33" w:name="HTMLCheckbox26" w:shapeid="_x0000_i1142"/>
              </w:object>
            </w:r>
            <w:r w:rsidRPr="00C13356">
              <w:rPr>
                <w:rFonts w:cstheme="minorHAnsi"/>
              </w:rPr>
              <w:t>Agriculture, fishing and forestry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5D1D398">
                <v:shape id="_x0000_i1144" type="#_x0000_t75" style="width:16.5pt;height:14pt" o:ole="">
                  <v:imagedata r:id="rId7" o:title=""/>
                </v:shape>
                <w:control r:id="rId34" w:name="HTMLCheckbox27" w:shapeid="_x0000_i1144"/>
              </w:object>
            </w:r>
            <w:r w:rsidRPr="00C13356">
              <w:rPr>
                <w:rFonts w:cstheme="minorHAnsi"/>
              </w:rPr>
              <w:t>Local authorities and statutory bodies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5FDEF76">
                <v:shape id="_x0000_i1146" type="#_x0000_t75" style="width:16.5pt;height:14pt" o:ole="">
                  <v:imagedata r:id="rId7" o:title=""/>
                </v:shape>
                <w:control r:id="rId35" w:name="HTMLCheckbox28" w:shapeid="_x0000_i1146"/>
              </w:object>
            </w:r>
            <w:r w:rsidRPr="00C13356">
              <w:rPr>
                <w:rFonts w:cstheme="minorHAnsi"/>
              </w:rPr>
              <w:t>Annual/cash accounting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4503F73">
                <v:shape id="_x0000_i1148" type="#_x0000_t75" style="width:16.5pt;height:14pt" o:ole="">
                  <v:imagedata r:id="rId7" o:title=""/>
                </v:shape>
                <w:control r:id="rId36" w:name="HTMLCheckbox29" w:shapeid="_x0000_i1148"/>
              </w:object>
            </w:r>
            <w:r w:rsidRPr="00C13356">
              <w:rPr>
                <w:rFonts w:cstheme="minorHAnsi"/>
              </w:rPr>
              <w:t>Motor cars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18942AD9">
                <v:shape id="_x0000_i1150" type="#_x0000_t75" style="width:16.5pt;height:14pt" o:ole="">
                  <v:imagedata r:id="rId7" o:title=""/>
                </v:shape>
                <w:control r:id="rId37" w:name="HTMLCheckbox30" w:shapeid="_x0000_i1150"/>
              </w:object>
            </w:r>
            <w:r w:rsidRPr="00C13356">
              <w:rPr>
                <w:rFonts w:cstheme="minorHAnsi"/>
              </w:rPr>
              <w:t>Appeals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CCECCEE">
                <v:shape id="_x0000_i1152" type="#_x0000_t75" style="width:16.5pt;height:14pt" o:ole="">
                  <v:imagedata r:id="rId7" o:title=""/>
                </v:shape>
                <w:control r:id="rId38" w:name="HTMLCheckbox31" w:shapeid="_x0000_i1152"/>
              </w:object>
            </w:r>
            <w:r w:rsidRPr="00C13356">
              <w:rPr>
                <w:rFonts w:cstheme="minorHAnsi"/>
              </w:rPr>
              <w:t>Outsourcing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774ABA1">
                <v:shape id="_x0000_i1154" type="#_x0000_t75" style="width:16.5pt;height:14pt" o:ole="">
                  <v:imagedata r:id="rId7" o:title=""/>
                </v:shape>
                <w:control r:id="rId39" w:name="HTMLCheckbox32" w:shapeid="_x0000_i1154"/>
              </w:object>
            </w:r>
            <w:r w:rsidRPr="00C13356">
              <w:rPr>
                <w:rFonts w:cstheme="minorHAnsi"/>
              </w:rPr>
              <w:t>Assessments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95C946B">
                <v:shape id="_x0000_i1156" type="#_x0000_t75" style="width:16.5pt;height:14pt" o:ole="">
                  <v:imagedata r:id="rId7" o:title=""/>
                </v:shape>
                <w:control r:id="rId40" w:name="HTMLCheckbox33" w:shapeid="_x0000_i1156"/>
              </w:object>
            </w:r>
            <w:r w:rsidRPr="00C13356">
              <w:rPr>
                <w:rFonts w:cstheme="minorHAnsi"/>
              </w:rPr>
              <w:t>Partial exemption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5020E42">
                <v:shape id="_x0000_i1158" type="#_x0000_t75" style="width:16.5pt;height:14pt" o:ole="">
                  <v:imagedata r:id="rId7" o:title=""/>
                </v:shape>
                <w:control r:id="rId41" w:name="HTMLCheckbox34" w:shapeid="_x0000_i1158"/>
              </w:object>
            </w:r>
            <w:r w:rsidRPr="00C13356">
              <w:rPr>
                <w:rFonts w:cstheme="minorHAnsi"/>
              </w:rPr>
              <w:t>Avoidance disclosure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DFDFC18">
                <v:shape id="_x0000_i1160" type="#_x0000_t75" style="width:16.5pt;height:14pt" o:ole="">
                  <v:imagedata r:id="rId7" o:title=""/>
                </v:shape>
                <w:control r:id="rId42" w:name="HTMLCheckbox35" w:shapeid="_x0000_i1160"/>
              </w:object>
            </w:r>
            <w:r w:rsidRPr="00C13356">
              <w:rPr>
                <w:rFonts w:cstheme="minorHAnsi"/>
              </w:rPr>
              <w:t>Pension schemes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866FF79">
                <v:shape id="_x0000_i1162" type="#_x0000_t75" style="width:16.5pt;height:14pt" o:ole="">
                  <v:imagedata r:id="rId7" o:title=""/>
                </v:shape>
                <w:control r:id="rId43" w:name="HTMLCheckbox36" w:shapeid="_x0000_i1162"/>
              </w:object>
            </w:r>
            <w:r w:rsidRPr="00C13356">
              <w:rPr>
                <w:rFonts w:cstheme="minorHAnsi"/>
              </w:rPr>
              <w:t>Bad debt relief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5E5A2C5C">
                <v:shape id="_x0000_i1164" type="#_x0000_t75" style="width:16.5pt;height:14pt" o:ole="">
                  <v:imagedata r:id="rId7" o:title=""/>
                </v:shape>
                <w:control r:id="rId44" w:name="HTMLCheckbox37" w:shapeid="_x0000_i1164"/>
              </w:object>
            </w:r>
            <w:r w:rsidRPr="00C13356">
              <w:rPr>
                <w:rFonts w:cstheme="minorHAnsi"/>
              </w:rPr>
              <w:t>Place of supply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571F981E">
                <v:shape id="_x0000_i1166" type="#_x0000_t75" style="width:16.5pt;height:14pt" o:ole="">
                  <v:imagedata r:id="rId7" o:title=""/>
                </v:shape>
                <w:control r:id="rId45" w:name="HTMLCheckbox38" w:shapeid="_x0000_i1166"/>
              </w:object>
            </w:r>
            <w:r w:rsidRPr="00C13356">
              <w:rPr>
                <w:rFonts w:cstheme="minorHAnsi"/>
              </w:rPr>
              <w:t>Business promotion schemes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78B8D7A">
                <v:shape id="_x0000_i1168" type="#_x0000_t75" style="width:16.5pt;height:14pt" o:ole="">
                  <v:imagedata r:id="rId7" o:title=""/>
                </v:shape>
                <w:control r:id="rId46" w:name="HTMLCheckbox39" w:shapeid="_x0000_i1168"/>
              </w:object>
            </w:r>
            <w:r w:rsidRPr="00C13356">
              <w:rPr>
                <w:rFonts w:cstheme="minorHAnsi"/>
              </w:rPr>
              <w:t>Registration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ACB0373">
                <v:shape id="_x0000_i1170" type="#_x0000_t75" style="width:16.5pt;height:14pt" o:ole="">
                  <v:imagedata r:id="rId7" o:title=""/>
                </v:shape>
                <w:control r:id="rId47" w:name="HTMLCheckbox40" w:shapeid="_x0000_i1170"/>
              </w:object>
            </w:r>
            <w:r w:rsidRPr="00C13356">
              <w:rPr>
                <w:rFonts w:cstheme="minorHAnsi"/>
              </w:rPr>
              <w:t>Capital goods scheme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1FF5AD92">
                <v:shape id="_x0000_i1172" type="#_x0000_t75" style="width:16.5pt;height:14pt" o:ole="">
                  <v:imagedata r:id="rId7" o:title=""/>
                </v:shape>
                <w:control r:id="rId48" w:name="HTMLCheckbox41" w:shapeid="_x0000_i1172"/>
              </w:object>
            </w:r>
            <w:r w:rsidRPr="00C13356">
              <w:rPr>
                <w:rFonts w:cstheme="minorHAnsi"/>
              </w:rPr>
              <w:t>Retail schemes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04023F1">
                <v:shape id="_x0000_i1174" type="#_x0000_t75" style="width:16.5pt;height:14pt" o:ole="">
                  <v:imagedata r:id="rId7" o:title=""/>
                </v:shape>
                <w:control r:id="rId49" w:name="HTMLCheckbox42" w:shapeid="_x0000_i1174"/>
              </w:object>
            </w:r>
            <w:r w:rsidRPr="00C13356">
              <w:rPr>
                <w:rFonts w:cstheme="minorHAnsi"/>
              </w:rPr>
              <w:t>Charities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7039312">
                <v:shape id="_x0000_i1176" type="#_x0000_t75" style="width:16.5pt;height:14pt" o:ole="">
                  <v:imagedata r:id="rId7" o:title=""/>
                </v:shape>
                <w:control r:id="rId50" w:name="HTMLCheckbox43" w:shapeid="_x0000_i1176"/>
              </w:object>
            </w:r>
            <w:r w:rsidRPr="00C13356">
              <w:rPr>
                <w:rFonts w:cstheme="minorHAnsi"/>
              </w:rPr>
              <w:t>Second-hand goods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3A08A9E">
                <v:shape id="_x0000_i1178" type="#_x0000_t75" style="width:16.5pt;height:14pt" o:ole="">
                  <v:imagedata r:id="rId7" o:title=""/>
                </v:shape>
                <w:control r:id="rId51" w:name="HTMLCheckbox44" w:shapeid="_x0000_i1178"/>
              </w:object>
            </w:r>
            <w:r w:rsidRPr="00C13356">
              <w:rPr>
                <w:rFonts w:cstheme="minorHAnsi"/>
              </w:rPr>
              <w:t>Clubs, associations, organisations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2F96F0A8">
                <v:shape id="_x0000_i1180" type="#_x0000_t75" style="width:16.5pt;height:14pt" o:ole="">
                  <v:imagedata r:id="rId7" o:title=""/>
                </v:shape>
                <w:control r:id="rId52" w:name="HTMLCheckbox45" w:shapeid="_x0000_i1180"/>
              </w:object>
            </w:r>
            <w:r w:rsidRPr="00C13356">
              <w:rPr>
                <w:rFonts w:cstheme="minorHAnsi"/>
              </w:rPr>
              <w:t>Small businesses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082B4D8">
                <v:shape id="_x0000_i1182" type="#_x0000_t75" style="width:16.5pt;height:14pt" o:ole="">
                  <v:imagedata r:id="rId7" o:title=""/>
                </v:shape>
                <w:control r:id="rId53" w:name="HTMLCheckbox46" w:shapeid="_x0000_i1182"/>
              </w:object>
            </w:r>
            <w:r w:rsidRPr="00C13356">
              <w:rPr>
                <w:rFonts w:cstheme="minorHAnsi"/>
              </w:rPr>
              <w:t>Construction industry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752E0D60">
                <v:shape id="_x0000_i1184" type="#_x0000_t75" style="width:16.5pt;height:14pt" o:ole="">
                  <v:imagedata r:id="rId7" o:title=""/>
                </v:shape>
                <w:control r:id="rId54" w:name="HTMLCheckbox47" w:shapeid="_x0000_i1184"/>
              </w:object>
            </w:r>
            <w:r w:rsidRPr="00C13356">
              <w:rPr>
                <w:rFonts w:cstheme="minorHAnsi"/>
              </w:rPr>
              <w:t>Terminal markets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10EF24AB">
                <v:shape id="_x0000_i1186" type="#_x0000_t75" style="width:16.5pt;height:14pt" o:ole="">
                  <v:imagedata r:id="rId7" o:title=""/>
                </v:shape>
                <w:control r:id="rId55" w:name="HTMLCheckbox48" w:shapeid="_x0000_i1186"/>
              </w:object>
            </w:r>
            <w:r w:rsidRPr="00C13356">
              <w:rPr>
                <w:rFonts w:cstheme="minorHAnsi"/>
              </w:rPr>
              <w:t>Criminal offences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905B68C">
                <v:shape id="_x0000_i1188" type="#_x0000_t75" style="width:16.5pt;height:14pt" o:ole="">
                  <v:imagedata r:id="rId7" o:title=""/>
                </v:shape>
                <w:control r:id="rId56" w:name="HTMLCheckbox49" w:shapeid="_x0000_i1188"/>
              </w:object>
            </w:r>
            <w:r w:rsidRPr="00C13356">
              <w:rPr>
                <w:rFonts w:cstheme="minorHAnsi"/>
              </w:rPr>
              <w:t>TOGC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0BB8798">
                <v:shape id="_x0000_i1190" type="#_x0000_t75" style="width:16.5pt;height:14pt" o:ole="">
                  <v:imagedata r:id="rId7" o:title=""/>
                </v:shape>
                <w:control r:id="rId57" w:name="HTMLCheckbox50" w:shapeid="_x0000_i1190"/>
              </w:object>
            </w:r>
            <w:r w:rsidRPr="00C13356">
              <w:rPr>
                <w:rFonts w:cstheme="minorHAnsi"/>
              </w:rPr>
              <w:t>E-commerce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419B9306">
                <v:shape id="_x0000_i1192" type="#_x0000_t75" style="width:16.5pt;height:14pt" o:ole="">
                  <v:imagedata r:id="rId7" o:title=""/>
                </v:shape>
                <w:control r:id="rId58" w:name="HTMLCheckbox51" w:shapeid="_x0000_i1192"/>
              </w:object>
            </w:r>
            <w:r w:rsidRPr="00C13356">
              <w:rPr>
                <w:rFonts w:cstheme="minorHAnsi"/>
              </w:rPr>
              <w:t>Tour operators’ margin scheme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60F3BFEE">
                <v:shape id="_x0000_i1194" type="#_x0000_t75" style="width:16.5pt;height:14pt" o:ole="">
                  <v:imagedata r:id="rId7" o:title=""/>
                </v:shape>
                <w:control r:id="rId59" w:name="HTMLCheckbox52" w:shapeid="_x0000_i1194"/>
              </w:object>
            </w:r>
            <w:r w:rsidRPr="00C13356">
              <w:rPr>
                <w:rFonts w:cstheme="minorHAnsi"/>
              </w:rPr>
              <w:t>Education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042B88A6">
                <v:shape id="_x0000_i1196" type="#_x0000_t75" style="width:16.5pt;height:14pt" o:ole="">
                  <v:imagedata r:id="rId7" o:title=""/>
                </v:shape>
                <w:control r:id="rId60" w:name="HTMLCheckbox53" w:shapeid="_x0000_i1196"/>
              </w:object>
            </w:r>
            <w:r w:rsidRPr="00C13356">
              <w:rPr>
                <w:rFonts w:cstheme="minorHAnsi"/>
              </w:rPr>
              <w:t>Warehousing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43E24493">
                <v:shape id="_x0000_i1198" type="#_x0000_t75" style="width:16.5pt;height:14pt" o:ole="">
                  <v:imagedata r:id="rId7" o:title=""/>
                </v:shape>
                <w:control r:id="rId61" w:name="HTMLCheckbox54" w:shapeid="_x0000_i1198"/>
              </w:object>
            </w:r>
            <w:r w:rsidRPr="00C13356">
              <w:rPr>
                <w:rFonts w:cstheme="minorHAnsi"/>
              </w:rPr>
              <w:t>Financial services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br/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3A90025A">
                <v:shape id="_x0000_i1200" type="#_x0000_t75" style="width:16.5pt;height:14pt" o:ole="">
                  <v:imagedata r:id="rId7" o:title=""/>
                </v:shape>
                <w:control r:id="rId62" w:name="HTMLCheckbox55" w:shapeid="_x0000_i1200"/>
              </w:object>
            </w:r>
            <w:r w:rsidRPr="00C13356">
              <w:rPr>
                <w:rFonts w:cstheme="minorHAnsi"/>
              </w:rPr>
              <w:t>Flat rate scheme for small businesses</w:t>
            </w:r>
          </w:p>
        </w:tc>
        <w:tc>
          <w:tcPr>
            <w:tcW w:w="4868" w:type="dxa"/>
          </w:tcPr>
          <w:p w:rsidR="00C13356" w:rsidRPr="00C13356" w:rsidRDefault="00C13356" w:rsidP="00C13356">
            <w:pPr>
              <w:rPr>
                <w:rFonts w:cstheme="minorHAnsi"/>
              </w:rPr>
            </w:pPr>
            <w:r w:rsidRPr="00C13356">
              <w:rPr>
                <w:rFonts w:cstheme="minorHAnsi"/>
              </w:rPr>
              <w:object w:dxaOrig="225" w:dyaOrig="225" w14:anchorId="77B2F986">
                <v:shape id="_x0000_i1202" type="#_x0000_t75" style="width:16.5pt;height:14pt" o:ole="">
                  <v:imagedata r:id="rId7" o:title=""/>
                </v:shape>
                <w:control r:id="rId63" w:name="HTMLCheckbox56" w:shapeid="_x0000_i1202"/>
              </w:object>
            </w:r>
            <w:r w:rsidRPr="00C13356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204" type="#_x0000_t75" style="width:16.5pt;height:14pt" o:ole="">
            <v:imagedata r:id="rId7" o:title=""/>
          </v:shape>
          <w:control r:id="rId64" w:name="HTMLCheckbox57" w:shapeid="_x0000_i1204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206" type="#_x0000_t75" style="width:16.5pt;height:14pt" o:ole="">
            <v:imagedata r:id="rId7" o:title=""/>
          </v:shape>
          <w:control r:id="rId65" w:name="HTMLCheckbox58" w:shapeid="_x0000_i1206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66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B704D"/>
    <w:rsid w:val="00134169"/>
    <w:rsid w:val="00147AD6"/>
    <w:rsid w:val="001F363C"/>
    <w:rsid w:val="00265377"/>
    <w:rsid w:val="00296B0F"/>
    <w:rsid w:val="00381A99"/>
    <w:rsid w:val="00417BA5"/>
    <w:rsid w:val="0042035F"/>
    <w:rsid w:val="00581395"/>
    <w:rsid w:val="005C2787"/>
    <w:rsid w:val="005D0432"/>
    <w:rsid w:val="00C02E1A"/>
    <w:rsid w:val="00C13356"/>
    <w:rsid w:val="00D65DA1"/>
    <w:rsid w:val="00EA3FE1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hyperlink" Target="mailto:technical@ciot.org.uk?subject=Application%20to%20join%20the%20Indirect%20Taxes%20Committee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fontTable" Target="fontTable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2021-04-26T09:31:00Z</dcterms:created>
  <dcterms:modified xsi:type="dcterms:W3CDTF">2021-04-26T09:31:00Z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