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6DB" w:rsidRDefault="00417BA5" w:rsidP="00417BA5">
      <w:pPr>
        <w:jc w:val="center"/>
        <w:rPr>
          <w:b/>
        </w:rPr>
      </w:pPr>
      <w:r>
        <w:rPr>
          <w:b/>
        </w:rPr>
        <w:t xml:space="preserve">Application to join the CIOT’s </w:t>
      </w:r>
      <w:r w:rsidR="00866AEA">
        <w:rPr>
          <w:b/>
        </w:rPr>
        <w:t>Owner Managed Businesses</w:t>
      </w:r>
      <w:r w:rsidR="00581395" w:rsidRPr="00581395">
        <w:rPr>
          <w:b/>
        </w:rPr>
        <w:t xml:space="preserve"> Committee</w:t>
      </w:r>
    </w:p>
    <w:p w:rsidR="00147AD6" w:rsidRDefault="00147AD6"/>
    <w:p w:rsidR="00147AD6" w:rsidRPr="00417BA5" w:rsidRDefault="00417BA5" w:rsidP="00147AD6">
      <w:pPr>
        <w:rPr>
          <w:b/>
        </w:rPr>
      </w:pPr>
      <w:r w:rsidRPr="00417BA5">
        <w:rPr>
          <w:b/>
        </w:rPr>
        <w:t>Full name:</w:t>
      </w:r>
      <w:r w:rsidR="00296B0F">
        <w:rPr>
          <w:b/>
        </w:rPr>
        <w:t xml:space="preserve"> </w:t>
      </w:r>
    </w:p>
    <w:p w:rsidR="00147AD6" w:rsidRPr="00417BA5" w:rsidRDefault="00417BA5" w:rsidP="00147AD6">
      <w:pPr>
        <w:rPr>
          <w:b/>
        </w:rPr>
      </w:pPr>
      <w:r w:rsidRPr="00417BA5">
        <w:rPr>
          <w:b/>
        </w:rPr>
        <w:t>Email address:</w:t>
      </w:r>
      <w:r w:rsidR="0007197B">
        <w:rPr>
          <w:b/>
        </w:rPr>
        <w:t xml:space="preserve"> </w:t>
      </w:r>
    </w:p>
    <w:p w:rsidR="00417BA5" w:rsidRPr="00417BA5" w:rsidRDefault="00417BA5" w:rsidP="00147AD6">
      <w:pPr>
        <w:rPr>
          <w:b/>
        </w:rPr>
      </w:pPr>
      <w:r w:rsidRPr="00417BA5">
        <w:rPr>
          <w:b/>
        </w:rPr>
        <w:t>CIOT membership number:</w:t>
      </w:r>
    </w:p>
    <w:p w:rsidR="00417BA5" w:rsidRDefault="00417BA5" w:rsidP="00147AD6"/>
    <w:p w:rsidR="00417BA5" w:rsidRDefault="00417BA5" w:rsidP="00147AD6">
      <w:pPr>
        <w:rPr>
          <w:b/>
        </w:rPr>
      </w:pPr>
      <w:r w:rsidRPr="00417BA5">
        <w:rPr>
          <w:b/>
        </w:rPr>
        <w:t>Areas of expertise (please tick as many as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66AEA" w:rsidRPr="00C13356" w:rsidTr="000B704D"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5723D2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16.5pt;height:14pt" o:ole="">
                  <v:imagedata r:id="rId7" o:title=""/>
                </v:shape>
                <w:control r:id="rId8" w:name="HTMLCheckbox1" w:shapeid="_x0000_i1090"/>
              </w:object>
            </w:r>
            <w:r w:rsidRPr="00866AEA">
              <w:rPr>
                <w:rFonts w:cstheme="minorHAnsi"/>
              </w:rPr>
              <w:t>Associated companies</w:t>
            </w:r>
          </w:p>
        </w:tc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0E70E5E2">
                <v:shape id="_x0000_i1092" type="#_x0000_t75" style="width:16.5pt;height:14pt" o:ole="">
                  <v:imagedata r:id="rId7" o:title=""/>
                </v:shape>
                <w:control r:id="rId9" w:name="HTMLCheckbox2" w:shapeid="_x0000_i1092"/>
              </w:object>
            </w:r>
            <w:r w:rsidRPr="00866AEA">
              <w:rPr>
                <w:rFonts w:cstheme="minorHAnsi"/>
              </w:rPr>
              <w:t>Income tax on trading Income</w:t>
            </w:r>
          </w:p>
        </w:tc>
      </w:tr>
      <w:tr w:rsidR="00866AEA" w:rsidRPr="00C13356" w:rsidTr="000B704D"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  <w:u w:val="single"/>
              </w:rPr>
            </w:pPr>
            <w:r w:rsidRPr="00866AEA">
              <w:rPr>
                <w:rFonts w:cstheme="minorHAnsi"/>
              </w:rPr>
              <w:object w:dxaOrig="225" w:dyaOrig="225" w14:anchorId="1681F231">
                <v:shape id="_x0000_i1094" type="#_x0000_t75" style="width:16.5pt;height:14pt" o:ole="">
                  <v:imagedata r:id="rId7" o:title=""/>
                </v:shape>
                <w:control r:id="rId10" w:name="HTMLCheckbox3" w:shapeid="_x0000_i1094"/>
              </w:object>
            </w:r>
            <w:r w:rsidRPr="00866AEA">
              <w:rPr>
                <w:rFonts w:cstheme="minorHAnsi"/>
              </w:rPr>
              <w:t>Basis periods and adjustments to profits</w:t>
            </w:r>
          </w:p>
        </w:tc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706DAC3E">
                <v:shape id="_x0000_i1096" type="#_x0000_t75" style="width:16.5pt;height:14pt" o:ole="">
                  <v:imagedata r:id="rId7" o:title=""/>
                </v:shape>
                <w:control r:id="rId11" w:name="HTMLCheckbox4" w:shapeid="_x0000_i1096"/>
              </w:object>
            </w:r>
            <w:r w:rsidRPr="00866AEA">
              <w:rPr>
                <w:rFonts w:cstheme="minorHAnsi"/>
              </w:rPr>
              <w:t>Incorporation / disincorporation</w:t>
            </w:r>
          </w:p>
        </w:tc>
      </w:tr>
      <w:tr w:rsidR="00866AEA" w:rsidRPr="00C13356" w:rsidTr="000B704D"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188C6A1C">
                <v:shape id="_x0000_i1098" type="#_x0000_t75" style="width:16.5pt;height:14pt" o:ole="">
                  <v:imagedata r:id="rId7" o:title=""/>
                </v:shape>
                <w:control r:id="rId12" w:name="HTMLCheckbox5" w:shapeid="_x0000_i1098"/>
              </w:object>
            </w:r>
            <w:r w:rsidRPr="00866AEA">
              <w:rPr>
                <w:rFonts w:cstheme="minorHAnsi"/>
              </w:rPr>
              <w:t>Business valuations and goodwill</w:t>
            </w:r>
          </w:p>
        </w:tc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53839D3F">
                <v:shape id="_x0000_i1100" type="#_x0000_t75" style="width:16.5pt;height:14pt" o:ole="">
                  <v:imagedata r:id="rId7" o:title=""/>
                </v:shape>
                <w:control r:id="rId13" w:name="HTMLCheckbox6" w:shapeid="_x0000_i1100"/>
              </w:object>
            </w:r>
            <w:r w:rsidRPr="00866AEA">
              <w:rPr>
                <w:rFonts w:cstheme="minorHAnsi"/>
              </w:rPr>
              <w:t>Losses</w:t>
            </w:r>
          </w:p>
        </w:tc>
      </w:tr>
      <w:tr w:rsidR="00866AEA" w:rsidRPr="00C13356" w:rsidTr="000B704D"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7999F388">
                <v:shape id="_x0000_i1102" type="#_x0000_t75" style="width:16.5pt;height:14pt" o:ole="">
                  <v:imagedata r:id="rId7" o:title=""/>
                </v:shape>
                <w:control r:id="rId14" w:name="HTMLCheckbox7" w:shapeid="_x0000_i1102"/>
              </w:object>
            </w:r>
            <w:r w:rsidRPr="00866AEA">
              <w:rPr>
                <w:rFonts w:cstheme="minorHAnsi"/>
              </w:rPr>
              <w:t>Capital allowances</w:t>
            </w:r>
          </w:p>
        </w:tc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  <w:u w:val="single"/>
              </w:rPr>
            </w:pPr>
            <w:r w:rsidRPr="00866AEA">
              <w:rPr>
                <w:rFonts w:cstheme="minorHAnsi"/>
              </w:rPr>
              <w:object w:dxaOrig="225" w:dyaOrig="225" w14:anchorId="2414DA5F">
                <v:shape id="_x0000_i1104" type="#_x0000_t75" style="width:16.5pt;height:14pt" o:ole="">
                  <v:imagedata r:id="rId7" o:title=""/>
                </v:shape>
                <w:control r:id="rId15" w:name="HTMLCheckbox8" w:shapeid="_x0000_i1104"/>
              </w:object>
            </w:r>
            <w:r w:rsidRPr="00866AEA">
              <w:rPr>
                <w:rFonts w:cstheme="minorHAnsi"/>
              </w:rPr>
              <w:t>Making Tax Digital for businesses</w:t>
            </w:r>
          </w:p>
        </w:tc>
      </w:tr>
      <w:tr w:rsidR="00866AEA" w:rsidRPr="00C13356" w:rsidTr="000B704D"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5AC8D0CB">
                <v:shape id="_x0000_i1106" type="#_x0000_t75" style="width:16.5pt;height:14pt" o:ole="">
                  <v:imagedata r:id="rId7" o:title=""/>
                </v:shape>
                <w:control r:id="rId16" w:name="HTMLCheckbox9" w:shapeid="_x0000_i1106"/>
              </w:object>
            </w:r>
            <w:r w:rsidRPr="00866AEA">
              <w:rPr>
                <w:rFonts w:cstheme="minorHAnsi"/>
              </w:rPr>
              <w:t>Cash basis of accounting</w:t>
            </w:r>
          </w:p>
        </w:tc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53C96CF1">
                <v:shape id="_x0000_i1108" type="#_x0000_t75" style="width:16.5pt;height:14pt" o:ole="">
                  <v:imagedata r:id="rId7" o:title=""/>
                </v:shape>
                <w:control r:id="rId17" w:name="HTMLCheckbox10" w:shapeid="_x0000_i1108"/>
              </w:object>
            </w:r>
            <w:r w:rsidRPr="00866AEA">
              <w:rPr>
                <w:rFonts w:cstheme="minorHAnsi"/>
              </w:rPr>
              <w:t>National Insurance Contributions for owner-managed businesses</w:t>
            </w:r>
          </w:p>
        </w:tc>
      </w:tr>
      <w:tr w:rsidR="00866AEA" w:rsidRPr="00C13356" w:rsidTr="000B704D"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2106B9A3">
                <v:shape id="_x0000_i1110" type="#_x0000_t75" style="width:16.5pt;height:14pt" o:ole="">
                  <v:imagedata r:id="rId7" o:title=""/>
                </v:shape>
                <w:control r:id="rId18" w:name="HTMLCheckbox11" w:shapeid="_x0000_i1110"/>
              </w:object>
            </w:r>
            <w:r w:rsidRPr="00866AEA">
              <w:rPr>
                <w:rFonts w:cstheme="minorHAnsi"/>
              </w:rPr>
              <w:t>Capital gains on owner-managed businesses</w:t>
            </w:r>
          </w:p>
        </w:tc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5448BFCA">
                <v:shape id="_x0000_i1112" type="#_x0000_t75" style="width:16.5pt;height:14pt" o:ole="">
                  <v:imagedata r:id="rId7" o:title=""/>
                </v:shape>
                <w:control r:id="rId19" w:name="HTMLCheckbox12" w:shapeid="_x0000_i1112"/>
              </w:object>
            </w:r>
            <w:r w:rsidRPr="00866AEA">
              <w:rPr>
                <w:rFonts w:cstheme="minorHAnsi"/>
              </w:rPr>
              <w:t>Partnerships (including LLPs)</w:t>
            </w:r>
          </w:p>
        </w:tc>
      </w:tr>
      <w:tr w:rsidR="00866AEA" w:rsidRPr="00C13356" w:rsidTr="000B704D"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6AA9E625">
                <v:shape id="_x0000_i1114" type="#_x0000_t75" style="width:16.5pt;height:14pt" o:ole="">
                  <v:imagedata r:id="rId7" o:title=""/>
                </v:shape>
                <w:control r:id="rId20" w:name="HTMLCheckbox13" w:shapeid="_x0000_i1114"/>
              </w:object>
            </w:r>
            <w:r w:rsidRPr="00866AEA">
              <w:rPr>
                <w:rFonts w:cstheme="minorHAnsi"/>
              </w:rPr>
              <w:t>Close companies</w:t>
            </w:r>
          </w:p>
        </w:tc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45A27D8C">
                <v:shape id="_x0000_i1116" type="#_x0000_t75" style="width:16.5pt;height:14pt" o:ole="">
                  <v:imagedata r:id="rId7" o:title=""/>
                </v:shape>
                <w:control r:id="rId21" w:name="HTMLCheckbox14" w:shapeid="_x0000_i1116"/>
              </w:object>
            </w:r>
            <w:r w:rsidRPr="00866AEA">
              <w:rPr>
                <w:rFonts w:cstheme="minorHAnsi"/>
              </w:rPr>
              <w:t>Property income within businesses</w:t>
            </w:r>
          </w:p>
        </w:tc>
      </w:tr>
      <w:tr w:rsidR="00866AEA" w:rsidRPr="00C13356" w:rsidTr="000B704D"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78674FBE">
                <v:shape id="_x0000_i1118" type="#_x0000_t75" style="width:16.5pt;height:14pt" o:ole="">
                  <v:imagedata r:id="rId7" o:title=""/>
                </v:shape>
                <w:control r:id="rId22" w:name="HTMLCheckbox15" w:shapeid="_x0000_i1118"/>
              </w:object>
            </w:r>
            <w:r w:rsidRPr="00866AEA">
              <w:rPr>
                <w:rFonts w:cstheme="minorHAnsi"/>
              </w:rPr>
              <w:t>Construction Industry Scheme (CIS)</w:t>
            </w:r>
          </w:p>
        </w:tc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63DD75A5">
                <v:shape id="_x0000_i1120" type="#_x0000_t75" style="width:16.5pt;height:14pt" o:ole="">
                  <v:imagedata r:id="rId7" o:title=""/>
                </v:shape>
                <w:control r:id="rId23" w:name="HTMLCheckbox16" w:shapeid="_x0000_i1120"/>
              </w:object>
            </w:r>
            <w:r w:rsidRPr="00866AEA">
              <w:rPr>
                <w:rFonts w:cstheme="minorHAnsi"/>
              </w:rPr>
              <w:t>R&amp;D tax credits</w:t>
            </w:r>
          </w:p>
        </w:tc>
      </w:tr>
      <w:tr w:rsidR="00866AEA" w:rsidRPr="00C13356" w:rsidTr="000B704D"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5DFFFC19">
                <v:shape id="_x0000_i1122" type="#_x0000_t75" style="width:16.5pt;height:14pt" o:ole="">
                  <v:imagedata r:id="rId7" o:title=""/>
                </v:shape>
                <w:control r:id="rId24" w:name="HTMLCheckbox17" w:shapeid="_x0000_i1122"/>
              </w:object>
            </w:r>
            <w:r w:rsidRPr="00866AEA">
              <w:rPr>
                <w:rFonts w:cstheme="minorHAnsi"/>
              </w:rPr>
              <w:t>Corporation tax on owner-managed limited companies</w:t>
            </w:r>
          </w:p>
        </w:tc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3EF08DD0">
                <v:shape id="_x0000_i1124" type="#_x0000_t75" style="width:16.5pt;height:14pt" o:ole="">
                  <v:imagedata r:id="rId7" o:title=""/>
                </v:shape>
                <w:control r:id="rId25" w:name="HTMLCheckbox18" w:shapeid="_x0000_i1124"/>
              </w:object>
            </w:r>
            <w:r w:rsidRPr="00866AEA">
              <w:rPr>
                <w:rFonts w:cstheme="minorHAnsi"/>
              </w:rPr>
              <w:t>Selling a business</w:t>
            </w:r>
          </w:p>
        </w:tc>
      </w:tr>
      <w:tr w:rsidR="00866AEA" w:rsidRPr="00C13356" w:rsidTr="000B704D"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37F54AB5">
                <v:shape id="_x0000_i1126" type="#_x0000_t75" style="width:16.5pt;height:14pt" o:ole="">
                  <v:imagedata r:id="rId7" o:title=""/>
                </v:shape>
                <w:control r:id="rId26" w:name="HTMLCheckbox19" w:shapeid="_x0000_i1126"/>
              </w:object>
            </w:r>
            <w:r w:rsidRPr="00866AEA">
              <w:rPr>
                <w:rFonts w:cstheme="minorHAnsi"/>
              </w:rPr>
              <w:t>EIS, SEIS and VCTs</w:t>
            </w:r>
          </w:p>
        </w:tc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36462452">
                <v:shape id="_x0000_i1128" type="#_x0000_t75" style="width:16.5pt;height:14pt" o:ole="">
                  <v:imagedata r:id="rId7" o:title=""/>
                </v:shape>
                <w:control r:id="rId27" w:name="HTMLCheckbox20" w:shapeid="_x0000_i1128"/>
              </w:object>
            </w:r>
            <w:r w:rsidRPr="00866AEA">
              <w:rPr>
                <w:rFonts w:cstheme="minorHAnsi"/>
              </w:rPr>
              <w:t>Simplification of the taxation of owner-managed businesses</w:t>
            </w:r>
          </w:p>
        </w:tc>
      </w:tr>
      <w:tr w:rsidR="00866AEA" w:rsidRPr="00C13356" w:rsidTr="000B704D"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21CD2AF1">
                <v:shape id="_x0000_i1130" type="#_x0000_t75" style="width:16.5pt;height:14pt" o:ole="">
                  <v:imagedata r:id="rId7" o:title=""/>
                </v:shape>
                <w:control r:id="rId28" w:name="HTMLCheckbox21" w:shapeid="_x0000_i1130"/>
              </w:object>
            </w:r>
            <w:r w:rsidRPr="00866AEA">
              <w:rPr>
                <w:rFonts w:cstheme="minorHAnsi"/>
              </w:rPr>
              <w:t>Extraction of funds from owner-managed limited companies</w:t>
            </w:r>
          </w:p>
        </w:tc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6BE61DC9">
                <v:shape id="_x0000_i1132" type="#_x0000_t75" style="width:16.5pt;height:14pt" o:ole="">
                  <v:imagedata r:id="rId7" o:title=""/>
                </v:shape>
                <w:control r:id="rId29" w:name="HTMLCheckbox22" w:shapeid="_x0000_i1132"/>
              </w:object>
            </w:r>
            <w:r w:rsidRPr="00866AEA">
              <w:rPr>
                <w:rFonts w:cstheme="minorHAnsi"/>
              </w:rPr>
              <w:t>Start ups</w:t>
            </w:r>
          </w:p>
        </w:tc>
      </w:tr>
      <w:tr w:rsidR="00866AEA" w:rsidRPr="00C13356" w:rsidTr="000B704D"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137A5E9F">
                <v:shape id="_x0000_i1134" type="#_x0000_t75" style="width:16.5pt;height:14pt" o:ole="">
                  <v:imagedata r:id="rId7" o:title=""/>
                </v:shape>
                <w:control r:id="rId30" w:name="HTMLCheckbox23" w:shapeid="_x0000_i1134"/>
              </w:object>
            </w:r>
            <w:r w:rsidRPr="00866AEA">
              <w:rPr>
                <w:rFonts w:cstheme="minorHAnsi"/>
              </w:rPr>
              <w:t>Farming businesses</w:t>
            </w:r>
          </w:p>
        </w:tc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1ADD4D95">
                <v:shape id="_x0000_i1136" type="#_x0000_t75" style="width:16.5pt;height:14pt" o:ole="">
                  <v:imagedata r:id="rId7" o:title=""/>
                </v:shape>
                <w:control r:id="rId31" w:name="HTMLCheckbox24" w:shapeid="_x0000_i1136"/>
              </w:object>
            </w:r>
            <w:r w:rsidRPr="00866AEA">
              <w:rPr>
                <w:rFonts w:cstheme="minorHAnsi"/>
              </w:rPr>
              <w:t>Taxation of business profits</w:t>
            </w:r>
          </w:p>
        </w:tc>
      </w:tr>
      <w:tr w:rsidR="00866AEA" w:rsidRPr="00C13356" w:rsidTr="000B704D"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2ACD0D14">
                <v:shape id="_x0000_i1138" type="#_x0000_t75" style="width:16.5pt;height:14pt" o:ole="">
                  <v:imagedata r:id="rId7" o:title=""/>
                </v:shape>
                <w:control r:id="rId32" w:name="HTMLCheckbox25" w:shapeid="_x0000_i1138"/>
              </w:object>
            </w:r>
            <w:r w:rsidRPr="00866AEA">
              <w:rPr>
                <w:rFonts w:cstheme="minorHAnsi"/>
              </w:rPr>
              <w:t>Flat rate allowances, mileage allowances and use of home</w:t>
            </w:r>
          </w:p>
        </w:tc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186AB5FF">
                <v:shape id="_x0000_i1140" type="#_x0000_t75" style="width:16.5pt;height:14pt" o:ole="">
                  <v:imagedata r:id="rId7" o:title=""/>
                </v:shape>
                <w:control r:id="rId33" w:name="HTMLCheckbox26" w:shapeid="_x0000_i1140"/>
              </w:object>
            </w:r>
            <w:r w:rsidRPr="00866AEA">
              <w:rPr>
                <w:rFonts w:cstheme="minorHAnsi"/>
              </w:rPr>
              <w:t>Transaction in securities</w:t>
            </w:r>
          </w:p>
        </w:tc>
      </w:tr>
      <w:tr w:rsidR="00866AEA" w:rsidRPr="00C13356" w:rsidTr="000B704D"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7A590AB6">
                <v:shape id="_x0000_i1142" type="#_x0000_t75" style="width:16.5pt;height:14pt" o:ole="">
                  <v:imagedata r:id="rId7" o:title=""/>
                </v:shape>
                <w:control r:id="rId34" w:name="HTMLCheckbox27" w:shapeid="_x0000_i1142"/>
              </w:object>
            </w:r>
            <w:r w:rsidRPr="00866AEA">
              <w:rPr>
                <w:rFonts w:cstheme="minorHAnsi"/>
              </w:rPr>
              <w:t>FRS 102 &amp; 105</w:t>
            </w:r>
          </w:p>
        </w:tc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0DE2991A">
                <v:shape id="_x0000_i1144" type="#_x0000_t75" style="width:16.5pt;height:14pt" o:ole="">
                  <v:imagedata r:id="rId7" o:title=""/>
                </v:shape>
                <w:control r:id="rId35" w:name="HTMLCheckbox28" w:shapeid="_x0000_i1144"/>
              </w:object>
            </w:r>
            <w:r w:rsidRPr="00866AEA">
              <w:rPr>
                <w:rFonts w:cstheme="minorHAnsi"/>
              </w:rPr>
              <w:t>VAT for owner-managed businesses</w:t>
            </w:r>
          </w:p>
        </w:tc>
      </w:tr>
      <w:tr w:rsidR="00866AEA" w:rsidRPr="00C13356" w:rsidTr="000B704D"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3389590F">
                <v:shape id="_x0000_i1146" type="#_x0000_t75" style="width:16.5pt;height:14pt" o:ole="">
                  <v:imagedata r:id="rId7" o:title=""/>
                </v:shape>
                <w:control r:id="rId36" w:name="HTMLCheckbox29" w:shapeid="_x0000_i1146"/>
              </w:object>
            </w:r>
            <w:r w:rsidRPr="00866AEA">
              <w:rPr>
                <w:rFonts w:cstheme="minorHAnsi"/>
              </w:rPr>
              <w:t>Franchises</w:t>
            </w:r>
          </w:p>
        </w:tc>
        <w:tc>
          <w:tcPr>
            <w:tcW w:w="4868" w:type="dxa"/>
          </w:tcPr>
          <w:p w:rsidR="00866AEA" w:rsidRPr="00866AEA" w:rsidRDefault="00866AEA" w:rsidP="00866AEA">
            <w:pPr>
              <w:rPr>
                <w:rFonts w:cstheme="minorHAnsi"/>
              </w:rPr>
            </w:pPr>
            <w:r w:rsidRPr="00866AEA">
              <w:rPr>
                <w:rFonts w:cstheme="minorHAnsi"/>
              </w:rPr>
              <w:object w:dxaOrig="225" w:dyaOrig="225" w14:anchorId="42B94E88">
                <v:shape id="_x0000_i1148" type="#_x0000_t75" style="width:16.5pt;height:14pt" o:ole="">
                  <v:imagedata r:id="rId7" o:title=""/>
                </v:shape>
                <w:control r:id="rId37" w:name="HTMLCheckbox30" w:shapeid="_x0000_i1148"/>
              </w:object>
            </w:r>
            <w:r w:rsidRPr="00866AEA">
              <w:rPr>
                <w:rFonts w:cstheme="minorHAnsi"/>
              </w:rPr>
              <w:t>Other (please specify):</w:t>
            </w:r>
          </w:p>
        </w:tc>
      </w:tr>
    </w:tbl>
    <w:p w:rsidR="005D0432" w:rsidRPr="005D0432" w:rsidRDefault="005D0432" w:rsidP="00147AD6"/>
    <w:p w:rsidR="005D0432" w:rsidRPr="005D0432" w:rsidRDefault="005D0432" w:rsidP="00147AD6">
      <w:pPr>
        <w:rPr>
          <w:b/>
        </w:rPr>
      </w:pPr>
      <w:r w:rsidRPr="005D0432">
        <w:rPr>
          <w:b/>
        </w:rPr>
        <w:t>Declaration</w:t>
      </w:r>
      <w:r>
        <w:rPr>
          <w:b/>
        </w:rPr>
        <w:t>:</w:t>
      </w:r>
    </w:p>
    <w:p w:rsidR="00147AD6" w:rsidRPr="00147AD6" w:rsidRDefault="00147AD6" w:rsidP="00147AD6">
      <w:r w:rsidRPr="00147AD6">
        <w:object w:dxaOrig="225" w:dyaOrig="225" w14:anchorId="59458F09">
          <v:shape id="_x0000_i1150" type="#_x0000_t75" style="width:16.5pt;height:14pt" o:ole="">
            <v:imagedata r:id="rId7" o:title=""/>
          </v:shape>
          <w:control r:id="rId38" w:name="HTMLCheckbox31" w:shapeid="_x0000_i1150"/>
        </w:object>
      </w:r>
      <w:r w:rsidRPr="00147AD6">
        <w:t>I accept the terms and conditions of the committee pack, including conditions relating to confidentiality and representing the CIOT at meetings.</w:t>
      </w:r>
    </w:p>
    <w:p w:rsidR="005D0432" w:rsidRDefault="005D0432" w:rsidP="005D0432">
      <w:r w:rsidRPr="00147AD6">
        <w:object w:dxaOrig="225" w:dyaOrig="225" w14:anchorId="5C8D33D2">
          <v:shape id="_x0000_i1152" type="#_x0000_t75" style="width:16.5pt;height:14pt" o:ole="">
            <v:imagedata r:id="rId7" o:title=""/>
          </v:shape>
          <w:control r:id="rId39" w:name="HTMLCheckbox32" w:shapeid="_x0000_i1152"/>
        </w:object>
      </w:r>
      <w:r w:rsidRPr="00147AD6">
        <w:t xml:space="preserve">I </w:t>
      </w:r>
      <w:r>
        <w:t>have attached a copy of my CV.</w:t>
      </w:r>
    </w:p>
    <w:p w:rsidR="005D0432" w:rsidRDefault="005D0432" w:rsidP="005D0432"/>
    <w:p w:rsidR="00147AD6" w:rsidRDefault="005D0432">
      <w:r w:rsidRPr="005D0432">
        <w:rPr>
          <w:b/>
        </w:rPr>
        <w:t>Please send the com</w:t>
      </w:r>
      <w:r w:rsidR="00FA421F">
        <w:rPr>
          <w:b/>
        </w:rPr>
        <w:t>p</w:t>
      </w:r>
      <w:r w:rsidRPr="005D0432">
        <w:rPr>
          <w:b/>
        </w:rPr>
        <w:t xml:space="preserve">leted form, and CV, to </w:t>
      </w:r>
      <w:hyperlink r:id="rId40" w:history="1">
        <w:r w:rsidRPr="005D0432">
          <w:rPr>
            <w:rStyle w:val="Hyperlink"/>
            <w:b/>
          </w:rPr>
          <w:t>technical@ciot.org.uk</w:t>
        </w:r>
      </w:hyperlink>
      <w:r w:rsidRPr="005D0432">
        <w:rPr>
          <w:b/>
        </w:rPr>
        <w:t xml:space="preserve">. </w:t>
      </w:r>
    </w:p>
    <w:sectPr w:rsidR="00147AD6" w:rsidSect="00C13356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D6"/>
    <w:rsid w:val="00033EE5"/>
    <w:rsid w:val="0007197B"/>
    <w:rsid w:val="000934E7"/>
    <w:rsid w:val="000B6AB9"/>
    <w:rsid w:val="000B704D"/>
    <w:rsid w:val="00147AD6"/>
    <w:rsid w:val="00265377"/>
    <w:rsid w:val="00296B0F"/>
    <w:rsid w:val="00320994"/>
    <w:rsid w:val="00381A99"/>
    <w:rsid w:val="00417BA5"/>
    <w:rsid w:val="0042035F"/>
    <w:rsid w:val="00581395"/>
    <w:rsid w:val="005B78F4"/>
    <w:rsid w:val="005C2787"/>
    <w:rsid w:val="005D0432"/>
    <w:rsid w:val="0084040E"/>
    <w:rsid w:val="00866AEA"/>
    <w:rsid w:val="00C02E1A"/>
    <w:rsid w:val="00C06FB3"/>
    <w:rsid w:val="00C13356"/>
    <w:rsid w:val="00D65DA1"/>
    <w:rsid w:val="00EA3FE1"/>
    <w:rsid w:val="00EA71B1"/>
    <w:rsid w:val="00F87306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A0F4"/>
  <w15:chartTrackingRefBased/>
  <w15:docId w15:val="{35E1989B-9E25-4F96-B590-4FECB71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B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6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8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0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4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63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5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2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16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58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3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5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9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7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1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5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7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7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2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8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2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9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8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8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2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56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52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7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606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7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7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64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84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6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74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hyperlink" Target="mailto:technical@ciot.org.uk?subject=Application%20to%20join%20the%20Owner%20Managed%20Businesses%20Committee" TargetMode="Externa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4B3E7F92A2459C5ACA60574E47A7" ma:contentTypeVersion="12" ma:contentTypeDescription="Create a new document." ma:contentTypeScope="" ma:versionID="3e5562a74c7c454b0b0755efd0c6613e">
  <xsd:schema xmlns:xsd="http://www.w3.org/2001/XMLSchema" xmlns:xs="http://www.w3.org/2001/XMLSchema" xmlns:p="http://schemas.microsoft.com/office/2006/metadata/properties" xmlns:ns2="92982604-9ef6-4886-9be6-c436e5453e31" xmlns:ns3="99419d32-b119-45f7-bfd6-b5f432ba381a" targetNamespace="http://schemas.microsoft.com/office/2006/metadata/properties" ma:root="true" ma:fieldsID="88093186634589e6b09db0f05ac17fb8" ns2:_="" ns3:_="">
    <xsd:import namespace="92982604-9ef6-4886-9be6-c436e5453e31"/>
    <xsd:import namespace="99419d32-b119-45f7-bfd6-b5f432ba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2604-9ef6-4886-9be6-c436e545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9d32-b119-45f7-bfd6-b5f432ba3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631CF-232B-4400-9259-83FC0D22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2604-9ef6-4886-9be6-c436e5453e31"/>
    <ds:schemaRef ds:uri="99419d32-b119-45f7-bfd6-b5f432ba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2B7D1-E078-46CE-9985-CE5D5A2EF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92F6D-DDEC-4DEA-9553-EEDB4F91D9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wild</dc:creator>
  <cp:keywords/>
  <dc:description/>
  <cp:lastModifiedBy>Nick Pope</cp:lastModifiedBy>
  <cp:revision>1</cp:revision>
  <dcterms:created xsi:type="dcterms:W3CDTF">2021-04-26T09:37:00Z</dcterms:created>
  <dcterms:modified xsi:type="dcterms:W3CDTF">2021-04-26T09:37:00Z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0x010100B09E4B3E7F92A2459C5ACA60574E47A7</vt:lpwstr>
  </property>
</Properties>
</file>