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8BB68" w14:textId="77777777" w:rsidR="00EC451C" w:rsidRPr="00B633B8" w:rsidRDefault="00EC451C" w:rsidP="007E5904">
      <w:pPr>
        <w:pStyle w:val="berschrift1"/>
        <w:spacing w:line="360" w:lineRule="auto"/>
        <w:jc w:val="center"/>
        <w:rPr>
          <w:rFonts w:cs="Arial"/>
          <w:sz w:val="28"/>
          <w:szCs w:val="28"/>
          <w:u w:val="none"/>
        </w:rPr>
      </w:pPr>
      <w:bookmarkStart w:id="0" w:name="_Toc53153583"/>
      <w:r w:rsidRPr="00B633B8">
        <w:rPr>
          <w:rFonts w:cs="Arial"/>
          <w:sz w:val="28"/>
          <w:szCs w:val="28"/>
          <w:u w:val="none"/>
        </w:rPr>
        <w:t>ANHANG A</w:t>
      </w:r>
      <w:r w:rsidR="007E5904" w:rsidRPr="00B633B8">
        <w:rPr>
          <w:rFonts w:cs="Arial"/>
          <w:sz w:val="28"/>
          <w:szCs w:val="28"/>
          <w:u w:val="none"/>
        </w:rPr>
        <w:t xml:space="preserve"> – BESONDERE BETRIEBSVORSCHRIFTEN</w:t>
      </w:r>
      <w:bookmarkEnd w:id="0"/>
    </w:p>
    <w:p w14:paraId="0C5A84FD" w14:textId="77777777" w:rsidR="00EC451C" w:rsidRPr="00B633B8" w:rsidRDefault="00EC451C" w:rsidP="007E5904">
      <w:pPr>
        <w:rPr>
          <w:rFonts w:ascii="Arial" w:hAnsi="Arial" w:cs="Arial"/>
        </w:rPr>
      </w:pPr>
    </w:p>
    <w:p w14:paraId="07AC8939" w14:textId="77777777" w:rsidR="003306C6" w:rsidRPr="00B633B8" w:rsidRDefault="001111B9" w:rsidP="009A1AF5">
      <w:pPr>
        <w:pStyle w:val="Textkrper"/>
        <w:spacing w:line="276" w:lineRule="auto"/>
        <w:rPr>
          <w:rFonts w:ascii="Arial" w:hAnsi="Arial" w:cs="Arial"/>
        </w:rPr>
      </w:pPr>
      <w:r w:rsidRPr="00B633B8">
        <w:rPr>
          <w:rFonts w:ascii="Arial" w:hAnsi="Arial" w:cs="Arial"/>
        </w:rPr>
        <w:t>DER SESSEL</w:t>
      </w:r>
      <w:r w:rsidR="00EC451C" w:rsidRPr="00B633B8">
        <w:rPr>
          <w:rFonts w:ascii="Arial" w:hAnsi="Arial" w:cs="Arial"/>
        </w:rPr>
        <w:t>BAHN</w:t>
      </w:r>
      <w:r w:rsidR="007E5904" w:rsidRPr="00B633B8">
        <w:rPr>
          <w:rFonts w:ascii="Arial" w:hAnsi="Arial" w:cs="Arial"/>
        </w:rPr>
        <w:t xml:space="preserve"> </w:t>
      </w:r>
      <w:r w:rsidR="003306C6" w:rsidRPr="00B633B8">
        <w:rPr>
          <w:rFonts w:ascii="Arial" w:hAnsi="Arial" w:cs="Arial"/>
        </w:rPr>
        <w:t>/</w:t>
      </w:r>
      <w:r w:rsidR="007E5904" w:rsidRPr="00B633B8">
        <w:rPr>
          <w:rFonts w:ascii="Arial" w:hAnsi="Arial" w:cs="Arial"/>
        </w:rPr>
        <w:t xml:space="preserve"> </w:t>
      </w:r>
      <w:r w:rsidR="003306C6" w:rsidRPr="00B633B8">
        <w:rPr>
          <w:rFonts w:ascii="Arial" w:hAnsi="Arial" w:cs="Arial"/>
        </w:rPr>
        <w:t>Kabinenbahn</w:t>
      </w:r>
      <w:r w:rsidR="00EC451C" w:rsidRPr="00B633B8">
        <w:rPr>
          <w:rFonts w:ascii="Arial" w:hAnsi="Arial" w:cs="Arial"/>
        </w:rPr>
        <w:t xml:space="preserve"> </w:t>
      </w:r>
    </w:p>
    <w:p w14:paraId="011902BD" w14:textId="77777777" w:rsidR="001D13A0" w:rsidRPr="00B633B8" w:rsidRDefault="00EC451C" w:rsidP="00C63E19">
      <w:pPr>
        <w:pStyle w:val="Textkrper"/>
        <w:spacing w:after="120" w:line="276" w:lineRule="auto"/>
        <w:rPr>
          <w:rFonts w:ascii="Arial" w:hAnsi="Arial" w:cs="Arial"/>
        </w:rPr>
      </w:pPr>
      <w:r w:rsidRPr="00B633B8">
        <w:rPr>
          <w:rFonts w:ascii="Arial" w:hAnsi="Arial" w:cs="Arial"/>
        </w:rPr>
        <w:t xml:space="preserve">MIT </w:t>
      </w:r>
      <w:r w:rsidR="001D13A0" w:rsidRPr="00B633B8">
        <w:rPr>
          <w:rFonts w:ascii="Arial" w:hAnsi="Arial" w:cs="Arial"/>
        </w:rPr>
        <w:t>festgeklemmten Fahrzeugen</w:t>
      </w:r>
    </w:p>
    <w:p w14:paraId="378AB486" w14:textId="77777777" w:rsidR="00C63E19" w:rsidRPr="0003553C" w:rsidRDefault="00C63E19" w:rsidP="00C63E19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5F3C446F" w14:textId="77777777" w:rsidR="00C63E19" w:rsidRPr="0003553C" w:rsidRDefault="00C63E19" w:rsidP="00C63E19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261A2DC4" w14:textId="77777777" w:rsidR="00C63E19" w:rsidRDefault="00C63E19" w:rsidP="00C63E19">
      <w:pPr>
        <w:pStyle w:val="Textkrper2"/>
        <w:spacing w:line="276" w:lineRule="auto"/>
        <w:jc w:val="center"/>
        <w:rPr>
          <w:rFonts w:ascii="Arial" w:hAnsi="Arial" w:cs="Arial"/>
          <w:szCs w:val="24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AF0146">
        <w:rPr>
          <w:rFonts w:ascii="Arial" w:hAnsi="Arial" w:cs="Arial"/>
          <w:szCs w:val="24"/>
        </w:rPr>
        <w:t>______________________________________________________________</w:t>
      </w:r>
    </w:p>
    <w:p w14:paraId="555A9111" w14:textId="77777777" w:rsidR="00C63E19" w:rsidRDefault="00C63E19" w:rsidP="00C63E19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E7C235A" w14:textId="77777777" w:rsidR="00C63E19" w:rsidRPr="00AF0146" w:rsidRDefault="00C63E19" w:rsidP="00C63E19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Maximale Anzahl an Personen bzw. maximale Belastung pro Fahrzeug.</w:t>
      </w:r>
    </w:p>
    <w:p w14:paraId="4B64F5EE" w14:textId="77777777" w:rsidR="00C63E19" w:rsidRDefault="00C63E19" w:rsidP="00C63E19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>Grenzwerte für Betrieb bei Wind:</w:t>
      </w:r>
      <w:r w:rsidRPr="00EE04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EE04B0">
        <w:rPr>
          <w:rFonts w:ascii="Arial" w:hAnsi="Arial" w:cs="Arial"/>
          <w:sz w:val="24"/>
          <w:szCs w:val="24"/>
        </w:rPr>
        <w:t>1. Grenzwert der Windgeschwindigkeit (Alarm):</w:t>
      </w:r>
      <w:r>
        <w:rPr>
          <w:rFonts w:ascii="Arial" w:hAnsi="Arial" w:cs="Arial"/>
          <w:sz w:val="24"/>
          <w:szCs w:val="24"/>
        </w:rPr>
        <w:t xml:space="preserve"> ……</w:t>
      </w:r>
      <w:r w:rsidRPr="00EE04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EE04B0">
        <w:rPr>
          <w:rFonts w:ascii="Arial" w:hAnsi="Arial" w:cs="Arial"/>
          <w:sz w:val="24"/>
          <w:szCs w:val="24"/>
        </w:rPr>
        <w:t>2. Grenzwert der Windgeschwindigkeit (Verlangsamung/Abschaltung):</w:t>
      </w:r>
      <w:r>
        <w:rPr>
          <w:rFonts w:ascii="Arial" w:hAnsi="Arial" w:cs="Arial"/>
          <w:sz w:val="24"/>
          <w:szCs w:val="24"/>
        </w:rPr>
        <w:t xml:space="preserve"> …… und </w:t>
      </w:r>
    </w:p>
    <w:p w14:paraId="7B3B9B2D" w14:textId="77777777" w:rsidR="00C63E19" w:rsidRPr="00EE04B0" w:rsidRDefault="00C63E19" w:rsidP="00C63E19">
      <w:pPr>
        <w:spacing w:line="276" w:lineRule="auto"/>
        <w:ind w:left="784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>entsprechende Geschwindigkeitsreduzierung:</w:t>
      </w:r>
      <w:r>
        <w:rPr>
          <w:rFonts w:ascii="Arial" w:hAnsi="Arial" w:cs="Arial"/>
          <w:sz w:val="24"/>
          <w:szCs w:val="24"/>
        </w:rPr>
        <w:t xml:space="preserve"> ……</w:t>
      </w:r>
    </w:p>
    <w:p w14:paraId="38BD06E2" w14:textId="77777777" w:rsidR="00C63E19" w:rsidRPr="00DA5C56" w:rsidRDefault="00C63E19" w:rsidP="00C63E19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Mindestwert der Klemmenrutschprobe (auf dem Seil oder gleichwertige Probe):</w:t>
      </w:r>
    </w:p>
    <w:p w14:paraId="46BDD78E" w14:textId="77777777" w:rsidR="00C63E19" w:rsidRPr="0089189D" w:rsidRDefault="00C63E19" w:rsidP="00C63E19">
      <w:pPr>
        <w:tabs>
          <w:tab w:val="left" w:pos="851"/>
          <w:tab w:val="left" w:pos="8505"/>
        </w:tabs>
        <w:spacing w:line="276" w:lineRule="auto"/>
        <w:ind w:left="850"/>
        <w:jc w:val="both"/>
        <w:rPr>
          <w:rFonts w:ascii="Arial" w:hAnsi="Arial" w:cs="Arial"/>
          <w:sz w:val="28"/>
          <w:szCs w:val="28"/>
        </w:rPr>
      </w:pPr>
    </w:p>
    <w:p w14:paraId="7C03390D" w14:textId="77777777" w:rsidR="00C63E19" w:rsidRDefault="00C63E19" w:rsidP="00C63E19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DA5C56">
        <w:rPr>
          <w:rFonts w:ascii="Arial" w:hAnsi="Arial" w:cs="Arial"/>
          <w:szCs w:val="24"/>
        </w:rPr>
        <w:t>Besondere Betriebsvorschriften</w:t>
      </w:r>
    </w:p>
    <w:p w14:paraId="22B09917" w14:textId="77777777" w:rsidR="00C63E19" w:rsidRPr="00DA5C56" w:rsidRDefault="00C63E19" w:rsidP="00C63E19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DA5C56">
        <w:rPr>
          <w:rFonts w:ascii="Arial" w:hAnsi="Arial" w:cs="Arial"/>
          <w:szCs w:val="24"/>
        </w:rPr>
        <w:t>(Als beispiel angeführt)</w:t>
      </w:r>
    </w:p>
    <w:p w14:paraId="6BEDDA73" w14:textId="77777777" w:rsidR="008C262F" w:rsidRPr="008C262F" w:rsidRDefault="008C262F" w:rsidP="008C262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262F">
        <w:rPr>
          <w:rFonts w:ascii="Arial" w:hAnsi="Arial" w:cs="Arial"/>
          <w:sz w:val="24"/>
          <w:szCs w:val="24"/>
        </w:rPr>
        <w:t>Eventuelle Häufung der Obliegenheiten für Einzelanlagen (Sommer- / Winterbetrieb);</w:t>
      </w:r>
    </w:p>
    <w:p w14:paraId="1EE2587A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18"/>
        </w:rPr>
        <w:t>Mindestbestand des notwendigen Personals für die verschiedenen Betriebsmodalitäten im öffentlichen Betrieb;</w:t>
      </w:r>
    </w:p>
    <w:p w14:paraId="6C690CF8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 xml:space="preserve">Zusätzliche spezifische Aufgaben des Personals bei den verschiedenen </w:t>
      </w:r>
      <w:r w:rsidRPr="00C63E19">
        <w:rPr>
          <w:rFonts w:ascii="Arial" w:hAnsi="Arial" w:cs="Arial"/>
          <w:sz w:val="24"/>
          <w:szCs w:val="18"/>
        </w:rPr>
        <w:t>Betriebsmodalitäten</w:t>
      </w:r>
      <w:r w:rsidRPr="00C63E19" w:rsidDel="00090DBB">
        <w:rPr>
          <w:rFonts w:ascii="Arial" w:hAnsi="Arial" w:cs="Arial"/>
          <w:sz w:val="24"/>
          <w:szCs w:val="24"/>
        </w:rPr>
        <w:t xml:space="preserve"> </w:t>
      </w:r>
      <w:r w:rsidRPr="00C63E19">
        <w:rPr>
          <w:rFonts w:ascii="Arial" w:hAnsi="Arial" w:cs="Arial"/>
          <w:sz w:val="24"/>
          <w:szCs w:val="24"/>
        </w:rPr>
        <w:t>des öffentlichen Betriebes;</w:t>
      </w:r>
    </w:p>
    <w:p w14:paraId="15237F55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53057400"/>
      <w:r w:rsidRPr="00C63E19">
        <w:rPr>
          <w:rFonts w:ascii="Arial" w:hAnsi="Arial" w:cs="Arial"/>
          <w:sz w:val="24"/>
          <w:szCs w:val="24"/>
        </w:rPr>
        <w:t>Bestimmungen für den Betrieb der Anlage außerhalb des öffentlichen Betriebes mit einer unbesetzten Station (Fernsteuerung);</w:t>
      </w:r>
    </w:p>
    <w:bookmarkEnd w:id="1"/>
    <w:p w14:paraId="0DD88F76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Zusätzliche Bestimmungen für das Personal im Falle von Wind (bei einer Windgeschwindigkeit unterhalb des 2. Grenzwertes): z.B. Mindestanzahl an Personen pro Fahrzeug</w:t>
      </w:r>
      <w:r w:rsidR="00732327" w:rsidRPr="00C63E19">
        <w:rPr>
          <w:rFonts w:ascii="Arial" w:hAnsi="Arial" w:cs="Arial"/>
          <w:sz w:val="24"/>
          <w:szCs w:val="24"/>
        </w:rPr>
        <w:t>;</w:t>
      </w:r>
    </w:p>
    <w:p w14:paraId="48046275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Gemischte Beförderung Skifahrer / Fußgänger;</w:t>
      </w:r>
    </w:p>
    <w:p w14:paraId="6B41EC02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 xml:space="preserve">Beförderung von Skifahrern ohne angeschnallte Skier und </w:t>
      </w:r>
      <w:r w:rsidR="0069530D" w:rsidRPr="00C63E19">
        <w:rPr>
          <w:rFonts w:ascii="Arial" w:hAnsi="Arial" w:cs="Arial"/>
          <w:sz w:val="24"/>
          <w:szCs w:val="24"/>
        </w:rPr>
        <w:t>Beförderung</w:t>
      </w:r>
      <w:r w:rsidRPr="00C63E19">
        <w:rPr>
          <w:rFonts w:ascii="Arial" w:hAnsi="Arial" w:cs="Arial"/>
          <w:sz w:val="24"/>
          <w:szCs w:val="24"/>
        </w:rPr>
        <w:t xml:space="preserve"> von Fahrgästen mit alternativen Sportgeräten;</w:t>
      </w:r>
    </w:p>
    <w:p w14:paraId="5B07E9D5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Beförderung von Personen mit eingeschränkter Mobilität oder Behinderung;</w:t>
      </w:r>
    </w:p>
    <w:p w14:paraId="59A279CD" w14:textId="77777777" w:rsidR="0059768D" w:rsidRPr="00C63E19" w:rsidRDefault="0069530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Beförderung</w:t>
      </w:r>
      <w:r w:rsidR="0059768D" w:rsidRPr="00C63E19">
        <w:rPr>
          <w:rFonts w:ascii="Arial" w:hAnsi="Arial" w:cs="Arial"/>
          <w:sz w:val="24"/>
          <w:szCs w:val="24"/>
        </w:rPr>
        <w:t xml:space="preserve"> von Gegenständen oder Waren;</w:t>
      </w:r>
    </w:p>
    <w:p w14:paraId="49279D1E" w14:textId="77777777" w:rsidR="0059768D" w:rsidRPr="00C63E19" w:rsidRDefault="0069530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Beförderung</w:t>
      </w:r>
      <w:r w:rsidR="0059768D" w:rsidRPr="00C63E19">
        <w:rPr>
          <w:rFonts w:ascii="Arial" w:hAnsi="Arial" w:cs="Arial"/>
          <w:sz w:val="24"/>
          <w:szCs w:val="24"/>
        </w:rPr>
        <w:t xml:space="preserve"> von Fahrrädern, Rodeln oder Ähnlichem;</w:t>
      </w:r>
    </w:p>
    <w:p w14:paraId="0FC3541B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Beförderung von Haustieren;</w:t>
      </w:r>
    </w:p>
    <w:p w14:paraId="537E38DE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37870992"/>
      <w:r w:rsidRPr="00C63E19">
        <w:rPr>
          <w:rFonts w:ascii="Arial" w:hAnsi="Arial" w:cs="Arial"/>
          <w:sz w:val="24"/>
          <w:szCs w:val="24"/>
        </w:rPr>
        <w:t>Öffentlicher Betrieb bei Nachtstunden;</w:t>
      </w:r>
    </w:p>
    <w:bookmarkEnd w:id="2"/>
    <w:p w14:paraId="2C588B2B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Öffentlicher Betrieb bei nicht funktionierendem Fahrgastförderband und / oder Zustiegsschranken;</w:t>
      </w:r>
    </w:p>
    <w:p w14:paraId="5BDFC763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Eventuelle zusätzliche Proben und periodische Kontrollen auf Anweisung des verantwortlichen Technikers;</w:t>
      </w:r>
    </w:p>
    <w:p w14:paraId="32F107D8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Ausgleichsmaßnahmen für den öffentlichen Betrieb unter eingeschränkten (teilweise oder gesamte Überbrückung) oder außergewöhnlichen Umständen;</w:t>
      </w:r>
    </w:p>
    <w:p w14:paraId="63C6AC01" w14:textId="77777777" w:rsidR="00277E87" w:rsidRPr="00C63E19" w:rsidRDefault="00277E87" w:rsidP="00277E87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45027841"/>
      <w:r w:rsidRPr="00C63E19">
        <w:rPr>
          <w:rFonts w:ascii="Arial" w:hAnsi="Arial" w:cs="Arial"/>
          <w:sz w:val="24"/>
          <w:szCs w:val="24"/>
        </w:rPr>
        <w:t>Verhaltensweise im Brandfall (im Betrieb / außer Betrieb);</w:t>
      </w:r>
    </w:p>
    <w:bookmarkEnd w:id="3"/>
    <w:p w14:paraId="57C18797" w14:textId="77777777" w:rsidR="00277E87" w:rsidRPr="00C63E19" w:rsidRDefault="00277E87" w:rsidP="00277E87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lastRenderedPageBreak/>
        <w:t>Zeichnung für die Ausführung der Ein- und Aussteigebereiche;</w:t>
      </w:r>
    </w:p>
    <w:p w14:paraId="367B94E8" w14:textId="77777777" w:rsidR="00277E87" w:rsidRPr="00C63E19" w:rsidRDefault="00277E87" w:rsidP="00277E87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C63E19">
        <w:rPr>
          <w:rFonts w:ascii="Arial" w:hAnsi="Arial" w:cs="Arial"/>
          <w:sz w:val="24"/>
          <w:szCs w:val="18"/>
        </w:rPr>
        <w:t>Kontrolle des Vorhandenseins der eventuell vorgesehenen Schutzvorrichtungen für die Querungen entlang der Strecke;</w:t>
      </w:r>
    </w:p>
    <w:p w14:paraId="3E0C5515" w14:textId="77777777" w:rsidR="00277E87" w:rsidRPr="00C63E19" w:rsidRDefault="00277E87" w:rsidP="00735077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C63E19">
        <w:rPr>
          <w:rFonts w:ascii="Arial" w:hAnsi="Arial" w:cs="Arial"/>
          <w:sz w:val="24"/>
          <w:szCs w:val="18"/>
        </w:rPr>
        <w:t>Kontrolle der Lage des Signalseiles und/oder des Tragseiles für die Steuerleitung, insbesondere eines abnormalen Durchhanges sowie über deren unzulässigen Eis- oder Schneebehang.</w:t>
      </w:r>
    </w:p>
    <w:p w14:paraId="7A28E76F" w14:textId="77777777" w:rsidR="00CF381F" w:rsidRPr="00B633B8" w:rsidRDefault="00CF381F" w:rsidP="007E5904">
      <w:pPr>
        <w:pStyle w:val="berschrift1"/>
        <w:spacing w:line="360" w:lineRule="auto"/>
        <w:jc w:val="center"/>
        <w:rPr>
          <w:rFonts w:cs="Arial"/>
          <w:sz w:val="28"/>
          <w:szCs w:val="28"/>
          <w:u w:val="none"/>
        </w:rPr>
      </w:pPr>
      <w:r w:rsidRPr="00B633B8">
        <w:rPr>
          <w:rFonts w:cs="Arial"/>
          <w:sz w:val="28"/>
          <w:szCs w:val="28"/>
        </w:rPr>
        <w:br w:type="page"/>
      </w:r>
      <w:bookmarkStart w:id="4" w:name="_Toc53153584"/>
      <w:r w:rsidRPr="00B633B8">
        <w:rPr>
          <w:rFonts w:cs="Arial"/>
          <w:sz w:val="28"/>
          <w:szCs w:val="28"/>
          <w:u w:val="none"/>
        </w:rPr>
        <w:lastRenderedPageBreak/>
        <w:t>ANHANG B</w:t>
      </w:r>
      <w:r w:rsidR="007E5904" w:rsidRPr="00B633B8">
        <w:rPr>
          <w:rFonts w:cs="Arial"/>
          <w:sz w:val="28"/>
          <w:szCs w:val="28"/>
          <w:u w:val="none"/>
        </w:rPr>
        <w:t xml:space="preserve"> – BERGEPLAN</w:t>
      </w:r>
      <w:bookmarkEnd w:id="4"/>
    </w:p>
    <w:p w14:paraId="0E43813E" w14:textId="77777777" w:rsidR="007E5904" w:rsidRPr="00B633B8" w:rsidRDefault="007E5904" w:rsidP="007E5904">
      <w:pPr>
        <w:rPr>
          <w:rFonts w:ascii="Arial" w:hAnsi="Arial" w:cs="Arial"/>
        </w:rPr>
      </w:pPr>
    </w:p>
    <w:p w14:paraId="4EC1DB00" w14:textId="77777777" w:rsidR="003306C6" w:rsidRPr="00B633B8" w:rsidRDefault="00CF381F" w:rsidP="009A1AF5">
      <w:pPr>
        <w:pStyle w:val="Textkrper"/>
        <w:spacing w:line="276" w:lineRule="auto"/>
        <w:rPr>
          <w:rFonts w:ascii="Arial" w:hAnsi="Arial" w:cs="Arial"/>
        </w:rPr>
      </w:pPr>
      <w:r w:rsidRPr="00B633B8">
        <w:rPr>
          <w:rFonts w:ascii="Arial" w:hAnsi="Arial" w:cs="Arial"/>
        </w:rPr>
        <w:t>DER SESSELBAHN</w:t>
      </w:r>
      <w:r w:rsidR="007E5904" w:rsidRPr="00B633B8">
        <w:rPr>
          <w:rFonts w:ascii="Arial" w:hAnsi="Arial" w:cs="Arial"/>
        </w:rPr>
        <w:t xml:space="preserve"> </w:t>
      </w:r>
      <w:r w:rsidR="003306C6" w:rsidRPr="00B633B8">
        <w:rPr>
          <w:rFonts w:ascii="Arial" w:hAnsi="Arial" w:cs="Arial"/>
        </w:rPr>
        <w:t>/ KAbinenbahn</w:t>
      </w:r>
    </w:p>
    <w:p w14:paraId="7DFB60AB" w14:textId="77777777" w:rsidR="00CF381F" w:rsidRPr="00B633B8" w:rsidRDefault="00CF381F" w:rsidP="00C63E19">
      <w:pPr>
        <w:pStyle w:val="Textkrper"/>
        <w:spacing w:line="276" w:lineRule="auto"/>
        <w:rPr>
          <w:rFonts w:ascii="Arial" w:hAnsi="Arial" w:cs="Arial"/>
        </w:rPr>
      </w:pPr>
      <w:r w:rsidRPr="00B633B8">
        <w:rPr>
          <w:rFonts w:ascii="Arial" w:hAnsi="Arial" w:cs="Arial"/>
        </w:rPr>
        <w:t xml:space="preserve">MIT </w:t>
      </w:r>
      <w:r w:rsidR="001D13A0" w:rsidRPr="00B633B8">
        <w:rPr>
          <w:rFonts w:ascii="Arial" w:hAnsi="Arial" w:cs="Arial"/>
        </w:rPr>
        <w:t>festgeklemmten Fahrzeugen</w:t>
      </w:r>
    </w:p>
    <w:p w14:paraId="2FB87FE0" w14:textId="77777777" w:rsidR="00C63E19" w:rsidRPr="0089189D" w:rsidRDefault="00C63E19" w:rsidP="00C63E19">
      <w:pPr>
        <w:pStyle w:val="Textkrper"/>
        <w:spacing w:line="276" w:lineRule="auto"/>
        <w:rPr>
          <w:rFonts w:ascii="Arial" w:hAnsi="Arial" w:cs="Arial"/>
        </w:rPr>
      </w:pPr>
    </w:p>
    <w:p w14:paraId="540E82AD" w14:textId="77777777" w:rsidR="00C63E19" w:rsidRPr="0089189D" w:rsidRDefault="00C63E19" w:rsidP="00C63E19">
      <w:pPr>
        <w:pStyle w:val="Textkrper"/>
        <w:spacing w:line="276" w:lineRule="auto"/>
        <w:rPr>
          <w:rFonts w:ascii="Arial" w:hAnsi="Arial" w:cs="Arial"/>
        </w:rPr>
      </w:pPr>
    </w:p>
    <w:p w14:paraId="4BB7F991" w14:textId="77777777" w:rsidR="00C63E19" w:rsidRPr="00FB49B6" w:rsidRDefault="00C63E19" w:rsidP="00C63E19">
      <w:pPr>
        <w:pStyle w:val="Textkrper2"/>
        <w:spacing w:line="276" w:lineRule="auto"/>
        <w:jc w:val="center"/>
        <w:rPr>
          <w:rFonts w:ascii="Arial" w:hAnsi="Arial" w:cs="Arial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FB49B6">
        <w:rPr>
          <w:rFonts w:ascii="Arial" w:hAnsi="Arial" w:cs="Arial"/>
        </w:rPr>
        <w:t>______________________________________________________________</w:t>
      </w:r>
    </w:p>
    <w:p w14:paraId="6BEE1DE5" w14:textId="77777777" w:rsidR="00C63E19" w:rsidRPr="0003553C" w:rsidRDefault="00C63E19" w:rsidP="00C63E19">
      <w:pPr>
        <w:pStyle w:val="Textkrper"/>
        <w:spacing w:line="276" w:lineRule="auto"/>
        <w:jc w:val="left"/>
        <w:rPr>
          <w:rFonts w:ascii="Arial" w:hAnsi="Arial" w:cs="Arial"/>
        </w:rPr>
      </w:pPr>
    </w:p>
    <w:p w14:paraId="28FDBB73" w14:textId="77777777" w:rsidR="00C63E19" w:rsidRDefault="00C63E19" w:rsidP="00C63E19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802228">
        <w:rPr>
          <w:rFonts w:ascii="Arial" w:hAnsi="Arial" w:cs="Arial"/>
          <w:szCs w:val="24"/>
        </w:rPr>
        <w:t>Besonderen Bestimmungen und Anweisungen</w:t>
      </w:r>
    </w:p>
    <w:p w14:paraId="290CFBED" w14:textId="77777777" w:rsidR="00C63E19" w:rsidRPr="00AF0146" w:rsidRDefault="00C63E19" w:rsidP="00C63E19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AF0146">
        <w:rPr>
          <w:rFonts w:ascii="Arial" w:hAnsi="Arial" w:cs="Arial"/>
          <w:szCs w:val="24"/>
        </w:rPr>
        <w:t>(Als beispiel angeführt)</w:t>
      </w:r>
    </w:p>
    <w:p w14:paraId="72298212" w14:textId="77777777" w:rsidR="0059768D" w:rsidRPr="00C63E19" w:rsidRDefault="0059768D" w:rsidP="0059768D">
      <w:pPr>
        <w:tabs>
          <w:tab w:val="left" w:pos="1418"/>
          <w:tab w:val="left" w:pos="8505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Der Bergeplan muss unter anderem fallweise folgendes enthalten:</w:t>
      </w:r>
    </w:p>
    <w:p w14:paraId="3D6FD79D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C63E19">
        <w:rPr>
          <w:rFonts w:ascii="Arial" w:hAnsi="Arial" w:cs="Arial"/>
          <w:sz w:val="24"/>
          <w:szCs w:val="18"/>
        </w:rPr>
        <w:t>Details zu den Bergegeräten und deren Verteilung, Einsatzbereiche der Bergeteams, Modalitäten zum Erreichen der Fahrzeuge und Evakuierung der Passagiere;</w:t>
      </w:r>
    </w:p>
    <w:p w14:paraId="06AF6B3E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C63E19">
        <w:rPr>
          <w:rFonts w:ascii="Arial" w:hAnsi="Arial" w:cs="Arial"/>
          <w:sz w:val="24"/>
          <w:szCs w:val="18"/>
        </w:rPr>
        <w:t>Merkmale der Strecke, der maximalen Anzahl der besetzen Fahrzeuge bei den verschiedenen Förderleistungen, maximale Bodenabstände, eventuelle Angabe der Wege zum Erreichen der Sammelstelle oder Unterkünfte;</w:t>
      </w:r>
    </w:p>
    <w:p w14:paraId="12B1EEC3" w14:textId="5F51887F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C63E19">
        <w:rPr>
          <w:rFonts w:ascii="Arial" w:hAnsi="Arial" w:cs="Arial"/>
          <w:sz w:val="24"/>
          <w:szCs w:val="18"/>
        </w:rPr>
        <w:t>Beschreibung der Zufahrten und Verteilung der Einsatzfahrzeuge für die Bergung (ev</w:t>
      </w:r>
      <w:r w:rsidR="008D17EF">
        <w:rPr>
          <w:rFonts w:ascii="Arial" w:hAnsi="Arial" w:cs="Arial"/>
          <w:sz w:val="24"/>
          <w:szCs w:val="18"/>
        </w:rPr>
        <w:t>entuell</w:t>
      </w:r>
      <w:r w:rsidRPr="00C63E19">
        <w:rPr>
          <w:rFonts w:ascii="Arial" w:hAnsi="Arial" w:cs="Arial"/>
          <w:sz w:val="24"/>
          <w:szCs w:val="18"/>
        </w:rPr>
        <w:t xml:space="preserve"> samt Lageplan);</w:t>
      </w:r>
    </w:p>
    <w:p w14:paraId="4F215C05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C63E19">
        <w:rPr>
          <w:rFonts w:ascii="Arial" w:hAnsi="Arial" w:cs="Arial"/>
          <w:sz w:val="24"/>
          <w:szCs w:val="18"/>
        </w:rPr>
        <w:t>Maximale Dauer der Bergeaktion;</w:t>
      </w:r>
    </w:p>
    <w:p w14:paraId="4DD419F6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C63E19">
        <w:rPr>
          <w:rFonts w:ascii="Arial" w:hAnsi="Arial" w:cs="Arial"/>
          <w:sz w:val="24"/>
          <w:szCs w:val="18"/>
        </w:rPr>
        <w:t>Pflichten des Betreibers: Begleitung der Fahrgäste, bis zur Erreichung ihrer Eigenständigkeit;</w:t>
      </w:r>
    </w:p>
    <w:p w14:paraId="5CF4CCA8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C63E19">
        <w:rPr>
          <w:rFonts w:ascii="Arial" w:hAnsi="Arial" w:cs="Arial"/>
          <w:sz w:val="24"/>
          <w:szCs w:val="18"/>
        </w:rPr>
        <w:t>Bereitstellung von zusätzlichen Erste-Hilfe-Mitteln in den Stationen und Transportfahrzeugen für die Versorgung der Fahrgäste;</w:t>
      </w:r>
    </w:p>
    <w:p w14:paraId="365C1E27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C63E19">
        <w:rPr>
          <w:rFonts w:ascii="Arial" w:hAnsi="Arial" w:cs="Arial"/>
          <w:sz w:val="24"/>
          <w:szCs w:val="18"/>
        </w:rPr>
        <w:t>Eventuelle Bestimmungen für die Bergung von Menschen mit Behinderung oder Kindern;</w:t>
      </w:r>
    </w:p>
    <w:p w14:paraId="06FD7ED6" w14:textId="77777777" w:rsidR="0059768D" w:rsidRPr="00C63E19" w:rsidRDefault="0059768D" w:rsidP="0059768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bookmarkStart w:id="5" w:name="_Hlk45027928"/>
      <w:r w:rsidRPr="00C63E19">
        <w:rPr>
          <w:rFonts w:ascii="Arial" w:hAnsi="Arial" w:cs="Arial"/>
          <w:sz w:val="24"/>
          <w:szCs w:val="18"/>
        </w:rPr>
        <w:t xml:space="preserve">Bezugspersonen / Organisationen </w:t>
      </w:r>
      <w:bookmarkEnd w:id="5"/>
      <w:r w:rsidRPr="00C63E19">
        <w:rPr>
          <w:rFonts w:ascii="Arial" w:hAnsi="Arial" w:cs="Arial"/>
          <w:sz w:val="24"/>
          <w:szCs w:val="18"/>
        </w:rPr>
        <w:t>und nützliche Telefonnummern für die Durchführung der Bergung.</w:t>
      </w:r>
    </w:p>
    <w:p w14:paraId="45F781DA" w14:textId="77777777" w:rsidR="00FC6969" w:rsidRPr="00B633B8" w:rsidRDefault="00FC6969" w:rsidP="007E5904">
      <w:pPr>
        <w:pStyle w:val="berschrift1"/>
        <w:spacing w:line="276" w:lineRule="auto"/>
        <w:jc w:val="center"/>
        <w:rPr>
          <w:rFonts w:cs="Arial"/>
          <w:sz w:val="28"/>
          <w:szCs w:val="28"/>
          <w:u w:val="none"/>
        </w:rPr>
      </w:pPr>
      <w:r w:rsidRPr="00B633B8">
        <w:rPr>
          <w:rFonts w:cs="Arial"/>
          <w:sz w:val="28"/>
        </w:rPr>
        <w:br w:type="page"/>
      </w:r>
      <w:bookmarkStart w:id="6" w:name="_Toc53153585"/>
      <w:r w:rsidRPr="00B633B8">
        <w:rPr>
          <w:rFonts w:cs="Arial"/>
          <w:sz w:val="28"/>
          <w:szCs w:val="28"/>
          <w:u w:val="none"/>
        </w:rPr>
        <w:lastRenderedPageBreak/>
        <w:t>ANHANG C</w:t>
      </w:r>
      <w:r w:rsidR="007E5904" w:rsidRPr="00B633B8">
        <w:rPr>
          <w:rFonts w:cs="Arial"/>
          <w:sz w:val="28"/>
          <w:szCs w:val="28"/>
          <w:u w:val="none"/>
        </w:rPr>
        <w:t xml:space="preserve"> - BESONDERE BETRIEBSVORSCHRIFTEN FÜR DIE KLEMMEN</w:t>
      </w:r>
      <w:bookmarkEnd w:id="6"/>
    </w:p>
    <w:p w14:paraId="433D652E" w14:textId="77777777" w:rsidR="007E5904" w:rsidRPr="00B633B8" w:rsidRDefault="007E5904" w:rsidP="007E5904">
      <w:pPr>
        <w:rPr>
          <w:rFonts w:ascii="Arial" w:hAnsi="Arial" w:cs="Arial"/>
        </w:rPr>
      </w:pPr>
    </w:p>
    <w:p w14:paraId="255F7F83" w14:textId="77777777" w:rsidR="00FC6969" w:rsidRPr="00B633B8" w:rsidRDefault="00FC6969" w:rsidP="009A1AF5">
      <w:pPr>
        <w:pStyle w:val="Textkrper"/>
        <w:spacing w:line="276" w:lineRule="auto"/>
        <w:rPr>
          <w:rFonts w:ascii="Arial" w:hAnsi="Arial" w:cs="Arial"/>
        </w:rPr>
      </w:pPr>
      <w:r w:rsidRPr="00B633B8">
        <w:rPr>
          <w:rFonts w:ascii="Arial" w:hAnsi="Arial" w:cs="Arial"/>
        </w:rPr>
        <w:t>DER SESSELBAHN</w:t>
      </w:r>
      <w:r w:rsidR="007E5904" w:rsidRPr="00B633B8">
        <w:rPr>
          <w:rFonts w:ascii="Arial" w:hAnsi="Arial" w:cs="Arial"/>
        </w:rPr>
        <w:t xml:space="preserve"> </w:t>
      </w:r>
      <w:r w:rsidRPr="00B633B8">
        <w:rPr>
          <w:rFonts w:ascii="Arial" w:hAnsi="Arial" w:cs="Arial"/>
        </w:rPr>
        <w:t>/ KAbinenbahn</w:t>
      </w:r>
    </w:p>
    <w:p w14:paraId="5BAB8A59" w14:textId="77777777" w:rsidR="00FC6969" w:rsidRPr="00B633B8" w:rsidRDefault="00FC6969" w:rsidP="009A1AF5">
      <w:pPr>
        <w:pStyle w:val="Textkrper"/>
        <w:spacing w:line="276" w:lineRule="auto"/>
        <w:rPr>
          <w:rFonts w:ascii="Arial" w:hAnsi="Arial" w:cs="Arial"/>
        </w:rPr>
      </w:pPr>
      <w:r w:rsidRPr="00B633B8">
        <w:rPr>
          <w:rFonts w:ascii="Arial" w:hAnsi="Arial" w:cs="Arial"/>
        </w:rPr>
        <w:t>MIT festgeklemmten Fahrzeugen</w:t>
      </w:r>
    </w:p>
    <w:p w14:paraId="5EE7564A" w14:textId="77777777" w:rsidR="00C63E19" w:rsidRPr="0089189D" w:rsidRDefault="00C63E19" w:rsidP="00C63E19">
      <w:pPr>
        <w:pStyle w:val="Textkrper"/>
        <w:spacing w:line="276" w:lineRule="auto"/>
        <w:ind w:left="720"/>
        <w:jc w:val="left"/>
        <w:rPr>
          <w:rFonts w:ascii="Arial" w:hAnsi="Arial" w:cs="Arial"/>
        </w:rPr>
      </w:pPr>
    </w:p>
    <w:p w14:paraId="6BE64C8A" w14:textId="77777777" w:rsidR="00C63E19" w:rsidRPr="0089189D" w:rsidRDefault="00C63E19" w:rsidP="00C63E19">
      <w:pPr>
        <w:pStyle w:val="Textkrper"/>
        <w:spacing w:line="276" w:lineRule="auto"/>
        <w:ind w:left="720"/>
        <w:jc w:val="left"/>
        <w:rPr>
          <w:rFonts w:ascii="Arial" w:hAnsi="Arial" w:cs="Arial"/>
        </w:rPr>
      </w:pPr>
    </w:p>
    <w:p w14:paraId="7D134D67" w14:textId="77777777" w:rsidR="00C63E19" w:rsidRPr="00FB49B6" w:rsidRDefault="00C63E19" w:rsidP="00C63E19">
      <w:pPr>
        <w:pStyle w:val="Textkrper2"/>
        <w:spacing w:line="276" w:lineRule="auto"/>
        <w:jc w:val="center"/>
        <w:rPr>
          <w:rFonts w:ascii="Arial" w:hAnsi="Arial" w:cs="Arial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FB49B6">
        <w:rPr>
          <w:rFonts w:ascii="Arial" w:hAnsi="Arial" w:cs="Arial"/>
        </w:rPr>
        <w:t>______________________________________________________________</w:t>
      </w:r>
    </w:p>
    <w:p w14:paraId="688D719C" w14:textId="77777777" w:rsidR="00C63E19" w:rsidRPr="0003553C" w:rsidRDefault="00C63E19" w:rsidP="00C63E19">
      <w:pPr>
        <w:pStyle w:val="Textkrper"/>
        <w:spacing w:line="276" w:lineRule="auto"/>
        <w:jc w:val="left"/>
        <w:rPr>
          <w:rFonts w:ascii="Arial" w:hAnsi="Arial" w:cs="Arial"/>
        </w:rPr>
      </w:pPr>
    </w:p>
    <w:p w14:paraId="154C5DFE" w14:textId="77777777" w:rsidR="004145E8" w:rsidRPr="00C63E19" w:rsidRDefault="004145E8" w:rsidP="00C63E19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Frequenz und Anleitung für die Versetzung der Klemmen</w:t>
      </w:r>
    </w:p>
    <w:p w14:paraId="2DBE9777" w14:textId="77777777" w:rsidR="004145E8" w:rsidRPr="00C63E19" w:rsidRDefault="004145E8" w:rsidP="00C63E19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Mindestwert der Abziehkraft der Klemmenrutschprobe</w:t>
      </w:r>
    </w:p>
    <w:p w14:paraId="03C580EF" w14:textId="77777777" w:rsidR="004145E8" w:rsidRPr="00C63E19" w:rsidRDefault="004145E8" w:rsidP="00C63E19">
      <w:pPr>
        <w:tabs>
          <w:tab w:val="left" w:pos="851"/>
          <w:tab w:val="left" w:pos="8505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4AEFF5FD" w14:textId="77777777" w:rsidR="00FC6969" w:rsidRPr="00C63E19" w:rsidRDefault="00FC6969" w:rsidP="009A1A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19">
        <w:rPr>
          <w:rFonts w:ascii="Arial" w:hAnsi="Arial" w:cs="Arial"/>
          <w:sz w:val="24"/>
          <w:szCs w:val="24"/>
        </w:rPr>
        <w:t>Fügen Sie die Anweisungen für die Zerlegung und den Zusammenbau der Klemmen, einschließlich des Federpakets, zur Durchführung der Rutschprobe der Klemmen, zur Überprüfung der Freigängigkeit usw. ein. (</w:t>
      </w:r>
      <w:r w:rsidR="005B73D6" w:rsidRPr="00C63E19">
        <w:rPr>
          <w:rFonts w:ascii="Arial" w:hAnsi="Arial" w:cs="Arial"/>
          <w:sz w:val="24"/>
          <w:szCs w:val="24"/>
        </w:rPr>
        <w:t>M</w:t>
      </w:r>
      <w:r w:rsidRPr="00C63E19">
        <w:rPr>
          <w:rFonts w:ascii="Arial" w:hAnsi="Arial" w:cs="Arial"/>
          <w:sz w:val="24"/>
          <w:szCs w:val="24"/>
        </w:rPr>
        <w:t xml:space="preserve">öglicherweise </w:t>
      </w:r>
      <w:r w:rsidR="005B73D6" w:rsidRPr="00C63E19">
        <w:rPr>
          <w:rFonts w:ascii="Arial" w:hAnsi="Arial" w:cs="Arial"/>
          <w:sz w:val="24"/>
          <w:szCs w:val="24"/>
        </w:rPr>
        <w:t xml:space="preserve">einen </w:t>
      </w:r>
      <w:r w:rsidRPr="00C63E19">
        <w:rPr>
          <w:rFonts w:ascii="Arial" w:hAnsi="Arial" w:cs="Arial"/>
          <w:sz w:val="24"/>
          <w:szCs w:val="24"/>
        </w:rPr>
        <w:t>Auszug aus der Betriebs- und Wartungsanleitung anhängen).</w:t>
      </w:r>
    </w:p>
    <w:p w14:paraId="72BCC858" w14:textId="77777777" w:rsidR="009F772D" w:rsidRPr="00C63E19" w:rsidRDefault="009F772D" w:rsidP="009A1AF5">
      <w:pPr>
        <w:tabs>
          <w:tab w:val="left" w:pos="1418"/>
          <w:tab w:val="left" w:pos="8505"/>
        </w:tabs>
        <w:spacing w:after="120" w:line="276" w:lineRule="auto"/>
        <w:jc w:val="both"/>
        <w:rPr>
          <w:rFonts w:ascii="Arial" w:hAnsi="Arial" w:cs="Arial"/>
          <w:sz w:val="24"/>
          <w:szCs w:val="18"/>
        </w:rPr>
      </w:pPr>
    </w:p>
    <w:sectPr w:rsidR="009F772D" w:rsidRPr="00C63E19" w:rsidSect="00B633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/>
      <w:pgMar w:top="1134" w:right="851" w:bottom="1134" w:left="1418" w:header="567" w:footer="720" w:gutter="0"/>
      <w:paperSrc w:first="7" w:other="7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17FB7" w14:textId="77777777" w:rsidR="00C5053F" w:rsidRDefault="00C5053F">
      <w:r>
        <w:separator/>
      </w:r>
    </w:p>
  </w:endnote>
  <w:endnote w:type="continuationSeparator" w:id="0">
    <w:p w14:paraId="4F945D5F" w14:textId="77777777" w:rsidR="00C5053F" w:rsidRDefault="00C5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9AC0E" w14:textId="77777777" w:rsidR="008C262F" w:rsidRDefault="008C26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9AA91" w14:textId="77777777" w:rsidR="002E5FFC" w:rsidRDefault="002E5FFC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C7536" w14:textId="77777777" w:rsidR="008C262F" w:rsidRDefault="008C26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7DCD3" w14:textId="77777777" w:rsidR="00C5053F" w:rsidRDefault="00C5053F">
      <w:r>
        <w:separator/>
      </w:r>
    </w:p>
  </w:footnote>
  <w:footnote w:type="continuationSeparator" w:id="0">
    <w:p w14:paraId="4AE05DAC" w14:textId="77777777" w:rsidR="00C5053F" w:rsidRDefault="00C5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0723E" w14:textId="77777777" w:rsidR="008C262F" w:rsidRDefault="008C26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9749D" w14:textId="77777777" w:rsidR="008C262F" w:rsidRDefault="008C26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95F98" w14:textId="0C853273" w:rsidR="008C262F" w:rsidRPr="00C63E19" w:rsidRDefault="00C63E19" w:rsidP="00C63E19">
    <w:pPr>
      <w:spacing w:line="276" w:lineRule="auto"/>
      <w:ind w:right="284"/>
      <w:rPr>
        <w:rFonts w:ascii="Arial" w:hAnsi="Arial" w:cs="Arial"/>
      </w:rPr>
    </w:pPr>
    <w:r w:rsidRPr="00B633B8">
      <w:rPr>
        <w:rFonts w:ascii="Arial" w:hAnsi="Arial" w:cs="Arial"/>
      </w:rPr>
      <w:t>Mod. M-</w:t>
    </w:r>
    <w:r>
      <w:rPr>
        <w:rFonts w:ascii="Arial" w:hAnsi="Arial" w:cs="Arial"/>
      </w:rPr>
      <w:t>D</w:t>
    </w:r>
    <w:r w:rsidR="00051A89">
      <w:rPr>
        <w:rFonts w:ascii="Arial" w:hAnsi="Arial" w:cs="Arial"/>
      </w:rPr>
      <w:t>E</w:t>
    </w:r>
    <w:r w:rsidRPr="00B633B8">
      <w:rPr>
        <w:rFonts w:ascii="Arial" w:hAnsi="Arial" w:cs="Arial"/>
      </w:rPr>
      <w:t>/202</w:t>
    </w:r>
    <w:r>
      <w:rPr>
        <w:rFonts w:ascii="Arial" w:hAnsi="Arial" w:cs="Arial"/>
      </w:rPr>
      <w:t>1</w:t>
    </w:r>
    <w:r w:rsidR="008C262F">
      <w:rPr>
        <w:rFonts w:ascii="Arial" w:hAnsi="Arial" w:cs="Arial"/>
      </w:rPr>
      <w:t>/Rev-01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616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06B46483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53C1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 w15:restartNumberingAfterBreak="0">
    <w:nsid w:val="0A440688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 w15:restartNumberingAfterBreak="0">
    <w:nsid w:val="10F12FD0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24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 w15:restartNumberingAfterBreak="0">
    <w:nsid w:val="156C030E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 w15:restartNumberingAfterBreak="0">
    <w:nsid w:val="18A2218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 w15:restartNumberingAfterBreak="0">
    <w:nsid w:val="19E77B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9" w15:restartNumberingAfterBreak="0">
    <w:nsid w:val="25C65E88"/>
    <w:multiLevelType w:val="hybridMultilevel"/>
    <w:tmpl w:val="AFF4B8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3387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3701C9"/>
    <w:multiLevelType w:val="hybridMultilevel"/>
    <w:tmpl w:val="0FCC457E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36A5"/>
    <w:multiLevelType w:val="hybridMultilevel"/>
    <w:tmpl w:val="094AB5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3128D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5" w15:restartNumberingAfterBreak="0">
    <w:nsid w:val="387E66F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40FE0C5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511643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8" w15:restartNumberingAfterBreak="0">
    <w:nsid w:val="4D57425F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9" w15:restartNumberingAfterBreak="0">
    <w:nsid w:val="52F11F4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5B56435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1" w15:restartNumberingAfterBreak="0">
    <w:nsid w:val="5C13030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2" w15:restartNumberingAfterBreak="0">
    <w:nsid w:val="6282741E"/>
    <w:multiLevelType w:val="hybridMultilevel"/>
    <w:tmpl w:val="0D9094B4"/>
    <w:lvl w:ilvl="0" w:tplc="22941166">
      <w:numFmt w:val="bullet"/>
      <w:lvlText w:val="-"/>
      <w:lvlJc w:val="left"/>
      <w:pPr>
        <w:ind w:left="1080" w:hanging="360"/>
      </w:pPr>
      <w:rPr>
        <w:rFonts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41335E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504D9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6" w15:restartNumberingAfterBreak="0">
    <w:nsid w:val="6F636F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1064CF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BD018B"/>
    <w:multiLevelType w:val="hybridMultilevel"/>
    <w:tmpl w:val="B644F9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A71E8"/>
    <w:multiLevelType w:val="hybridMultilevel"/>
    <w:tmpl w:val="25BE5F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18ED"/>
    <w:multiLevelType w:val="hybridMultilevel"/>
    <w:tmpl w:val="DD88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0"/>
  </w:num>
  <w:num w:numId="5">
    <w:abstractNumId w:val="0"/>
  </w:num>
  <w:num w:numId="6">
    <w:abstractNumId w:val="3"/>
  </w:num>
  <w:num w:numId="7">
    <w:abstractNumId w:val="17"/>
  </w:num>
  <w:num w:numId="8">
    <w:abstractNumId w:val="15"/>
  </w:num>
  <w:num w:numId="9">
    <w:abstractNumId w:val="8"/>
  </w:num>
  <w:num w:numId="10">
    <w:abstractNumId w:val="14"/>
  </w:num>
  <w:num w:numId="11">
    <w:abstractNumId w:val="19"/>
  </w:num>
  <w:num w:numId="12">
    <w:abstractNumId w:val="7"/>
  </w:num>
  <w:num w:numId="13">
    <w:abstractNumId w:val="6"/>
  </w:num>
  <w:num w:numId="14">
    <w:abstractNumId w:val="18"/>
  </w:num>
  <w:num w:numId="15">
    <w:abstractNumId w:val="25"/>
  </w:num>
  <w:num w:numId="16">
    <w:abstractNumId w:val="2"/>
  </w:num>
  <w:num w:numId="17">
    <w:abstractNumId w:val="26"/>
  </w:num>
  <w:num w:numId="18">
    <w:abstractNumId w:val="21"/>
  </w:num>
  <w:num w:numId="19">
    <w:abstractNumId w:val="10"/>
  </w:num>
  <w:num w:numId="20">
    <w:abstractNumId w:val="24"/>
  </w:num>
  <w:num w:numId="21">
    <w:abstractNumId w:val="27"/>
  </w:num>
  <w:num w:numId="22">
    <w:abstractNumId w:val="16"/>
  </w:num>
  <w:num w:numId="23">
    <w:abstractNumId w:val="29"/>
  </w:num>
  <w:num w:numId="24">
    <w:abstractNumId w:val="13"/>
  </w:num>
  <w:num w:numId="25">
    <w:abstractNumId w:val="11"/>
  </w:num>
  <w:num w:numId="26">
    <w:abstractNumId w:val="9"/>
  </w:num>
  <w:num w:numId="27">
    <w:abstractNumId w:val="30"/>
  </w:num>
  <w:num w:numId="28">
    <w:abstractNumId w:val="28"/>
  </w:num>
  <w:num w:numId="29">
    <w:abstractNumId w:val="23"/>
  </w:num>
  <w:num w:numId="30">
    <w:abstractNumId w:val="22"/>
  </w:num>
  <w:num w:numId="31">
    <w:abstractNumId w:val="1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B9"/>
    <w:rsid w:val="00000890"/>
    <w:rsid w:val="000023E0"/>
    <w:rsid w:val="0000364C"/>
    <w:rsid w:val="00007765"/>
    <w:rsid w:val="000102E1"/>
    <w:rsid w:val="00010D2D"/>
    <w:rsid w:val="00011526"/>
    <w:rsid w:val="000132CA"/>
    <w:rsid w:val="00014A85"/>
    <w:rsid w:val="0001510B"/>
    <w:rsid w:val="00015AEB"/>
    <w:rsid w:val="0002083F"/>
    <w:rsid w:val="00021446"/>
    <w:rsid w:val="00021DDE"/>
    <w:rsid w:val="0002444E"/>
    <w:rsid w:val="00026D2F"/>
    <w:rsid w:val="000319F0"/>
    <w:rsid w:val="00033ECD"/>
    <w:rsid w:val="00035440"/>
    <w:rsid w:val="00041AE8"/>
    <w:rsid w:val="000430E3"/>
    <w:rsid w:val="0004395A"/>
    <w:rsid w:val="0004498C"/>
    <w:rsid w:val="0004759B"/>
    <w:rsid w:val="000504CA"/>
    <w:rsid w:val="000508B8"/>
    <w:rsid w:val="00051A89"/>
    <w:rsid w:val="00052726"/>
    <w:rsid w:val="000527B4"/>
    <w:rsid w:val="00053AFD"/>
    <w:rsid w:val="000558D7"/>
    <w:rsid w:val="00061583"/>
    <w:rsid w:val="00061DA5"/>
    <w:rsid w:val="000620D5"/>
    <w:rsid w:val="000623BC"/>
    <w:rsid w:val="000627A8"/>
    <w:rsid w:val="00064875"/>
    <w:rsid w:val="00066169"/>
    <w:rsid w:val="000702AA"/>
    <w:rsid w:val="00075A8E"/>
    <w:rsid w:val="0008222D"/>
    <w:rsid w:val="000842E8"/>
    <w:rsid w:val="0008559A"/>
    <w:rsid w:val="00086863"/>
    <w:rsid w:val="000871B7"/>
    <w:rsid w:val="00091307"/>
    <w:rsid w:val="000916FE"/>
    <w:rsid w:val="000922B7"/>
    <w:rsid w:val="00093132"/>
    <w:rsid w:val="00097175"/>
    <w:rsid w:val="00097330"/>
    <w:rsid w:val="00097A34"/>
    <w:rsid w:val="000A30DD"/>
    <w:rsid w:val="000A3CA2"/>
    <w:rsid w:val="000A3F34"/>
    <w:rsid w:val="000B50B1"/>
    <w:rsid w:val="000B63C5"/>
    <w:rsid w:val="000C2148"/>
    <w:rsid w:val="000C2670"/>
    <w:rsid w:val="000C41B8"/>
    <w:rsid w:val="000C68F3"/>
    <w:rsid w:val="000C701A"/>
    <w:rsid w:val="000C7165"/>
    <w:rsid w:val="000D15DC"/>
    <w:rsid w:val="000D46E5"/>
    <w:rsid w:val="000D4FCF"/>
    <w:rsid w:val="000E01FE"/>
    <w:rsid w:val="000E1642"/>
    <w:rsid w:val="000E4055"/>
    <w:rsid w:val="000E4648"/>
    <w:rsid w:val="000E4BE8"/>
    <w:rsid w:val="000E6381"/>
    <w:rsid w:val="000F39D8"/>
    <w:rsid w:val="000F4A87"/>
    <w:rsid w:val="000F6F37"/>
    <w:rsid w:val="000F7F94"/>
    <w:rsid w:val="001003F7"/>
    <w:rsid w:val="0010115B"/>
    <w:rsid w:val="00101553"/>
    <w:rsid w:val="00102763"/>
    <w:rsid w:val="001040EF"/>
    <w:rsid w:val="00104E24"/>
    <w:rsid w:val="0010562C"/>
    <w:rsid w:val="00107A00"/>
    <w:rsid w:val="001111B9"/>
    <w:rsid w:val="001112EE"/>
    <w:rsid w:val="001138FE"/>
    <w:rsid w:val="00113AA0"/>
    <w:rsid w:val="00113CD7"/>
    <w:rsid w:val="00116CD2"/>
    <w:rsid w:val="00117B61"/>
    <w:rsid w:val="001213B1"/>
    <w:rsid w:val="00121D8F"/>
    <w:rsid w:val="00122236"/>
    <w:rsid w:val="00123251"/>
    <w:rsid w:val="001241B2"/>
    <w:rsid w:val="0012469A"/>
    <w:rsid w:val="001315DB"/>
    <w:rsid w:val="001323C5"/>
    <w:rsid w:val="00140DA9"/>
    <w:rsid w:val="0014173A"/>
    <w:rsid w:val="00150344"/>
    <w:rsid w:val="001504A2"/>
    <w:rsid w:val="00150D86"/>
    <w:rsid w:val="001517F6"/>
    <w:rsid w:val="0015356A"/>
    <w:rsid w:val="00155DFD"/>
    <w:rsid w:val="00160704"/>
    <w:rsid w:val="0016164C"/>
    <w:rsid w:val="00161885"/>
    <w:rsid w:val="00161EB0"/>
    <w:rsid w:val="001625AE"/>
    <w:rsid w:val="00165176"/>
    <w:rsid w:val="00171585"/>
    <w:rsid w:val="0017216A"/>
    <w:rsid w:val="001754F8"/>
    <w:rsid w:val="001759AB"/>
    <w:rsid w:val="0018201E"/>
    <w:rsid w:val="00184DE3"/>
    <w:rsid w:val="00185300"/>
    <w:rsid w:val="00186B69"/>
    <w:rsid w:val="001873BA"/>
    <w:rsid w:val="00187E66"/>
    <w:rsid w:val="001903DE"/>
    <w:rsid w:val="00193E32"/>
    <w:rsid w:val="00193F95"/>
    <w:rsid w:val="0019445D"/>
    <w:rsid w:val="001954DB"/>
    <w:rsid w:val="00195A1F"/>
    <w:rsid w:val="00195A56"/>
    <w:rsid w:val="001A0ECF"/>
    <w:rsid w:val="001A24B3"/>
    <w:rsid w:val="001A40DF"/>
    <w:rsid w:val="001A68C9"/>
    <w:rsid w:val="001A74DE"/>
    <w:rsid w:val="001B172E"/>
    <w:rsid w:val="001B350F"/>
    <w:rsid w:val="001B5A7C"/>
    <w:rsid w:val="001B5BE1"/>
    <w:rsid w:val="001C1FFA"/>
    <w:rsid w:val="001C212B"/>
    <w:rsid w:val="001C3E73"/>
    <w:rsid w:val="001C46B4"/>
    <w:rsid w:val="001C5D8A"/>
    <w:rsid w:val="001C6313"/>
    <w:rsid w:val="001C6875"/>
    <w:rsid w:val="001D13A0"/>
    <w:rsid w:val="001D2648"/>
    <w:rsid w:val="001D31CB"/>
    <w:rsid w:val="001D3DC2"/>
    <w:rsid w:val="001D5F01"/>
    <w:rsid w:val="001E00E3"/>
    <w:rsid w:val="001E1CAF"/>
    <w:rsid w:val="001E242A"/>
    <w:rsid w:val="001E5E97"/>
    <w:rsid w:val="001F0168"/>
    <w:rsid w:val="001F13AD"/>
    <w:rsid w:val="001F368B"/>
    <w:rsid w:val="001F489B"/>
    <w:rsid w:val="001F4C8B"/>
    <w:rsid w:val="001F79EA"/>
    <w:rsid w:val="00200E5F"/>
    <w:rsid w:val="00201EFA"/>
    <w:rsid w:val="00203519"/>
    <w:rsid w:val="0020698B"/>
    <w:rsid w:val="0020749E"/>
    <w:rsid w:val="00210CBE"/>
    <w:rsid w:val="00210CE8"/>
    <w:rsid w:val="00211235"/>
    <w:rsid w:val="00217C8D"/>
    <w:rsid w:val="002229F7"/>
    <w:rsid w:val="0022356A"/>
    <w:rsid w:val="002267DC"/>
    <w:rsid w:val="0022698F"/>
    <w:rsid w:val="00230748"/>
    <w:rsid w:val="0023233A"/>
    <w:rsid w:val="002330E2"/>
    <w:rsid w:val="00235E23"/>
    <w:rsid w:val="00236AE2"/>
    <w:rsid w:val="002416ED"/>
    <w:rsid w:val="00242001"/>
    <w:rsid w:val="0024559F"/>
    <w:rsid w:val="00254AD7"/>
    <w:rsid w:val="00254EFE"/>
    <w:rsid w:val="002571D7"/>
    <w:rsid w:val="00257906"/>
    <w:rsid w:val="00261D79"/>
    <w:rsid w:val="00262989"/>
    <w:rsid w:val="002661D1"/>
    <w:rsid w:val="00266ED7"/>
    <w:rsid w:val="002673C0"/>
    <w:rsid w:val="00270439"/>
    <w:rsid w:val="00273DE8"/>
    <w:rsid w:val="002772C8"/>
    <w:rsid w:val="00277E87"/>
    <w:rsid w:val="00280AD3"/>
    <w:rsid w:val="00280E30"/>
    <w:rsid w:val="00281319"/>
    <w:rsid w:val="00282F09"/>
    <w:rsid w:val="00285BB3"/>
    <w:rsid w:val="00291ACD"/>
    <w:rsid w:val="00292387"/>
    <w:rsid w:val="00293839"/>
    <w:rsid w:val="00293CBF"/>
    <w:rsid w:val="002948F0"/>
    <w:rsid w:val="00294AD3"/>
    <w:rsid w:val="00295410"/>
    <w:rsid w:val="00296F8B"/>
    <w:rsid w:val="002975AE"/>
    <w:rsid w:val="002A378A"/>
    <w:rsid w:val="002A59D1"/>
    <w:rsid w:val="002B0413"/>
    <w:rsid w:val="002B244C"/>
    <w:rsid w:val="002B36F6"/>
    <w:rsid w:val="002B4050"/>
    <w:rsid w:val="002B4837"/>
    <w:rsid w:val="002B6168"/>
    <w:rsid w:val="002C0540"/>
    <w:rsid w:val="002C1504"/>
    <w:rsid w:val="002C330D"/>
    <w:rsid w:val="002C415D"/>
    <w:rsid w:val="002C57AB"/>
    <w:rsid w:val="002C591B"/>
    <w:rsid w:val="002C5C40"/>
    <w:rsid w:val="002C5E13"/>
    <w:rsid w:val="002C7D61"/>
    <w:rsid w:val="002D05B9"/>
    <w:rsid w:val="002D0A5F"/>
    <w:rsid w:val="002D1311"/>
    <w:rsid w:val="002D32FB"/>
    <w:rsid w:val="002D42C6"/>
    <w:rsid w:val="002D612B"/>
    <w:rsid w:val="002E4C2C"/>
    <w:rsid w:val="002E5836"/>
    <w:rsid w:val="002E5859"/>
    <w:rsid w:val="002E5FFC"/>
    <w:rsid w:val="002F0692"/>
    <w:rsid w:val="002F1982"/>
    <w:rsid w:val="002F27DD"/>
    <w:rsid w:val="002F3536"/>
    <w:rsid w:val="003023F3"/>
    <w:rsid w:val="003031CA"/>
    <w:rsid w:val="00303BF7"/>
    <w:rsid w:val="003063C6"/>
    <w:rsid w:val="00306DE6"/>
    <w:rsid w:val="00306FA2"/>
    <w:rsid w:val="003129AF"/>
    <w:rsid w:val="00315D96"/>
    <w:rsid w:val="003169E7"/>
    <w:rsid w:val="0032016D"/>
    <w:rsid w:val="003209B1"/>
    <w:rsid w:val="00320A27"/>
    <w:rsid w:val="00323260"/>
    <w:rsid w:val="0032341A"/>
    <w:rsid w:val="003306C6"/>
    <w:rsid w:val="0033159B"/>
    <w:rsid w:val="003321E6"/>
    <w:rsid w:val="003329E0"/>
    <w:rsid w:val="00333B33"/>
    <w:rsid w:val="00337833"/>
    <w:rsid w:val="00341176"/>
    <w:rsid w:val="00342D0C"/>
    <w:rsid w:val="00346620"/>
    <w:rsid w:val="00346B6E"/>
    <w:rsid w:val="003509B3"/>
    <w:rsid w:val="00351A36"/>
    <w:rsid w:val="00355A85"/>
    <w:rsid w:val="00360129"/>
    <w:rsid w:val="0036095A"/>
    <w:rsid w:val="003610AB"/>
    <w:rsid w:val="00361BAB"/>
    <w:rsid w:val="00363F18"/>
    <w:rsid w:val="00364F27"/>
    <w:rsid w:val="003679EC"/>
    <w:rsid w:val="00371135"/>
    <w:rsid w:val="00371763"/>
    <w:rsid w:val="00371950"/>
    <w:rsid w:val="0037197F"/>
    <w:rsid w:val="00371EF5"/>
    <w:rsid w:val="00371FF0"/>
    <w:rsid w:val="0037237E"/>
    <w:rsid w:val="0037476F"/>
    <w:rsid w:val="00375E94"/>
    <w:rsid w:val="00376719"/>
    <w:rsid w:val="003771DE"/>
    <w:rsid w:val="003775B6"/>
    <w:rsid w:val="00377CD6"/>
    <w:rsid w:val="00377CD9"/>
    <w:rsid w:val="00381721"/>
    <w:rsid w:val="0038174C"/>
    <w:rsid w:val="00381BD0"/>
    <w:rsid w:val="00382FA9"/>
    <w:rsid w:val="00383786"/>
    <w:rsid w:val="00383983"/>
    <w:rsid w:val="003843AC"/>
    <w:rsid w:val="00386A85"/>
    <w:rsid w:val="00387FE4"/>
    <w:rsid w:val="00390236"/>
    <w:rsid w:val="0039211E"/>
    <w:rsid w:val="003923B4"/>
    <w:rsid w:val="003A05E1"/>
    <w:rsid w:val="003A05EB"/>
    <w:rsid w:val="003A2C05"/>
    <w:rsid w:val="003A4ED7"/>
    <w:rsid w:val="003B0513"/>
    <w:rsid w:val="003B142E"/>
    <w:rsid w:val="003B1A6C"/>
    <w:rsid w:val="003B422C"/>
    <w:rsid w:val="003B4451"/>
    <w:rsid w:val="003B49F2"/>
    <w:rsid w:val="003B6572"/>
    <w:rsid w:val="003B7580"/>
    <w:rsid w:val="003B7A50"/>
    <w:rsid w:val="003B7B44"/>
    <w:rsid w:val="003C139C"/>
    <w:rsid w:val="003C2A69"/>
    <w:rsid w:val="003C2CED"/>
    <w:rsid w:val="003C2EB6"/>
    <w:rsid w:val="003C3D5D"/>
    <w:rsid w:val="003C4D0E"/>
    <w:rsid w:val="003C6BF9"/>
    <w:rsid w:val="003C7F9D"/>
    <w:rsid w:val="003D1F84"/>
    <w:rsid w:val="003D2A82"/>
    <w:rsid w:val="003D4190"/>
    <w:rsid w:val="003D555E"/>
    <w:rsid w:val="003D5AE0"/>
    <w:rsid w:val="003D60E6"/>
    <w:rsid w:val="003D6CDB"/>
    <w:rsid w:val="003E1A51"/>
    <w:rsid w:val="003E1FA3"/>
    <w:rsid w:val="003E2BEC"/>
    <w:rsid w:val="003E3E6A"/>
    <w:rsid w:val="003E4DD3"/>
    <w:rsid w:val="003E5FA1"/>
    <w:rsid w:val="003E722B"/>
    <w:rsid w:val="003F0E62"/>
    <w:rsid w:val="003F0E7F"/>
    <w:rsid w:val="003F222C"/>
    <w:rsid w:val="003F2B6E"/>
    <w:rsid w:val="003F3192"/>
    <w:rsid w:val="003F33BA"/>
    <w:rsid w:val="003F5873"/>
    <w:rsid w:val="003F5DD2"/>
    <w:rsid w:val="003F7165"/>
    <w:rsid w:val="003F7986"/>
    <w:rsid w:val="003F7F8B"/>
    <w:rsid w:val="004000E1"/>
    <w:rsid w:val="00403047"/>
    <w:rsid w:val="00404F10"/>
    <w:rsid w:val="00405555"/>
    <w:rsid w:val="00406331"/>
    <w:rsid w:val="00410BBD"/>
    <w:rsid w:val="00412D06"/>
    <w:rsid w:val="00413B8B"/>
    <w:rsid w:val="004142D9"/>
    <w:rsid w:val="00414447"/>
    <w:rsid w:val="004145E8"/>
    <w:rsid w:val="00414772"/>
    <w:rsid w:val="00415E46"/>
    <w:rsid w:val="0041629D"/>
    <w:rsid w:val="00416E40"/>
    <w:rsid w:val="00422864"/>
    <w:rsid w:val="00423EF5"/>
    <w:rsid w:val="00425496"/>
    <w:rsid w:val="004256B9"/>
    <w:rsid w:val="00426208"/>
    <w:rsid w:val="0042698D"/>
    <w:rsid w:val="004309E0"/>
    <w:rsid w:val="00430FCB"/>
    <w:rsid w:val="00431151"/>
    <w:rsid w:val="00431BE1"/>
    <w:rsid w:val="00432891"/>
    <w:rsid w:val="0043289D"/>
    <w:rsid w:val="00433C48"/>
    <w:rsid w:val="00433E0D"/>
    <w:rsid w:val="00435A3B"/>
    <w:rsid w:val="00436D0D"/>
    <w:rsid w:val="00437E97"/>
    <w:rsid w:val="004417E9"/>
    <w:rsid w:val="00442077"/>
    <w:rsid w:val="004421B4"/>
    <w:rsid w:val="00442C8B"/>
    <w:rsid w:val="00443749"/>
    <w:rsid w:val="00446A2A"/>
    <w:rsid w:val="00447B25"/>
    <w:rsid w:val="00453FD7"/>
    <w:rsid w:val="004549B7"/>
    <w:rsid w:val="00455AED"/>
    <w:rsid w:val="00456CA6"/>
    <w:rsid w:val="00457C77"/>
    <w:rsid w:val="00460D50"/>
    <w:rsid w:val="0046152F"/>
    <w:rsid w:val="004618F5"/>
    <w:rsid w:val="00462854"/>
    <w:rsid w:val="00466C26"/>
    <w:rsid w:val="00467C10"/>
    <w:rsid w:val="004725F9"/>
    <w:rsid w:val="004738CA"/>
    <w:rsid w:val="00475868"/>
    <w:rsid w:val="0047608D"/>
    <w:rsid w:val="004760B2"/>
    <w:rsid w:val="00476514"/>
    <w:rsid w:val="004767B9"/>
    <w:rsid w:val="00480534"/>
    <w:rsid w:val="0048099A"/>
    <w:rsid w:val="00480CCA"/>
    <w:rsid w:val="00480D8F"/>
    <w:rsid w:val="00481B36"/>
    <w:rsid w:val="00482BD0"/>
    <w:rsid w:val="004849F6"/>
    <w:rsid w:val="00484F5E"/>
    <w:rsid w:val="00484F94"/>
    <w:rsid w:val="004859E8"/>
    <w:rsid w:val="0048614A"/>
    <w:rsid w:val="0048667E"/>
    <w:rsid w:val="00487DF1"/>
    <w:rsid w:val="00490330"/>
    <w:rsid w:val="00490575"/>
    <w:rsid w:val="00490B4C"/>
    <w:rsid w:val="0049276C"/>
    <w:rsid w:val="004933B0"/>
    <w:rsid w:val="00493401"/>
    <w:rsid w:val="00496069"/>
    <w:rsid w:val="004A0208"/>
    <w:rsid w:val="004A1405"/>
    <w:rsid w:val="004A1A70"/>
    <w:rsid w:val="004A1D41"/>
    <w:rsid w:val="004A32CE"/>
    <w:rsid w:val="004A42CD"/>
    <w:rsid w:val="004A490D"/>
    <w:rsid w:val="004A52A3"/>
    <w:rsid w:val="004A6590"/>
    <w:rsid w:val="004A70AE"/>
    <w:rsid w:val="004A7C7E"/>
    <w:rsid w:val="004B02A8"/>
    <w:rsid w:val="004B1292"/>
    <w:rsid w:val="004B225D"/>
    <w:rsid w:val="004B2CAD"/>
    <w:rsid w:val="004B4284"/>
    <w:rsid w:val="004B4B3B"/>
    <w:rsid w:val="004B612A"/>
    <w:rsid w:val="004B6143"/>
    <w:rsid w:val="004B6BF6"/>
    <w:rsid w:val="004B7C02"/>
    <w:rsid w:val="004C02FD"/>
    <w:rsid w:val="004C129C"/>
    <w:rsid w:val="004C1FFC"/>
    <w:rsid w:val="004D1228"/>
    <w:rsid w:val="004D34CA"/>
    <w:rsid w:val="004D484C"/>
    <w:rsid w:val="004D5627"/>
    <w:rsid w:val="004D5B32"/>
    <w:rsid w:val="004E15F6"/>
    <w:rsid w:val="004E1B49"/>
    <w:rsid w:val="004E20FA"/>
    <w:rsid w:val="004E2591"/>
    <w:rsid w:val="004E415F"/>
    <w:rsid w:val="004E4723"/>
    <w:rsid w:val="004E4A02"/>
    <w:rsid w:val="004E4BF3"/>
    <w:rsid w:val="004E4C3A"/>
    <w:rsid w:val="004E6C6C"/>
    <w:rsid w:val="004E7F5C"/>
    <w:rsid w:val="004F0798"/>
    <w:rsid w:val="004F0BF1"/>
    <w:rsid w:val="004F1668"/>
    <w:rsid w:val="004F2534"/>
    <w:rsid w:val="004F31DD"/>
    <w:rsid w:val="004F6FFF"/>
    <w:rsid w:val="00503E8B"/>
    <w:rsid w:val="00506F79"/>
    <w:rsid w:val="00507E75"/>
    <w:rsid w:val="00510A8D"/>
    <w:rsid w:val="005119DD"/>
    <w:rsid w:val="00513DCD"/>
    <w:rsid w:val="00514275"/>
    <w:rsid w:val="0051628C"/>
    <w:rsid w:val="00517C0A"/>
    <w:rsid w:val="005200EC"/>
    <w:rsid w:val="00520B17"/>
    <w:rsid w:val="00520EEF"/>
    <w:rsid w:val="005227D2"/>
    <w:rsid w:val="00522D1C"/>
    <w:rsid w:val="0052522D"/>
    <w:rsid w:val="005265DD"/>
    <w:rsid w:val="00527E71"/>
    <w:rsid w:val="005355AA"/>
    <w:rsid w:val="00535BD8"/>
    <w:rsid w:val="005413ED"/>
    <w:rsid w:val="005462F3"/>
    <w:rsid w:val="00547AE7"/>
    <w:rsid w:val="005500FB"/>
    <w:rsid w:val="00550A0E"/>
    <w:rsid w:val="005527C5"/>
    <w:rsid w:val="00553C35"/>
    <w:rsid w:val="00554EED"/>
    <w:rsid w:val="00555964"/>
    <w:rsid w:val="00555B30"/>
    <w:rsid w:val="00557F30"/>
    <w:rsid w:val="00560295"/>
    <w:rsid w:val="0056333D"/>
    <w:rsid w:val="00563369"/>
    <w:rsid w:val="00563DC3"/>
    <w:rsid w:val="0057066D"/>
    <w:rsid w:val="005744C2"/>
    <w:rsid w:val="005752FF"/>
    <w:rsid w:val="00576CB5"/>
    <w:rsid w:val="00577873"/>
    <w:rsid w:val="00582361"/>
    <w:rsid w:val="00582EDB"/>
    <w:rsid w:val="00583155"/>
    <w:rsid w:val="00590064"/>
    <w:rsid w:val="00591257"/>
    <w:rsid w:val="00591BF2"/>
    <w:rsid w:val="00591C2B"/>
    <w:rsid w:val="00591D61"/>
    <w:rsid w:val="005928B8"/>
    <w:rsid w:val="00593165"/>
    <w:rsid w:val="005932F1"/>
    <w:rsid w:val="00593501"/>
    <w:rsid w:val="00593AD8"/>
    <w:rsid w:val="0059458E"/>
    <w:rsid w:val="00594F6D"/>
    <w:rsid w:val="00595F09"/>
    <w:rsid w:val="00596494"/>
    <w:rsid w:val="0059768D"/>
    <w:rsid w:val="005A202A"/>
    <w:rsid w:val="005A49BD"/>
    <w:rsid w:val="005A4E19"/>
    <w:rsid w:val="005A63D0"/>
    <w:rsid w:val="005B02BA"/>
    <w:rsid w:val="005B2AB6"/>
    <w:rsid w:val="005B45A2"/>
    <w:rsid w:val="005B5B34"/>
    <w:rsid w:val="005B70D0"/>
    <w:rsid w:val="005B7195"/>
    <w:rsid w:val="005B73D6"/>
    <w:rsid w:val="005B7832"/>
    <w:rsid w:val="005B7D00"/>
    <w:rsid w:val="005C24E2"/>
    <w:rsid w:val="005C32B2"/>
    <w:rsid w:val="005C50C1"/>
    <w:rsid w:val="005C57CE"/>
    <w:rsid w:val="005C6308"/>
    <w:rsid w:val="005C638E"/>
    <w:rsid w:val="005C66B2"/>
    <w:rsid w:val="005C7E3C"/>
    <w:rsid w:val="005D0B77"/>
    <w:rsid w:val="005D258C"/>
    <w:rsid w:val="005D2915"/>
    <w:rsid w:val="005D3747"/>
    <w:rsid w:val="005D59F1"/>
    <w:rsid w:val="005D78C6"/>
    <w:rsid w:val="005E1C13"/>
    <w:rsid w:val="005E520B"/>
    <w:rsid w:val="005E5347"/>
    <w:rsid w:val="005E5954"/>
    <w:rsid w:val="005E649D"/>
    <w:rsid w:val="005E7374"/>
    <w:rsid w:val="005E7E37"/>
    <w:rsid w:val="005F0B6A"/>
    <w:rsid w:val="005F0C00"/>
    <w:rsid w:val="005F0C97"/>
    <w:rsid w:val="005F1D78"/>
    <w:rsid w:val="005F1FE4"/>
    <w:rsid w:val="005F5D67"/>
    <w:rsid w:val="005F7C12"/>
    <w:rsid w:val="00602180"/>
    <w:rsid w:val="0060252C"/>
    <w:rsid w:val="006031C9"/>
    <w:rsid w:val="006051D5"/>
    <w:rsid w:val="00605B11"/>
    <w:rsid w:val="0060778F"/>
    <w:rsid w:val="00607D3F"/>
    <w:rsid w:val="00611C58"/>
    <w:rsid w:val="00614213"/>
    <w:rsid w:val="006142AA"/>
    <w:rsid w:val="0061464C"/>
    <w:rsid w:val="00622903"/>
    <w:rsid w:val="00623746"/>
    <w:rsid w:val="00625171"/>
    <w:rsid w:val="00626843"/>
    <w:rsid w:val="00627452"/>
    <w:rsid w:val="00627803"/>
    <w:rsid w:val="006335B0"/>
    <w:rsid w:val="00635A20"/>
    <w:rsid w:val="00635EC7"/>
    <w:rsid w:val="00636AE9"/>
    <w:rsid w:val="00637AB1"/>
    <w:rsid w:val="00640C44"/>
    <w:rsid w:val="0064146F"/>
    <w:rsid w:val="00643296"/>
    <w:rsid w:val="006442B1"/>
    <w:rsid w:val="00644E13"/>
    <w:rsid w:val="006454AD"/>
    <w:rsid w:val="00645C56"/>
    <w:rsid w:val="006506BB"/>
    <w:rsid w:val="00651C60"/>
    <w:rsid w:val="0065346D"/>
    <w:rsid w:val="006546D8"/>
    <w:rsid w:val="0065686E"/>
    <w:rsid w:val="00661F3B"/>
    <w:rsid w:val="006631B6"/>
    <w:rsid w:val="00663715"/>
    <w:rsid w:val="006644A7"/>
    <w:rsid w:val="00664EEC"/>
    <w:rsid w:val="00665282"/>
    <w:rsid w:val="0066596E"/>
    <w:rsid w:val="006704AF"/>
    <w:rsid w:val="00672277"/>
    <w:rsid w:val="006761A5"/>
    <w:rsid w:val="00676624"/>
    <w:rsid w:val="0068192B"/>
    <w:rsid w:val="00683F69"/>
    <w:rsid w:val="0068433D"/>
    <w:rsid w:val="00684B4B"/>
    <w:rsid w:val="0068643B"/>
    <w:rsid w:val="00690EC0"/>
    <w:rsid w:val="0069105B"/>
    <w:rsid w:val="00694CEF"/>
    <w:rsid w:val="0069530D"/>
    <w:rsid w:val="006955E0"/>
    <w:rsid w:val="006A07D1"/>
    <w:rsid w:val="006A14A8"/>
    <w:rsid w:val="006A3108"/>
    <w:rsid w:val="006A6458"/>
    <w:rsid w:val="006A6D48"/>
    <w:rsid w:val="006A7F7A"/>
    <w:rsid w:val="006B0CC4"/>
    <w:rsid w:val="006B4827"/>
    <w:rsid w:val="006B4C57"/>
    <w:rsid w:val="006B4E78"/>
    <w:rsid w:val="006B54C2"/>
    <w:rsid w:val="006B66B3"/>
    <w:rsid w:val="006C05E1"/>
    <w:rsid w:val="006C5F0A"/>
    <w:rsid w:val="006C67C0"/>
    <w:rsid w:val="006C7158"/>
    <w:rsid w:val="006C7E43"/>
    <w:rsid w:val="006D051D"/>
    <w:rsid w:val="006D08C6"/>
    <w:rsid w:val="006D22A3"/>
    <w:rsid w:val="006D2F8F"/>
    <w:rsid w:val="006D36CF"/>
    <w:rsid w:val="006D3C27"/>
    <w:rsid w:val="006D4194"/>
    <w:rsid w:val="006D4CF8"/>
    <w:rsid w:val="006D5A95"/>
    <w:rsid w:val="006D5B3E"/>
    <w:rsid w:val="006D6995"/>
    <w:rsid w:val="006E0103"/>
    <w:rsid w:val="006E4157"/>
    <w:rsid w:val="006E57FE"/>
    <w:rsid w:val="006E5DC8"/>
    <w:rsid w:val="006F53C1"/>
    <w:rsid w:val="00701ACE"/>
    <w:rsid w:val="007078A3"/>
    <w:rsid w:val="00711A98"/>
    <w:rsid w:val="007135FA"/>
    <w:rsid w:val="00716CD3"/>
    <w:rsid w:val="00717D1B"/>
    <w:rsid w:val="00722431"/>
    <w:rsid w:val="00722D9F"/>
    <w:rsid w:val="00724B09"/>
    <w:rsid w:val="007276DE"/>
    <w:rsid w:val="00731083"/>
    <w:rsid w:val="00731174"/>
    <w:rsid w:val="00732327"/>
    <w:rsid w:val="0073293B"/>
    <w:rsid w:val="00733776"/>
    <w:rsid w:val="007342D0"/>
    <w:rsid w:val="00735077"/>
    <w:rsid w:val="00736B7D"/>
    <w:rsid w:val="00740988"/>
    <w:rsid w:val="00740AF8"/>
    <w:rsid w:val="00740E72"/>
    <w:rsid w:val="007410E1"/>
    <w:rsid w:val="00752CAB"/>
    <w:rsid w:val="00756A55"/>
    <w:rsid w:val="007573AB"/>
    <w:rsid w:val="00757901"/>
    <w:rsid w:val="00760BE4"/>
    <w:rsid w:val="00761449"/>
    <w:rsid w:val="00761FB4"/>
    <w:rsid w:val="0076273A"/>
    <w:rsid w:val="00763FF2"/>
    <w:rsid w:val="0076691E"/>
    <w:rsid w:val="007669C0"/>
    <w:rsid w:val="00767122"/>
    <w:rsid w:val="00767495"/>
    <w:rsid w:val="00767C8E"/>
    <w:rsid w:val="00771673"/>
    <w:rsid w:val="007762F0"/>
    <w:rsid w:val="00776DD0"/>
    <w:rsid w:val="007800CD"/>
    <w:rsid w:val="00784B5C"/>
    <w:rsid w:val="0078561B"/>
    <w:rsid w:val="00790449"/>
    <w:rsid w:val="007911B5"/>
    <w:rsid w:val="007918D9"/>
    <w:rsid w:val="00793FC9"/>
    <w:rsid w:val="00796092"/>
    <w:rsid w:val="00797373"/>
    <w:rsid w:val="007A1433"/>
    <w:rsid w:val="007A2814"/>
    <w:rsid w:val="007A3B5B"/>
    <w:rsid w:val="007A5C6B"/>
    <w:rsid w:val="007A6817"/>
    <w:rsid w:val="007A7F47"/>
    <w:rsid w:val="007B26C1"/>
    <w:rsid w:val="007B4347"/>
    <w:rsid w:val="007B6379"/>
    <w:rsid w:val="007C061A"/>
    <w:rsid w:val="007C09EF"/>
    <w:rsid w:val="007C5A3A"/>
    <w:rsid w:val="007C7C0B"/>
    <w:rsid w:val="007D3092"/>
    <w:rsid w:val="007D370E"/>
    <w:rsid w:val="007D3D64"/>
    <w:rsid w:val="007D4118"/>
    <w:rsid w:val="007D7E06"/>
    <w:rsid w:val="007E1977"/>
    <w:rsid w:val="007E3C06"/>
    <w:rsid w:val="007E44F7"/>
    <w:rsid w:val="007E4730"/>
    <w:rsid w:val="007E5904"/>
    <w:rsid w:val="007E786E"/>
    <w:rsid w:val="007F2185"/>
    <w:rsid w:val="007F6165"/>
    <w:rsid w:val="007F7938"/>
    <w:rsid w:val="008003D9"/>
    <w:rsid w:val="008005CA"/>
    <w:rsid w:val="0080263F"/>
    <w:rsid w:val="00802975"/>
    <w:rsid w:val="008066A3"/>
    <w:rsid w:val="00810B7E"/>
    <w:rsid w:val="00812E9F"/>
    <w:rsid w:val="00814B48"/>
    <w:rsid w:val="00816D12"/>
    <w:rsid w:val="0081731A"/>
    <w:rsid w:val="00817B86"/>
    <w:rsid w:val="00817FCB"/>
    <w:rsid w:val="0082047A"/>
    <w:rsid w:val="008206DE"/>
    <w:rsid w:val="00821916"/>
    <w:rsid w:val="00821BF3"/>
    <w:rsid w:val="008228E0"/>
    <w:rsid w:val="00822D0F"/>
    <w:rsid w:val="00823FD2"/>
    <w:rsid w:val="00824532"/>
    <w:rsid w:val="008262D3"/>
    <w:rsid w:val="00826314"/>
    <w:rsid w:val="00831732"/>
    <w:rsid w:val="00834494"/>
    <w:rsid w:val="008364EE"/>
    <w:rsid w:val="008371D9"/>
    <w:rsid w:val="00844DAC"/>
    <w:rsid w:val="008461BB"/>
    <w:rsid w:val="00846D01"/>
    <w:rsid w:val="00847E70"/>
    <w:rsid w:val="0085184F"/>
    <w:rsid w:val="00853C45"/>
    <w:rsid w:val="00854526"/>
    <w:rsid w:val="00857C53"/>
    <w:rsid w:val="00860F23"/>
    <w:rsid w:val="00861FC4"/>
    <w:rsid w:val="00862081"/>
    <w:rsid w:val="00862EFC"/>
    <w:rsid w:val="00863F4F"/>
    <w:rsid w:val="008647DD"/>
    <w:rsid w:val="0086679D"/>
    <w:rsid w:val="008716EF"/>
    <w:rsid w:val="008724A4"/>
    <w:rsid w:val="00873255"/>
    <w:rsid w:val="0087614C"/>
    <w:rsid w:val="00876D3A"/>
    <w:rsid w:val="008771CB"/>
    <w:rsid w:val="0087765D"/>
    <w:rsid w:val="00880F30"/>
    <w:rsid w:val="008819D4"/>
    <w:rsid w:val="0088265C"/>
    <w:rsid w:val="00883055"/>
    <w:rsid w:val="00885674"/>
    <w:rsid w:val="008904E2"/>
    <w:rsid w:val="00890F1F"/>
    <w:rsid w:val="00890FD1"/>
    <w:rsid w:val="00893253"/>
    <w:rsid w:val="008933D4"/>
    <w:rsid w:val="008938ED"/>
    <w:rsid w:val="00894587"/>
    <w:rsid w:val="00895C12"/>
    <w:rsid w:val="0089751F"/>
    <w:rsid w:val="008A1897"/>
    <w:rsid w:val="008A27B7"/>
    <w:rsid w:val="008A4B69"/>
    <w:rsid w:val="008A5EC6"/>
    <w:rsid w:val="008A6304"/>
    <w:rsid w:val="008A7B6E"/>
    <w:rsid w:val="008A7D4E"/>
    <w:rsid w:val="008B0D2C"/>
    <w:rsid w:val="008B11C5"/>
    <w:rsid w:val="008B3694"/>
    <w:rsid w:val="008B3D4B"/>
    <w:rsid w:val="008B4583"/>
    <w:rsid w:val="008B71A2"/>
    <w:rsid w:val="008C085D"/>
    <w:rsid w:val="008C215B"/>
    <w:rsid w:val="008C2388"/>
    <w:rsid w:val="008C24F9"/>
    <w:rsid w:val="008C262F"/>
    <w:rsid w:val="008C269A"/>
    <w:rsid w:val="008C289F"/>
    <w:rsid w:val="008C489D"/>
    <w:rsid w:val="008C5197"/>
    <w:rsid w:val="008C7136"/>
    <w:rsid w:val="008D17EF"/>
    <w:rsid w:val="008D2078"/>
    <w:rsid w:val="008D2208"/>
    <w:rsid w:val="008D231C"/>
    <w:rsid w:val="008D23EC"/>
    <w:rsid w:val="008D3318"/>
    <w:rsid w:val="008D46A5"/>
    <w:rsid w:val="008D53F7"/>
    <w:rsid w:val="008D577A"/>
    <w:rsid w:val="008D5EEC"/>
    <w:rsid w:val="008D7DB7"/>
    <w:rsid w:val="008E3003"/>
    <w:rsid w:val="008E35CB"/>
    <w:rsid w:val="008E4BC6"/>
    <w:rsid w:val="008E6DD7"/>
    <w:rsid w:val="008E7FDF"/>
    <w:rsid w:val="008F0E3B"/>
    <w:rsid w:val="008F28AB"/>
    <w:rsid w:val="008F3A1C"/>
    <w:rsid w:val="008F4CBC"/>
    <w:rsid w:val="00900158"/>
    <w:rsid w:val="009012A3"/>
    <w:rsid w:val="0090236A"/>
    <w:rsid w:val="00903134"/>
    <w:rsid w:val="00904A67"/>
    <w:rsid w:val="0090592D"/>
    <w:rsid w:val="0090605B"/>
    <w:rsid w:val="00907C80"/>
    <w:rsid w:val="00911DE1"/>
    <w:rsid w:val="009124C7"/>
    <w:rsid w:val="00912F17"/>
    <w:rsid w:val="00916979"/>
    <w:rsid w:val="0091779B"/>
    <w:rsid w:val="009177F2"/>
    <w:rsid w:val="00917B75"/>
    <w:rsid w:val="00920D4F"/>
    <w:rsid w:val="00920EA2"/>
    <w:rsid w:val="00921AF1"/>
    <w:rsid w:val="00922D59"/>
    <w:rsid w:val="00924163"/>
    <w:rsid w:val="00925462"/>
    <w:rsid w:val="00925516"/>
    <w:rsid w:val="00931110"/>
    <w:rsid w:val="00931263"/>
    <w:rsid w:val="00931388"/>
    <w:rsid w:val="00931C4C"/>
    <w:rsid w:val="00933107"/>
    <w:rsid w:val="00933274"/>
    <w:rsid w:val="009343A2"/>
    <w:rsid w:val="00934925"/>
    <w:rsid w:val="00943BC0"/>
    <w:rsid w:val="00944516"/>
    <w:rsid w:val="00946621"/>
    <w:rsid w:val="00951CF2"/>
    <w:rsid w:val="009551D1"/>
    <w:rsid w:val="0095564D"/>
    <w:rsid w:val="00955EAC"/>
    <w:rsid w:val="009568AC"/>
    <w:rsid w:val="00957928"/>
    <w:rsid w:val="00960382"/>
    <w:rsid w:val="009627AC"/>
    <w:rsid w:val="00963D7D"/>
    <w:rsid w:val="00963ECC"/>
    <w:rsid w:val="009649F0"/>
    <w:rsid w:val="009654E8"/>
    <w:rsid w:val="00965B18"/>
    <w:rsid w:val="0096678D"/>
    <w:rsid w:val="009704FD"/>
    <w:rsid w:val="00972292"/>
    <w:rsid w:val="00972C9E"/>
    <w:rsid w:val="00975E11"/>
    <w:rsid w:val="00977C5D"/>
    <w:rsid w:val="00977E02"/>
    <w:rsid w:val="00977FDC"/>
    <w:rsid w:val="009808DC"/>
    <w:rsid w:val="0098497D"/>
    <w:rsid w:val="00986A3A"/>
    <w:rsid w:val="00986F83"/>
    <w:rsid w:val="009904B6"/>
    <w:rsid w:val="0099152D"/>
    <w:rsid w:val="009924E9"/>
    <w:rsid w:val="009927F0"/>
    <w:rsid w:val="0099386A"/>
    <w:rsid w:val="00997A22"/>
    <w:rsid w:val="009A0A0D"/>
    <w:rsid w:val="009A1AEF"/>
    <w:rsid w:val="009A1AF5"/>
    <w:rsid w:val="009A2341"/>
    <w:rsid w:val="009A502C"/>
    <w:rsid w:val="009A5AC4"/>
    <w:rsid w:val="009B0653"/>
    <w:rsid w:val="009B2A29"/>
    <w:rsid w:val="009B3B04"/>
    <w:rsid w:val="009B44FE"/>
    <w:rsid w:val="009B4D59"/>
    <w:rsid w:val="009B63A3"/>
    <w:rsid w:val="009C0916"/>
    <w:rsid w:val="009C24B6"/>
    <w:rsid w:val="009C2A42"/>
    <w:rsid w:val="009C3DFB"/>
    <w:rsid w:val="009C4298"/>
    <w:rsid w:val="009C771B"/>
    <w:rsid w:val="009C7994"/>
    <w:rsid w:val="009D2A12"/>
    <w:rsid w:val="009D33A8"/>
    <w:rsid w:val="009D7735"/>
    <w:rsid w:val="009E0A72"/>
    <w:rsid w:val="009E0DB4"/>
    <w:rsid w:val="009E14A5"/>
    <w:rsid w:val="009E2CC8"/>
    <w:rsid w:val="009E3ACC"/>
    <w:rsid w:val="009E5619"/>
    <w:rsid w:val="009E59FE"/>
    <w:rsid w:val="009E68E1"/>
    <w:rsid w:val="009E73B7"/>
    <w:rsid w:val="009F0248"/>
    <w:rsid w:val="009F1EB6"/>
    <w:rsid w:val="009F36A0"/>
    <w:rsid w:val="009F3A09"/>
    <w:rsid w:val="009F52F5"/>
    <w:rsid w:val="009F772D"/>
    <w:rsid w:val="00A00BE1"/>
    <w:rsid w:val="00A01C95"/>
    <w:rsid w:val="00A02B04"/>
    <w:rsid w:val="00A06F1A"/>
    <w:rsid w:val="00A070A0"/>
    <w:rsid w:val="00A10A35"/>
    <w:rsid w:val="00A14146"/>
    <w:rsid w:val="00A143A7"/>
    <w:rsid w:val="00A21CFA"/>
    <w:rsid w:val="00A22F37"/>
    <w:rsid w:val="00A23EA7"/>
    <w:rsid w:val="00A2423D"/>
    <w:rsid w:val="00A27616"/>
    <w:rsid w:val="00A27F2D"/>
    <w:rsid w:val="00A31ABC"/>
    <w:rsid w:val="00A32F82"/>
    <w:rsid w:val="00A34556"/>
    <w:rsid w:val="00A3483F"/>
    <w:rsid w:val="00A4073F"/>
    <w:rsid w:val="00A40877"/>
    <w:rsid w:val="00A417D8"/>
    <w:rsid w:val="00A42598"/>
    <w:rsid w:val="00A4274B"/>
    <w:rsid w:val="00A4294C"/>
    <w:rsid w:val="00A43D68"/>
    <w:rsid w:val="00A44116"/>
    <w:rsid w:val="00A446A3"/>
    <w:rsid w:val="00A450B3"/>
    <w:rsid w:val="00A45DD3"/>
    <w:rsid w:val="00A4616E"/>
    <w:rsid w:val="00A4765E"/>
    <w:rsid w:val="00A52A84"/>
    <w:rsid w:val="00A546AF"/>
    <w:rsid w:val="00A55A43"/>
    <w:rsid w:val="00A56872"/>
    <w:rsid w:val="00A60452"/>
    <w:rsid w:val="00A60E16"/>
    <w:rsid w:val="00A62645"/>
    <w:rsid w:val="00A6371F"/>
    <w:rsid w:val="00A73B47"/>
    <w:rsid w:val="00A76C6B"/>
    <w:rsid w:val="00A77D66"/>
    <w:rsid w:val="00A81B4E"/>
    <w:rsid w:val="00A83745"/>
    <w:rsid w:val="00A84C1C"/>
    <w:rsid w:val="00A86428"/>
    <w:rsid w:val="00A903D9"/>
    <w:rsid w:val="00A909D2"/>
    <w:rsid w:val="00A9406B"/>
    <w:rsid w:val="00A96026"/>
    <w:rsid w:val="00A97204"/>
    <w:rsid w:val="00AA0BA7"/>
    <w:rsid w:val="00AA347D"/>
    <w:rsid w:val="00AA65DC"/>
    <w:rsid w:val="00AA6776"/>
    <w:rsid w:val="00AA72B7"/>
    <w:rsid w:val="00AB3B21"/>
    <w:rsid w:val="00AB4A17"/>
    <w:rsid w:val="00AC08A7"/>
    <w:rsid w:val="00AC398F"/>
    <w:rsid w:val="00AC46B5"/>
    <w:rsid w:val="00AC4B43"/>
    <w:rsid w:val="00AC71EB"/>
    <w:rsid w:val="00AC75A9"/>
    <w:rsid w:val="00AD0855"/>
    <w:rsid w:val="00AD3409"/>
    <w:rsid w:val="00AD4E7D"/>
    <w:rsid w:val="00AD6DE2"/>
    <w:rsid w:val="00AE0D8E"/>
    <w:rsid w:val="00AE21BB"/>
    <w:rsid w:val="00AE2C20"/>
    <w:rsid w:val="00AE35EB"/>
    <w:rsid w:val="00AF06C6"/>
    <w:rsid w:val="00AF3DA4"/>
    <w:rsid w:val="00AF6E7B"/>
    <w:rsid w:val="00AF757A"/>
    <w:rsid w:val="00B00DA7"/>
    <w:rsid w:val="00B03D5E"/>
    <w:rsid w:val="00B06B7D"/>
    <w:rsid w:val="00B07004"/>
    <w:rsid w:val="00B07486"/>
    <w:rsid w:val="00B07BB9"/>
    <w:rsid w:val="00B07E8A"/>
    <w:rsid w:val="00B10A4A"/>
    <w:rsid w:val="00B114B7"/>
    <w:rsid w:val="00B17585"/>
    <w:rsid w:val="00B20825"/>
    <w:rsid w:val="00B20B14"/>
    <w:rsid w:val="00B20C87"/>
    <w:rsid w:val="00B21821"/>
    <w:rsid w:val="00B21BDC"/>
    <w:rsid w:val="00B21C68"/>
    <w:rsid w:val="00B2259C"/>
    <w:rsid w:val="00B26D5A"/>
    <w:rsid w:val="00B2740A"/>
    <w:rsid w:val="00B33992"/>
    <w:rsid w:val="00B339CA"/>
    <w:rsid w:val="00B344A9"/>
    <w:rsid w:val="00B35EEA"/>
    <w:rsid w:val="00B3666D"/>
    <w:rsid w:val="00B41BE2"/>
    <w:rsid w:val="00B45DD4"/>
    <w:rsid w:val="00B4788A"/>
    <w:rsid w:val="00B500A2"/>
    <w:rsid w:val="00B504B6"/>
    <w:rsid w:val="00B50961"/>
    <w:rsid w:val="00B51C32"/>
    <w:rsid w:val="00B520BC"/>
    <w:rsid w:val="00B52D5F"/>
    <w:rsid w:val="00B53504"/>
    <w:rsid w:val="00B5431B"/>
    <w:rsid w:val="00B56B3D"/>
    <w:rsid w:val="00B5708B"/>
    <w:rsid w:val="00B612B0"/>
    <w:rsid w:val="00B6136B"/>
    <w:rsid w:val="00B617C8"/>
    <w:rsid w:val="00B62002"/>
    <w:rsid w:val="00B6241F"/>
    <w:rsid w:val="00B633B8"/>
    <w:rsid w:val="00B63AEE"/>
    <w:rsid w:val="00B64AD9"/>
    <w:rsid w:val="00B65180"/>
    <w:rsid w:val="00B65649"/>
    <w:rsid w:val="00B6674F"/>
    <w:rsid w:val="00B70EFF"/>
    <w:rsid w:val="00B7128C"/>
    <w:rsid w:val="00B72289"/>
    <w:rsid w:val="00B723FD"/>
    <w:rsid w:val="00B74E54"/>
    <w:rsid w:val="00B83084"/>
    <w:rsid w:val="00B87082"/>
    <w:rsid w:val="00B919C7"/>
    <w:rsid w:val="00B91B46"/>
    <w:rsid w:val="00B921BD"/>
    <w:rsid w:val="00B93971"/>
    <w:rsid w:val="00B96497"/>
    <w:rsid w:val="00BA2ED1"/>
    <w:rsid w:val="00BA3E9D"/>
    <w:rsid w:val="00BA4CC1"/>
    <w:rsid w:val="00BA7774"/>
    <w:rsid w:val="00BB03C2"/>
    <w:rsid w:val="00BB1D83"/>
    <w:rsid w:val="00BB50DE"/>
    <w:rsid w:val="00BB636F"/>
    <w:rsid w:val="00BB6716"/>
    <w:rsid w:val="00BB7F13"/>
    <w:rsid w:val="00BB7F69"/>
    <w:rsid w:val="00BC0861"/>
    <w:rsid w:val="00BC6EE6"/>
    <w:rsid w:val="00BC718C"/>
    <w:rsid w:val="00BD159A"/>
    <w:rsid w:val="00BD2465"/>
    <w:rsid w:val="00BD2F3E"/>
    <w:rsid w:val="00BD464D"/>
    <w:rsid w:val="00BE299B"/>
    <w:rsid w:val="00BE62A6"/>
    <w:rsid w:val="00BF1157"/>
    <w:rsid w:val="00BF16FF"/>
    <w:rsid w:val="00BF2DD5"/>
    <w:rsid w:val="00C034E3"/>
    <w:rsid w:val="00C0398B"/>
    <w:rsid w:val="00C047C4"/>
    <w:rsid w:val="00C066B4"/>
    <w:rsid w:val="00C12D84"/>
    <w:rsid w:val="00C131F0"/>
    <w:rsid w:val="00C146C9"/>
    <w:rsid w:val="00C1524A"/>
    <w:rsid w:val="00C1543E"/>
    <w:rsid w:val="00C165CA"/>
    <w:rsid w:val="00C17B69"/>
    <w:rsid w:val="00C20757"/>
    <w:rsid w:val="00C2152F"/>
    <w:rsid w:val="00C23456"/>
    <w:rsid w:val="00C23971"/>
    <w:rsid w:val="00C23D22"/>
    <w:rsid w:val="00C23FA3"/>
    <w:rsid w:val="00C325ED"/>
    <w:rsid w:val="00C37343"/>
    <w:rsid w:val="00C41A1D"/>
    <w:rsid w:val="00C41D3D"/>
    <w:rsid w:val="00C42571"/>
    <w:rsid w:val="00C43728"/>
    <w:rsid w:val="00C439AF"/>
    <w:rsid w:val="00C46678"/>
    <w:rsid w:val="00C5053F"/>
    <w:rsid w:val="00C51DCD"/>
    <w:rsid w:val="00C54324"/>
    <w:rsid w:val="00C56632"/>
    <w:rsid w:val="00C56729"/>
    <w:rsid w:val="00C57879"/>
    <w:rsid w:val="00C60309"/>
    <w:rsid w:val="00C60E08"/>
    <w:rsid w:val="00C618FB"/>
    <w:rsid w:val="00C6239E"/>
    <w:rsid w:val="00C634D8"/>
    <w:rsid w:val="00C63E19"/>
    <w:rsid w:val="00C6445C"/>
    <w:rsid w:val="00C7023F"/>
    <w:rsid w:val="00C70ECA"/>
    <w:rsid w:val="00C7132F"/>
    <w:rsid w:val="00C7162D"/>
    <w:rsid w:val="00C717EE"/>
    <w:rsid w:val="00C71AEF"/>
    <w:rsid w:val="00C7343A"/>
    <w:rsid w:val="00C75748"/>
    <w:rsid w:val="00C75D25"/>
    <w:rsid w:val="00C76A5E"/>
    <w:rsid w:val="00C804CC"/>
    <w:rsid w:val="00C807DB"/>
    <w:rsid w:val="00C812E1"/>
    <w:rsid w:val="00C82433"/>
    <w:rsid w:val="00C8280D"/>
    <w:rsid w:val="00C8447D"/>
    <w:rsid w:val="00C86FB1"/>
    <w:rsid w:val="00C8780D"/>
    <w:rsid w:val="00C90971"/>
    <w:rsid w:val="00C91E4B"/>
    <w:rsid w:val="00C94E54"/>
    <w:rsid w:val="00CA39AC"/>
    <w:rsid w:val="00CA4AD3"/>
    <w:rsid w:val="00CA5731"/>
    <w:rsid w:val="00CA6FE0"/>
    <w:rsid w:val="00CA70EE"/>
    <w:rsid w:val="00CB2E5F"/>
    <w:rsid w:val="00CB3391"/>
    <w:rsid w:val="00CB761D"/>
    <w:rsid w:val="00CC1192"/>
    <w:rsid w:val="00CC2C98"/>
    <w:rsid w:val="00CC3D8E"/>
    <w:rsid w:val="00CC4E4B"/>
    <w:rsid w:val="00CC57AD"/>
    <w:rsid w:val="00CC7B89"/>
    <w:rsid w:val="00CD2A37"/>
    <w:rsid w:val="00CD3F4B"/>
    <w:rsid w:val="00CD5E45"/>
    <w:rsid w:val="00CE0B6F"/>
    <w:rsid w:val="00CE1686"/>
    <w:rsid w:val="00CE242C"/>
    <w:rsid w:val="00CE2F23"/>
    <w:rsid w:val="00CE3CF7"/>
    <w:rsid w:val="00CE55BF"/>
    <w:rsid w:val="00CE575E"/>
    <w:rsid w:val="00CE7681"/>
    <w:rsid w:val="00CF0372"/>
    <w:rsid w:val="00CF063A"/>
    <w:rsid w:val="00CF0DD4"/>
    <w:rsid w:val="00CF2237"/>
    <w:rsid w:val="00CF381F"/>
    <w:rsid w:val="00CF452C"/>
    <w:rsid w:val="00D00D1A"/>
    <w:rsid w:val="00D034CB"/>
    <w:rsid w:val="00D03722"/>
    <w:rsid w:val="00D03738"/>
    <w:rsid w:val="00D04908"/>
    <w:rsid w:val="00D065F5"/>
    <w:rsid w:val="00D11334"/>
    <w:rsid w:val="00D12CFD"/>
    <w:rsid w:val="00D12DFC"/>
    <w:rsid w:val="00D1324C"/>
    <w:rsid w:val="00D144AC"/>
    <w:rsid w:val="00D16030"/>
    <w:rsid w:val="00D164C2"/>
    <w:rsid w:val="00D16AA6"/>
    <w:rsid w:val="00D2444F"/>
    <w:rsid w:val="00D26B3A"/>
    <w:rsid w:val="00D27624"/>
    <w:rsid w:val="00D31B38"/>
    <w:rsid w:val="00D32208"/>
    <w:rsid w:val="00D334F6"/>
    <w:rsid w:val="00D359F3"/>
    <w:rsid w:val="00D36332"/>
    <w:rsid w:val="00D363F1"/>
    <w:rsid w:val="00D367BF"/>
    <w:rsid w:val="00D36BC2"/>
    <w:rsid w:val="00D36F82"/>
    <w:rsid w:val="00D42A87"/>
    <w:rsid w:val="00D44581"/>
    <w:rsid w:val="00D45D95"/>
    <w:rsid w:val="00D47F20"/>
    <w:rsid w:val="00D5243F"/>
    <w:rsid w:val="00D535D1"/>
    <w:rsid w:val="00D540B5"/>
    <w:rsid w:val="00D54E7A"/>
    <w:rsid w:val="00D57B62"/>
    <w:rsid w:val="00D61F4B"/>
    <w:rsid w:val="00D62585"/>
    <w:rsid w:val="00D639D0"/>
    <w:rsid w:val="00D6504C"/>
    <w:rsid w:val="00D6582D"/>
    <w:rsid w:val="00D65859"/>
    <w:rsid w:val="00D65D70"/>
    <w:rsid w:val="00D66F21"/>
    <w:rsid w:val="00D70279"/>
    <w:rsid w:val="00D70632"/>
    <w:rsid w:val="00D71DA4"/>
    <w:rsid w:val="00D733C8"/>
    <w:rsid w:val="00D73F18"/>
    <w:rsid w:val="00D74986"/>
    <w:rsid w:val="00D75B84"/>
    <w:rsid w:val="00D75D8B"/>
    <w:rsid w:val="00D762DB"/>
    <w:rsid w:val="00D80533"/>
    <w:rsid w:val="00D816EF"/>
    <w:rsid w:val="00D81B54"/>
    <w:rsid w:val="00D84BCC"/>
    <w:rsid w:val="00D8691A"/>
    <w:rsid w:val="00D873EB"/>
    <w:rsid w:val="00D916E0"/>
    <w:rsid w:val="00D937AE"/>
    <w:rsid w:val="00D93E88"/>
    <w:rsid w:val="00D94A96"/>
    <w:rsid w:val="00D94BFF"/>
    <w:rsid w:val="00D95BC5"/>
    <w:rsid w:val="00DA0870"/>
    <w:rsid w:val="00DA45EB"/>
    <w:rsid w:val="00DA5986"/>
    <w:rsid w:val="00DB1C66"/>
    <w:rsid w:val="00DB60F4"/>
    <w:rsid w:val="00DB6E82"/>
    <w:rsid w:val="00DB732B"/>
    <w:rsid w:val="00DC2243"/>
    <w:rsid w:val="00DC2B00"/>
    <w:rsid w:val="00DC3B82"/>
    <w:rsid w:val="00DC4337"/>
    <w:rsid w:val="00DC465B"/>
    <w:rsid w:val="00DC519C"/>
    <w:rsid w:val="00DC5E98"/>
    <w:rsid w:val="00DC7CA5"/>
    <w:rsid w:val="00DD3052"/>
    <w:rsid w:val="00DD7A05"/>
    <w:rsid w:val="00DE375F"/>
    <w:rsid w:val="00DE3D04"/>
    <w:rsid w:val="00DF0574"/>
    <w:rsid w:val="00DF1655"/>
    <w:rsid w:val="00DF1AED"/>
    <w:rsid w:val="00DF37AE"/>
    <w:rsid w:val="00DF49F0"/>
    <w:rsid w:val="00DF7187"/>
    <w:rsid w:val="00DF733A"/>
    <w:rsid w:val="00E005A2"/>
    <w:rsid w:val="00E032CD"/>
    <w:rsid w:val="00E03425"/>
    <w:rsid w:val="00E0425B"/>
    <w:rsid w:val="00E05322"/>
    <w:rsid w:val="00E106C1"/>
    <w:rsid w:val="00E10CD4"/>
    <w:rsid w:val="00E12795"/>
    <w:rsid w:val="00E1442D"/>
    <w:rsid w:val="00E14463"/>
    <w:rsid w:val="00E15D88"/>
    <w:rsid w:val="00E16B64"/>
    <w:rsid w:val="00E16CE7"/>
    <w:rsid w:val="00E17B71"/>
    <w:rsid w:val="00E2116F"/>
    <w:rsid w:val="00E21626"/>
    <w:rsid w:val="00E22F83"/>
    <w:rsid w:val="00E23A22"/>
    <w:rsid w:val="00E24949"/>
    <w:rsid w:val="00E30609"/>
    <w:rsid w:val="00E33F38"/>
    <w:rsid w:val="00E3424F"/>
    <w:rsid w:val="00E34AA7"/>
    <w:rsid w:val="00E40BA5"/>
    <w:rsid w:val="00E446AE"/>
    <w:rsid w:val="00E46305"/>
    <w:rsid w:val="00E477A9"/>
    <w:rsid w:val="00E50EAC"/>
    <w:rsid w:val="00E50EDE"/>
    <w:rsid w:val="00E52C35"/>
    <w:rsid w:val="00E52D3C"/>
    <w:rsid w:val="00E5617A"/>
    <w:rsid w:val="00E57A75"/>
    <w:rsid w:val="00E6014E"/>
    <w:rsid w:val="00E609F6"/>
    <w:rsid w:val="00E650CC"/>
    <w:rsid w:val="00E670F9"/>
    <w:rsid w:val="00E7119D"/>
    <w:rsid w:val="00E712E6"/>
    <w:rsid w:val="00E76D41"/>
    <w:rsid w:val="00E82B27"/>
    <w:rsid w:val="00E84ED0"/>
    <w:rsid w:val="00E86E7D"/>
    <w:rsid w:val="00E8722D"/>
    <w:rsid w:val="00E90AD7"/>
    <w:rsid w:val="00E9296E"/>
    <w:rsid w:val="00E9324B"/>
    <w:rsid w:val="00E959C1"/>
    <w:rsid w:val="00E97B86"/>
    <w:rsid w:val="00EA0EAE"/>
    <w:rsid w:val="00EA191E"/>
    <w:rsid w:val="00EA3A71"/>
    <w:rsid w:val="00EA4FC8"/>
    <w:rsid w:val="00EA6596"/>
    <w:rsid w:val="00EB0978"/>
    <w:rsid w:val="00EB1009"/>
    <w:rsid w:val="00EB1290"/>
    <w:rsid w:val="00EB345F"/>
    <w:rsid w:val="00EB35E1"/>
    <w:rsid w:val="00EB736D"/>
    <w:rsid w:val="00EC067E"/>
    <w:rsid w:val="00EC0D86"/>
    <w:rsid w:val="00EC434F"/>
    <w:rsid w:val="00EC451C"/>
    <w:rsid w:val="00EC476D"/>
    <w:rsid w:val="00ED3F50"/>
    <w:rsid w:val="00EE0345"/>
    <w:rsid w:val="00EE137A"/>
    <w:rsid w:val="00EE1C9D"/>
    <w:rsid w:val="00EE3A78"/>
    <w:rsid w:val="00EE576B"/>
    <w:rsid w:val="00EF2296"/>
    <w:rsid w:val="00EF367D"/>
    <w:rsid w:val="00EF402C"/>
    <w:rsid w:val="00EF6C7B"/>
    <w:rsid w:val="00F012DC"/>
    <w:rsid w:val="00F01694"/>
    <w:rsid w:val="00F01761"/>
    <w:rsid w:val="00F01882"/>
    <w:rsid w:val="00F0208C"/>
    <w:rsid w:val="00F02B8E"/>
    <w:rsid w:val="00F036D8"/>
    <w:rsid w:val="00F04452"/>
    <w:rsid w:val="00F0630A"/>
    <w:rsid w:val="00F07EB0"/>
    <w:rsid w:val="00F1055F"/>
    <w:rsid w:val="00F11B17"/>
    <w:rsid w:val="00F17915"/>
    <w:rsid w:val="00F17E39"/>
    <w:rsid w:val="00F202E1"/>
    <w:rsid w:val="00F2121E"/>
    <w:rsid w:val="00F23F2F"/>
    <w:rsid w:val="00F24345"/>
    <w:rsid w:val="00F24576"/>
    <w:rsid w:val="00F2563E"/>
    <w:rsid w:val="00F265B0"/>
    <w:rsid w:val="00F3018D"/>
    <w:rsid w:val="00F3162F"/>
    <w:rsid w:val="00F317F8"/>
    <w:rsid w:val="00F3318E"/>
    <w:rsid w:val="00F34221"/>
    <w:rsid w:val="00F443ED"/>
    <w:rsid w:val="00F52232"/>
    <w:rsid w:val="00F570D3"/>
    <w:rsid w:val="00F57C7E"/>
    <w:rsid w:val="00F60C72"/>
    <w:rsid w:val="00F62592"/>
    <w:rsid w:val="00F64459"/>
    <w:rsid w:val="00F662D3"/>
    <w:rsid w:val="00F6642A"/>
    <w:rsid w:val="00F71234"/>
    <w:rsid w:val="00F739B7"/>
    <w:rsid w:val="00F760A4"/>
    <w:rsid w:val="00F81AA0"/>
    <w:rsid w:val="00F81C20"/>
    <w:rsid w:val="00F82249"/>
    <w:rsid w:val="00F84CAB"/>
    <w:rsid w:val="00F90573"/>
    <w:rsid w:val="00F90E3B"/>
    <w:rsid w:val="00F91322"/>
    <w:rsid w:val="00F937F9"/>
    <w:rsid w:val="00F951B2"/>
    <w:rsid w:val="00F95955"/>
    <w:rsid w:val="00F95977"/>
    <w:rsid w:val="00F95E1D"/>
    <w:rsid w:val="00F9740E"/>
    <w:rsid w:val="00FA0072"/>
    <w:rsid w:val="00FA09F2"/>
    <w:rsid w:val="00FA0C6D"/>
    <w:rsid w:val="00FA114C"/>
    <w:rsid w:val="00FA227E"/>
    <w:rsid w:val="00FA3BC7"/>
    <w:rsid w:val="00FA4823"/>
    <w:rsid w:val="00FA6196"/>
    <w:rsid w:val="00FA7FD9"/>
    <w:rsid w:val="00FB1B97"/>
    <w:rsid w:val="00FB5C0A"/>
    <w:rsid w:val="00FB6F14"/>
    <w:rsid w:val="00FC1477"/>
    <w:rsid w:val="00FC165D"/>
    <w:rsid w:val="00FC1785"/>
    <w:rsid w:val="00FC5E5B"/>
    <w:rsid w:val="00FC6969"/>
    <w:rsid w:val="00FD1F9B"/>
    <w:rsid w:val="00FD2179"/>
    <w:rsid w:val="00FD2341"/>
    <w:rsid w:val="00FD269F"/>
    <w:rsid w:val="00FD3232"/>
    <w:rsid w:val="00FD3EB9"/>
    <w:rsid w:val="00FD3F3E"/>
    <w:rsid w:val="00FD3F42"/>
    <w:rsid w:val="00FD5152"/>
    <w:rsid w:val="00FD643E"/>
    <w:rsid w:val="00FD6C18"/>
    <w:rsid w:val="00FE032C"/>
    <w:rsid w:val="00FE33C3"/>
    <w:rsid w:val="00FE3BBA"/>
    <w:rsid w:val="00FE3E6A"/>
    <w:rsid w:val="00FE46B5"/>
    <w:rsid w:val="00FE4B61"/>
    <w:rsid w:val="00FE5BD6"/>
    <w:rsid w:val="00FE5C99"/>
    <w:rsid w:val="00FE6593"/>
    <w:rsid w:val="00FF169A"/>
    <w:rsid w:val="00FF2DAC"/>
    <w:rsid w:val="00FF53F3"/>
    <w:rsid w:val="00FF61BA"/>
    <w:rsid w:val="00FF6DCF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C33EAB9"/>
  <w15:chartTrackingRefBased/>
  <w15:docId w15:val="{236C3012-8DD4-4E8E-95C0-2A6B1CF6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left" w:pos="1418"/>
        <w:tab w:val="left" w:pos="8505"/>
      </w:tabs>
      <w:jc w:val="center"/>
    </w:pPr>
    <w:rPr>
      <w:b/>
      <w:caps/>
      <w:sz w:val="24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</w:pPr>
    <w:rPr>
      <w:sz w:val="24"/>
    </w:rPr>
  </w:style>
  <w:style w:type="paragraph" w:styleId="Textkrper3">
    <w:name w:val="Body Text 3"/>
    <w:basedOn w:val="Standard"/>
    <w:pPr>
      <w:spacing w:line="360" w:lineRule="atLeast"/>
      <w:jc w:val="both"/>
    </w:pPr>
    <w:rPr>
      <w:sz w:val="28"/>
    </w:rPr>
  </w:style>
  <w:style w:type="paragraph" w:customStyle="1" w:styleId="NormalWeb1">
    <w:name w:val="Normal (Web)1"/>
    <w:basedOn w:val="Standard"/>
    <w:pPr>
      <w:spacing w:before="100" w:after="100"/>
    </w:pPr>
    <w:rPr>
      <w:rFonts w:ascii="Arial Unicode MS" w:eastAsia="Arial Unicode MS"/>
      <w:sz w:val="24"/>
    </w:rPr>
  </w:style>
  <w:style w:type="paragraph" w:styleId="Textkrper-Einzug3">
    <w:name w:val="Body Text Indent 3"/>
    <w:basedOn w:val="Standard"/>
    <w:pPr>
      <w:spacing w:line="360" w:lineRule="atLeast"/>
      <w:ind w:left="284" w:hanging="284"/>
      <w:jc w:val="both"/>
    </w:pPr>
    <w:rPr>
      <w:sz w:val="24"/>
    </w:rPr>
  </w:style>
  <w:style w:type="paragraph" w:styleId="Textkrper-Zeileneinzug">
    <w:name w:val="Body Text Indent"/>
    <w:basedOn w:val="Standard"/>
    <w:pPr>
      <w:spacing w:line="360" w:lineRule="atLeast"/>
      <w:ind w:left="284" w:hanging="284"/>
      <w:jc w:val="both"/>
    </w:pPr>
    <w:rPr>
      <w:sz w:val="28"/>
    </w:rPr>
  </w:style>
  <w:style w:type="paragraph" w:styleId="Sprechblasentext">
    <w:name w:val="Balloon Text"/>
    <w:basedOn w:val="Standard"/>
    <w:semiHidden/>
    <w:rsid w:val="00C437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2903"/>
    <w:pPr>
      <w:ind w:left="708"/>
    </w:pPr>
  </w:style>
  <w:style w:type="character" w:customStyle="1" w:styleId="tlid-translation">
    <w:name w:val="tlid-translation"/>
    <w:rsid w:val="00863F4F"/>
  </w:style>
  <w:style w:type="paragraph" w:styleId="berarbeitung">
    <w:name w:val="Revision"/>
    <w:hidden/>
    <w:uiPriority w:val="99"/>
    <w:semiHidden/>
    <w:rsid w:val="00A4294C"/>
    <w:rPr>
      <w:lang w:eastAsia="it-I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5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link w:val="HTMLVorformatiert"/>
    <w:uiPriority w:val="99"/>
    <w:rsid w:val="00E650CC"/>
    <w:rPr>
      <w:rFonts w:ascii="Courier New" w:hAnsi="Courier New" w:cs="Courier New"/>
    </w:rPr>
  </w:style>
  <w:style w:type="character" w:styleId="Kommentarzeichen">
    <w:name w:val="annotation reference"/>
    <w:rsid w:val="00F23F2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23F2F"/>
    <w:rPr>
      <w:lang w:val="it-IT"/>
    </w:rPr>
  </w:style>
  <w:style w:type="character" w:customStyle="1" w:styleId="KommentartextZchn">
    <w:name w:val="Kommentartext Zchn"/>
    <w:link w:val="Kommentartext"/>
    <w:rsid w:val="00F23F2F"/>
    <w:rPr>
      <w:lang w:val="it-IT" w:eastAsia="it-IT"/>
    </w:rPr>
  </w:style>
  <w:style w:type="paragraph" w:styleId="StandardWeb">
    <w:name w:val="Normal (Web)"/>
    <w:basedOn w:val="Standard"/>
    <w:uiPriority w:val="99"/>
    <w:unhideWhenUsed/>
    <w:rsid w:val="00527E71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C7D61"/>
    <w:rPr>
      <w:b/>
      <w:bCs/>
      <w:lang w:val="de-DE"/>
    </w:rPr>
  </w:style>
  <w:style w:type="character" w:customStyle="1" w:styleId="KommentarthemaZchn">
    <w:name w:val="Kommentarthema Zchn"/>
    <w:link w:val="Kommentarthema"/>
    <w:rsid w:val="002C7D61"/>
    <w:rPr>
      <w:b/>
      <w:bCs/>
      <w:lang w:val="it-IT" w:eastAsia="it-IT"/>
    </w:rPr>
  </w:style>
  <w:style w:type="paragraph" w:customStyle="1" w:styleId="Default">
    <w:name w:val="Default"/>
    <w:rsid w:val="007671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rsid w:val="007E5904"/>
    <w:pPr>
      <w:ind w:left="200"/>
    </w:pPr>
  </w:style>
  <w:style w:type="paragraph" w:styleId="Verzeichnis1">
    <w:name w:val="toc 1"/>
    <w:basedOn w:val="Standard"/>
    <w:next w:val="Standard"/>
    <w:autoRedefine/>
    <w:uiPriority w:val="39"/>
    <w:rsid w:val="007E5904"/>
    <w:pPr>
      <w:spacing w:line="360" w:lineRule="auto"/>
    </w:pPr>
    <w:rPr>
      <w:sz w:val="24"/>
    </w:rPr>
  </w:style>
  <w:style w:type="character" w:styleId="Hyperlink">
    <w:name w:val="Hyperlink"/>
    <w:uiPriority w:val="99"/>
    <w:unhideWhenUsed/>
    <w:rsid w:val="007E5904"/>
    <w:rPr>
      <w:color w:val="0563C1"/>
      <w:u w:val="single"/>
    </w:rPr>
  </w:style>
  <w:style w:type="character" w:customStyle="1" w:styleId="TextkrperZchn">
    <w:name w:val="Textkörper Zchn"/>
    <w:link w:val="Textkrper"/>
    <w:rsid w:val="00C63E19"/>
    <w:rPr>
      <w:b/>
      <w:caps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5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8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9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8" ma:contentTypeDescription="Ein neues Dokument erstellen." ma:contentTypeScope="" ma:versionID="e0f6bc4ad6f7442890d4a65f94f5b9f3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b290c58bd7fba321a5948e4da1b3d5ce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5C2A0-2EFF-40CF-8E81-BDF3B14C0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AD4D8-1BFD-4ACE-A65D-028311C8C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2D7C9-C133-4CE6-AD9E-5869FED57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FE9EA0-6483-430A-A113-28F401AB9AD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e0c6df5-7e5d-4d29-9c9e-f511097a8ed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3628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Betriebsvorschriften CC</vt:lpstr>
      <vt:lpstr>Betriebsvorschriften CC</vt:lpstr>
      <vt:lpstr>Betriebsvorschriften CC</vt:lpstr>
    </vt:vector>
  </TitlesOfParts>
  <Company>PAB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Vorschriften</dc:subject>
  <dc:creator>PC-Service</dc:creator>
  <cp:keywords/>
  <cp:lastModifiedBy>Reider, Egon</cp:lastModifiedBy>
  <cp:revision>5</cp:revision>
  <cp:lastPrinted>2020-03-29T20:55:00Z</cp:lastPrinted>
  <dcterms:created xsi:type="dcterms:W3CDTF">2021-04-21T09:09:00Z</dcterms:created>
  <dcterms:modified xsi:type="dcterms:W3CDTF">2021-08-04T13:12:00Z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0x0101001CC93881109AED4E80C70C3FD46C013A</vt:lpwstr>
  </property>
</Properties>
</file>