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54D4" w14:textId="072CE60B" w:rsidR="00F237DB" w:rsidRPr="00534E51" w:rsidRDefault="00F237DB" w:rsidP="0023415B">
      <w:pPr>
        <w:tabs>
          <w:tab w:val="left" w:pos="360"/>
        </w:tabs>
        <w:ind w:right="100"/>
        <w:jc w:val="both"/>
        <w:rPr>
          <w:sz w:val="20"/>
          <w:szCs w:val="20"/>
        </w:rPr>
      </w:pPr>
    </w:p>
    <w:p w14:paraId="212002B3" w14:textId="5166C748" w:rsidR="00D8298E" w:rsidRPr="00534E51" w:rsidRDefault="00F237DB" w:rsidP="0023415B">
      <w:pPr>
        <w:pStyle w:val="ListParagraph"/>
        <w:numPr>
          <w:ilvl w:val="0"/>
          <w:numId w:val="4"/>
        </w:numPr>
        <w:tabs>
          <w:tab w:val="left" w:pos="360"/>
        </w:tabs>
        <w:ind w:left="0" w:right="100" w:firstLine="0"/>
        <w:jc w:val="both"/>
        <w:rPr>
          <w:sz w:val="20"/>
          <w:szCs w:val="20"/>
        </w:rPr>
      </w:pPr>
      <w:r w:rsidRPr="00534E51">
        <w:rPr>
          <w:b/>
          <w:bCs/>
          <w:sz w:val="20"/>
          <w:szCs w:val="20"/>
        </w:rPr>
        <w:t>APPLICATION.</w:t>
      </w:r>
      <w:r w:rsidRPr="00534E51">
        <w:rPr>
          <w:sz w:val="20"/>
          <w:szCs w:val="20"/>
        </w:rPr>
        <w:t xml:space="preserve"> These General Purchase Terms and Conditions (</w:t>
      </w:r>
      <w:r w:rsidR="00DC7987" w:rsidRPr="00534E51">
        <w:rPr>
          <w:sz w:val="20"/>
          <w:szCs w:val="20"/>
        </w:rPr>
        <w:t xml:space="preserve">these </w:t>
      </w:r>
      <w:r w:rsidRPr="00534E51">
        <w:rPr>
          <w:sz w:val="20"/>
          <w:szCs w:val="20"/>
        </w:rPr>
        <w:t>"</w:t>
      </w:r>
      <w:r w:rsidR="00DC7987" w:rsidRPr="00534E51">
        <w:rPr>
          <w:b/>
          <w:bCs/>
          <w:sz w:val="20"/>
          <w:szCs w:val="20"/>
        </w:rPr>
        <w:t>Term</w:t>
      </w:r>
      <w:r w:rsidRPr="00534E51">
        <w:rPr>
          <w:b/>
          <w:bCs/>
          <w:sz w:val="20"/>
          <w:szCs w:val="20"/>
        </w:rPr>
        <w:t>s</w:t>
      </w:r>
      <w:r w:rsidRPr="00534E51">
        <w:rPr>
          <w:sz w:val="20"/>
          <w:szCs w:val="20"/>
        </w:rPr>
        <w:t>") are part of and apply to the Contract (as defined herein) between the buyer identified in the Contract (“</w:t>
      </w:r>
      <w:r w:rsidRPr="00534E51">
        <w:rPr>
          <w:b/>
          <w:bCs/>
          <w:sz w:val="20"/>
          <w:szCs w:val="20"/>
        </w:rPr>
        <w:t>Buyer</w:t>
      </w:r>
      <w:r w:rsidRPr="00534E51">
        <w:rPr>
          <w:sz w:val="20"/>
          <w:szCs w:val="20"/>
        </w:rPr>
        <w:t>”) and the seller identified in the Contract (“</w:t>
      </w:r>
      <w:r w:rsidRPr="00534E51">
        <w:rPr>
          <w:b/>
          <w:bCs/>
          <w:sz w:val="20"/>
          <w:szCs w:val="20"/>
        </w:rPr>
        <w:t>Seller</w:t>
      </w:r>
      <w:r w:rsidRPr="00534E51">
        <w:rPr>
          <w:sz w:val="20"/>
          <w:szCs w:val="20"/>
        </w:rPr>
        <w:t>”) for the supply of goods and/or services by Seller to Buyer. The “</w:t>
      </w:r>
      <w:r w:rsidRPr="00534E51">
        <w:rPr>
          <w:b/>
          <w:bCs/>
          <w:sz w:val="20"/>
          <w:szCs w:val="20"/>
        </w:rPr>
        <w:t>Contract</w:t>
      </w:r>
      <w:r w:rsidRPr="00534E51">
        <w:rPr>
          <w:sz w:val="20"/>
          <w:szCs w:val="20"/>
        </w:rPr>
        <w:t>” is comprised of (i) a purchase order issued by Buyer</w:t>
      </w:r>
      <w:r w:rsidR="00FD0549" w:rsidRPr="00534E51">
        <w:rPr>
          <w:sz w:val="20"/>
          <w:szCs w:val="20"/>
        </w:rPr>
        <w:t xml:space="preserve"> and these T</w:t>
      </w:r>
      <w:r w:rsidR="00DC7987" w:rsidRPr="00534E51">
        <w:rPr>
          <w:sz w:val="20"/>
          <w:szCs w:val="20"/>
        </w:rPr>
        <w:t>erm</w:t>
      </w:r>
      <w:r w:rsidR="00FD0549" w:rsidRPr="00534E51">
        <w:rPr>
          <w:sz w:val="20"/>
          <w:szCs w:val="20"/>
        </w:rPr>
        <w:t>s</w:t>
      </w:r>
      <w:r w:rsidRPr="00534E51">
        <w:rPr>
          <w:sz w:val="20"/>
          <w:szCs w:val="20"/>
        </w:rPr>
        <w:t xml:space="preserve">, </w:t>
      </w:r>
      <w:r w:rsidR="00FD0549" w:rsidRPr="00534E51">
        <w:rPr>
          <w:sz w:val="20"/>
          <w:szCs w:val="20"/>
        </w:rPr>
        <w:t xml:space="preserve">or </w:t>
      </w:r>
      <w:r w:rsidRPr="00534E51">
        <w:rPr>
          <w:sz w:val="20"/>
          <w:szCs w:val="20"/>
        </w:rPr>
        <w:t xml:space="preserve">(ii) a separate written agreement or contract between </w:t>
      </w:r>
      <w:r w:rsidR="00FB572B" w:rsidRPr="00534E51">
        <w:rPr>
          <w:sz w:val="20"/>
          <w:szCs w:val="20"/>
        </w:rPr>
        <w:t>Buyer and Seller</w:t>
      </w:r>
      <w:r w:rsidR="00FD0549" w:rsidRPr="00534E51">
        <w:rPr>
          <w:sz w:val="20"/>
          <w:szCs w:val="20"/>
        </w:rPr>
        <w:t xml:space="preserve"> that incorporates </w:t>
      </w:r>
      <w:r w:rsidRPr="00534E51">
        <w:rPr>
          <w:sz w:val="20"/>
          <w:szCs w:val="20"/>
        </w:rPr>
        <w:t>these T</w:t>
      </w:r>
      <w:r w:rsidR="00DC7987" w:rsidRPr="00534E51">
        <w:rPr>
          <w:sz w:val="20"/>
          <w:szCs w:val="20"/>
        </w:rPr>
        <w:t>erm</w:t>
      </w:r>
      <w:r w:rsidRPr="00534E51">
        <w:rPr>
          <w:sz w:val="20"/>
          <w:szCs w:val="20"/>
        </w:rPr>
        <w:t>s</w:t>
      </w:r>
      <w:r w:rsidR="00FD0549" w:rsidRPr="00534E51">
        <w:rPr>
          <w:sz w:val="20"/>
          <w:szCs w:val="20"/>
        </w:rPr>
        <w:t xml:space="preserve"> by reference</w:t>
      </w:r>
      <w:r w:rsidRPr="00534E51">
        <w:rPr>
          <w:sz w:val="20"/>
          <w:szCs w:val="20"/>
        </w:rPr>
        <w:t xml:space="preserve">. In the event of any conflict or inconsistency </w:t>
      </w:r>
      <w:r w:rsidR="00FB572B" w:rsidRPr="00534E51">
        <w:rPr>
          <w:sz w:val="20"/>
          <w:szCs w:val="20"/>
        </w:rPr>
        <w:t>in</w:t>
      </w:r>
      <w:r w:rsidRPr="00534E51">
        <w:rPr>
          <w:sz w:val="20"/>
          <w:szCs w:val="20"/>
        </w:rPr>
        <w:t xml:space="preserve"> the terms and conditions </w:t>
      </w:r>
      <w:r w:rsidR="00FB572B" w:rsidRPr="00534E51">
        <w:rPr>
          <w:sz w:val="20"/>
          <w:szCs w:val="20"/>
        </w:rPr>
        <w:t>of</w:t>
      </w:r>
      <w:r w:rsidRPr="00534E51">
        <w:rPr>
          <w:sz w:val="20"/>
          <w:szCs w:val="20"/>
        </w:rPr>
        <w:t xml:space="preserve"> the Contract, such conflict or inconsistency shall be resolved by giving precedence to the terms in the separate agreement or contract, the </w:t>
      </w:r>
      <w:r w:rsidR="00FB572B" w:rsidRPr="00534E51">
        <w:rPr>
          <w:sz w:val="20"/>
          <w:szCs w:val="20"/>
        </w:rPr>
        <w:t>p</w:t>
      </w:r>
      <w:r w:rsidRPr="00534E51">
        <w:rPr>
          <w:sz w:val="20"/>
          <w:szCs w:val="20"/>
        </w:rPr>
        <w:t xml:space="preserve">urchase </w:t>
      </w:r>
      <w:r w:rsidR="00FB572B" w:rsidRPr="00534E51">
        <w:rPr>
          <w:sz w:val="20"/>
          <w:szCs w:val="20"/>
        </w:rPr>
        <w:t>o</w:t>
      </w:r>
      <w:r w:rsidRPr="00534E51">
        <w:rPr>
          <w:sz w:val="20"/>
          <w:szCs w:val="20"/>
        </w:rPr>
        <w:t>rder</w:t>
      </w:r>
      <w:r w:rsidR="00FB572B" w:rsidRPr="00534E51">
        <w:rPr>
          <w:sz w:val="20"/>
          <w:szCs w:val="20"/>
        </w:rPr>
        <w:t>,</w:t>
      </w:r>
      <w:r w:rsidRPr="00534E51">
        <w:rPr>
          <w:sz w:val="20"/>
          <w:szCs w:val="20"/>
        </w:rPr>
        <w:t xml:space="preserve"> and the</w:t>
      </w:r>
      <w:r w:rsidR="00FB572B" w:rsidRPr="00534E51">
        <w:rPr>
          <w:sz w:val="20"/>
          <w:szCs w:val="20"/>
        </w:rPr>
        <w:t>se T</w:t>
      </w:r>
      <w:r w:rsidR="00DC7987" w:rsidRPr="00534E51">
        <w:rPr>
          <w:sz w:val="20"/>
          <w:szCs w:val="20"/>
        </w:rPr>
        <w:t>erm</w:t>
      </w:r>
      <w:r w:rsidR="00FB572B" w:rsidRPr="00534E51">
        <w:rPr>
          <w:sz w:val="20"/>
          <w:szCs w:val="20"/>
        </w:rPr>
        <w:t>s</w:t>
      </w:r>
      <w:r w:rsidRPr="00534E51">
        <w:rPr>
          <w:sz w:val="20"/>
          <w:szCs w:val="20"/>
        </w:rPr>
        <w:t xml:space="preserve"> in such order. Otherwise, the Contract shall apply to the supply of goods </w:t>
      </w:r>
      <w:r w:rsidR="00FB572B" w:rsidRPr="00534E51">
        <w:rPr>
          <w:sz w:val="20"/>
          <w:szCs w:val="20"/>
        </w:rPr>
        <w:t xml:space="preserve">and/or services </w:t>
      </w:r>
      <w:r w:rsidRPr="00534E51">
        <w:rPr>
          <w:sz w:val="20"/>
          <w:szCs w:val="20"/>
        </w:rPr>
        <w:t xml:space="preserve">by </w:t>
      </w:r>
      <w:r w:rsidR="00FB572B" w:rsidRPr="00534E51">
        <w:rPr>
          <w:sz w:val="20"/>
          <w:szCs w:val="20"/>
        </w:rPr>
        <w:t>Seller.</w:t>
      </w:r>
    </w:p>
    <w:p w14:paraId="0162F7C0" w14:textId="7E304F3D" w:rsidR="00E12D47" w:rsidRPr="00534E51" w:rsidRDefault="00E12D47" w:rsidP="00E12D47">
      <w:pPr>
        <w:pStyle w:val="ListParagraph"/>
        <w:numPr>
          <w:ilvl w:val="0"/>
          <w:numId w:val="4"/>
        </w:numPr>
        <w:tabs>
          <w:tab w:val="left" w:pos="360"/>
        </w:tabs>
        <w:ind w:left="0" w:firstLine="0"/>
        <w:rPr>
          <w:sz w:val="20"/>
          <w:szCs w:val="20"/>
        </w:rPr>
      </w:pPr>
      <w:r w:rsidRPr="00534E51">
        <w:rPr>
          <w:b/>
          <w:bCs/>
          <w:sz w:val="20"/>
          <w:szCs w:val="20"/>
        </w:rPr>
        <w:t>ACCEPTANCE BY SELLER.</w:t>
      </w:r>
      <w:r w:rsidRPr="00534E51">
        <w:rPr>
          <w:sz w:val="20"/>
          <w:szCs w:val="20"/>
        </w:rPr>
        <w:t xml:space="preserve"> Unless otherwise provided herein, a purchase order and these Terms shall be deemed to have been accepted by Seller upon the earlier of (i) express acceptance, or (ii) commencement of Seller’s performance pursuant to the </w:t>
      </w:r>
      <w:r w:rsidR="00AD531A" w:rsidRPr="00534E51">
        <w:rPr>
          <w:sz w:val="20"/>
          <w:szCs w:val="20"/>
        </w:rPr>
        <w:t>Contract</w:t>
      </w:r>
      <w:r w:rsidRPr="00534E51">
        <w:rPr>
          <w:sz w:val="20"/>
          <w:szCs w:val="20"/>
        </w:rPr>
        <w:t>. Seller’s acceptance is expressly limited to the these Terms. Different or additional terms proposed by Seller on or in connection with Seller’s quotation, written acknowledgment</w:t>
      </w:r>
      <w:r w:rsidR="001C2AC0">
        <w:rPr>
          <w:sz w:val="20"/>
          <w:szCs w:val="20"/>
        </w:rPr>
        <w:t>, invoice</w:t>
      </w:r>
      <w:r w:rsidRPr="00534E51">
        <w:rPr>
          <w:sz w:val="20"/>
          <w:szCs w:val="20"/>
        </w:rPr>
        <w:t xml:space="preserve"> or any other Seller document shall not apply to the Contract and are hereby expressly rejected.</w:t>
      </w:r>
    </w:p>
    <w:p w14:paraId="5C1BE84A" w14:textId="3E05D902" w:rsidR="00F237DB" w:rsidRPr="00534E51" w:rsidRDefault="00F237DB" w:rsidP="0023415B">
      <w:pPr>
        <w:pStyle w:val="ListParagraph"/>
        <w:numPr>
          <w:ilvl w:val="0"/>
          <w:numId w:val="4"/>
        </w:numPr>
        <w:tabs>
          <w:tab w:val="left" w:pos="360"/>
        </w:tabs>
        <w:ind w:left="0" w:right="100" w:firstLine="0"/>
        <w:jc w:val="both"/>
        <w:rPr>
          <w:sz w:val="20"/>
          <w:szCs w:val="20"/>
        </w:rPr>
      </w:pPr>
      <w:r w:rsidRPr="00534E51">
        <w:rPr>
          <w:b/>
          <w:sz w:val="20"/>
        </w:rPr>
        <w:t>PACKING, MARKING AND SHIPPING</w:t>
      </w:r>
    </w:p>
    <w:p w14:paraId="487D89B3" w14:textId="4EAB82E4" w:rsidR="00F91B9E" w:rsidRPr="00534E51" w:rsidRDefault="007563AE" w:rsidP="0023415B">
      <w:pPr>
        <w:pStyle w:val="ListParagraph"/>
        <w:tabs>
          <w:tab w:val="left" w:pos="360"/>
        </w:tabs>
        <w:ind w:left="0" w:right="100"/>
        <w:jc w:val="both"/>
        <w:rPr>
          <w:sz w:val="20"/>
          <w:szCs w:val="20"/>
        </w:rPr>
      </w:pPr>
      <w:r w:rsidRPr="00534E51">
        <w:rPr>
          <w:sz w:val="20"/>
        </w:rPr>
        <w:t>(a)</w:t>
      </w:r>
      <w:r w:rsidR="00D8298E" w:rsidRPr="00534E51">
        <w:rPr>
          <w:sz w:val="20"/>
          <w:szCs w:val="20"/>
        </w:rPr>
        <w:tab/>
      </w:r>
      <w:r w:rsidRPr="00534E51">
        <w:rPr>
          <w:sz w:val="20"/>
        </w:rPr>
        <w:t xml:space="preserve">All goods to be shipped shall be properly packed, marked and shipped in accordance with the requirements of the common carrier transporting such goods and the </w:t>
      </w:r>
      <w:r w:rsidR="00DC7987" w:rsidRPr="00534E51">
        <w:rPr>
          <w:sz w:val="20"/>
        </w:rPr>
        <w:t>Contract</w:t>
      </w:r>
      <w:r w:rsidRPr="00534E51">
        <w:rPr>
          <w:sz w:val="20"/>
        </w:rPr>
        <w:t xml:space="preserve"> and in a manner which will permit the lowest transportation rate (including rail, motor trucks, express and parcel post) consistent with </w:t>
      </w:r>
      <w:r w:rsidR="00DC7987" w:rsidRPr="00534E51">
        <w:rPr>
          <w:sz w:val="20"/>
        </w:rPr>
        <w:t>Buyer’s</w:t>
      </w:r>
      <w:r w:rsidRPr="00534E51">
        <w:rPr>
          <w:sz w:val="20"/>
        </w:rPr>
        <w:t xml:space="preserve"> shipping instructions. </w:t>
      </w:r>
      <w:r w:rsidR="00DC7987" w:rsidRPr="00534E51">
        <w:rPr>
          <w:sz w:val="20"/>
        </w:rPr>
        <w:t>S</w:t>
      </w:r>
      <w:r w:rsidR="007E4B32" w:rsidRPr="00534E51">
        <w:rPr>
          <w:sz w:val="20"/>
          <w:szCs w:val="20"/>
        </w:rPr>
        <w:t xml:space="preserve">eller </w:t>
      </w:r>
      <w:r w:rsidRPr="00534E51">
        <w:rPr>
          <w:sz w:val="20"/>
        </w:rPr>
        <w:t>shall pay for or promptly reimburse Buyer for all expenses incurred as a result of improper packing, marking or routing or Seller's failure to comply with this Article.</w:t>
      </w:r>
    </w:p>
    <w:p w14:paraId="12BC1019" w14:textId="4855F1BF" w:rsidR="00D8298E" w:rsidRPr="00534E51" w:rsidRDefault="007563AE" w:rsidP="0023415B">
      <w:pPr>
        <w:pStyle w:val="BodyText"/>
        <w:tabs>
          <w:tab w:val="left" w:pos="360"/>
        </w:tabs>
        <w:ind w:right="50"/>
        <w:jc w:val="both"/>
        <w:rPr>
          <w:sz w:val="20"/>
          <w:szCs w:val="20"/>
        </w:rPr>
      </w:pPr>
      <w:r w:rsidRPr="00534E51">
        <w:rPr>
          <w:sz w:val="20"/>
        </w:rPr>
        <w:t>(b)</w:t>
      </w:r>
      <w:r w:rsidR="00D8298E" w:rsidRPr="00534E51">
        <w:rPr>
          <w:sz w:val="20"/>
          <w:szCs w:val="20"/>
        </w:rPr>
        <w:tab/>
      </w:r>
      <w:r w:rsidRPr="00534E51">
        <w:rPr>
          <w:sz w:val="20"/>
        </w:rPr>
        <w:t xml:space="preserve">Any transportation charges paid by Seller </w:t>
      </w:r>
      <w:r w:rsidR="00DC7987" w:rsidRPr="00534E51">
        <w:rPr>
          <w:sz w:val="20"/>
        </w:rPr>
        <w:t>for</w:t>
      </w:r>
      <w:r w:rsidRPr="00534E51">
        <w:rPr>
          <w:sz w:val="20"/>
        </w:rPr>
        <w:t xml:space="preserve"> which Seller is expressly entitled to reimbursement, shall be added to Seller's invoices as a separate item and the receipted freight bill shall be attached thereto.</w:t>
      </w:r>
    </w:p>
    <w:p w14:paraId="1318735E" w14:textId="24C931DB" w:rsidR="00F91B9E" w:rsidRPr="00534E51" w:rsidRDefault="007563AE" w:rsidP="003349D2">
      <w:pPr>
        <w:pStyle w:val="BodyText"/>
        <w:tabs>
          <w:tab w:val="left" w:pos="360"/>
        </w:tabs>
        <w:ind w:right="50"/>
        <w:jc w:val="both"/>
        <w:rPr>
          <w:sz w:val="20"/>
        </w:rPr>
      </w:pPr>
      <w:r w:rsidRPr="00534E51">
        <w:rPr>
          <w:sz w:val="20"/>
        </w:rPr>
        <w:t>(c) Unless otherwise expressly provided herein, no charge shall be made by Seller for insurance</w:t>
      </w:r>
      <w:r w:rsidR="00A642E8" w:rsidRPr="00534E51">
        <w:rPr>
          <w:sz w:val="20"/>
          <w:szCs w:val="20"/>
        </w:rPr>
        <w:t>,</w:t>
      </w:r>
      <w:r w:rsidRPr="00534E51">
        <w:rPr>
          <w:sz w:val="20"/>
        </w:rPr>
        <w:t xml:space="preserve"> shipping, cartage, containers, crating, packing, boxing, packaging, bundling, dunnage, sorting, drayage, storage</w:t>
      </w:r>
      <w:r w:rsidR="00DC7987" w:rsidRPr="00534E51">
        <w:rPr>
          <w:sz w:val="20"/>
        </w:rPr>
        <w:t>,</w:t>
      </w:r>
      <w:r w:rsidRPr="00534E51">
        <w:rPr>
          <w:sz w:val="20"/>
        </w:rPr>
        <w:t xml:space="preserve"> handling</w:t>
      </w:r>
      <w:r w:rsidR="00DC7987" w:rsidRPr="00534E51">
        <w:rPr>
          <w:sz w:val="20"/>
        </w:rPr>
        <w:t>,</w:t>
      </w:r>
      <w:r w:rsidRPr="00534E51">
        <w:rPr>
          <w:sz w:val="20"/>
        </w:rPr>
        <w:t xml:space="preserve"> transportation, freight, delivery or any other service or material</w:t>
      </w:r>
      <w:r w:rsidR="00DC7987" w:rsidRPr="00534E51">
        <w:rPr>
          <w:sz w:val="20"/>
        </w:rPr>
        <w:t>,</w:t>
      </w:r>
      <w:r w:rsidR="0070296D" w:rsidRPr="00534E51">
        <w:rPr>
          <w:sz w:val="20"/>
          <w:szCs w:val="20"/>
        </w:rPr>
        <w:t xml:space="preserve"> and </w:t>
      </w:r>
      <w:r w:rsidR="00174273" w:rsidRPr="00534E51">
        <w:rPr>
          <w:sz w:val="20"/>
          <w:szCs w:val="20"/>
        </w:rPr>
        <w:t xml:space="preserve">Seller shall bear any exchange rate fluctuations, changes in tariffs or other events which could impact the price of goods to be supplied under </w:t>
      </w:r>
      <w:r w:rsidR="00DC7987" w:rsidRPr="00534E51">
        <w:rPr>
          <w:sz w:val="20"/>
          <w:szCs w:val="20"/>
        </w:rPr>
        <w:t>Contract</w:t>
      </w:r>
      <w:r w:rsidR="00174273" w:rsidRPr="00534E51">
        <w:rPr>
          <w:sz w:val="20"/>
          <w:szCs w:val="20"/>
        </w:rPr>
        <w:t xml:space="preserve"> prior to their delivery to Buyer.</w:t>
      </w:r>
      <w:r w:rsidR="00174273" w:rsidRPr="00534E51">
        <w:rPr>
          <w:sz w:val="20"/>
        </w:rPr>
        <w:t xml:space="preserve"> </w:t>
      </w:r>
      <w:r w:rsidRPr="00534E51">
        <w:rPr>
          <w:sz w:val="20"/>
        </w:rPr>
        <w:t>All shipments must be sent properly insured.</w:t>
      </w:r>
    </w:p>
    <w:p w14:paraId="2C0EA0BC" w14:textId="3AA744D5" w:rsidR="00F91B9E" w:rsidRPr="00534E51" w:rsidRDefault="007563AE" w:rsidP="003349D2">
      <w:pPr>
        <w:pStyle w:val="ListParagraph"/>
        <w:numPr>
          <w:ilvl w:val="0"/>
          <w:numId w:val="4"/>
        </w:numPr>
        <w:tabs>
          <w:tab w:val="left" w:pos="360"/>
        </w:tabs>
        <w:ind w:left="0" w:right="261" w:firstLine="0"/>
        <w:jc w:val="both"/>
        <w:rPr>
          <w:sz w:val="20"/>
        </w:rPr>
      </w:pPr>
      <w:r w:rsidRPr="00534E51">
        <w:rPr>
          <w:b/>
          <w:sz w:val="20"/>
        </w:rPr>
        <w:t>NOTICES</w:t>
      </w:r>
      <w:r w:rsidR="007E4B32" w:rsidRPr="00534E51">
        <w:rPr>
          <w:b/>
          <w:sz w:val="20"/>
          <w:szCs w:val="20"/>
        </w:rPr>
        <w:t>.</w:t>
      </w:r>
      <w:r w:rsidRPr="00534E51">
        <w:rPr>
          <w:b/>
          <w:sz w:val="20"/>
        </w:rPr>
        <w:t xml:space="preserve"> </w:t>
      </w:r>
      <w:r w:rsidR="00DC7987" w:rsidRPr="00534E51">
        <w:rPr>
          <w:sz w:val="20"/>
        </w:rPr>
        <w:t>Written n</w:t>
      </w:r>
      <w:r w:rsidRPr="00534E51">
        <w:rPr>
          <w:sz w:val="20"/>
        </w:rPr>
        <w:t xml:space="preserve">otice of shipment must be sent to Buyer </w:t>
      </w:r>
      <w:r w:rsidR="00DC7987" w:rsidRPr="00534E51">
        <w:rPr>
          <w:sz w:val="20"/>
        </w:rPr>
        <w:t>upon shipment of</w:t>
      </w:r>
      <w:r w:rsidRPr="00534E51">
        <w:rPr>
          <w:sz w:val="20"/>
        </w:rPr>
        <w:t xml:space="preserve"> goods, </w:t>
      </w:r>
      <w:r w:rsidR="00DC7987" w:rsidRPr="00534E51">
        <w:rPr>
          <w:sz w:val="20"/>
        </w:rPr>
        <w:t>and shall include the</w:t>
      </w:r>
      <w:r w:rsidRPr="00534E51">
        <w:rPr>
          <w:sz w:val="20"/>
        </w:rPr>
        <w:t xml:space="preserve"> purchase order number, description of goods, routing and shipping information and date of shipment</w:t>
      </w:r>
      <w:r w:rsidR="00DC7987" w:rsidRPr="00534E51">
        <w:rPr>
          <w:sz w:val="20"/>
        </w:rPr>
        <w:t>,</w:t>
      </w:r>
      <w:r w:rsidRPr="00534E51">
        <w:rPr>
          <w:sz w:val="20"/>
        </w:rPr>
        <w:t xml:space="preserve"> and if shipment is by carload, car number and identification. Goods arriving without proper notices will be held until the desired information is received and all costs incidental thereto will be charged to Seller.</w:t>
      </w:r>
    </w:p>
    <w:p w14:paraId="528D28FE" w14:textId="420049A5" w:rsidR="00F91B9E" w:rsidRPr="00534E51" w:rsidRDefault="007563AE" w:rsidP="003349D2">
      <w:pPr>
        <w:pStyle w:val="ListParagraph"/>
        <w:numPr>
          <w:ilvl w:val="0"/>
          <w:numId w:val="4"/>
        </w:numPr>
        <w:tabs>
          <w:tab w:val="left" w:pos="360"/>
        </w:tabs>
        <w:ind w:left="0" w:right="94" w:firstLine="0"/>
        <w:jc w:val="both"/>
        <w:rPr>
          <w:sz w:val="20"/>
        </w:rPr>
      </w:pPr>
      <w:r w:rsidRPr="00534E51">
        <w:rPr>
          <w:b/>
          <w:sz w:val="20"/>
        </w:rPr>
        <w:t>DELIVERY</w:t>
      </w:r>
      <w:r w:rsidR="007E4B32" w:rsidRPr="00534E51">
        <w:rPr>
          <w:b/>
          <w:sz w:val="20"/>
          <w:szCs w:val="20"/>
        </w:rPr>
        <w:t>.</w:t>
      </w:r>
      <w:r w:rsidRPr="00534E51">
        <w:rPr>
          <w:b/>
          <w:sz w:val="20"/>
        </w:rPr>
        <w:t xml:space="preserve"> </w:t>
      </w:r>
      <w:r w:rsidRPr="00534E51">
        <w:rPr>
          <w:sz w:val="20"/>
        </w:rPr>
        <w:t xml:space="preserve">Delivery of goods or performance of services must be effected within the time stated in </w:t>
      </w:r>
      <w:r w:rsidR="001C2AC0">
        <w:rPr>
          <w:sz w:val="20"/>
        </w:rPr>
        <w:t xml:space="preserve">the </w:t>
      </w:r>
      <w:r w:rsidR="000D3349" w:rsidRPr="00534E51">
        <w:rPr>
          <w:sz w:val="20"/>
        </w:rPr>
        <w:t>Contract</w:t>
      </w:r>
      <w:r w:rsidRPr="00534E51">
        <w:rPr>
          <w:sz w:val="20"/>
        </w:rPr>
        <w:t xml:space="preserve">, as time is of the essence, otherwise Buyer </w:t>
      </w:r>
      <w:r w:rsidR="000D3349" w:rsidRPr="00534E51">
        <w:rPr>
          <w:sz w:val="20"/>
        </w:rPr>
        <w:t xml:space="preserve">may, at its option </w:t>
      </w:r>
      <w:r w:rsidRPr="00534E51">
        <w:rPr>
          <w:sz w:val="20"/>
        </w:rPr>
        <w:t>(a) extend the time for delivery or performance</w:t>
      </w:r>
      <w:r w:rsidR="007E4B32" w:rsidRPr="00534E51">
        <w:rPr>
          <w:sz w:val="20"/>
          <w:szCs w:val="20"/>
        </w:rPr>
        <w:t>,</w:t>
      </w:r>
      <w:r w:rsidRPr="00534E51">
        <w:rPr>
          <w:sz w:val="20"/>
        </w:rPr>
        <w:t xml:space="preserve"> or (b) cancel </w:t>
      </w:r>
      <w:r w:rsidR="000D3349" w:rsidRPr="00534E51">
        <w:rPr>
          <w:sz w:val="20"/>
        </w:rPr>
        <w:t xml:space="preserve">the </w:t>
      </w:r>
      <w:r w:rsidRPr="00534E51">
        <w:rPr>
          <w:sz w:val="20"/>
        </w:rPr>
        <w:t xml:space="preserve">order, and Buyer shall not be liable to Seller for any cost, expense or loss whatsoever occasioned by such cancellation. When the terms of delivery are </w:t>
      </w:r>
      <w:r w:rsidR="00BF13EB" w:rsidRPr="00534E51">
        <w:rPr>
          <w:sz w:val="20"/>
          <w:szCs w:val="20"/>
        </w:rPr>
        <w:t>DAP</w:t>
      </w:r>
      <w:r w:rsidRPr="00534E51">
        <w:rPr>
          <w:sz w:val="20"/>
        </w:rPr>
        <w:t xml:space="preserve"> Buyer's destination</w:t>
      </w:r>
      <w:r w:rsidR="00253346" w:rsidRPr="00534E51">
        <w:rPr>
          <w:sz w:val="20"/>
          <w:szCs w:val="20"/>
        </w:rPr>
        <w:t xml:space="preserve"> (Incoterms 2020)</w:t>
      </w:r>
      <w:r w:rsidRPr="00534E51">
        <w:rPr>
          <w:sz w:val="20"/>
          <w:szCs w:val="20"/>
        </w:rPr>
        <w:t>,</w:t>
      </w:r>
      <w:r w:rsidRPr="00534E51">
        <w:rPr>
          <w:sz w:val="20"/>
        </w:rPr>
        <w:t xml:space="preserve"> all transportation charges (including charges for terminal switching service and all transportation taxes) on goods </w:t>
      </w:r>
      <w:r w:rsidR="000D3349" w:rsidRPr="00534E51">
        <w:rPr>
          <w:sz w:val="20"/>
        </w:rPr>
        <w:t xml:space="preserve">supplied </w:t>
      </w:r>
      <w:r w:rsidRPr="00534E51">
        <w:rPr>
          <w:sz w:val="20"/>
        </w:rPr>
        <w:t xml:space="preserve">under </w:t>
      </w:r>
      <w:r w:rsidR="000D3349" w:rsidRPr="00534E51">
        <w:rPr>
          <w:sz w:val="20"/>
        </w:rPr>
        <w:t>the Contract</w:t>
      </w:r>
      <w:r w:rsidRPr="00534E51">
        <w:rPr>
          <w:sz w:val="20"/>
        </w:rPr>
        <w:t xml:space="preserve">, as well as for services in connection therewith, </w:t>
      </w:r>
      <w:r w:rsidR="000D3349" w:rsidRPr="00534E51">
        <w:rPr>
          <w:sz w:val="20"/>
        </w:rPr>
        <w:t>shall</w:t>
      </w:r>
      <w:r w:rsidRPr="00534E51">
        <w:rPr>
          <w:sz w:val="20"/>
        </w:rPr>
        <w:t xml:space="preserve"> be Seller's expense.</w:t>
      </w:r>
    </w:p>
    <w:p w14:paraId="77B16710" w14:textId="1E8E4DFD" w:rsidR="007E4B32" w:rsidRPr="00534E51" w:rsidRDefault="007563AE" w:rsidP="0023415B">
      <w:pPr>
        <w:pStyle w:val="Heading4"/>
        <w:numPr>
          <w:ilvl w:val="0"/>
          <w:numId w:val="4"/>
        </w:numPr>
        <w:tabs>
          <w:tab w:val="left" w:pos="360"/>
        </w:tabs>
        <w:ind w:left="0" w:firstLine="0"/>
        <w:jc w:val="both"/>
        <w:rPr>
          <w:b w:val="0"/>
          <w:sz w:val="20"/>
          <w:szCs w:val="20"/>
        </w:rPr>
      </w:pPr>
      <w:r w:rsidRPr="00534E51">
        <w:rPr>
          <w:sz w:val="20"/>
        </w:rPr>
        <w:t>PACKING SLIP, BILLS OF LADING, INVOICES AND PAYMENTS</w:t>
      </w:r>
    </w:p>
    <w:p w14:paraId="2212E77F" w14:textId="74B5588D" w:rsidR="007E4B32" w:rsidRPr="00534E51" w:rsidRDefault="007563AE" w:rsidP="0023415B">
      <w:pPr>
        <w:pStyle w:val="Heading4"/>
        <w:tabs>
          <w:tab w:val="left" w:pos="360"/>
        </w:tabs>
        <w:ind w:firstLine="0"/>
        <w:jc w:val="both"/>
        <w:rPr>
          <w:b w:val="0"/>
          <w:sz w:val="20"/>
          <w:szCs w:val="20"/>
        </w:rPr>
      </w:pPr>
      <w:r w:rsidRPr="00534E51">
        <w:rPr>
          <w:b w:val="0"/>
          <w:sz w:val="20"/>
        </w:rPr>
        <w:t>(a)</w:t>
      </w:r>
      <w:r w:rsidR="007E4B32" w:rsidRPr="00534E51">
        <w:rPr>
          <w:b w:val="0"/>
          <w:sz w:val="20"/>
          <w:szCs w:val="20"/>
        </w:rPr>
        <w:tab/>
      </w:r>
      <w:r w:rsidRPr="00534E51">
        <w:rPr>
          <w:b w:val="0"/>
          <w:sz w:val="20"/>
        </w:rPr>
        <w:t xml:space="preserve">Each </w:t>
      </w:r>
      <w:r w:rsidR="00B32EAB" w:rsidRPr="00534E51">
        <w:rPr>
          <w:b w:val="0"/>
          <w:sz w:val="20"/>
        </w:rPr>
        <w:t>p</w:t>
      </w:r>
      <w:r w:rsidRPr="00534E51">
        <w:rPr>
          <w:b w:val="0"/>
          <w:sz w:val="20"/>
        </w:rPr>
        <w:t xml:space="preserve">acking </w:t>
      </w:r>
      <w:r w:rsidR="00B32EAB" w:rsidRPr="00534E51">
        <w:rPr>
          <w:b w:val="0"/>
          <w:sz w:val="20"/>
        </w:rPr>
        <w:t>s</w:t>
      </w:r>
      <w:r w:rsidRPr="00534E51">
        <w:rPr>
          <w:b w:val="0"/>
          <w:sz w:val="20"/>
        </w:rPr>
        <w:t xml:space="preserve">lip, </w:t>
      </w:r>
      <w:r w:rsidR="00B32EAB" w:rsidRPr="00534E51">
        <w:rPr>
          <w:b w:val="0"/>
          <w:sz w:val="20"/>
        </w:rPr>
        <w:t>b</w:t>
      </w:r>
      <w:r w:rsidRPr="00534E51">
        <w:rPr>
          <w:b w:val="0"/>
          <w:sz w:val="20"/>
        </w:rPr>
        <w:t xml:space="preserve">ill of </w:t>
      </w:r>
      <w:r w:rsidR="00B32EAB" w:rsidRPr="00534E51">
        <w:rPr>
          <w:b w:val="0"/>
          <w:sz w:val="20"/>
        </w:rPr>
        <w:t>l</w:t>
      </w:r>
      <w:r w:rsidRPr="00534E51">
        <w:rPr>
          <w:b w:val="0"/>
          <w:sz w:val="20"/>
        </w:rPr>
        <w:t xml:space="preserve">ading and invoice shall plainly bear the purchase order </w:t>
      </w:r>
      <w:r w:rsidR="00B32EAB" w:rsidRPr="00534E51">
        <w:rPr>
          <w:b w:val="0"/>
          <w:sz w:val="20"/>
        </w:rPr>
        <w:t xml:space="preserve">or contract number, </w:t>
      </w:r>
      <w:r w:rsidRPr="00534E51">
        <w:rPr>
          <w:b w:val="0"/>
          <w:sz w:val="20"/>
        </w:rPr>
        <w:t>and the location to which the goods</w:t>
      </w:r>
      <w:r w:rsidR="00B32EAB" w:rsidRPr="00534E51">
        <w:rPr>
          <w:b w:val="0"/>
          <w:sz w:val="20"/>
        </w:rPr>
        <w:t xml:space="preserve"> </w:t>
      </w:r>
      <w:r w:rsidRPr="00534E51">
        <w:rPr>
          <w:b w:val="0"/>
          <w:sz w:val="20"/>
        </w:rPr>
        <w:t xml:space="preserve">are to be </w:t>
      </w:r>
      <w:r w:rsidR="00B32EAB" w:rsidRPr="00534E51">
        <w:rPr>
          <w:b w:val="0"/>
          <w:sz w:val="20"/>
        </w:rPr>
        <w:t>delivered,</w:t>
      </w:r>
      <w:r w:rsidRPr="00534E51">
        <w:rPr>
          <w:b w:val="0"/>
          <w:sz w:val="20"/>
        </w:rPr>
        <w:t xml:space="preserve"> or where services are to be performed. </w:t>
      </w:r>
    </w:p>
    <w:p w14:paraId="146E0AB6" w14:textId="74AFE554" w:rsidR="007E4B32" w:rsidRPr="00534E51" w:rsidRDefault="007563AE" w:rsidP="0023415B">
      <w:pPr>
        <w:pStyle w:val="Heading4"/>
        <w:tabs>
          <w:tab w:val="left" w:pos="360"/>
        </w:tabs>
        <w:ind w:firstLine="0"/>
        <w:jc w:val="both"/>
        <w:rPr>
          <w:b w:val="0"/>
          <w:sz w:val="20"/>
          <w:szCs w:val="20"/>
        </w:rPr>
      </w:pPr>
      <w:r w:rsidRPr="00534E51">
        <w:rPr>
          <w:b w:val="0"/>
          <w:sz w:val="20"/>
        </w:rPr>
        <w:t>(b)</w:t>
      </w:r>
      <w:r w:rsidR="007E4B32" w:rsidRPr="00534E51">
        <w:rPr>
          <w:b w:val="0"/>
          <w:sz w:val="20"/>
          <w:szCs w:val="20"/>
        </w:rPr>
        <w:tab/>
      </w:r>
      <w:r w:rsidRPr="00534E51">
        <w:rPr>
          <w:b w:val="0"/>
          <w:sz w:val="20"/>
        </w:rPr>
        <w:t xml:space="preserve">A numbered </w:t>
      </w:r>
      <w:r w:rsidR="00B32EAB" w:rsidRPr="00534E51">
        <w:rPr>
          <w:b w:val="0"/>
          <w:sz w:val="20"/>
        </w:rPr>
        <w:t>m</w:t>
      </w:r>
      <w:r w:rsidRPr="00534E51">
        <w:rPr>
          <w:b w:val="0"/>
          <w:sz w:val="20"/>
        </w:rPr>
        <w:t xml:space="preserve">aster </w:t>
      </w:r>
      <w:r w:rsidR="00B32EAB" w:rsidRPr="00534E51">
        <w:rPr>
          <w:b w:val="0"/>
          <w:sz w:val="20"/>
        </w:rPr>
        <w:t>p</w:t>
      </w:r>
      <w:r w:rsidRPr="00534E51">
        <w:rPr>
          <w:b w:val="0"/>
          <w:sz w:val="20"/>
        </w:rPr>
        <w:t xml:space="preserve">acking </w:t>
      </w:r>
      <w:r w:rsidR="00B32EAB" w:rsidRPr="00534E51">
        <w:rPr>
          <w:b w:val="0"/>
          <w:sz w:val="20"/>
        </w:rPr>
        <w:t>s</w:t>
      </w:r>
      <w:r w:rsidRPr="00534E51">
        <w:rPr>
          <w:b w:val="0"/>
          <w:sz w:val="20"/>
        </w:rPr>
        <w:t>lip shall accompany each shipment</w:t>
      </w:r>
      <w:r w:rsidR="00B32EAB" w:rsidRPr="00534E51">
        <w:rPr>
          <w:b w:val="0"/>
          <w:sz w:val="20"/>
        </w:rPr>
        <w:t xml:space="preserve"> which contains the </w:t>
      </w:r>
      <w:r w:rsidRPr="00534E51">
        <w:rPr>
          <w:b w:val="0"/>
          <w:sz w:val="20"/>
        </w:rPr>
        <w:t xml:space="preserve">name of Seller, the quantity and description of each item, size and grade of the goods, and the purchase order </w:t>
      </w:r>
      <w:r w:rsidR="00B32EAB" w:rsidRPr="00534E51">
        <w:rPr>
          <w:b w:val="0"/>
          <w:sz w:val="20"/>
        </w:rPr>
        <w:t xml:space="preserve">or contract </w:t>
      </w:r>
      <w:r w:rsidRPr="00534E51">
        <w:rPr>
          <w:b w:val="0"/>
          <w:sz w:val="20"/>
        </w:rPr>
        <w:t>number. If less than a carload is being shipped, the slip shall be included in one of the prominent packages, which shall be marked “Packing Slip Inside”. In case of a carload shipment, the slip shall be enclosed in an unsealed envelope and tacked securely in a prominent place near the door on the outside of the freight car.</w:t>
      </w:r>
    </w:p>
    <w:p w14:paraId="2A8E85CD" w14:textId="00DD4F55" w:rsidR="007E4B32" w:rsidRPr="00534E51" w:rsidRDefault="007563AE" w:rsidP="0023415B">
      <w:pPr>
        <w:pStyle w:val="Heading4"/>
        <w:tabs>
          <w:tab w:val="left" w:pos="360"/>
        </w:tabs>
        <w:ind w:firstLine="0"/>
        <w:jc w:val="both"/>
        <w:rPr>
          <w:b w:val="0"/>
          <w:sz w:val="20"/>
          <w:szCs w:val="20"/>
        </w:rPr>
      </w:pPr>
      <w:r w:rsidRPr="00534E51">
        <w:rPr>
          <w:b w:val="0"/>
          <w:sz w:val="20"/>
        </w:rPr>
        <w:t>(c)</w:t>
      </w:r>
      <w:r w:rsidR="007E4B32" w:rsidRPr="00534E51">
        <w:rPr>
          <w:b w:val="0"/>
          <w:sz w:val="20"/>
          <w:szCs w:val="20"/>
        </w:rPr>
        <w:tab/>
      </w:r>
      <w:r w:rsidRPr="00534E51">
        <w:rPr>
          <w:b w:val="0"/>
          <w:sz w:val="20"/>
        </w:rPr>
        <w:t xml:space="preserve">The original </w:t>
      </w:r>
      <w:r w:rsidR="00B32EAB" w:rsidRPr="00534E51">
        <w:rPr>
          <w:b w:val="0"/>
          <w:sz w:val="20"/>
        </w:rPr>
        <w:t>b</w:t>
      </w:r>
      <w:r w:rsidRPr="00534E51">
        <w:rPr>
          <w:b w:val="0"/>
          <w:sz w:val="20"/>
        </w:rPr>
        <w:t xml:space="preserve">ill of </w:t>
      </w:r>
      <w:r w:rsidR="00B32EAB" w:rsidRPr="00534E51">
        <w:rPr>
          <w:b w:val="0"/>
          <w:sz w:val="20"/>
        </w:rPr>
        <w:t>l</w:t>
      </w:r>
      <w:r w:rsidRPr="00534E51">
        <w:rPr>
          <w:b w:val="0"/>
          <w:sz w:val="20"/>
        </w:rPr>
        <w:t>ading shall be mailed to the destination to the attention of the Warehouse Manager or to such other person designated by Buyer.</w:t>
      </w:r>
    </w:p>
    <w:p w14:paraId="6C9346EA" w14:textId="416A5AE2" w:rsidR="007E4B32" w:rsidRPr="00534E51" w:rsidRDefault="007563AE" w:rsidP="0023415B">
      <w:pPr>
        <w:pStyle w:val="Heading4"/>
        <w:tabs>
          <w:tab w:val="left" w:pos="360"/>
        </w:tabs>
        <w:ind w:firstLine="0"/>
        <w:jc w:val="both"/>
        <w:rPr>
          <w:b w:val="0"/>
          <w:sz w:val="20"/>
          <w:szCs w:val="20"/>
        </w:rPr>
      </w:pPr>
      <w:r w:rsidRPr="00534E51">
        <w:rPr>
          <w:b w:val="0"/>
          <w:sz w:val="20"/>
        </w:rPr>
        <w:t>(d)</w:t>
      </w:r>
      <w:r w:rsidR="007E4B32" w:rsidRPr="00534E51">
        <w:rPr>
          <w:b w:val="0"/>
          <w:sz w:val="20"/>
          <w:szCs w:val="20"/>
        </w:rPr>
        <w:tab/>
      </w:r>
      <w:r w:rsidRPr="00534E51">
        <w:rPr>
          <w:b w:val="0"/>
          <w:sz w:val="20"/>
        </w:rPr>
        <w:t xml:space="preserve">Unless otherwise expressly provided herein, each invoice shall include: (i) Buyer's purchase order </w:t>
      </w:r>
      <w:r w:rsidR="00B32EAB" w:rsidRPr="00534E51">
        <w:rPr>
          <w:b w:val="0"/>
          <w:sz w:val="20"/>
        </w:rPr>
        <w:t xml:space="preserve">or contract </w:t>
      </w:r>
      <w:r w:rsidRPr="00534E51">
        <w:rPr>
          <w:b w:val="0"/>
          <w:sz w:val="20"/>
        </w:rPr>
        <w:t>number; (ii) date and method of shipment; (iii) terms of shipment</w:t>
      </w:r>
      <w:r w:rsidR="007E4B32" w:rsidRPr="00534E51">
        <w:rPr>
          <w:b w:val="0"/>
          <w:sz w:val="20"/>
          <w:szCs w:val="20"/>
        </w:rPr>
        <w:t xml:space="preserve"> (</w:t>
      </w:r>
      <w:r w:rsidR="00253346" w:rsidRPr="00534E51">
        <w:rPr>
          <w:b w:val="0"/>
          <w:sz w:val="20"/>
        </w:rPr>
        <w:t>e.</w:t>
      </w:r>
      <w:r w:rsidR="00253346" w:rsidRPr="00534E51">
        <w:rPr>
          <w:b w:val="0"/>
          <w:sz w:val="20"/>
          <w:szCs w:val="20"/>
        </w:rPr>
        <w:t>g. DAP</w:t>
      </w:r>
      <w:r w:rsidRPr="00534E51">
        <w:rPr>
          <w:b w:val="0"/>
          <w:sz w:val="20"/>
        </w:rPr>
        <w:t xml:space="preserve"> </w:t>
      </w:r>
      <w:r w:rsidR="007E4B32" w:rsidRPr="00534E51">
        <w:rPr>
          <w:b w:val="0"/>
          <w:sz w:val="20"/>
        </w:rPr>
        <w:t>destination</w:t>
      </w:r>
      <w:r w:rsidR="007E4B32" w:rsidRPr="00534E51">
        <w:rPr>
          <w:b w:val="0"/>
          <w:sz w:val="20"/>
          <w:szCs w:val="20"/>
        </w:rPr>
        <w:t>)</w:t>
      </w:r>
      <w:r w:rsidRPr="00534E51">
        <w:rPr>
          <w:b w:val="0"/>
          <w:sz w:val="20"/>
          <w:szCs w:val="20"/>
        </w:rPr>
        <w:t>;</w:t>
      </w:r>
      <w:r w:rsidRPr="00534E51">
        <w:rPr>
          <w:b w:val="0"/>
          <w:sz w:val="20"/>
        </w:rPr>
        <w:t xml:space="preserve"> (iv) whether the shipment moved prepaid or collect; (v) car initials and numbers and routing if shipment was made by railroad; (vi) itemized quantities and description and the applicable prices of the materials shipped; (vii) discount terms and, (viii) stock number.</w:t>
      </w:r>
    </w:p>
    <w:p w14:paraId="504E8914" w14:textId="2016126A" w:rsidR="00F91B9E" w:rsidRPr="00534E51" w:rsidRDefault="007563AE" w:rsidP="003349D2">
      <w:pPr>
        <w:pStyle w:val="Heading4"/>
        <w:tabs>
          <w:tab w:val="left" w:pos="360"/>
        </w:tabs>
        <w:ind w:firstLine="0"/>
        <w:jc w:val="both"/>
        <w:rPr>
          <w:sz w:val="20"/>
        </w:rPr>
      </w:pPr>
      <w:r w:rsidRPr="00534E51">
        <w:rPr>
          <w:b w:val="0"/>
          <w:sz w:val="20"/>
        </w:rPr>
        <w:t>(e)</w:t>
      </w:r>
      <w:r w:rsidR="007E4B32" w:rsidRPr="00534E51">
        <w:rPr>
          <w:b w:val="0"/>
          <w:sz w:val="20"/>
          <w:szCs w:val="20"/>
        </w:rPr>
        <w:tab/>
      </w:r>
      <w:r w:rsidR="00B32EAB" w:rsidRPr="00534E51">
        <w:rPr>
          <w:b w:val="0"/>
          <w:sz w:val="20"/>
        </w:rPr>
        <w:t>Each</w:t>
      </w:r>
      <w:r w:rsidRPr="00534E51">
        <w:rPr>
          <w:b w:val="0"/>
          <w:sz w:val="20"/>
        </w:rPr>
        <w:t xml:space="preserve"> invoice must be itemized and </w:t>
      </w:r>
      <w:r w:rsidR="00B32EAB" w:rsidRPr="00534E51">
        <w:rPr>
          <w:b w:val="0"/>
          <w:sz w:val="20"/>
        </w:rPr>
        <w:t>delivered</w:t>
      </w:r>
      <w:r w:rsidRPr="00534E51">
        <w:rPr>
          <w:b w:val="0"/>
          <w:sz w:val="20"/>
        </w:rPr>
        <w:t xml:space="preserve"> promptly to Buyer in duplicate at the time of each shipment. Incorrect invoices will be returned and discount and settlements will be effective from the date of the receipt of the correct invoice. Unless otherwise specified in </w:t>
      </w:r>
      <w:r w:rsidR="00B32EAB" w:rsidRPr="00534E51">
        <w:rPr>
          <w:b w:val="0"/>
          <w:sz w:val="20"/>
        </w:rPr>
        <w:t>the</w:t>
      </w:r>
      <w:r w:rsidRPr="00534E51">
        <w:rPr>
          <w:b w:val="0"/>
          <w:sz w:val="20"/>
        </w:rPr>
        <w:t xml:space="preserve"> </w:t>
      </w:r>
      <w:r w:rsidR="00B32EAB" w:rsidRPr="00534E51">
        <w:rPr>
          <w:b w:val="0"/>
          <w:sz w:val="20"/>
        </w:rPr>
        <w:t>Contract</w:t>
      </w:r>
      <w:r w:rsidRPr="00534E51">
        <w:rPr>
          <w:b w:val="0"/>
          <w:sz w:val="20"/>
        </w:rPr>
        <w:t xml:space="preserve">, payment of </w:t>
      </w:r>
      <w:r w:rsidR="00B32EAB" w:rsidRPr="00534E51">
        <w:rPr>
          <w:b w:val="0"/>
          <w:sz w:val="20"/>
        </w:rPr>
        <w:t xml:space="preserve">undisputed </w:t>
      </w:r>
      <w:r w:rsidRPr="00534E51">
        <w:rPr>
          <w:b w:val="0"/>
          <w:sz w:val="20"/>
        </w:rPr>
        <w:t>amounts shall be made by Buyer sixty</w:t>
      </w:r>
      <w:r w:rsidR="001C2AC0">
        <w:rPr>
          <w:b w:val="0"/>
          <w:sz w:val="20"/>
        </w:rPr>
        <w:t xml:space="preserve"> </w:t>
      </w:r>
      <w:r w:rsidRPr="00534E51">
        <w:rPr>
          <w:b w:val="0"/>
          <w:sz w:val="20"/>
        </w:rPr>
        <w:t xml:space="preserve">(60) days after its receipt of </w:t>
      </w:r>
      <w:r w:rsidR="00B32EAB" w:rsidRPr="00534E51">
        <w:rPr>
          <w:b w:val="0"/>
          <w:sz w:val="20"/>
        </w:rPr>
        <w:t xml:space="preserve">complete and accurate </w:t>
      </w:r>
      <w:r w:rsidRPr="00534E51">
        <w:rPr>
          <w:b w:val="0"/>
          <w:sz w:val="20"/>
        </w:rPr>
        <w:t>invoices for delivered goods or completed services.</w:t>
      </w:r>
    </w:p>
    <w:p w14:paraId="0ADFB796" w14:textId="09CD2D53" w:rsidR="00F91B9E" w:rsidRPr="00534E51" w:rsidRDefault="007563AE" w:rsidP="003349D2">
      <w:pPr>
        <w:pStyle w:val="ListParagraph"/>
        <w:numPr>
          <w:ilvl w:val="0"/>
          <w:numId w:val="4"/>
        </w:numPr>
        <w:tabs>
          <w:tab w:val="left" w:pos="360"/>
        </w:tabs>
        <w:ind w:left="0" w:right="48" w:firstLine="0"/>
        <w:jc w:val="both"/>
        <w:rPr>
          <w:sz w:val="20"/>
        </w:rPr>
      </w:pPr>
      <w:r w:rsidRPr="00534E51">
        <w:rPr>
          <w:b/>
          <w:sz w:val="20"/>
        </w:rPr>
        <w:t>PREMIUM SHIPMENTS</w:t>
      </w:r>
      <w:r w:rsidR="007E4B32" w:rsidRPr="00534E51">
        <w:rPr>
          <w:b/>
          <w:sz w:val="20"/>
          <w:szCs w:val="20"/>
        </w:rPr>
        <w:t>.</w:t>
      </w:r>
      <w:r w:rsidRPr="00534E51">
        <w:rPr>
          <w:b/>
          <w:sz w:val="20"/>
        </w:rPr>
        <w:t xml:space="preserve"> </w:t>
      </w:r>
      <w:r w:rsidRPr="00534E51">
        <w:rPr>
          <w:sz w:val="20"/>
        </w:rPr>
        <w:t xml:space="preserve">If because of failure of Seller to meet the delivery requirements of </w:t>
      </w:r>
      <w:r w:rsidR="00E12D47" w:rsidRPr="00534E51">
        <w:rPr>
          <w:sz w:val="20"/>
        </w:rPr>
        <w:t>the Contract</w:t>
      </w:r>
      <w:r w:rsidRPr="00534E51">
        <w:rPr>
          <w:sz w:val="20"/>
        </w:rPr>
        <w:t xml:space="preserve"> Buyer finds it necessary to require shipment of any of the goods covered by </w:t>
      </w:r>
      <w:r w:rsidR="00AD531A" w:rsidRPr="00534E51">
        <w:rPr>
          <w:sz w:val="20"/>
        </w:rPr>
        <w:t>the Contract</w:t>
      </w:r>
      <w:r w:rsidRPr="00534E51">
        <w:rPr>
          <w:sz w:val="20"/>
        </w:rPr>
        <w:t xml:space="preserve"> by a method of transportation other than the method originally specified by Buyer herein, then Seller shall reimburse Buyer the amount, if any, by which the cost of such alternative method of transportation exceeds the cost of the method of transportation originally specified herein unless such failure is due to causes beyond the control and without the fault of Seller.</w:t>
      </w:r>
    </w:p>
    <w:p w14:paraId="4392AD2A" w14:textId="3190ECBE" w:rsidR="00F91B9E" w:rsidRPr="00534E51" w:rsidRDefault="007563AE" w:rsidP="003349D2">
      <w:pPr>
        <w:pStyle w:val="ListParagraph"/>
        <w:numPr>
          <w:ilvl w:val="0"/>
          <w:numId w:val="4"/>
        </w:numPr>
        <w:tabs>
          <w:tab w:val="left" w:pos="360"/>
        </w:tabs>
        <w:ind w:left="0" w:right="38" w:firstLine="0"/>
        <w:jc w:val="both"/>
        <w:rPr>
          <w:sz w:val="20"/>
        </w:rPr>
      </w:pPr>
      <w:r w:rsidRPr="00534E51">
        <w:rPr>
          <w:b/>
          <w:sz w:val="20"/>
        </w:rPr>
        <w:t>SHIPPING RELEASES</w:t>
      </w:r>
      <w:r w:rsidR="007E4B32" w:rsidRPr="00534E51">
        <w:rPr>
          <w:b/>
          <w:sz w:val="20"/>
          <w:szCs w:val="20"/>
        </w:rPr>
        <w:t>.</w:t>
      </w:r>
      <w:r w:rsidRPr="00534E51">
        <w:rPr>
          <w:b/>
          <w:sz w:val="20"/>
        </w:rPr>
        <w:t xml:space="preserve"> </w:t>
      </w:r>
      <w:r w:rsidRPr="00534E51">
        <w:rPr>
          <w:sz w:val="20"/>
        </w:rPr>
        <w:t xml:space="preserve">Unless specific delivery or performance dates are provided in </w:t>
      </w:r>
      <w:r w:rsidR="00E12D47" w:rsidRPr="00534E51">
        <w:rPr>
          <w:sz w:val="20"/>
        </w:rPr>
        <w:t>the Contract</w:t>
      </w:r>
      <w:r w:rsidRPr="00534E51">
        <w:rPr>
          <w:sz w:val="20"/>
        </w:rPr>
        <w:t xml:space="preserve">, Seller shall not </w:t>
      </w:r>
      <w:r w:rsidR="00E12D47" w:rsidRPr="00534E51">
        <w:rPr>
          <w:sz w:val="20"/>
        </w:rPr>
        <w:t>produce</w:t>
      </w:r>
      <w:r w:rsidRPr="00534E51">
        <w:rPr>
          <w:sz w:val="20"/>
        </w:rPr>
        <w:t xml:space="preserve"> any of the goods covered by </w:t>
      </w:r>
      <w:r w:rsidR="00E12D47" w:rsidRPr="00534E51">
        <w:rPr>
          <w:sz w:val="20"/>
        </w:rPr>
        <w:t>the Contract</w:t>
      </w:r>
      <w:r w:rsidRPr="00534E51">
        <w:rPr>
          <w:sz w:val="20"/>
        </w:rPr>
        <w:t xml:space="preserve"> or procure any of the materials required in their </w:t>
      </w:r>
      <w:r w:rsidR="00E12D47" w:rsidRPr="00534E51">
        <w:rPr>
          <w:sz w:val="20"/>
        </w:rPr>
        <w:t>production</w:t>
      </w:r>
      <w:r w:rsidRPr="00534E51">
        <w:rPr>
          <w:sz w:val="20"/>
        </w:rPr>
        <w:t xml:space="preserve">, or ship any of such good to Buyer or perform any work or services, except to the extent authorized in written instructions furnished to Seller by Buyer. Buyer shall have no responsibility for goods for which delivery dates or such written instructions have not been provided. Shipments of </w:t>
      </w:r>
      <w:r w:rsidR="00E12D47" w:rsidRPr="00534E51">
        <w:rPr>
          <w:sz w:val="20"/>
        </w:rPr>
        <w:t>goods</w:t>
      </w:r>
      <w:r w:rsidRPr="00534E51">
        <w:rPr>
          <w:sz w:val="20"/>
        </w:rPr>
        <w:t xml:space="preserve"> in excess of those authorized may be returned to Seller</w:t>
      </w:r>
      <w:r w:rsidR="007E4B32" w:rsidRPr="00534E51">
        <w:rPr>
          <w:sz w:val="20"/>
          <w:szCs w:val="20"/>
        </w:rPr>
        <w:t>,</w:t>
      </w:r>
      <w:r w:rsidRPr="00534E51">
        <w:rPr>
          <w:sz w:val="20"/>
        </w:rPr>
        <w:t xml:space="preserve"> and Seller shall pay or reimburse </w:t>
      </w:r>
      <w:r w:rsidRPr="00534E51">
        <w:rPr>
          <w:sz w:val="20"/>
        </w:rPr>
        <w:lastRenderedPageBreak/>
        <w:t xml:space="preserve">Buyer for all packing, handling, sorting, </w:t>
      </w:r>
      <w:r w:rsidR="00A642E8" w:rsidRPr="00534E51">
        <w:rPr>
          <w:sz w:val="20"/>
          <w:szCs w:val="20"/>
        </w:rPr>
        <w:t xml:space="preserve">insurance </w:t>
      </w:r>
      <w:r w:rsidRPr="00534E51">
        <w:rPr>
          <w:sz w:val="20"/>
        </w:rPr>
        <w:t xml:space="preserve">and transportation expenses incurred in connection with such shipments. Buyer may, at any time </w:t>
      </w:r>
      <w:r w:rsidR="007E4B32" w:rsidRPr="00534E51">
        <w:rPr>
          <w:sz w:val="20"/>
          <w:szCs w:val="20"/>
        </w:rPr>
        <w:t>before the scheduled shipment date</w:t>
      </w:r>
      <w:r w:rsidRPr="00534E51">
        <w:rPr>
          <w:sz w:val="20"/>
        </w:rPr>
        <w:t>, change shipping instructions or direct temporary suspension of such scheduled shipments</w:t>
      </w:r>
      <w:r w:rsidR="00E12D47" w:rsidRPr="00534E51">
        <w:rPr>
          <w:sz w:val="20"/>
        </w:rPr>
        <w:t xml:space="preserve"> without charge or penalty</w:t>
      </w:r>
      <w:r w:rsidRPr="00534E51">
        <w:rPr>
          <w:sz w:val="20"/>
        </w:rPr>
        <w:t>.</w:t>
      </w:r>
    </w:p>
    <w:p w14:paraId="33297979" w14:textId="481C8315" w:rsidR="00F91B9E" w:rsidRPr="00534E51" w:rsidRDefault="007563AE" w:rsidP="003349D2">
      <w:pPr>
        <w:pStyle w:val="ListParagraph"/>
        <w:numPr>
          <w:ilvl w:val="0"/>
          <w:numId w:val="4"/>
        </w:numPr>
        <w:tabs>
          <w:tab w:val="left" w:pos="360"/>
        </w:tabs>
        <w:ind w:left="0" w:right="286" w:firstLine="0"/>
        <w:jc w:val="both"/>
        <w:rPr>
          <w:sz w:val="20"/>
        </w:rPr>
      </w:pPr>
      <w:r w:rsidRPr="00534E51">
        <w:rPr>
          <w:b/>
          <w:sz w:val="20"/>
        </w:rPr>
        <w:t>QUANTITY</w:t>
      </w:r>
      <w:r w:rsidR="007E4B32" w:rsidRPr="00534E51">
        <w:rPr>
          <w:b/>
          <w:sz w:val="20"/>
          <w:szCs w:val="20"/>
        </w:rPr>
        <w:t>.</w:t>
      </w:r>
      <w:r w:rsidRPr="00534E51">
        <w:rPr>
          <w:b/>
          <w:sz w:val="20"/>
        </w:rPr>
        <w:t xml:space="preserve"> </w:t>
      </w:r>
      <w:r w:rsidRPr="00534E51">
        <w:rPr>
          <w:sz w:val="20"/>
        </w:rPr>
        <w:t xml:space="preserve">The quantity of goods delivered or extent of services to be performed pursuant hereto shall not exceed nor be less than the quantity specified without Buyer's </w:t>
      </w:r>
      <w:r w:rsidR="00E12D47" w:rsidRPr="00534E51">
        <w:rPr>
          <w:sz w:val="20"/>
        </w:rPr>
        <w:t>prior written consent</w:t>
      </w:r>
      <w:r w:rsidRPr="00534E51">
        <w:rPr>
          <w:sz w:val="20"/>
        </w:rPr>
        <w:t>.</w:t>
      </w:r>
    </w:p>
    <w:p w14:paraId="356D8F40" w14:textId="18ED74B2" w:rsidR="00F91B9E" w:rsidRPr="00534E51" w:rsidRDefault="007563AE" w:rsidP="003349D2">
      <w:pPr>
        <w:pStyle w:val="ListParagraph"/>
        <w:numPr>
          <w:ilvl w:val="0"/>
          <w:numId w:val="4"/>
        </w:numPr>
        <w:tabs>
          <w:tab w:val="left" w:pos="360"/>
        </w:tabs>
        <w:ind w:left="0" w:right="42" w:firstLine="0"/>
        <w:jc w:val="both"/>
        <w:rPr>
          <w:sz w:val="20"/>
        </w:rPr>
      </w:pPr>
      <w:r w:rsidRPr="00534E51">
        <w:rPr>
          <w:b/>
          <w:sz w:val="20"/>
        </w:rPr>
        <w:t>INSPECTION AND ACCEPTANCE BY BUYER</w:t>
      </w:r>
      <w:r w:rsidR="007E4B32" w:rsidRPr="00534E51">
        <w:rPr>
          <w:b/>
          <w:sz w:val="20"/>
          <w:szCs w:val="20"/>
        </w:rPr>
        <w:t>.</w:t>
      </w:r>
      <w:r w:rsidRPr="00534E51">
        <w:rPr>
          <w:b/>
          <w:sz w:val="20"/>
        </w:rPr>
        <w:t xml:space="preserve"> </w:t>
      </w:r>
      <w:r w:rsidR="007E4B32" w:rsidRPr="00534E51">
        <w:rPr>
          <w:sz w:val="20"/>
        </w:rPr>
        <w:t>A</w:t>
      </w:r>
      <w:r w:rsidRPr="00534E51">
        <w:rPr>
          <w:sz w:val="20"/>
        </w:rPr>
        <w:t>ll goods and/or services shall be subject to inspection and test at destination or upon completion (in the case of services). In case any goods</w:t>
      </w:r>
      <w:r w:rsidR="00E12D47" w:rsidRPr="00534E51">
        <w:rPr>
          <w:sz w:val="20"/>
        </w:rPr>
        <w:t xml:space="preserve"> </w:t>
      </w:r>
      <w:r w:rsidRPr="00534E51">
        <w:rPr>
          <w:sz w:val="20"/>
        </w:rPr>
        <w:t>or services are defective in material</w:t>
      </w:r>
      <w:r w:rsidR="00E12D47" w:rsidRPr="00534E51">
        <w:rPr>
          <w:sz w:val="20"/>
        </w:rPr>
        <w:t>s</w:t>
      </w:r>
      <w:r w:rsidRPr="00534E51">
        <w:rPr>
          <w:sz w:val="20"/>
        </w:rPr>
        <w:t xml:space="preserve"> or workmanship or otherwise fail to meet the requirements of </w:t>
      </w:r>
      <w:r w:rsidR="00E12D47" w:rsidRPr="00534E51">
        <w:rPr>
          <w:sz w:val="20"/>
        </w:rPr>
        <w:t>the Contract</w:t>
      </w:r>
      <w:r w:rsidRPr="00534E51">
        <w:rPr>
          <w:sz w:val="20"/>
        </w:rPr>
        <w:t>, Buyer shall have the right to reject or to retain and correct such goods</w:t>
      </w:r>
      <w:r w:rsidR="00E12D47" w:rsidRPr="00534E51">
        <w:rPr>
          <w:sz w:val="20"/>
        </w:rPr>
        <w:t xml:space="preserve"> </w:t>
      </w:r>
      <w:r w:rsidRPr="00534E51">
        <w:rPr>
          <w:sz w:val="20"/>
        </w:rPr>
        <w:t xml:space="preserve">or services at Buyer's option. Seller shall pay or reimburse Buyer promptly for all expenses incurred in correcting defective or non-conforming goods and/or services; such </w:t>
      </w:r>
      <w:r w:rsidR="00E12D47" w:rsidRPr="00534E51">
        <w:rPr>
          <w:sz w:val="20"/>
        </w:rPr>
        <w:t>goods</w:t>
      </w:r>
      <w:r w:rsidRPr="00534E51">
        <w:rPr>
          <w:sz w:val="20"/>
        </w:rPr>
        <w:t xml:space="preserve"> will be held at Seller's risk, or will be returned for credit at Seller's risk, at Buyer's option, and Seller shall pay Buyer for all</w:t>
      </w:r>
      <w:r w:rsidR="007E4B32" w:rsidRPr="00534E51">
        <w:rPr>
          <w:sz w:val="20"/>
        </w:rPr>
        <w:t xml:space="preserve"> </w:t>
      </w:r>
      <w:r w:rsidRPr="00534E51">
        <w:rPr>
          <w:sz w:val="20"/>
        </w:rPr>
        <w:t xml:space="preserve">packing, handling, sorting, storage, shipping and transportation and other expenses incurred in connection with the rejected or nonconforming goods or services. Seller agrees to permit the Buyer's inspectors to have access to Seller's </w:t>
      </w:r>
      <w:r w:rsidR="00E12D47" w:rsidRPr="00534E51">
        <w:rPr>
          <w:sz w:val="20"/>
        </w:rPr>
        <w:t>facility</w:t>
      </w:r>
      <w:r w:rsidRPr="00534E51">
        <w:rPr>
          <w:sz w:val="20"/>
        </w:rPr>
        <w:t xml:space="preserve"> at all reasonable times for the purpose of inspecting any items which are the subject of </w:t>
      </w:r>
      <w:r w:rsidR="00E12D47" w:rsidRPr="00534E51">
        <w:rPr>
          <w:sz w:val="20"/>
        </w:rPr>
        <w:t>the Contract</w:t>
      </w:r>
      <w:r w:rsidRPr="00534E51">
        <w:rPr>
          <w:sz w:val="20"/>
        </w:rPr>
        <w:t xml:space="preserve"> or work in process for production of such items. Any inspection or approval at Seller's </w:t>
      </w:r>
      <w:r w:rsidR="00E12D47" w:rsidRPr="00534E51">
        <w:rPr>
          <w:sz w:val="20"/>
        </w:rPr>
        <w:t>facility</w:t>
      </w:r>
      <w:r w:rsidRPr="00534E51">
        <w:rPr>
          <w:sz w:val="20"/>
        </w:rPr>
        <w:t xml:space="preserve"> or elsewhere prior to the final inspection at destination shall be provisional only and shall not constitute final acceptance or be construed as a waiver of the right of inspection and of the right of approval or rejection after receipt of the goods by Buyer. All items are subject to final inspection, approval and acceptance </w:t>
      </w:r>
      <w:r w:rsidR="00E12D47" w:rsidRPr="00534E51">
        <w:rPr>
          <w:sz w:val="20"/>
        </w:rPr>
        <w:t xml:space="preserve">after delivery or performance </w:t>
      </w:r>
      <w:r w:rsidRPr="00534E51">
        <w:rPr>
          <w:sz w:val="20"/>
        </w:rPr>
        <w:t xml:space="preserve">at Buyer's </w:t>
      </w:r>
      <w:r w:rsidR="00E12D47" w:rsidRPr="00534E51">
        <w:rPr>
          <w:sz w:val="20"/>
        </w:rPr>
        <w:t>facility</w:t>
      </w:r>
      <w:r w:rsidRPr="00534E51">
        <w:rPr>
          <w:sz w:val="20"/>
        </w:rPr>
        <w:t xml:space="preserve"> or other places designated by Buyer in writing notwithstanding prior instructions. Such inspections shall be made within a reasonable time after delivery</w:t>
      </w:r>
      <w:r w:rsidR="00E12D47" w:rsidRPr="00534E51">
        <w:rPr>
          <w:sz w:val="20"/>
        </w:rPr>
        <w:t xml:space="preserve"> or performance</w:t>
      </w:r>
      <w:r w:rsidRPr="00534E51">
        <w:rPr>
          <w:sz w:val="20"/>
        </w:rPr>
        <w:t>.</w:t>
      </w:r>
      <w:r w:rsidR="00545A2A" w:rsidRPr="00534E51">
        <w:rPr>
          <w:sz w:val="20"/>
        </w:rPr>
        <w:t xml:space="preserve"> </w:t>
      </w:r>
      <w:r w:rsidRPr="00534E51">
        <w:rPr>
          <w:sz w:val="20"/>
        </w:rPr>
        <w:t>Payment for any i</w:t>
      </w:r>
      <w:r w:rsidR="00E12D47" w:rsidRPr="00534E51">
        <w:rPr>
          <w:sz w:val="20"/>
        </w:rPr>
        <w:t>tems</w:t>
      </w:r>
      <w:r w:rsidRPr="00534E51">
        <w:rPr>
          <w:sz w:val="20"/>
        </w:rPr>
        <w:t xml:space="preserve"> hereunder shall not be deemed an acceptance thereof or a waiver of any rights to inspect or test such items. Buyer reserves the right to reject and refuse acceptance of items which are not in conformity with the instructions, specifications, drawings, or dates hereof, or any of Seller's warranties (express or implied) and, at Buyer's option, to return or reject said items at Seller's expense. Seller shall not replace or correct items returned or rejected as defective or nonconforming unless so directed by Buyer in writing and the costs of any such replacement or correction shall be borne by Seller. Inspection costs for items or work found to be defective shall also be borne by Seller.</w:t>
      </w:r>
    </w:p>
    <w:p w14:paraId="4D2B3CD0" w14:textId="56DC748D" w:rsidR="00F91B9E" w:rsidRPr="00534E51" w:rsidRDefault="007563AE" w:rsidP="003349D2">
      <w:pPr>
        <w:pStyle w:val="ListParagraph"/>
        <w:numPr>
          <w:ilvl w:val="0"/>
          <w:numId w:val="4"/>
        </w:numPr>
        <w:tabs>
          <w:tab w:val="left" w:pos="360"/>
        </w:tabs>
        <w:ind w:left="0" w:right="112" w:firstLine="0"/>
        <w:rPr>
          <w:sz w:val="20"/>
        </w:rPr>
      </w:pPr>
      <w:r w:rsidRPr="00534E51">
        <w:rPr>
          <w:b/>
          <w:sz w:val="20"/>
        </w:rPr>
        <w:t>QUALITY AND WARRANTIES</w:t>
      </w:r>
      <w:r w:rsidR="00545A2A" w:rsidRPr="00534E51">
        <w:rPr>
          <w:b/>
          <w:bCs/>
          <w:sz w:val="20"/>
          <w:szCs w:val="20"/>
        </w:rPr>
        <w:t>.</w:t>
      </w:r>
      <w:r w:rsidR="00545A2A" w:rsidRPr="00534E51">
        <w:rPr>
          <w:sz w:val="20"/>
        </w:rPr>
        <w:t xml:space="preserve"> </w:t>
      </w:r>
      <w:r w:rsidRPr="00534E51">
        <w:rPr>
          <w:sz w:val="20"/>
        </w:rPr>
        <w:t>Seller warrants that the goods</w:t>
      </w:r>
      <w:r w:rsidR="00774416" w:rsidRPr="00534E51">
        <w:rPr>
          <w:sz w:val="20"/>
        </w:rPr>
        <w:t xml:space="preserve"> </w:t>
      </w:r>
      <w:r w:rsidRPr="00534E51">
        <w:rPr>
          <w:sz w:val="20"/>
        </w:rPr>
        <w:t xml:space="preserve">and </w:t>
      </w:r>
      <w:r w:rsidR="00545A2A" w:rsidRPr="00534E51">
        <w:rPr>
          <w:sz w:val="20"/>
          <w:szCs w:val="20"/>
        </w:rPr>
        <w:t>services</w:t>
      </w:r>
      <w:r w:rsidRPr="00534E51">
        <w:rPr>
          <w:sz w:val="20"/>
        </w:rPr>
        <w:t xml:space="preserve"> covered by </w:t>
      </w:r>
      <w:r w:rsidR="00774416" w:rsidRPr="00534E51">
        <w:rPr>
          <w:sz w:val="20"/>
        </w:rPr>
        <w:t>Contract</w:t>
      </w:r>
      <w:r w:rsidRPr="00534E51">
        <w:rPr>
          <w:sz w:val="20"/>
        </w:rPr>
        <w:t xml:space="preserve"> shall conform to the specifications, drawings, samples, or other descriptions furnished or specified by Buyer, and shall be fit, suitable, and sufficient for the purpose and use intended, and shall be merchantable, of the best material</w:t>
      </w:r>
      <w:r w:rsidR="00545A2A" w:rsidRPr="00534E51">
        <w:rPr>
          <w:sz w:val="20"/>
        </w:rPr>
        <w:t xml:space="preserve">, of </w:t>
      </w:r>
      <w:r w:rsidRPr="00534E51">
        <w:rPr>
          <w:sz w:val="20"/>
        </w:rPr>
        <w:t xml:space="preserve">even kind, quality and quantity within each unit and among all units involved, and free from all defects whatsoever, and except as may be provided to the contrary </w:t>
      </w:r>
      <w:r w:rsidR="00A44CFE" w:rsidRPr="00534E51">
        <w:rPr>
          <w:sz w:val="20"/>
        </w:rPr>
        <w:t>in the Contract</w:t>
      </w:r>
      <w:r w:rsidRPr="00534E51">
        <w:rPr>
          <w:sz w:val="20"/>
        </w:rPr>
        <w:t>, Seller warrants that the goods</w:t>
      </w:r>
      <w:r w:rsidR="00774416" w:rsidRPr="00534E51">
        <w:rPr>
          <w:sz w:val="20"/>
        </w:rPr>
        <w:t xml:space="preserve"> </w:t>
      </w:r>
      <w:r w:rsidRPr="00534E51">
        <w:rPr>
          <w:sz w:val="20"/>
        </w:rPr>
        <w:t xml:space="preserve">or any part thereof found </w:t>
      </w:r>
      <w:r w:rsidR="00774416" w:rsidRPr="00534E51">
        <w:rPr>
          <w:sz w:val="20"/>
        </w:rPr>
        <w:t>non-conforming</w:t>
      </w:r>
      <w:r w:rsidRPr="00534E51">
        <w:rPr>
          <w:sz w:val="20"/>
        </w:rPr>
        <w:t xml:space="preserve"> within one (1) year after being put into use by Buyer will be replaced without charge to Buyer, such replacement being without prejudice to any other remedy of Buyer under </w:t>
      </w:r>
      <w:r w:rsidR="00774416" w:rsidRPr="00534E51">
        <w:rPr>
          <w:sz w:val="20"/>
        </w:rPr>
        <w:t>the Contract</w:t>
      </w:r>
      <w:r w:rsidRPr="00534E51">
        <w:rPr>
          <w:sz w:val="20"/>
        </w:rPr>
        <w:t xml:space="preserve"> or otherwise. </w:t>
      </w:r>
      <w:r w:rsidR="00545A2A" w:rsidRPr="00534E51">
        <w:rPr>
          <w:sz w:val="20"/>
          <w:szCs w:val="20"/>
        </w:rPr>
        <w:t>Seller warrants that all services will be performed in a timely and professional manner by experienced and qualified personnel in accordance with industry best practices</w:t>
      </w:r>
      <w:r w:rsidR="00991DCD" w:rsidRPr="00534E51">
        <w:rPr>
          <w:sz w:val="20"/>
          <w:szCs w:val="20"/>
        </w:rPr>
        <w:t xml:space="preserve"> and</w:t>
      </w:r>
      <w:r w:rsidR="00545A2A" w:rsidRPr="00534E51">
        <w:rPr>
          <w:sz w:val="20"/>
          <w:szCs w:val="20"/>
        </w:rPr>
        <w:t xml:space="preserve"> in compliance with applicable laws. </w:t>
      </w:r>
      <w:r w:rsidR="00991DCD" w:rsidRPr="00534E51">
        <w:rPr>
          <w:sz w:val="20"/>
          <w:szCs w:val="20"/>
        </w:rPr>
        <w:t>Seller will at its expense re-perform any non-conforming services within a time period reasonably requested by Buyer.</w:t>
      </w:r>
      <w:r w:rsidR="00545A2A" w:rsidRPr="00534E51">
        <w:rPr>
          <w:sz w:val="20"/>
        </w:rPr>
        <w:t xml:space="preserve"> T</w:t>
      </w:r>
      <w:r w:rsidRPr="00534E51">
        <w:rPr>
          <w:sz w:val="20"/>
        </w:rPr>
        <w:t xml:space="preserve">he warranties and remedies provided for in this Article and Article </w:t>
      </w:r>
      <w:r w:rsidR="001C2AC0">
        <w:rPr>
          <w:sz w:val="20"/>
        </w:rPr>
        <w:t>10</w:t>
      </w:r>
      <w:r w:rsidRPr="00534E51">
        <w:rPr>
          <w:sz w:val="20"/>
        </w:rPr>
        <w:t xml:space="preserve"> (INSPECTION</w:t>
      </w:r>
      <w:r w:rsidR="00293E10" w:rsidRPr="00534E51">
        <w:t xml:space="preserve"> </w:t>
      </w:r>
      <w:r w:rsidR="00293E10" w:rsidRPr="00534E51">
        <w:rPr>
          <w:sz w:val="20"/>
        </w:rPr>
        <w:t>AND ACCEPTANCE BY BUYER</w:t>
      </w:r>
      <w:r w:rsidRPr="00534E51">
        <w:rPr>
          <w:sz w:val="20"/>
        </w:rPr>
        <w:t xml:space="preserve">) shall be in addition to those implied by or available at law, including the </w:t>
      </w:r>
      <w:r w:rsidR="00FD2648" w:rsidRPr="00534E51">
        <w:rPr>
          <w:sz w:val="20"/>
        </w:rPr>
        <w:t>Uniform Commercial Code</w:t>
      </w:r>
      <w:r w:rsidRPr="00534E51">
        <w:rPr>
          <w:sz w:val="20"/>
        </w:rPr>
        <w:t>, and shall exist notwithstanding the acceptance by Buyer of all or a part of the goods or services with respect to which such warranties and remedies are applicable. Seller warrants that it has good title and the right to transfer all goods hereunder and that the same, and all work, labor and services furnished or performed hereunder, are free and clear of any and all liens, encumbrances or claims of any nature whatsoever, and Seller agrees to deliver to Buyer a proper release of the same or satisfactory evidence of freedom from the same, upon request of Buyer.</w:t>
      </w:r>
    </w:p>
    <w:p w14:paraId="2856EB96" w14:textId="667D50C3" w:rsidR="00991DCD" w:rsidRPr="00534E51" w:rsidRDefault="007563AE" w:rsidP="0023415B">
      <w:pPr>
        <w:pStyle w:val="Heading4"/>
        <w:numPr>
          <w:ilvl w:val="0"/>
          <w:numId w:val="4"/>
        </w:numPr>
        <w:tabs>
          <w:tab w:val="left" w:pos="360"/>
        </w:tabs>
        <w:ind w:left="0" w:firstLine="0"/>
        <w:jc w:val="both"/>
        <w:rPr>
          <w:b w:val="0"/>
          <w:sz w:val="20"/>
          <w:szCs w:val="20"/>
        </w:rPr>
      </w:pPr>
      <w:r w:rsidRPr="00534E51">
        <w:rPr>
          <w:sz w:val="20"/>
        </w:rPr>
        <w:t>MODIFICATION OF PURCHASE ORDER AND CHANGE ORDERS</w:t>
      </w:r>
    </w:p>
    <w:p w14:paraId="08F7B8C8" w14:textId="1DED7D24" w:rsidR="00F91B9E" w:rsidRPr="00534E51" w:rsidRDefault="00991DCD" w:rsidP="0023415B">
      <w:pPr>
        <w:pStyle w:val="Heading4"/>
        <w:tabs>
          <w:tab w:val="left" w:pos="360"/>
        </w:tabs>
        <w:ind w:firstLine="0"/>
        <w:jc w:val="both"/>
        <w:rPr>
          <w:b w:val="0"/>
          <w:sz w:val="20"/>
          <w:szCs w:val="20"/>
        </w:rPr>
      </w:pPr>
      <w:r w:rsidRPr="00534E51">
        <w:rPr>
          <w:b w:val="0"/>
          <w:bCs w:val="0"/>
          <w:sz w:val="20"/>
          <w:szCs w:val="20"/>
        </w:rPr>
        <w:t>(a)</w:t>
      </w:r>
      <w:r w:rsidRPr="00534E51">
        <w:rPr>
          <w:b w:val="0"/>
          <w:bCs w:val="0"/>
          <w:sz w:val="20"/>
          <w:szCs w:val="20"/>
        </w:rPr>
        <w:tab/>
      </w:r>
      <w:r w:rsidR="00774416" w:rsidRPr="00534E51">
        <w:rPr>
          <w:b w:val="0"/>
          <w:sz w:val="20"/>
        </w:rPr>
        <w:t>The Contract</w:t>
      </w:r>
      <w:r w:rsidR="007563AE" w:rsidRPr="00534E51">
        <w:rPr>
          <w:b w:val="0"/>
          <w:sz w:val="20"/>
        </w:rPr>
        <w:t xml:space="preserve">, together with any written instruction issued hereunder, contains the complete and final agreement between Buyer and Seller, and no agreement or other understanding in any way purporting to modify the </w:t>
      </w:r>
      <w:r w:rsidR="00774416" w:rsidRPr="00534E51">
        <w:rPr>
          <w:b w:val="0"/>
          <w:sz w:val="20"/>
        </w:rPr>
        <w:t>Contract</w:t>
      </w:r>
      <w:r w:rsidR="007563AE" w:rsidRPr="00534E51">
        <w:rPr>
          <w:b w:val="0"/>
          <w:sz w:val="20"/>
        </w:rPr>
        <w:t xml:space="preserve"> shall be binding upon the parties unless such agreement or understanding is contained in writing signed by both parties. Buyer reserves the right</w:t>
      </w:r>
      <w:r w:rsidRPr="00534E51">
        <w:rPr>
          <w:b w:val="0"/>
          <w:sz w:val="20"/>
          <w:szCs w:val="20"/>
        </w:rPr>
        <w:t>,</w:t>
      </w:r>
      <w:r w:rsidR="007563AE" w:rsidRPr="00534E51">
        <w:rPr>
          <w:b w:val="0"/>
          <w:sz w:val="20"/>
        </w:rPr>
        <w:t xml:space="preserve"> at any time from time to time</w:t>
      </w:r>
      <w:r w:rsidRPr="00534E51">
        <w:rPr>
          <w:b w:val="0"/>
          <w:sz w:val="20"/>
          <w:szCs w:val="20"/>
        </w:rPr>
        <w:t xml:space="preserve"> before the scheduled date of shipment or performance</w:t>
      </w:r>
      <w:r w:rsidR="007563AE" w:rsidRPr="00534E51">
        <w:rPr>
          <w:b w:val="0"/>
          <w:sz w:val="20"/>
        </w:rPr>
        <w:t>, to make changes in specifications, drawings and data herein, where the items to be furnished are to be specifically manufactured, and in methods of shipment or packaging or in the time or place of delivery. If any such change varies the cost of or time required for performance, an equitable adjustment shall be made in the price and/or delivery schedule.</w:t>
      </w:r>
    </w:p>
    <w:p w14:paraId="22787E24" w14:textId="240EA6D7" w:rsidR="00F91B9E" w:rsidRPr="00534E51" w:rsidRDefault="00991DCD" w:rsidP="003349D2">
      <w:pPr>
        <w:pStyle w:val="BodyText"/>
        <w:tabs>
          <w:tab w:val="left" w:pos="360"/>
        </w:tabs>
        <w:ind w:right="16"/>
        <w:jc w:val="both"/>
        <w:rPr>
          <w:sz w:val="20"/>
        </w:rPr>
      </w:pPr>
      <w:r w:rsidRPr="00534E51">
        <w:rPr>
          <w:sz w:val="20"/>
          <w:szCs w:val="20"/>
        </w:rPr>
        <w:t>(b)</w:t>
      </w:r>
      <w:r w:rsidRPr="00534E51">
        <w:rPr>
          <w:sz w:val="20"/>
          <w:szCs w:val="20"/>
        </w:rPr>
        <w:tab/>
      </w:r>
      <w:r w:rsidR="007563AE" w:rsidRPr="00534E51">
        <w:rPr>
          <w:sz w:val="20"/>
        </w:rPr>
        <w:t xml:space="preserve">Change </w:t>
      </w:r>
      <w:r w:rsidR="00774416" w:rsidRPr="00534E51">
        <w:rPr>
          <w:sz w:val="20"/>
        </w:rPr>
        <w:t>o</w:t>
      </w:r>
      <w:r w:rsidR="007563AE" w:rsidRPr="00534E51">
        <w:rPr>
          <w:sz w:val="20"/>
        </w:rPr>
        <w:t xml:space="preserve">rders </w:t>
      </w:r>
      <w:r w:rsidR="00742C39" w:rsidRPr="00534E51">
        <w:rPr>
          <w:sz w:val="20"/>
        </w:rPr>
        <w:t>are effective</w:t>
      </w:r>
      <w:r w:rsidR="007563AE" w:rsidRPr="00534E51">
        <w:rPr>
          <w:sz w:val="20"/>
        </w:rPr>
        <w:t xml:space="preserve"> only when signed by Buyer and any claims by Seller that </w:t>
      </w:r>
      <w:r w:rsidR="00742C39" w:rsidRPr="00534E51">
        <w:rPr>
          <w:sz w:val="20"/>
        </w:rPr>
        <w:t>a</w:t>
      </w:r>
      <w:r w:rsidRPr="00534E51">
        <w:rPr>
          <w:sz w:val="20"/>
        </w:rPr>
        <w:t xml:space="preserve"> </w:t>
      </w:r>
      <w:r w:rsidR="00742C39" w:rsidRPr="00534E51">
        <w:rPr>
          <w:sz w:val="20"/>
          <w:szCs w:val="20"/>
        </w:rPr>
        <w:t>c</w:t>
      </w:r>
      <w:r w:rsidRPr="00534E51">
        <w:rPr>
          <w:sz w:val="20"/>
          <w:szCs w:val="20"/>
        </w:rPr>
        <w:t xml:space="preserve">hange </w:t>
      </w:r>
      <w:r w:rsidR="00742C39" w:rsidRPr="00534E51">
        <w:rPr>
          <w:sz w:val="20"/>
          <w:szCs w:val="20"/>
        </w:rPr>
        <w:t>o</w:t>
      </w:r>
      <w:r w:rsidRPr="00534E51">
        <w:rPr>
          <w:sz w:val="20"/>
          <w:szCs w:val="20"/>
        </w:rPr>
        <w:t>rder</w:t>
      </w:r>
      <w:r w:rsidRPr="00534E51">
        <w:rPr>
          <w:sz w:val="20"/>
        </w:rPr>
        <w:t xml:space="preserve"> will </w:t>
      </w:r>
      <w:r w:rsidR="007563AE" w:rsidRPr="00534E51">
        <w:rPr>
          <w:sz w:val="20"/>
        </w:rPr>
        <w:t xml:space="preserve">require price increases or extension of time must be made by Seller in writing within ten (10) days of receipt of the </w:t>
      </w:r>
      <w:r w:rsidR="00742C39" w:rsidRPr="00534E51">
        <w:rPr>
          <w:sz w:val="20"/>
        </w:rPr>
        <w:t>c</w:t>
      </w:r>
      <w:r w:rsidR="007563AE" w:rsidRPr="00534E51">
        <w:rPr>
          <w:sz w:val="20"/>
        </w:rPr>
        <w:t xml:space="preserve">hange </w:t>
      </w:r>
      <w:r w:rsidR="00742C39" w:rsidRPr="00534E51">
        <w:rPr>
          <w:sz w:val="20"/>
        </w:rPr>
        <w:t>o</w:t>
      </w:r>
      <w:r w:rsidR="007563AE" w:rsidRPr="00534E51">
        <w:rPr>
          <w:sz w:val="20"/>
        </w:rPr>
        <w:t>rder</w:t>
      </w:r>
      <w:r w:rsidR="00A067B8" w:rsidRPr="00534E51">
        <w:rPr>
          <w:sz w:val="20"/>
          <w:szCs w:val="20"/>
        </w:rPr>
        <w:t xml:space="preserve"> and remain subject to Buyer's written approval.</w:t>
      </w:r>
      <w:r w:rsidR="00A067B8" w:rsidRPr="00534E51">
        <w:rPr>
          <w:sz w:val="20"/>
        </w:rPr>
        <w:t xml:space="preserve"> </w:t>
      </w:r>
      <w:r w:rsidR="007563AE" w:rsidRPr="00534E51">
        <w:rPr>
          <w:sz w:val="20"/>
        </w:rPr>
        <w:t xml:space="preserve">No course of dealings hereunder shall be considered a waiver by Buyer of any rights under </w:t>
      </w:r>
      <w:r w:rsidR="00742C39" w:rsidRPr="00534E51">
        <w:rPr>
          <w:sz w:val="20"/>
        </w:rPr>
        <w:t>the Contract</w:t>
      </w:r>
      <w:r w:rsidR="007563AE" w:rsidRPr="00534E51">
        <w:rPr>
          <w:sz w:val="20"/>
        </w:rPr>
        <w:t>.</w:t>
      </w:r>
    </w:p>
    <w:p w14:paraId="61422677" w14:textId="225D0EB0" w:rsidR="00991DCD" w:rsidRPr="00534E51" w:rsidRDefault="007563AE" w:rsidP="0023415B">
      <w:pPr>
        <w:pStyle w:val="ListParagraph"/>
        <w:numPr>
          <w:ilvl w:val="0"/>
          <w:numId w:val="4"/>
        </w:numPr>
        <w:tabs>
          <w:tab w:val="left" w:pos="360"/>
        </w:tabs>
        <w:ind w:left="0" w:right="191" w:firstLine="0"/>
        <w:jc w:val="both"/>
        <w:rPr>
          <w:sz w:val="20"/>
          <w:szCs w:val="20"/>
        </w:rPr>
      </w:pPr>
      <w:r w:rsidRPr="00534E51">
        <w:rPr>
          <w:b/>
          <w:sz w:val="20"/>
        </w:rPr>
        <w:t>TERMINATION AT OPTION OF BUYE</w:t>
      </w:r>
      <w:r w:rsidR="00991DCD" w:rsidRPr="00534E51">
        <w:rPr>
          <w:b/>
          <w:sz w:val="20"/>
        </w:rPr>
        <w:t>R</w:t>
      </w:r>
    </w:p>
    <w:p w14:paraId="295E4E51" w14:textId="52015173" w:rsidR="00F91B9E" w:rsidRPr="00534E51" w:rsidRDefault="007563AE" w:rsidP="0023415B">
      <w:pPr>
        <w:pStyle w:val="ListParagraph"/>
        <w:tabs>
          <w:tab w:val="left" w:pos="360"/>
        </w:tabs>
        <w:ind w:left="0" w:right="191"/>
        <w:jc w:val="both"/>
        <w:rPr>
          <w:sz w:val="20"/>
          <w:szCs w:val="20"/>
        </w:rPr>
      </w:pPr>
      <w:r w:rsidRPr="00534E51">
        <w:rPr>
          <w:sz w:val="20"/>
        </w:rPr>
        <w:t>(a)</w:t>
      </w:r>
      <w:r w:rsidR="00991DCD" w:rsidRPr="00534E51">
        <w:rPr>
          <w:sz w:val="20"/>
          <w:szCs w:val="20"/>
        </w:rPr>
        <w:tab/>
      </w:r>
      <w:r w:rsidRPr="00534E51">
        <w:rPr>
          <w:sz w:val="20"/>
        </w:rPr>
        <w:t xml:space="preserve">Performance of work under </w:t>
      </w:r>
      <w:r w:rsidR="0018594A" w:rsidRPr="00534E51">
        <w:rPr>
          <w:sz w:val="20"/>
        </w:rPr>
        <w:t>the Contract</w:t>
      </w:r>
      <w:r w:rsidRPr="00534E51">
        <w:rPr>
          <w:sz w:val="20"/>
        </w:rPr>
        <w:t xml:space="preserve"> may be terminated by Buyer at its option, in whole or in part, at any time </w:t>
      </w:r>
      <w:r w:rsidR="0018594A" w:rsidRPr="00534E51">
        <w:rPr>
          <w:sz w:val="20"/>
        </w:rPr>
        <w:t>(including during an event of Force Majeure)</w:t>
      </w:r>
      <w:r w:rsidRPr="00534E51">
        <w:rPr>
          <w:sz w:val="20"/>
        </w:rPr>
        <w:t xml:space="preserve"> by delivery</w:t>
      </w:r>
      <w:r w:rsidR="00991DCD" w:rsidRPr="00534E51">
        <w:rPr>
          <w:sz w:val="20"/>
        </w:rPr>
        <w:t xml:space="preserve"> </w:t>
      </w:r>
      <w:r w:rsidRPr="00534E51">
        <w:rPr>
          <w:sz w:val="20"/>
        </w:rPr>
        <w:t>of a written notice of termination to Seller.</w:t>
      </w:r>
    </w:p>
    <w:p w14:paraId="11703DD5" w14:textId="3E740716" w:rsidR="00991DCD" w:rsidRPr="00534E51" w:rsidRDefault="007563AE" w:rsidP="0023415B">
      <w:pPr>
        <w:pStyle w:val="BodyText"/>
        <w:tabs>
          <w:tab w:val="left" w:pos="360"/>
        </w:tabs>
        <w:jc w:val="both"/>
        <w:rPr>
          <w:sz w:val="20"/>
          <w:szCs w:val="20"/>
        </w:rPr>
      </w:pPr>
      <w:r w:rsidRPr="00534E51">
        <w:rPr>
          <w:sz w:val="20"/>
        </w:rPr>
        <w:t>(b)</w:t>
      </w:r>
      <w:r w:rsidR="00991DCD" w:rsidRPr="00534E51">
        <w:rPr>
          <w:sz w:val="20"/>
          <w:szCs w:val="20"/>
        </w:rPr>
        <w:tab/>
      </w:r>
      <w:r w:rsidRPr="00534E51">
        <w:rPr>
          <w:sz w:val="20"/>
        </w:rPr>
        <w:t>After receipt of a notice of termination, Seller shall, unless otherwise directed by Buyer</w:t>
      </w:r>
      <w:r w:rsidR="00991DCD" w:rsidRPr="00534E51">
        <w:rPr>
          <w:sz w:val="20"/>
          <w:szCs w:val="20"/>
        </w:rPr>
        <w:t>:</w:t>
      </w:r>
      <w:r w:rsidR="00991DCD" w:rsidRPr="00534E51">
        <w:rPr>
          <w:sz w:val="20"/>
        </w:rPr>
        <w:t xml:space="preserve"> </w:t>
      </w:r>
      <w:r w:rsidRPr="00534E51">
        <w:rPr>
          <w:sz w:val="20"/>
        </w:rPr>
        <w:t xml:space="preserve">(i) terminate all work under </w:t>
      </w:r>
      <w:r w:rsidR="0018594A" w:rsidRPr="00534E51">
        <w:rPr>
          <w:sz w:val="20"/>
        </w:rPr>
        <w:t>the Contract</w:t>
      </w:r>
      <w:r w:rsidRPr="00534E51">
        <w:rPr>
          <w:sz w:val="20"/>
        </w:rPr>
        <w:t xml:space="preserve"> and subcontracts relating to the performance of work terminated by the notice of termination; (ii) settle, in accordance with </w:t>
      </w:r>
      <w:r w:rsidR="0018594A" w:rsidRPr="00534E51">
        <w:rPr>
          <w:sz w:val="20"/>
        </w:rPr>
        <w:t>clause</w:t>
      </w:r>
      <w:r w:rsidRPr="00534E51">
        <w:rPr>
          <w:sz w:val="20"/>
        </w:rPr>
        <w:t xml:space="preserve"> (c) hereof, all lawful claims arising out of such termination of orders and subcontracts; (iii) transfer title and delivery to Buyer of (1) all completed goods or work which conforms, in quality, to the requirements of </w:t>
      </w:r>
      <w:r w:rsidR="0018594A" w:rsidRPr="00534E51">
        <w:rPr>
          <w:sz w:val="20"/>
        </w:rPr>
        <w:t>the Contract</w:t>
      </w:r>
      <w:r w:rsidRPr="00534E51">
        <w:rPr>
          <w:sz w:val="20"/>
        </w:rPr>
        <w:t xml:space="preserve"> and </w:t>
      </w:r>
      <w:r w:rsidR="00F978FB" w:rsidRPr="00534E51">
        <w:rPr>
          <w:sz w:val="20"/>
          <w:szCs w:val="20"/>
        </w:rPr>
        <w:t>which do</w:t>
      </w:r>
      <w:r w:rsidRPr="00534E51">
        <w:rPr>
          <w:sz w:val="20"/>
        </w:rPr>
        <w:t xml:space="preserve"> not exceed, in quantity or cost, the amount authorized by Buyer for production, and (2) all reasonable quantities or work in process (but not in excess of the quantity authorized by </w:t>
      </w:r>
      <w:r w:rsidR="0018594A" w:rsidRPr="00534E51">
        <w:rPr>
          <w:sz w:val="20"/>
        </w:rPr>
        <w:t>the Contract</w:t>
      </w:r>
      <w:r w:rsidRPr="00534E51">
        <w:rPr>
          <w:sz w:val="20"/>
        </w:rPr>
        <w:t xml:space="preserve">) which are of a type and quality suitable for producing the goods authorized by </w:t>
      </w:r>
      <w:r w:rsidR="0018594A" w:rsidRPr="00534E51">
        <w:rPr>
          <w:sz w:val="20"/>
        </w:rPr>
        <w:t>the Contract</w:t>
      </w:r>
      <w:r w:rsidRPr="00534E51">
        <w:rPr>
          <w:sz w:val="20"/>
        </w:rPr>
        <w:t xml:space="preserve"> and which cannot reasonably be used by Seller in producing goods for itself or for its other customers; (iv) take all action necessary to protect all property in Seller's possession in which Buyer has or </w:t>
      </w:r>
      <w:r w:rsidRPr="00534E51">
        <w:rPr>
          <w:sz w:val="20"/>
        </w:rPr>
        <w:lastRenderedPageBreak/>
        <w:t>may</w:t>
      </w:r>
      <w:r w:rsidR="00991DCD" w:rsidRPr="00534E51">
        <w:rPr>
          <w:sz w:val="20"/>
        </w:rPr>
        <w:t xml:space="preserve"> </w:t>
      </w:r>
      <w:r w:rsidRPr="00534E51">
        <w:rPr>
          <w:sz w:val="20"/>
        </w:rPr>
        <w:t xml:space="preserve">acquire an interest; (v) submit to Buyer promptly but no later than three (3) months from the effective date of termination (one month in the case of partial termination) its termination claims pursuant to </w:t>
      </w:r>
      <w:r w:rsidR="0018594A" w:rsidRPr="00534E51">
        <w:rPr>
          <w:sz w:val="20"/>
        </w:rPr>
        <w:t>clause</w:t>
      </w:r>
      <w:r w:rsidRPr="00534E51">
        <w:rPr>
          <w:sz w:val="20"/>
        </w:rPr>
        <w:t xml:space="preserve"> (c) hereof; provided, however, that in the event of failure of Seller to submit its termination claim within such period, Buyer may determine, notwithstanding the provisions of </w:t>
      </w:r>
      <w:r w:rsidR="0018594A" w:rsidRPr="00534E51">
        <w:rPr>
          <w:sz w:val="20"/>
        </w:rPr>
        <w:t>clause</w:t>
      </w:r>
      <w:r w:rsidRPr="00534E51">
        <w:rPr>
          <w:sz w:val="20"/>
        </w:rPr>
        <w:t xml:space="preserve"> (c) hereof, on the basis of information available to it, the amount, if any</w:t>
      </w:r>
      <w:r w:rsidR="00793E13" w:rsidRPr="00534E51">
        <w:rPr>
          <w:sz w:val="20"/>
          <w:szCs w:val="20"/>
        </w:rPr>
        <w:t>,</w:t>
      </w:r>
      <w:r w:rsidRPr="00534E51">
        <w:rPr>
          <w:sz w:val="20"/>
        </w:rPr>
        <w:t xml:space="preserve"> due Seller with respect to the termination, and such determination shall be final.</w:t>
      </w:r>
    </w:p>
    <w:p w14:paraId="12296283" w14:textId="25D09DE2" w:rsidR="004901B5" w:rsidRPr="00534E51" w:rsidRDefault="007563AE" w:rsidP="0023415B">
      <w:pPr>
        <w:pStyle w:val="BodyText"/>
        <w:tabs>
          <w:tab w:val="left" w:pos="360"/>
        </w:tabs>
        <w:jc w:val="both"/>
        <w:rPr>
          <w:sz w:val="20"/>
          <w:szCs w:val="20"/>
        </w:rPr>
      </w:pPr>
      <w:r w:rsidRPr="00534E51">
        <w:rPr>
          <w:sz w:val="20"/>
        </w:rPr>
        <w:t>(c)</w:t>
      </w:r>
      <w:r w:rsidR="00991DCD" w:rsidRPr="00534E51">
        <w:rPr>
          <w:sz w:val="20"/>
          <w:szCs w:val="20"/>
        </w:rPr>
        <w:tab/>
      </w:r>
      <w:r w:rsidRPr="00534E51">
        <w:rPr>
          <w:sz w:val="20"/>
        </w:rPr>
        <w:t>Upon termination by Buyer under this Article, Buyer shall pay to Seller only the following amounts and without duplication</w:t>
      </w:r>
      <w:r w:rsidR="00991DCD" w:rsidRPr="00534E51">
        <w:rPr>
          <w:sz w:val="20"/>
          <w:szCs w:val="20"/>
        </w:rPr>
        <w:t>:</w:t>
      </w:r>
      <w:r w:rsidRPr="00534E51">
        <w:rPr>
          <w:sz w:val="20"/>
        </w:rPr>
        <w:t xml:space="preserve"> (i) the </w:t>
      </w:r>
      <w:r w:rsidR="00A44CFE" w:rsidRPr="00534E51">
        <w:rPr>
          <w:sz w:val="20"/>
        </w:rPr>
        <w:t xml:space="preserve">agreed </w:t>
      </w:r>
      <w:r w:rsidRPr="00534E51">
        <w:rPr>
          <w:sz w:val="20"/>
        </w:rPr>
        <w:t>price for all goods</w:t>
      </w:r>
      <w:r w:rsidR="004127BE" w:rsidRPr="00534E51">
        <w:rPr>
          <w:sz w:val="20"/>
        </w:rPr>
        <w:t xml:space="preserve"> </w:t>
      </w:r>
      <w:r w:rsidRPr="00534E51">
        <w:rPr>
          <w:sz w:val="20"/>
        </w:rPr>
        <w:t xml:space="preserve">or services which have been completed in accordance with </w:t>
      </w:r>
      <w:r w:rsidR="004127BE" w:rsidRPr="00534E51">
        <w:rPr>
          <w:sz w:val="20"/>
        </w:rPr>
        <w:t>the Contract</w:t>
      </w:r>
      <w:r w:rsidRPr="00534E51">
        <w:rPr>
          <w:sz w:val="20"/>
        </w:rPr>
        <w:t xml:space="preserve"> and not previously paid for and delivered to Buyer; (ii) the </w:t>
      </w:r>
      <w:r w:rsidR="004127BE" w:rsidRPr="00534E51">
        <w:rPr>
          <w:sz w:val="20"/>
        </w:rPr>
        <w:t>reasonable</w:t>
      </w:r>
      <w:r w:rsidRPr="00534E51">
        <w:rPr>
          <w:sz w:val="20"/>
        </w:rPr>
        <w:t xml:space="preserve">, out-of-pocket, costs incurred by Seller </w:t>
      </w:r>
      <w:r w:rsidR="004127BE" w:rsidRPr="00534E51">
        <w:rPr>
          <w:sz w:val="20"/>
        </w:rPr>
        <w:t>to supply the goods or services under the Contract to</w:t>
      </w:r>
      <w:r w:rsidRPr="00534E51">
        <w:rPr>
          <w:sz w:val="20"/>
        </w:rPr>
        <w:t xml:space="preserve"> the extent such costs are </w:t>
      </w:r>
      <w:r w:rsidR="008710C3" w:rsidRPr="00534E51">
        <w:rPr>
          <w:sz w:val="20"/>
          <w:szCs w:val="20"/>
        </w:rPr>
        <w:t>evidenced by relevant</w:t>
      </w:r>
      <w:r w:rsidR="00793E13" w:rsidRPr="00534E51">
        <w:rPr>
          <w:sz w:val="20"/>
          <w:szCs w:val="20"/>
        </w:rPr>
        <w:t xml:space="preserve"> supporting documentation provided to Buyer by Seller, are </w:t>
      </w:r>
      <w:r w:rsidRPr="00534E51">
        <w:rPr>
          <w:sz w:val="20"/>
        </w:rPr>
        <w:t xml:space="preserve">reasonable in amount and are properly </w:t>
      </w:r>
      <w:r w:rsidR="004127BE" w:rsidRPr="00534E51">
        <w:rPr>
          <w:sz w:val="20"/>
        </w:rPr>
        <w:t>attributable</w:t>
      </w:r>
      <w:r w:rsidRPr="00534E51">
        <w:rPr>
          <w:sz w:val="20"/>
        </w:rPr>
        <w:t xml:space="preserve"> under generally accepted accounting practices to the terminated portion of </w:t>
      </w:r>
      <w:r w:rsidR="004127BE" w:rsidRPr="00534E51">
        <w:rPr>
          <w:sz w:val="20"/>
        </w:rPr>
        <w:t>the Contract</w:t>
      </w:r>
      <w:r w:rsidRPr="00534E51">
        <w:rPr>
          <w:sz w:val="20"/>
        </w:rPr>
        <w:t>, including the actual cost of work in process and materials</w:t>
      </w:r>
      <w:r w:rsidR="008710C3" w:rsidRPr="00534E51">
        <w:rPr>
          <w:sz w:val="20"/>
        </w:rPr>
        <w:t xml:space="preserve"> </w:t>
      </w:r>
      <w:r w:rsidRPr="00534E51">
        <w:rPr>
          <w:sz w:val="20"/>
        </w:rPr>
        <w:t xml:space="preserve">delivered to Buyer or services performed for Buyer in accordance with </w:t>
      </w:r>
      <w:r w:rsidR="004127BE" w:rsidRPr="00534E51">
        <w:rPr>
          <w:sz w:val="20"/>
        </w:rPr>
        <w:t>clause</w:t>
      </w:r>
      <w:r w:rsidRPr="00534E51">
        <w:rPr>
          <w:sz w:val="20"/>
        </w:rPr>
        <w:t xml:space="preserve"> (b) of this Article, and including the actual costs for discharging </w:t>
      </w:r>
      <w:r w:rsidR="004127BE" w:rsidRPr="00534E51">
        <w:rPr>
          <w:sz w:val="20"/>
        </w:rPr>
        <w:t>non-cancellable</w:t>
      </w:r>
      <w:r w:rsidRPr="00534E51">
        <w:rPr>
          <w:sz w:val="20"/>
        </w:rPr>
        <w:t xml:space="preserve"> liabilities </w:t>
      </w:r>
      <w:r w:rsidR="004127BE" w:rsidRPr="00534E51">
        <w:rPr>
          <w:sz w:val="20"/>
        </w:rPr>
        <w:t>to Seller’s suppliers</w:t>
      </w:r>
      <w:r w:rsidRPr="00534E51">
        <w:rPr>
          <w:sz w:val="20"/>
          <w:szCs w:val="20"/>
        </w:rPr>
        <w:t>,</w:t>
      </w:r>
      <w:r w:rsidRPr="00534E51">
        <w:rPr>
          <w:sz w:val="20"/>
        </w:rPr>
        <w:t xml:space="preserve"> and (iii) the reasonable, out-of-pocket costs incurred by Seller in protecting property in its possession in which Buyer has or may acquire an interest. Payments made under this </w:t>
      </w:r>
      <w:r w:rsidR="004127BE" w:rsidRPr="00534E51">
        <w:rPr>
          <w:sz w:val="20"/>
        </w:rPr>
        <w:t>clause</w:t>
      </w:r>
      <w:r w:rsidR="00573E09" w:rsidRPr="00534E51">
        <w:rPr>
          <w:sz w:val="20"/>
        </w:rPr>
        <w:t xml:space="preserve"> </w:t>
      </w:r>
      <w:r w:rsidRPr="00534E51">
        <w:rPr>
          <w:sz w:val="20"/>
        </w:rPr>
        <w:t>(c), exclusive of payments under this sub</w:t>
      </w:r>
      <w:r w:rsidR="004127BE" w:rsidRPr="00534E51">
        <w:rPr>
          <w:sz w:val="20"/>
        </w:rPr>
        <w:t>clause</w:t>
      </w:r>
      <w:r w:rsidRPr="00534E51">
        <w:rPr>
          <w:sz w:val="20"/>
        </w:rPr>
        <w:t xml:space="preserve"> (iii) hereof, shall in no event exceed the price specified in </w:t>
      </w:r>
      <w:r w:rsidR="004127BE" w:rsidRPr="00534E51">
        <w:rPr>
          <w:sz w:val="20"/>
        </w:rPr>
        <w:t>the Contract for the good or service</w:t>
      </w:r>
      <w:r w:rsidRPr="00534E51">
        <w:rPr>
          <w:sz w:val="20"/>
        </w:rPr>
        <w:t>, less payments otherwise made or to be made.</w:t>
      </w:r>
    </w:p>
    <w:p w14:paraId="3C21835C" w14:textId="544E437F" w:rsidR="00F91B9E" w:rsidRPr="00534E51" w:rsidRDefault="007563AE" w:rsidP="0023415B">
      <w:pPr>
        <w:pStyle w:val="BodyText"/>
        <w:tabs>
          <w:tab w:val="left" w:pos="360"/>
        </w:tabs>
        <w:jc w:val="both"/>
        <w:rPr>
          <w:sz w:val="20"/>
          <w:szCs w:val="20"/>
        </w:rPr>
      </w:pPr>
      <w:r w:rsidRPr="00534E51">
        <w:rPr>
          <w:sz w:val="20"/>
        </w:rPr>
        <w:t>(d)</w:t>
      </w:r>
      <w:r w:rsidR="004901B5" w:rsidRPr="00534E51">
        <w:rPr>
          <w:sz w:val="20"/>
          <w:szCs w:val="20"/>
        </w:rPr>
        <w:tab/>
      </w:r>
      <w:r w:rsidRPr="00534E51">
        <w:rPr>
          <w:sz w:val="20"/>
        </w:rPr>
        <w:t xml:space="preserve">The provisions of this Article shall not apply if </w:t>
      </w:r>
      <w:r w:rsidR="004127BE" w:rsidRPr="00534E51">
        <w:rPr>
          <w:sz w:val="20"/>
        </w:rPr>
        <w:t>the Contract</w:t>
      </w:r>
      <w:r w:rsidRPr="00534E51">
        <w:rPr>
          <w:sz w:val="20"/>
        </w:rPr>
        <w:t xml:space="preserve"> is terminated by Buyer for any default of Seller pursuant to Article 1</w:t>
      </w:r>
      <w:r w:rsidR="00293E10" w:rsidRPr="00534E51">
        <w:rPr>
          <w:sz w:val="20"/>
        </w:rPr>
        <w:t>4</w:t>
      </w:r>
      <w:r w:rsidRPr="00534E51">
        <w:rPr>
          <w:sz w:val="20"/>
        </w:rPr>
        <w:t xml:space="preserve"> hereof.</w:t>
      </w:r>
    </w:p>
    <w:p w14:paraId="18686317" w14:textId="5C581F4F" w:rsidR="004901B5" w:rsidRPr="00534E51" w:rsidRDefault="007563AE" w:rsidP="0023415B">
      <w:pPr>
        <w:pStyle w:val="BodyText"/>
        <w:tabs>
          <w:tab w:val="left" w:pos="360"/>
        </w:tabs>
        <w:ind w:right="35"/>
        <w:jc w:val="both"/>
        <w:rPr>
          <w:sz w:val="20"/>
          <w:szCs w:val="20"/>
        </w:rPr>
      </w:pPr>
      <w:r w:rsidRPr="00534E51">
        <w:rPr>
          <w:sz w:val="20"/>
        </w:rPr>
        <w:t>(e)</w:t>
      </w:r>
      <w:r w:rsidR="004901B5" w:rsidRPr="00534E51">
        <w:rPr>
          <w:sz w:val="20"/>
          <w:szCs w:val="20"/>
        </w:rPr>
        <w:tab/>
      </w:r>
      <w:r w:rsidRPr="00534E51">
        <w:rPr>
          <w:sz w:val="20"/>
        </w:rPr>
        <w:t xml:space="preserve">Notwithstanding anything contained herein to the contrary, to the extent that </w:t>
      </w:r>
      <w:r w:rsidR="004127BE" w:rsidRPr="00534E51">
        <w:rPr>
          <w:sz w:val="20"/>
        </w:rPr>
        <w:t>the Contract</w:t>
      </w:r>
      <w:r w:rsidRPr="00534E51">
        <w:rPr>
          <w:sz w:val="20"/>
        </w:rPr>
        <w:t xml:space="preserve"> </w:t>
      </w:r>
      <w:r w:rsidR="004127BE" w:rsidRPr="00534E51">
        <w:rPr>
          <w:sz w:val="20"/>
        </w:rPr>
        <w:t>applies</w:t>
      </w:r>
      <w:r w:rsidRPr="00534E51">
        <w:rPr>
          <w:sz w:val="20"/>
        </w:rPr>
        <w:t xml:space="preserve"> to the manufacture or production of an item or items which are offered for sale to others and are not of a unique nature or character as specified by Buyer, Buyer shall have the </w:t>
      </w:r>
      <w:r w:rsidR="004127BE" w:rsidRPr="00534E51">
        <w:rPr>
          <w:sz w:val="20"/>
        </w:rPr>
        <w:t xml:space="preserve">right to cancel </w:t>
      </w:r>
      <w:r w:rsidR="00991CAA" w:rsidRPr="00534E51">
        <w:rPr>
          <w:sz w:val="20"/>
        </w:rPr>
        <w:t xml:space="preserve">without liability </w:t>
      </w:r>
      <w:r w:rsidR="004127BE" w:rsidRPr="00534E51">
        <w:rPr>
          <w:sz w:val="20"/>
        </w:rPr>
        <w:t>all or part of the goods or services ordered by delivering</w:t>
      </w:r>
      <w:r w:rsidRPr="00534E51">
        <w:rPr>
          <w:sz w:val="20"/>
        </w:rPr>
        <w:t xml:space="preserve"> </w:t>
      </w:r>
      <w:r w:rsidR="004127BE" w:rsidRPr="00534E51">
        <w:rPr>
          <w:sz w:val="20"/>
        </w:rPr>
        <w:t xml:space="preserve">written notice </w:t>
      </w:r>
      <w:r w:rsidRPr="00534E51">
        <w:rPr>
          <w:sz w:val="20"/>
        </w:rPr>
        <w:t xml:space="preserve">to Seller no later than four (4) months prior to </w:t>
      </w:r>
      <w:r w:rsidR="00991CAA" w:rsidRPr="00534E51">
        <w:rPr>
          <w:sz w:val="20"/>
        </w:rPr>
        <w:t xml:space="preserve">the </w:t>
      </w:r>
      <w:r w:rsidRPr="00534E51">
        <w:rPr>
          <w:sz w:val="20"/>
        </w:rPr>
        <w:t xml:space="preserve">scheduled delivery </w:t>
      </w:r>
      <w:r w:rsidR="00991CAA" w:rsidRPr="00534E51">
        <w:rPr>
          <w:sz w:val="20"/>
        </w:rPr>
        <w:t>or performance,</w:t>
      </w:r>
      <w:r w:rsidRPr="00534E51">
        <w:rPr>
          <w:sz w:val="20"/>
        </w:rPr>
        <w:t xml:space="preserve"> and Buyer shall be entitled to the return of any and all monies paid to Seller in connection with such </w:t>
      </w:r>
      <w:r w:rsidR="00991CAA" w:rsidRPr="00534E51">
        <w:rPr>
          <w:sz w:val="20"/>
        </w:rPr>
        <w:t xml:space="preserve">cancelled </w:t>
      </w:r>
      <w:r w:rsidRPr="00534E51">
        <w:rPr>
          <w:sz w:val="20"/>
        </w:rPr>
        <w:t>order.</w:t>
      </w:r>
    </w:p>
    <w:p w14:paraId="6CB93816" w14:textId="0F7CB802" w:rsidR="00F91B9E" w:rsidRPr="00534E51" w:rsidRDefault="007563AE" w:rsidP="003349D2">
      <w:pPr>
        <w:pStyle w:val="BodyText"/>
        <w:tabs>
          <w:tab w:val="left" w:pos="360"/>
        </w:tabs>
        <w:ind w:right="35"/>
        <w:jc w:val="both"/>
        <w:rPr>
          <w:sz w:val="20"/>
        </w:rPr>
      </w:pPr>
      <w:r w:rsidRPr="00534E51">
        <w:rPr>
          <w:sz w:val="20"/>
        </w:rPr>
        <w:t>(f)</w:t>
      </w:r>
      <w:r w:rsidR="004901B5" w:rsidRPr="00534E51">
        <w:rPr>
          <w:sz w:val="20"/>
          <w:szCs w:val="20"/>
        </w:rPr>
        <w:tab/>
      </w:r>
      <w:r w:rsidR="00991CAA" w:rsidRPr="00534E51">
        <w:rPr>
          <w:sz w:val="20"/>
        </w:rPr>
        <w:t>NOTWITHSTANDING ANYTHING CONTAINED HEREIN TO THE CONTRARY IN THE EVENT OF TERMINATION BY BUYER UNDER THIS ARTICLE 13 OR UNDER ARTICLE 14, BUYER SHALL NOT BE LIABLE TO SELLER FOR ANY LOSS OF REVENUE OR PROFITS, OR REMOTE, CONTINGENT, SPECIAL, CONSEQUENTIAL, INDIRECT, EXEMPLARY, PUNITIVE, INCIDENTAL, OR OTHER DAMAGES OF ANY KIND OR NATURE, IT BEING UNDERSTOOD THAT ALL RIGHTS OF SELLER UNDER THE CIRCUMSTANCES SET FORTH IN THIS ARTICLE 13 ARE DESCRIBED IN FULL IN THIS ARTICLE.</w:t>
      </w:r>
    </w:p>
    <w:p w14:paraId="3C49C3BA" w14:textId="3C90E9FE" w:rsidR="00F91B9E" w:rsidRPr="00534E51" w:rsidRDefault="007563AE" w:rsidP="003349D2">
      <w:pPr>
        <w:pStyle w:val="ListParagraph"/>
        <w:numPr>
          <w:ilvl w:val="0"/>
          <w:numId w:val="4"/>
        </w:numPr>
        <w:tabs>
          <w:tab w:val="left" w:pos="360"/>
        </w:tabs>
        <w:ind w:left="0" w:right="38" w:firstLine="0"/>
        <w:jc w:val="both"/>
        <w:rPr>
          <w:sz w:val="20"/>
        </w:rPr>
      </w:pPr>
      <w:r w:rsidRPr="00534E51">
        <w:rPr>
          <w:b/>
          <w:sz w:val="20"/>
        </w:rPr>
        <w:t>TERMINATION FOR DEFAULT OF SELLER</w:t>
      </w:r>
      <w:r w:rsidR="004901B5" w:rsidRPr="00534E51">
        <w:rPr>
          <w:b/>
          <w:sz w:val="20"/>
          <w:szCs w:val="20"/>
        </w:rPr>
        <w:t>.</w:t>
      </w:r>
      <w:r w:rsidRPr="00534E51">
        <w:rPr>
          <w:b/>
          <w:sz w:val="20"/>
        </w:rPr>
        <w:t xml:space="preserve"> </w:t>
      </w:r>
      <w:r w:rsidRPr="00534E51">
        <w:rPr>
          <w:sz w:val="20"/>
        </w:rPr>
        <w:t xml:space="preserve">If Seller refuses or fails to make deliveries of the goods or fails or refuses to perform the services </w:t>
      </w:r>
      <w:r w:rsidR="00991CAA" w:rsidRPr="00534E51">
        <w:rPr>
          <w:sz w:val="20"/>
        </w:rPr>
        <w:t>under the Contract</w:t>
      </w:r>
      <w:r w:rsidRPr="00534E51">
        <w:rPr>
          <w:sz w:val="20"/>
        </w:rPr>
        <w:t xml:space="preserve"> within the time specified in </w:t>
      </w:r>
      <w:r w:rsidR="00991CAA" w:rsidRPr="00534E51">
        <w:rPr>
          <w:sz w:val="20"/>
        </w:rPr>
        <w:t>the Contract</w:t>
      </w:r>
      <w:r w:rsidRPr="00534E51">
        <w:rPr>
          <w:sz w:val="20"/>
        </w:rPr>
        <w:t xml:space="preserve"> or in any shipping release issued to Seller, or if Seller (i) fails to perform any other provisions of </w:t>
      </w:r>
      <w:r w:rsidR="00991CAA" w:rsidRPr="00534E51">
        <w:rPr>
          <w:sz w:val="20"/>
        </w:rPr>
        <w:t>the Contract</w:t>
      </w:r>
      <w:r w:rsidRPr="00534E51">
        <w:rPr>
          <w:sz w:val="20"/>
        </w:rPr>
        <w:t>, or (ii) fails to make progress so as to endanger timely performances hereunder, and in either of the circumstances enumerated in (i) or (ii) does not cure such failure, within the cure period set forth by Buyer in written notice to Seller, subject to the provisions of Article 1</w:t>
      </w:r>
      <w:r w:rsidR="00293E10" w:rsidRPr="00534E51">
        <w:rPr>
          <w:sz w:val="20"/>
        </w:rPr>
        <w:t>6</w:t>
      </w:r>
      <w:r w:rsidRPr="00534E51">
        <w:rPr>
          <w:sz w:val="20"/>
        </w:rPr>
        <w:t xml:space="preserve"> (</w:t>
      </w:r>
      <w:r w:rsidR="00727B31" w:rsidRPr="00534E51">
        <w:rPr>
          <w:sz w:val="20"/>
          <w:szCs w:val="20"/>
        </w:rPr>
        <w:t xml:space="preserve">Force </w:t>
      </w:r>
      <w:r w:rsidR="00BE7E01" w:rsidRPr="00534E51">
        <w:rPr>
          <w:sz w:val="20"/>
          <w:szCs w:val="20"/>
        </w:rPr>
        <w:t>M</w:t>
      </w:r>
      <w:r w:rsidR="00727B31" w:rsidRPr="00534E51">
        <w:rPr>
          <w:sz w:val="20"/>
          <w:szCs w:val="20"/>
        </w:rPr>
        <w:t>ajeure</w:t>
      </w:r>
      <w:r w:rsidRPr="00534E51">
        <w:rPr>
          <w:sz w:val="20"/>
        </w:rPr>
        <w:t>)</w:t>
      </w:r>
      <w:r w:rsidR="00991CAA" w:rsidRPr="00534E51">
        <w:rPr>
          <w:sz w:val="20"/>
        </w:rPr>
        <w:t>, Buyer may</w:t>
      </w:r>
      <w:r w:rsidRPr="00534E51">
        <w:rPr>
          <w:sz w:val="20"/>
        </w:rPr>
        <w:t xml:space="preserve"> terminate </w:t>
      </w:r>
      <w:r w:rsidR="00991CAA" w:rsidRPr="00534E51">
        <w:rPr>
          <w:sz w:val="20"/>
        </w:rPr>
        <w:t>the</w:t>
      </w:r>
      <w:r w:rsidRPr="00534E51">
        <w:rPr>
          <w:sz w:val="20"/>
        </w:rPr>
        <w:t xml:space="preserve"> order</w:t>
      </w:r>
      <w:r w:rsidR="00991CAA" w:rsidRPr="00534E51">
        <w:rPr>
          <w:sz w:val="20"/>
        </w:rPr>
        <w:t>s under the Contract</w:t>
      </w:r>
      <w:r w:rsidRPr="00534E51">
        <w:rPr>
          <w:sz w:val="20"/>
        </w:rPr>
        <w:t xml:space="preserve"> in whole or in part </w:t>
      </w:r>
      <w:r w:rsidR="00991CAA" w:rsidRPr="00534E51">
        <w:rPr>
          <w:sz w:val="20"/>
        </w:rPr>
        <w:t xml:space="preserve">by delivering written notice of termination to Seller. Such termination shall be </w:t>
      </w:r>
      <w:r w:rsidRPr="00534E51">
        <w:rPr>
          <w:sz w:val="20"/>
        </w:rPr>
        <w:t xml:space="preserve">effective upon delivery </w:t>
      </w:r>
      <w:r w:rsidR="00991CAA" w:rsidRPr="00534E51">
        <w:rPr>
          <w:sz w:val="20"/>
        </w:rPr>
        <w:t>of such notice</w:t>
      </w:r>
      <w:r w:rsidRPr="00534E51">
        <w:rPr>
          <w:sz w:val="20"/>
        </w:rPr>
        <w:t>, and Buyer shall</w:t>
      </w:r>
      <w:r w:rsidR="00991CAA" w:rsidRPr="00534E51">
        <w:rPr>
          <w:sz w:val="20"/>
        </w:rPr>
        <w:t xml:space="preserve"> have no liability whatsoever </w:t>
      </w:r>
      <w:r w:rsidRPr="00534E51">
        <w:rPr>
          <w:sz w:val="20"/>
        </w:rPr>
        <w:t>to Seller hereunder for any claims</w:t>
      </w:r>
      <w:r w:rsidR="00F10B00" w:rsidRPr="00534E51">
        <w:rPr>
          <w:sz w:val="20"/>
          <w:szCs w:val="20"/>
        </w:rPr>
        <w:t>, damages</w:t>
      </w:r>
      <w:r w:rsidR="0089146A" w:rsidRPr="00534E51">
        <w:rPr>
          <w:sz w:val="20"/>
          <w:szCs w:val="20"/>
        </w:rPr>
        <w:t>, cost, expenses</w:t>
      </w:r>
      <w:r w:rsidRPr="00534E51">
        <w:rPr>
          <w:sz w:val="20"/>
        </w:rPr>
        <w:t xml:space="preserve"> or liabilities whatsoever</w:t>
      </w:r>
      <w:r w:rsidR="00991CAA" w:rsidRPr="00534E51">
        <w:rPr>
          <w:sz w:val="20"/>
        </w:rPr>
        <w:t xml:space="preserve"> in connection with such termination</w:t>
      </w:r>
      <w:r w:rsidRPr="00534E51">
        <w:rPr>
          <w:sz w:val="20"/>
        </w:rPr>
        <w:t>.</w:t>
      </w:r>
    </w:p>
    <w:p w14:paraId="49EBD896" w14:textId="18CA341D" w:rsidR="00F91B9E" w:rsidRPr="00534E51" w:rsidRDefault="002B08CF" w:rsidP="003349D2">
      <w:pPr>
        <w:pStyle w:val="ListParagraph"/>
        <w:numPr>
          <w:ilvl w:val="0"/>
          <w:numId w:val="4"/>
        </w:numPr>
        <w:tabs>
          <w:tab w:val="left" w:pos="360"/>
        </w:tabs>
        <w:ind w:left="0" w:right="50" w:firstLine="0"/>
        <w:rPr>
          <w:sz w:val="20"/>
        </w:rPr>
      </w:pPr>
      <w:r w:rsidRPr="00534E51">
        <w:rPr>
          <w:b/>
          <w:sz w:val="20"/>
          <w:szCs w:val="20"/>
        </w:rPr>
        <w:t>INTELLECTUAL PROPERTY</w:t>
      </w:r>
      <w:r w:rsidR="004901B5" w:rsidRPr="00534E51">
        <w:rPr>
          <w:b/>
          <w:sz w:val="20"/>
          <w:szCs w:val="20"/>
        </w:rPr>
        <w:t>.</w:t>
      </w:r>
      <w:r w:rsidR="007563AE" w:rsidRPr="00534E51">
        <w:rPr>
          <w:b/>
          <w:sz w:val="20"/>
        </w:rPr>
        <w:t xml:space="preserve"> </w:t>
      </w:r>
      <w:r w:rsidR="007563AE" w:rsidRPr="00534E51">
        <w:rPr>
          <w:sz w:val="20"/>
        </w:rPr>
        <w:t xml:space="preserve">Seller warrants that the </w:t>
      </w:r>
      <w:r w:rsidR="004828F1" w:rsidRPr="00534E51">
        <w:rPr>
          <w:sz w:val="20"/>
        </w:rPr>
        <w:t xml:space="preserve">manufacturing and delivery of the </w:t>
      </w:r>
      <w:r w:rsidR="007563AE" w:rsidRPr="00534E51">
        <w:rPr>
          <w:sz w:val="20"/>
        </w:rPr>
        <w:t>goods</w:t>
      </w:r>
      <w:r w:rsidR="0004602E" w:rsidRPr="00534E51">
        <w:rPr>
          <w:sz w:val="20"/>
        </w:rPr>
        <w:t>, and the performance of services,</w:t>
      </w:r>
      <w:r w:rsidR="007563AE" w:rsidRPr="00534E51">
        <w:rPr>
          <w:sz w:val="20"/>
        </w:rPr>
        <w:t xml:space="preserve"> </w:t>
      </w:r>
      <w:r w:rsidR="004828F1" w:rsidRPr="00534E51">
        <w:rPr>
          <w:sz w:val="20"/>
        </w:rPr>
        <w:t>under the Contract</w:t>
      </w:r>
      <w:r w:rsidR="007563AE" w:rsidRPr="00534E51">
        <w:rPr>
          <w:sz w:val="20"/>
        </w:rPr>
        <w:t xml:space="preserve"> shall not infringe </w:t>
      </w:r>
      <w:r w:rsidR="004828F1" w:rsidRPr="00534E51">
        <w:rPr>
          <w:sz w:val="20"/>
        </w:rPr>
        <w:t xml:space="preserve">or misappropriate </w:t>
      </w:r>
      <w:r w:rsidR="007563AE" w:rsidRPr="00534E51">
        <w:rPr>
          <w:sz w:val="20"/>
        </w:rPr>
        <w:t xml:space="preserve">any </w:t>
      </w:r>
      <w:r w:rsidR="00FD2648" w:rsidRPr="00534E51">
        <w:rPr>
          <w:sz w:val="20"/>
        </w:rPr>
        <w:t>United States</w:t>
      </w:r>
      <w:r w:rsidR="007563AE" w:rsidRPr="00534E51">
        <w:rPr>
          <w:sz w:val="20"/>
        </w:rPr>
        <w:t xml:space="preserve"> or foreign patent</w:t>
      </w:r>
      <w:r w:rsidR="004828F1" w:rsidRPr="00534E51">
        <w:rPr>
          <w:sz w:val="20"/>
          <w:szCs w:val="20"/>
        </w:rPr>
        <w:t xml:space="preserve">, </w:t>
      </w:r>
      <w:r w:rsidR="00E54C57" w:rsidRPr="00534E51">
        <w:rPr>
          <w:sz w:val="20"/>
          <w:szCs w:val="20"/>
        </w:rPr>
        <w:t xml:space="preserve">copyright, trademark, trade secret or other </w:t>
      </w:r>
      <w:r w:rsidR="004901B5" w:rsidRPr="00534E51">
        <w:rPr>
          <w:sz w:val="20"/>
          <w:szCs w:val="20"/>
        </w:rPr>
        <w:t>intellectual property</w:t>
      </w:r>
      <w:r w:rsidR="00E54C57" w:rsidRPr="00534E51">
        <w:rPr>
          <w:sz w:val="20"/>
          <w:szCs w:val="20"/>
        </w:rPr>
        <w:t xml:space="preserve"> right of a</w:t>
      </w:r>
      <w:r w:rsidR="004828F1" w:rsidRPr="00534E51">
        <w:rPr>
          <w:sz w:val="20"/>
          <w:szCs w:val="20"/>
        </w:rPr>
        <w:t>ny</w:t>
      </w:r>
      <w:r w:rsidR="00E54C57" w:rsidRPr="00534E51">
        <w:rPr>
          <w:sz w:val="20"/>
          <w:szCs w:val="20"/>
        </w:rPr>
        <w:t xml:space="preserve"> third party</w:t>
      </w:r>
      <w:r w:rsidR="004828F1" w:rsidRPr="00534E51">
        <w:rPr>
          <w:sz w:val="20"/>
        </w:rPr>
        <w:t xml:space="preserve">. </w:t>
      </w:r>
      <w:r w:rsidR="0004602E" w:rsidRPr="00534E51">
        <w:rPr>
          <w:sz w:val="20"/>
        </w:rPr>
        <w:t>Seller agrees, upon request of Buyer and at Seller's own expense, either to defend, or to assist in the defense of at Buyer's option, any claim which may be brought against Buyer or those selling or using any of the Buyer's products or receiving Seller’s services by reason of any such alleged infringement or misappropriation</w:t>
      </w:r>
      <w:r w:rsidR="0004602E" w:rsidRPr="00534E51">
        <w:rPr>
          <w:sz w:val="20"/>
          <w:szCs w:val="20"/>
        </w:rPr>
        <w:t>.</w:t>
      </w:r>
      <w:r w:rsidR="0004602E" w:rsidRPr="00534E51">
        <w:rPr>
          <w:sz w:val="20"/>
        </w:rPr>
        <w:t xml:space="preserve"> </w:t>
      </w:r>
      <w:r w:rsidR="007563AE" w:rsidRPr="00534E51">
        <w:rPr>
          <w:sz w:val="20"/>
        </w:rPr>
        <w:t xml:space="preserve">Seller agrees to indemnify and hold harmless Buyer and anyone selling or using any of Buyer's products against all liability, damages, judgment, decrees, </w:t>
      </w:r>
      <w:r w:rsidR="004828F1" w:rsidRPr="00534E51">
        <w:rPr>
          <w:sz w:val="20"/>
        </w:rPr>
        <w:t xml:space="preserve">settlements, </w:t>
      </w:r>
      <w:r w:rsidR="007563AE" w:rsidRPr="00534E51">
        <w:rPr>
          <w:sz w:val="20"/>
        </w:rPr>
        <w:t xml:space="preserve">cost and expenses of any kind or nature whatsoever </w:t>
      </w:r>
      <w:r w:rsidR="0004602E" w:rsidRPr="00534E51">
        <w:rPr>
          <w:sz w:val="20"/>
        </w:rPr>
        <w:t>(including reasonable attorneys</w:t>
      </w:r>
      <w:r w:rsidR="00D755EC" w:rsidRPr="00534E51">
        <w:rPr>
          <w:sz w:val="20"/>
        </w:rPr>
        <w:t>’</w:t>
      </w:r>
      <w:r w:rsidR="0004602E" w:rsidRPr="00534E51">
        <w:rPr>
          <w:sz w:val="20"/>
        </w:rPr>
        <w:t xml:space="preserve"> fees) </w:t>
      </w:r>
      <w:r w:rsidR="007563AE" w:rsidRPr="00534E51">
        <w:rPr>
          <w:sz w:val="20"/>
        </w:rPr>
        <w:t xml:space="preserve">which may result from or arise out of any </w:t>
      </w:r>
      <w:r w:rsidR="0004602E" w:rsidRPr="00534E51">
        <w:rPr>
          <w:sz w:val="20"/>
        </w:rPr>
        <w:t>such</w:t>
      </w:r>
      <w:r w:rsidR="007563AE" w:rsidRPr="00534E51">
        <w:rPr>
          <w:sz w:val="20"/>
        </w:rPr>
        <w:t xml:space="preserve"> claim</w:t>
      </w:r>
      <w:r w:rsidR="007563AE" w:rsidRPr="00534E51">
        <w:rPr>
          <w:sz w:val="20"/>
          <w:szCs w:val="20"/>
        </w:rPr>
        <w:t>.</w:t>
      </w:r>
      <w:r w:rsidR="007563AE" w:rsidRPr="00534E51">
        <w:rPr>
          <w:sz w:val="20"/>
        </w:rPr>
        <w:t xml:space="preserve"> It is understood that for purposes of this Article 1</w:t>
      </w:r>
      <w:r w:rsidR="00293E10" w:rsidRPr="00534E51">
        <w:rPr>
          <w:sz w:val="20"/>
        </w:rPr>
        <w:t>5</w:t>
      </w:r>
      <w:r w:rsidR="007563AE" w:rsidRPr="00534E51">
        <w:rPr>
          <w:sz w:val="20"/>
        </w:rPr>
        <w:t xml:space="preserve">, Article </w:t>
      </w:r>
      <w:r w:rsidR="00293E10" w:rsidRPr="00534E51">
        <w:rPr>
          <w:sz w:val="20"/>
        </w:rPr>
        <w:t>11</w:t>
      </w:r>
      <w:r w:rsidR="007563AE" w:rsidRPr="00534E51">
        <w:rPr>
          <w:sz w:val="20"/>
        </w:rPr>
        <w:t xml:space="preserve"> (Quality and Warranties), Article 1</w:t>
      </w:r>
      <w:r w:rsidR="00293E10" w:rsidRPr="00534E51">
        <w:rPr>
          <w:sz w:val="20"/>
        </w:rPr>
        <w:t>8</w:t>
      </w:r>
      <w:r w:rsidR="007563AE" w:rsidRPr="00534E51">
        <w:rPr>
          <w:sz w:val="20"/>
        </w:rPr>
        <w:t xml:space="preserve"> (Indemnity and Insurance), and Article 2</w:t>
      </w:r>
      <w:r w:rsidR="00293E10" w:rsidRPr="00534E51">
        <w:rPr>
          <w:sz w:val="20"/>
        </w:rPr>
        <w:t>6</w:t>
      </w:r>
      <w:r w:rsidR="007563AE" w:rsidRPr="00534E51">
        <w:rPr>
          <w:sz w:val="20"/>
        </w:rPr>
        <w:t xml:space="preserve"> (Compliance with Laws and Rules) the term “Buyer” means and includes the Buyer, its successors and assigns, its corporate parent, their respective subsidiaries, any principal or principals for whom Buyer may be acting, whether or not such agency is disclosed, and any purchase from or through it or such other companies of any of the goods or work furnished under </w:t>
      </w:r>
      <w:r w:rsidR="00A44CFE" w:rsidRPr="00534E51">
        <w:rPr>
          <w:sz w:val="20"/>
        </w:rPr>
        <w:t>the Contract</w:t>
      </w:r>
      <w:r w:rsidR="007563AE" w:rsidRPr="00534E51">
        <w:rPr>
          <w:sz w:val="20"/>
        </w:rPr>
        <w:t>.</w:t>
      </w:r>
    </w:p>
    <w:p w14:paraId="03EEE993" w14:textId="2EC5AAC4" w:rsidR="004901B5" w:rsidRPr="00534E51" w:rsidRDefault="004901B5" w:rsidP="0023415B">
      <w:pPr>
        <w:pStyle w:val="ListParagraph"/>
        <w:numPr>
          <w:ilvl w:val="0"/>
          <w:numId w:val="4"/>
        </w:numPr>
        <w:tabs>
          <w:tab w:val="left" w:pos="360"/>
        </w:tabs>
        <w:ind w:left="0" w:right="50" w:firstLine="0"/>
        <w:jc w:val="both"/>
        <w:rPr>
          <w:sz w:val="20"/>
          <w:szCs w:val="20"/>
        </w:rPr>
      </w:pPr>
      <w:r w:rsidRPr="00534E51">
        <w:rPr>
          <w:b/>
          <w:sz w:val="20"/>
          <w:szCs w:val="20"/>
        </w:rPr>
        <w:t>FORCE MAJEURE</w:t>
      </w:r>
    </w:p>
    <w:p w14:paraId="0D7C3057" w14:textId="6C5A6604" w:rsidR="004901B5" w:rsidRPr="00534E51" w:rsidRDefault="004901B5" w:rsidP="0023415B">
      <w:pPr>
        <w:pStyle w:val="ListParagraph"/>
        <w:tabs>
          <w:tab w:val="left" w:pos="360"/>
        </w:tabs>
        <w:ind w:left="0" w:right="50"/>
        <w:jc w:val="both"/>
        <w:rPr>
          <w:sz w:val="20"/>
          <w:szCs w:val="20"/>
        </w:rPr>
      </w:pPr>
      <w:r w:rsidRPr="00534E51">
        <w:rPr>
          <w:sz w:val="20"/>
        </w:rPr>
        <w:t>(a)</w:t>
      </w:r>
      <w:r w:rsidRPr="00534E51">
        <w:rPr>
          <w:sz w:val="20"/>
          <w:szCs w:val="20"/>
        </w:rPr>
        <w:tab/>
      </w:r>
      <w:r w:rsidRPr="00534E51">
        <w:rPr>
          <w:sz w:val="20"/>
        </w:rPr>
        <w:t>Neither Buyer nor Seller shall be liable for a failure to perform hereunder arising from (i) acts of God or of a public enemy, (ii) acts of any person engaged in riots, civil disturbances or sabotage</w:t>
      </w:r>
      <w:r w:rsidRPr="00534E51">
        <w:rPr>
          <w:sz w:val="20"/>
          <w:szCs w:val="20"/>
        </w:rPr>
        <w:t xml:space="preserve"> including war whether declared or not</w:t>
      </w:r>
      <w:r w:rsidRPr="00534E51">
        <w:rPr>
          <w:sz w:val="20"/>
        </w:rPr>
        <w:t xml:space="preserve">, (iii) fires, floods, explosions, or other catastrophes, (iv) epidemics, </w:t>
      </w:r>
      <w:bookmarkStart w:id="0" w:name="_Hlk98501899"/>
      <w:r w:rsidRPr="00534E51">
        <w:rPr>
          <w:sz w:val="20"/>
        </w:rPr>
        <w:t>pandemics (including but not limited to Covid-19)</w:t>
      </w:r>
      <w:bookmarkEnd w:id="0"/>
      <w:r w:rsidRPr="00534E51">
        <w:rPr>
          <w:sz w:val="20"/>
        </w:rPr>
        <w:t xml:space="preserve"> or quarantine restrictions, (v) strikes, slowdowns, lockouts, or labor stoppages or disputes of any kind, (vi) freight embargoes</w:t>
      </w:r>
      <w:r w:rsidRPr="00534E51">
        <w:rPr>
          <w:sz w:val="20"/>
          <w:szCs w:val="20"/>
        </w:rPr>
        <w:t xml:space="preserve"> or reduced availability of transportation facilities</w:t>
      </w:r>
      <w:r w:rsidRPr="00534E51">
        <w:rPr>
          <w:sz w:val="20"/>
        </w:rPr>
        <w:t>, (vii) unusually severe weather</w:t>
      </w:r>
      <w:r w:rsidRPr="00534E51">
        <w:rPr>
          <w:sz w:val="20"/>
          <w:szCs w:val="20"/>
        </w:rPr>
        <w:t>;</w:t>
      </w:r>
      <w:r w:rsidRPr="00534E51">
        <w:rPr>
          <w:sz w:val="20"/>
        </w:rPr>
        <w:t xml:space="preserve"> (viii) </w:t>
      </w:r>
      <w:r w:rsidRPr="00534E51">
        <w:rPr>
          <w:sz w:val="20"/>
          <w:szCs w:val="20"/>
        </w:rPr>
        <w:t xml:space="preserve">severance or disruption of diplomatic or banking relations between the countries in which Buyer and Seller are situated; and (ix) </w:t>
      </w:r>
      <w:r w:rsidRPr="00534E51">
        <w:rPr>
          <w:sz w:val="20"/>
        </w:rPr>
        <w:t xml:space="preserve">other causes or events beyond the </w:t>
      </w:r>
      <w:r w:rsidRPr="00534E51">
        <w:rPr>
          <w:sz w:val="20"/>
          <w:szCs w:val="20"/>
        </w:rPr>
        <w:t xml:space="preserve">reasonable </w:t>
      </w:r>
      <w:r w:rsidRPr="00534E51">
        <w:rPr>
          <w:sz w:val="20"/>
        </w:rPr>
        <w:t>control and without the fault or negligence of Buyer or Seller in failing to perform hereunder.</w:t>
      </w:r>
    </w:p>
    <w:p w14:paraId="49F80AE0" w14:textId="31D60428" w:rsidR="004901B5" w:rsidRPr="00534E51" w:rsidRDefault="004901B5" w:rsidP="003349D2">
      <w:pPr>
        <w:pStyle w:val="ListParagraph"/>
        <w:tabs>
          <w:tab w:val="left" w:pos="360"/>
        </w:tabs>
        <w:ind w:left="0" w:right="50"/>
        <w:jc w:val="both"/>
        <w:rPr>
          <w:sz w:val="20"/>
        </w:rPr>
      </w:pPr>
      <w:r w:rsidRPr="00534E51">
        <w:rPr>
          <w:sz w:val="20"/>
        </w:rPr>
        <w:t>(b)</w:t>
      </w:r>
      <w:r w:rsidRPr="00534E51">
        <w:rPr>
          <w:sz w:val="20"/>
          <w:szCs w:val="20"/>
        </w:rPr>
        <w:tab/>
      </w:r>
      <w:r w:rsidRPr="00534E51">
        <w:rPr>
          <w:sz w:val="20"/>
        </w:rPr>
        <w:t xml:space="preserve">In the event of a failure by Seller to perform hereunder arising from any of the causes or events set forth in </w:t>
      </w:r>
      <w:r w:rsidR="00D755EC" w:rsidRPr="00534E51">
        <w:rPr>
          <w:sz w:val="20"/>
        </w:rPr>
        <w:t>clause</w:t>
      </w:r>
      <w:r w:rsidRPr="00534E51">
        <w:rPr>
          <w:sz w:val="20"/>
        </w:rPr>
        <w:t xml:space="preserve"> (a) of this Article 1</w:t>
      </w:r>
      <w:r w:rsidR="00293E10" w:rsidRPr="00534E51">
        <w:rPr>
          <w:sz w:val="20"/>
        </w:rPr>
        <w:t>6</w:t>
      </w:r>
      <w:r w:rsidRPr="00534E51">
        <w:rPr>
          <w:sz w:val="20"/>
        </w:rPr>
        <w:t xml:space="preserve">, Buyer shall be entitled to obtain supplies, equipment, materials, goods or services covered by </w:t>
      </w:r>
      <w:r w:rsidR="00D755EC" w:rsidRPr="00534E51">
        <w:rPr>
          <w:sz w:val="20"/>
        </w:rPr>
        <w:t>the Contract</w:t>
      </w:r>
      <w:r w:rsidRPr="00534E51">
        <w:rPr>
          <w:sz w:val="20"/>
        </w:rPr>
        <w:t xml:space="preserve"> elsewhere for the duration of such failure and to reduce pro tanto, and without any liability or obligation whatsoever to Seller, the supplies, equipment, materials, goods or services ordered from Seller under </w:t>
      </w:r>
      <w:r w:rsidR="00A44CFE" w:rsidRPr="00534E51">
        <w:rPr>
          <w:sz w:val="20"/>
        </w:rPr>
        <w:t>the Contract</w:t>
      </w:r>
      <w:r w:rsidRPr="00534E51">
        <w:rPr>
          <w:sz w:val="20"/>
        </w:rPr>
        <w:t>, and the quantity of same shall be reduced accordingly.</w:t>
      </w:r>
    </w:p>
    <w:p w14:paraId="0082B815" w14:textId="0D483F42" w:rsidR="00F91B9E" w:rsidRPr="00534E51" w:rsidRDefault="007563AE" w:rsidP="003349D2">
      <w:pPr>
        <w:pStyle w:val="ListParagraph"/>
        <w:numPr>
          <w:ilvl w:val="0"/>
          <w:numId w:val="4"/>
        </w:numPr>
        <w:tabs>
          <w:tab w:val="left" w:pos="360"/>
        </w:tabs>
        <w:ind w:left="0" w:right="77" w:firstLine="0"/>
        <w:jc w:val="both"/>
        <w:rPr>
          <w:sz w:val="20"/>
        </w:rPr>
      </w:pPr>
      <w:r w:rsidRPr="00534E51">
        <w:rPr>
          <w:b/>
          <w:sz w:val="20"/>
        </w:rPr>
        <w:t>REMEDIES</w:t>
      </w:r>
      <w:r w:rsidR="004901B5" w:rsidRPr="00534E51">
        <w:rPr>
          <w:b/>
          <w:sz w:val="20"/>
          <w:szCs w:val="20"/>
        </w:rPr>
        <w:t>.</w:t>
      </w:r>
      <w:r w:rsidRPr="00534E51">
        <w:rPr>
          <w:b/>
          <w:sz w:val="20"/>
        </w:rPr>
        <w:t xml:space="preserve"> </w:t>
      </w:r>
      <w:r w:rsidRPr="00534E51">
        <w:rPr>
          <w:sz w:val="20"/>
        </w:rPr>
        <w:t xml:space="preserve">The individual remedies reserved in </w:t>
      </w:r>
      <w:r w:rsidR="00D755EC" w:rsidRPr="00534E51">
        <w:rPr>
          <w:sz w:val="20"/>
        </w:rPr>
        <w:t>the Contract</w:t>
      </w:r>
      <w:r w:rsidRPr="00534E51">
        <w:rPr>
          <w:sz w:val="20"/>
        </w:rPr>
        <w:t xml:space="preserve"> shall be cumulative and additional to any other further </w:t>
      </w:r>
      <w:r w:rsidRPr="00534E51">
        <w:rPr>
          <w:sz w:val="20"/>
        </w:rPr>
        <w:lastRenderedPageBreak/>
        <w:t xml:space="preserve">remedies provided at law or in equity. No waiver of any breach of any provision of </w:t>
      </w:r>
      <w:r w:rsidR="00D755EC" w:rsidRPr="00534E51">
        <w:rPr>
          <w:sz w:val="20"/>
        </w:rPr>
        <w:t>the Contract</w:t>
      </w:r>
      <w:r w:rsidRPr="00534E51">
        <w:rPr>
          <w:sz w:val="20"/>
        </w:rPr>
        <w:t xml:space="preserve"> shall constitute a waiver of any other breach of such provisions or a waiver of any breach of any other provision hereof. No waiver by Buyer shall be effective unless in writing, signed by Buyer.</w:t>
      </w:r>
    </w:p>
    <w:p w14:paraId="3A3C88C0" w14:textId="077B3FBE" w:rsidR="00F91B9E" w:rsidRPr="00534E51" w:rsidRDefault="007563AE" w:rsidP="003349D2">
      <w:pPr>
        <w:pStyle w:val="ListParagraph"/>
        <w:numPr>
          <w:ilvl w:val="0"/>
          <w:numId w:val="4"/>
        </w:numPr>
        <w:tabs>
          <w:tab w:val="left" w:pos="360"/>
        </w:tabs>
        <w:ind w:left="0" w:right="42" w:firstLine="0"/>
        <w:jc w:val="both"/>
        <w:rPr>
          <w:sz w:val="20"/>
        </w:rPr>
      </w:pPr>
      <w:r w:rsidRPr="00534E51">
        <w:rPr>
          <w:b/>
          <w:sz w:val="20"/>
        </w:rPr>
        <w:t>INDEMNITY AND INSURANC</w:t>
      </w:r>
      <w:r w:rsidR="004901B5" w:rsidRPr="00534E51">
        <w:rPr>
          <w:b/>
          <w:sz w:val="20"/>
        </w:rPr>
        <w:t>E</w:t>
      </w:r>
      <w:r w:rsidR="004901B5" w:rsidRPr="00534E51">
        <w:rPr>
          <w:b/>
          <w:sz w:val="20"/>
          <w:szCs w:val="20"/>
        </w:rPr>
        <w:t>.</w:t>
      </w:r>
      <w:r w:rsidR="004901B5" w:rsidRPr="00534E51">
        <w:rPr>
          <w:b/>
          <w:sz w:val="20"/>
        </w:rPr>
        <w:t xml:space="preserve"> </w:t>
      </w:r>
      <w:r w:rsidRPr="00534E51">
        <w:rPr>
          <w:sz w:val="20"/>
        </w:rPr>
        <w:t xml:space="preserve">Seller shall indemnify, defend, and hold Buyer harmless from and against all claims, demands, causes of action, losses, damages, costs and expenses (including but not limited to attorneys’ fees), and liabilities of any nature </w:t>
      </w:r>
      <w:r w:rsidR="00A35FFD" w:rsidRPr="00534E51">
        <w:rPr>
          <w:sz w:val="20"/>
          <w:szCs w:val="20"/>
        </w:rPr>
        <w:t>including for</w:t>
      </w:r>
      <w:r w:rsidRPr="00534E51">
        <w:rPr>
          <w:sz w:val="20"/>
        </w:rPr>
        <w:t xml:space="preserve"> personal injuries, including death, or property loss or damage of and to the Seller and of and to any other third party including but not limited to Seller’s employees,</w:t>
      </w:r>
      <w:r w:rsidR="004901B5" w:rsidRPr="00534E51">
        <w:rPr>
          <w:sz w:val="20"/>
        </w:rPr>
        <w:t xml:space="preserve"> </w:t>
      </w:r>
      <w:r w:rsidRPr="00534E51">
        <w:rPr>
          <w:sz w:val="20"/>
        </w:rPr>
        <w:t xml:space="preserve">agents, subcontractors or insurers arising out of, or in any manner connected with, </w:t>
      </w:r>
      <w:r w:rsidR="00695017" w:rsidRPr="00534E51">
        <w:rPr>
          <w:sz w:val="20"/>
        </w:rPr>
        <w:t xml:space="preserve">the </w:t>
      </w:r>
      <w:r w:rsidR="00695017" w:rsidRPr="00534E51">
        <w:rPr>
          <w:sz w:val="20"/>
          <w:szCs w:val="20"/>
        </w:rPr>
        <w:t>negligence or willful misconduct or breach</w:t>
      </w:r>
      <w:r w:rsidR="00695017" w:rsidRPr="00534E51">
        <w:rPr>
          <w:sz w:val="20"/>
        </w:rPr>
        <w:t xml:space="preserve"> of </w:t>
      </w:r>
      <w:r w:rsidR="00D755EC" w:rsidRPr="00534E51">
        <w:rPr>
          <w:sz w:val="20"/>
          <w:szCs w:val="20"/>
        </w:rPr>
        <w:t>the Contract</w:t>
      </w:r>
      <w:r w:rsidR="00695017" w:rsidRPr="00534E51">
        <w:rPr>
          <w:sz w:val="20"/>
          <w:szCs w:val="20"/>
        </w:rPr>
        <w:t xml:space="preserve">, or violation of Laws </w:t>
      </w:r>
      <w:r w:rsidR="00D755EC" w:rsidRPr="00534E51">
        <w:rPr>
          <w:sz w:val="20"/>
          <w:szCs w:val="20"/>
        </w:rPr>
        <w:t xml:space="preserve">(as defined below) </w:t>
      </w:r>
      <w:r w:rsidR="00695017" w:rsidRPr="00534E51">
        <w:rPr>
          <w:sz w:val="20"/>
          <w:szCs w:val="20"/>
        </w:rPr>
        <w:t>by any one or more of Seller, its representatives or any third party for which Seller is responsible in law in the course of fulfilling its obligations hereunder</w:t>
      </w:r>
      <w:r w:rsidR="004901B5" w:rsidRPr="00534E51">
        <w:rPr>
          <w:sz w:val="20"/>
          <w:szCs w:val="20"/>
        </w:rPr>
        <w:t>.</w:t>
      </w:r>
      <w:r w:rsidR="004901B5" w:rsidRPr="00534E51">
        <w:rPr>
          <w:sz w:val="20"/>
        </w:rPr>
        <w:t xml:space="preserve"> </w:t>
      </w:r>
      <w:r w:rsidRPr="00534E51">
        <w:rPr>
          <w:sz w:val="20"/>
        </w:rPr>
        <w:t>In the event of the performance of any work or other activity by Seller, its employees, agents</w:t>
      </w:r>
      <w:r w:rsidR="00695017" w:rsidRPr="00534E51">
        <w:rPr>
          <w:sz w:val="20"/>
          <w:szCs w:val="20"/>
        </w:rPr>
        <w:t>,</w:t>
      </w:r>
      <w:r w:rsidRPr="00534E51">
        <w:rPr>
          <w:sz w:val="20"/>
        </w:rPr>
        <w:t xml:space="preserve"> subcontractors</w:t>
      </w:r>
      <w:r w:rsidRPr="00534E51">
        <w:rPr>
          <w:sz w:val="20"/>
          <w:szCs w:val="20"/>
        </w:rPr>
        <w:t xml:space="preserve"> </w:t>
      </w:r>
      <w:r w:rsidR="00695017" w:rsidRPr="00534E51">
        <w:rPr>
          <w:sz w:val="20"/>
          <w:szCs w:val="20"/>
        </w:rPr>
        <w:t>or other third parties for which Seller is responsible in law in the course of fulfilling its obligations hereunder,</w:t>
      </w:r>
      <w:r w:rsidR="00695017" w:rsidRPr="00534E51">
        <w:rPr>
          <w:sz w:val="20"/>
        </w:rPr>
        <w:t xml:space="preserve"> </w:t>
      </w:r>
      <w:r w:rsidRPr="00534E51">
        <w:rPr>
          <w:sz w:val="20"/>
        </w:rPr>
        <w:t xml:space="preserve">upon the premises or lands of Buyer, in addition to the foregoing, Seller, as a condition hereof and prior to such entry, hereby releases Buyer from, and agrees to indemnify, defend and hold Buyer harmless from and against any and all claims, demands, causes of action, losses, damages, costs and expenses (including but not limited to attorneys’ fees), and liabilities of any nature </w:t>
      </w:r>
      <w:r w:rsidR="00AE1B87" w:rsidRPr="00534E51">
        <w:rPr>
          <w:sz w:val="20"/>
          <w:szCs w:val="20"/>
        </w:rPr>
        <w:t xml:space="preserve">including </w:t>
      </w:r>
      <w:r w:rsidRPr="00534E51">
        <w:rPr>
          <w:sz w:val="20"/>
        </w:rPr>
        <w:t xml:space="preserve">on account of personal injuries, including death, or property loss or damage arising out of, or in any manner connected with, the performance of any work or other activity by Seller, its employees, </w:t>
      </w:r>
      <w:r w:rsidR="00AE1B87" w:rsidRPr="00534E51">
        <w:rPr>
          <w:sz w:val="20"/>
        </w:rPr>
        <w:t>agents</w:t>
      </w:r>
      <w:r w:rsidR="00AE1B87" w:rsidRPr="00534E51">
        <w:rPr>
          <w:sz w:val="20"/>
          <w:szCs w:val="20"/>
        </w:rPr>
        <w:t>,</w:t>
      </w:r>
      <w:r w:rsidR="00AE1B87" w:rsidRPr="00534E51">
        <w:rPr>
          <w:sz w:val="20"/>
        </w:rPr>
        <w:t xml:space="preserve"> subcontractors </w:t>
      </w:r>
      <w:r w:rsidR="00AE1B87" w:rsidRPr="00534E51">
        <w:rPr>
          <w:sz w:val="20"/>
          <w:szCs w:val="20"/>
        </w:rPr>
        <w:t>or other third parties for which Seller is responsible in law in the course of fulfilling its obligations hereunder</w:t>
      </w:r>
      <w:r w:rsidRPr="00534E51">
        <w:rPr>
          <w:sz w:val="20"/>
          <w:szCs w:val="20"/>
        </w:rPr>
        <w:t xml:space="preserve"> </w:t>
      </w:r>
      <w:r w:rsidRPr="00534E51">
        <w:rPr>
          <w:sz w:val="20"/>
        </w:rPr>
        <w:t xml:space="preserve">on Buyer’s premises or lands. Buyer may, at any time or from time to time, withhold from any amounts payable to Seller under </w:t>
      </w:r>
      <w:r w:rsidR="00D755EC" w:rsidRPr="00534E51">
        <w:rPr>
          <w:sz w:val="20"/>
        </w:rPr>
        <w:t>the Contract</w:t>
      </w:r>
      <w:r w:rsidRPr="00534E51">
        <w:rPr>
          <w:sz w:val="20"/>
        </w:rPr>
        <w:t xml:space="preserve"> such sum or sums as Buyer may deem necessary to protect itself against possible loss or expense arising hereunder, without limiting in any way any rights it may otherwise have at law or in equity or otherwise. Seller shall </w:t>
      </w:r>
      <w:r w:rsidR="00DB344A" w:rsidRPr="00534E51">
        <w:rPr>
          <w:sz w:val="20"/>
        </w:rPr>
        <w:t>comply</w:t>
      </w:r>
      <w:r w:rsidRPr="00534E51">
        <w:rPr>
          <w:sz w:val="20"/>
        </w:rPr>
        <w:t xml:space="preserve">, and require its agents and subcontractors to </w:t>
      </w:r>
      <w:r w:rsidR="00DB344A" w:rsidRPr="00534E51">
        <w:rPr>
          <w:sz w:val="20"/>
        </w:rPr>
        <w:t>comply</w:t>
      </w:r>
      <w:r w:rsidRPr="00534E51">
        <w:rPr>
          <w:sz w:val="20"/>
        </w:rPr>
        <w:t xml:space="preserve">, </w:t>
      </w:r>
      <w:r w:rsidR="00DB344A" w:rsidRPr="00534E51">
        <w:rPr>
          <w:sz w:val="20"/>
        </w:rPr>
        <w:t>with the Insurance Requirements set forth in Attachment A</w:t>
      </w:r>
      <w:r w:rsidRPr="00534E51">
        <w:rPr>
          <w:sz w:val="20"/>
        </w:rPr>
        <w:t>.</w:t>
      </w:r>
    </w:p>
    <w:p w14:paraId="3F570963" w14:textId="73722935" w:rsidR="00F91B9E" w:rsidRPr="00534E51" w:rsidRDefault="007563AE" w:rsidP="003349D2">
      <w:pPr>
        <w:pStyle w:val="ListParagraph"/>
        <w:numPr>
          <w:ilvl w:val="0"/>
          <w:numId w:val="4"/>
        </w:numPr>
        <w:tabs>
          <w:tab w:val="left" w:pos="360"/>
        </w:tabs>
        <w:ind w:left="0" w:right="251" w:firstLine="0"/>
        <w:jc w:val="both"/>
        <w:rPr>
          <w:sz w:val="20"/>
        </w:rPr>
      </w:pPr>
      <w:r w:rsidRPr="00534E51">
        <w:rPr>
          <w:b/>
          <w:sz w:val="20"/>
        </w:rPr>
        <w:t>RISK OF LOSS AND TITLE</w:t>
      </w:r>
      <w:r w:rsidR="003119EB" w:rsidRPr="00534E51">
        <w:rPr>
          <w:b/>
          <w:sz w:val="20"/>
          <w:szCs w:val="20"/>
        </w:rPr>
        <w:t>.</w:t>
      </w:r>
      <w:r w:rsidRPr="00534E51">
        <w:rPr>
          <w:b/>
          <w:sz w:val="20"/>
        </w:rPr>
        <w:t xml:space="preserve"> </w:t>
      </w:r>
      <w:r w:rsidRPr="00534E51">
        <w:rPr>
          <w:sz w:val="20"/>
        </w:rPr>
        <w:t xml:space="preserve">Risk of loss and title to all </w:t>
      </w:r>
      <w:r w:rsidR="00EA7F24" w:rsidRPr="00534E51">
        <w:rPr>
          <w:sz w:val="20"/>
          <w:szCs w:val="20"/>
        </w:rPr>
        <w:t>goods</w:t>
      </w:r>
      <w:r w:rsidRPr="00534E51">
        <w:rPr>
          <w:sz w:val="20"/>
        </w:rPr>
        <w:t xml:space="preserve"> shall pass to Buyer when Buyer takes delivery at the destination </w:t>
      </w:r>
      <w:r w:rsidR="00FC3B0C" w:rsidRPr="00534E51">
        <w:rPr>
          <w:sz w:val="20"/>
        </w:rPr>
        <w:t>in accordance with the applicable Incoterm</w:t>
      </w:r>
      <w:r w:rsidRPr="00534E51">
        <w:rPr>
          <w:sz w:val="20"/>
        </w:rPr>
        <w:t xml:space="preserve">. Until such time, </w:t>
      </w:r>
      <w:r w:rsidR="003119EB" w:rsidRPr="00534E51">
        <w:rPr>
          <w:sz w:val="20"/>
          <w:szCs w:val="20"/>
        </w:rPr>
        <w:t xml:space="preserve">title and </w:t>
      </w:r>
      <w:r w:rsidRPr="00534E51">
        <w:rPr>
          <w:sz w:val="20"/>
        </w:rPr>
        <w:t xml:space="preserve">risk of loss </w:t>
      </w:r>
      <w:r w:rsidR="003119EB" w:rsidRPr="00534E51">
        <w:rPr>
          <w:sz w:val="20"/>
          <w:szCs w:val="20"/>
        </w:rPr>
        <w:t>remains with</w:t>
      </w:r>
      <w:r w:rsidRPr="00534E51">
        <w:rPr>
          <w:sz w:val="20"/>
        </w:rPr>
        <w:t xml:space="preserve"> Seller.</w:t>
      </w:r>
    </w:p>
    <w:p w14:paraId="090FFA6D" w14:textId="3DF6AEDA" w:rsidR="00F91B9E" w:rsidRPr="00534E51" w:rsidRDefault="007563AE" w:rsidP="003349D2">
      <w:pPr>
        <w:pStyle w:val="ListParagraph"/>
        <w:numPr>
          <w:ilvl w:val="0"/>
          <w:numId w:val="4"/>
        </w:numPr>
        <w:tabs>
          <w:tab w:val="left" w:pos="360"/>
        </w:tabs>
        <w:ind w:left="0" w:right="126" w:firstLine="0"/>
        <w:rPr>
          <w:sz w:val="20"/>
        </w:rPr>
      </w:pPr>
      <w:r w:rsidRPr="00534E51">
        <w:rPr>
          <w:b/>
          <w:sz w:val="20"/>
        </w:rPr>
        <w:t>INSOLVENCY OF SELLER</w:t>
      </w:r>
      <w:r w:rsidR="003119EB" w:rsidRPr="00534E51">
        <w:rPr>
          <w:b/>
          <w:sz w:val="20"/>
          <w:szCs w:val="20"/>
        </w:rPr>
        <w:t>.</w:t>
      </w:r>
      <w:r w:rsidRPr="00534E51">
        <w:rPr>
          <w:b/>
          <w:sz w:val="20"/>
        </w:rPr>
        <w:t xml:space="preserve"> </w:t>
      </w:r>
      <w:r w:rsidRPr="00534E51">
        <w:rPr>
          <w:sz w:val="20"/>
        </w:rPr>
        <w:t xml:space="preserve">If Seller shall be adjudged bankrupt or shall file a petition in bankruptcy, or for reorganization, or for an arrangement with creditors or seek any other benefits under the bankruptcy or insolvency laws of </w:t>
      </w:r>
      <w:r w:rsidR="00FD2648" w:rsidRPr="00534E51">
        <w:rPr>
          <w:sz w:val="20"/>
        </w:rPr>
        <w:t>the United States or any state</w:t>
      </w:r>
      <w:r w:rsidRPr="00534E51">
        <w:rPr>
          <w:sz w:val="20"/>
        </w:rPr>
        <w:t xml:space="preserve"> or shall make a general assignment for the benefit of creditors, or if </w:t>
      </w:r>
      <w:r w:rsidR="00EA0279" w:rsidRPr="00534E51">
        <w:rPr>
          <w:sz w:val="20"/>
          <w:szCs w:val="20"/>
        </w:rPr>
        <w:t>any trustee in bankruptcy,</w:t>
      </w:r>
      <w:r w:rsidR="00EA0279" w:rsidRPr="00534E51">
        <w:rPr>
          <w:sz w:val="20"/>
        </w:rPr>
        <w:t xml:space="preserve"> receiver</w:t>
      </w:r>
      <w:r w:rsidR="00EA0279" w:rsidRPr="00534E51">
        <w:rPr>
          <w:sz w:val="20"/>
          <w:szCs w:val="20"/>
        </w:rPr>
        <w:t>, receiver and manager, liquidator or other officer with similar powers</w:t>
      </w:r>
      <w:r w:rsidR="00EA0279" w:rsidRPr="00534E51">
        <w:rPr>
          <w:sz w:val="20"/>
        </w:rPr>
        <w:t xml:space="preserve"> </w:t>
      </w:r>
      <w:r w:rsidRPr="00534E51">
        <w:rPr>
          <w:sz w:val="20"/>
        </w:rPr>
        <w:t>shall be appointed for Seller</w:t>
      </w:r>
      <w:r w:rsidR="00EA0279" w:rsidRPr="00534E51">
        <w:rPr>
          <w:sz w:val="20"/>
          <w:szCs w:val="20"/>
        </w:rPr>
        <w:t xml:space="preserve"> which is not removed within 1</w:t>
      </w:r>
      <w:r w:rsidR="00847BFC" w:rsidRPr="00534E51">
        <w:rPr>
          <w:sz w:val="20"/>
          <w:szCs w:val="20"/>
        </w:rPr>
        <w:t>4</w:t>
      </w:r>
      <w:r w:rsidR="00EA0279" w:rsidRPr="00534E51">
        <w:rPr>
          <w:sz w:val="20"/>
          <w:szCs w:val="20"/>
        </w:rPr>
        <w:t xml:space="preserve"> </w:t>
      </w:r>
      <w:r w:rsidR="00847BFC" w:rsidRPr="00534E51">
        <w:rPr>
          <w:sz w:val="20"/>
          <w:szCs w:val="20"/>
        </w:rPr>
        <w:t>calendar days</w:t>
      </w:r>
      <w:r w:rsidR="00EA0279" w:rsidRPr="00534E51">
        <w:rPr>
          <w:sz w:val="20"/>
          <w:szCs w:val="20"/>
        </w:rPr>
        <w:t xml:space="preserve"> after it becomes effective</w:t>
      </w:r>
      <w:r w:rsidRPr="00534E51">
        <w:rPr>
          <w:sz w:val="20"/>
        </w:rPr>
        <w:t xml:space="preserve">, then Buyer may, without prejudice and in addition to any other right or remedy, terminate </w:t>
      </w:r>
      <w:r w:rsidR="00FC3B0C" w:rsidRPr="00534E51">
        <w:rPr>
          <w:sz w:val="20"/>
        </w:rPr>
        <w:t>the Contract</w:t>
      </w:r>
      <w:r w:rsidRPr="00534E51">
        <w:rPr>
          <w:sz w:val="20"/>
        </w:rPr>
        <w:t xml:space="preserve"> or any part thereof by notice to Seller and take possession of the work being performed pursuant hereto or any part thereof and all materials, equipment, tools and appliances therefore, and finish, or engage any other person or company to finish, such work or any part thereof by whatever means Buyer deems expedient in such case, and Buyer shall then be relieved of any duty to make payment until all of the work shall have been finished. If the cost of completion of the work, plus the amounts of the payments made to Seller in respect of the work, shall exceed the amount which would have been payable to Seller hereunder if Seller had completed the performance of the work hereunder, as required herein, then Seller shall promptly pay Buyer the difference and Buyer shall be relieved </w:t>
      </w:r>
      <w:r w:rsidRPr="00534E51">
        <w:rPr>
          <w:sz w:val="20"/>
          <w:szCs w:val="20"/>
        </w:rPr>
        <w:t>o</w:t>
      </w:r>
      <w:r w:rsidR="007E1B8E" w:rsidRPr="00534E51">
        <w:rPr>
          <w:sz w:val="20"/>
          <w:szCs w:val="20"/>
        </w:rPr>
        <w:t>f</w:t>
      </w:r>
      <w:r w:rsidRPr="00534E51">
        <w:rPr>
          <w:sz w:val="20"/>
        </w:rPr>
        <w:t xml:space="preserve"> any duty to make payment to Seller hereunder.</w:t>
      </w:r>
    </w:p>
    <w:p w14:paraId="4506EACF" w14:textId="3AE8BEF9" w:rsidR="00F91B9E" w:rsidRPr="00534E51" w:rsidRDefault="007563AE" w:rsidP="003349D2">
      <w:pPr>
        <w:pStyle w:val="ListParagraph"/>
        <w:numPr>
          <w:ilvl w:val="0"/>
          <w:numId w:val="4"/>
        </w:numPr>
        <w:tabs>
          <w:tab w:val="left" w:pos="360"/>
        </w:tabs>
        <w:ind w:left="0" w:right="208" w:firstLine="0"/>
        <w:jc w:val="both"/>
        <w:rPr>
          <w:sz w:val="20"/>
        </w:rPr>
      </w:pPr>
      <w:r w:rsidRPr="00534E51">
        <w:rPr>
          <w:b/>
          <w:sz w:val="20"/>
        </w:rPr>
        <w:t xml:space="preserve">PERMITS AND </w:t>
      </w:r>
      <w:bookmarkStart w:id="1" w:name="_Hlk11249516"/>
      <w:r w:rsidRPr="00534E51">
        <w:rPr>
          <w:b/>
          <w:sz w:val="20"/>
        </w:rPr>
        <w:t>LICENSES</w:t>
      </w:r>
      <w:bookmarkEnd w:id="1"/>
      <w:r w:rsidR="00384549" w:rsidRPr="00534E51">
        <w:rPr>
          <w:b/>
          <w:sz w:val="20"/>
          <w:szCs w:val="20"/>
        </w:rPr>
        <w:t>.</w:t>
      </w:r>
      <w:r w:rsidRPr="00534E51">
        <w:rPr>
          <w:b/>
          <w:sz w:val="20"/>
        </w:rPr>
        <w:t xml:space="preserve"> </w:t>
      </w:r>
      <w:r w:rsidRPr="00534E51">
        <w:rPr>
          <w:sz w:val="20"/>
        </w:rPr>
        <w:t xml:space="preserve">Unless provided to the contrary elsewhere in </w:t>
      </w:r>
      <w:r w:rsidR="00FC3B0C" w:rsidRPr="00534E51">
        <w:rPr>
          <w:sz w:val="20"/>
        </w:rPr>
        <w:t>the Contract</w:t>
      </w:r>
      <w:r w:rsidRPr="00534E51">
        <w:rPr>
          <w:sz w:val="20"/>
        </w:rPr>
        <w:t>, permits and licenses necessary for the performance of the work to be performed hereunder shall be secured and paid for by Seller at its own risk and expense. Seller shall comply with all provisions and conditions of any such permits and licenses.</w:t>
      </w:r>
    </w:p>
    <w:p w14:paraId="356ADE6B" w14:textId="0084B115" w:rsidR="00F91B9E" w:rsidRPr="00534E51" w:rsidRDefault="007563AE" w:rsidP="003349D2">
      <w:pPr>
        <w:pStyle w:val="ListParagraph"/>
        <w:numPr>
          <w:ilvl w:val="0"/>
          <w:numId w:val="4"/>
        </w:numPr>
        <w:tabs>
          <w:tab w:val="left" w:pos="360"/>
        </w:tabs>
        <w:ind w:left="0" w:right="180" w:firstLine="0"/>
        <w:jc w:val="both"/>
        <w:rPr>
          <w:sz w:val="20"/>
        </w:rPr>
      </w:pPr>
      <w:r w:rsidRPr="00534E51">
        <w:rPr>
          <w:b/>
          <w:sz w:val="20"/>
        </w:rPr>
        <w:t>CONFIDENTIAL NATURE OF INFORMATION</w:t>
      </w:r>
      <w:r w:rsidR="00384549" w:rsidRPr="00534E51">
        <w:rPr>
          <w:b/>
          <w:sz w:val="20"/>
          <w:szCs w:val="20"/>
        </w:rPr>
        <w:t>.</w:t>
      </w:r>
      <w:r w:rsidRPr="00534E51">
        <w:rPr>
          <w:b/>
          <w:sz w:val="20"/>
        </w:rPr>
        <w:t xml:space="preserve"> </w:t>
      </w:r>
      <w:r w:rsidRPr="00534E51">
        <w:rPr>
          <w:sz w:val="20"/>
        </w:rPr>
        <w:t xml:space="preserve">All information on or in connection with </w:t>
      </w:r>
      <w:r w:rsidR="00FC3B0C" w:rsidRPr="00534E51">
        <w:rPr>
          <w:sz w:val="20"/>
        </w:rPr>
        <w:t>the Contract</w:t>
      </w:r>
      <w:r w:rsidRPr="00534E51">
        <w:rPr>
          <w:sz w:val="20"/>
        </w:rPr>
        <w:t xml:space="preserve"> or any drawings or specifications pertaining hereto is the sole property of the Buyer, is to be treated as confidential, and shall not be disclosed in any manner to any other person, company, firm or corporation or used for any purpose other than that contemplated by </w:t>
      </w:r>
      <w:r w:rsidR="00FC3B0C" w:rsidRPr="00534E51">
        <w:rPr>
          <w:sz w:val="20"/>
        </w:rPr>
        <w:t>the Contract</w:t>
      </w:r>
      <w:r w:rsidRPr="00534E51">
        <w:rPr>
          <w:sz w:val="20"/>
        </w:rPr>
        <w:t>, without the prior express written consent of Buyer, except to employees or agents or subcontractors of Seller but only to the extent necessary to allow them to perform their duties in performing the work hereunder. Seller agrees to take all reasonable measures to insure that its employees, agents, and contractors and subcontractors maintain the strict confidentiality of the foregoing information, specifications and drawings.</w:t>
      </w:r>
    </w:p>
    <w:p w14:paraId="5FE372D4" w14:textId="5DDD598A" w:rsidR="00F91B9E" w:rsidRPr="00534E51" w:rsidRDefault="007563AE" w:rsidP="003349D2">
      <w:pPr>
        <w:pStyle w:val="ListParagraph"/>
        <w:numPr>
          <w:ilvl w:val="0"/>
          <w:numId w:val="4"/>
        </w:numPr>
        <w:tabs>
          <w:tab w:val="left" w:pos="360"/>
        </w:tabs>
        <w:ind w:left="0" w:right="159" w:firstLine="0"/>
        <w:jc w:val="both"/>
        <w:rPr>
          <w:sz w:val="20"/>
        </w:rPr>
      </w:pPr>
      <w:r w:rsidRPr="00534E51">
        <w:rPr>
          <w:b/>
          <w:sz w:val="20"/>
        </w:rPr>
        <w:t>NON-ASSIGNMENT</w:t>
      </w:r>
      <w:r w:rsidR="00384549" w:rsidRPr="00534E51">
        <w:rPr>
          <w:b/>
          <w:sz w:val="20"/>
          <w:szCs w:val="20"/>
        </w:rPr>
        <w:t>.</w:t>
      </w:r>
      <w:r w:rsidRPr="00534E51">
        <w:rPr>
          <w:b/>
          <w:sz w:val="20"/>
        </w:rPr>
        <w:t xml:space="preserve"> </w:t>
      </w:r>
      <w:r w:rsidRPr="00534E51">
        <w:rPr>
          <w:sz w:val="20"/>
        </w:rPr>
        <w:t xml:space="preserve">Seller shall not </w:t>
      </w:r>
      <w:r w:rsidR="00384549" w:rsidRPr="00534E51">
        <w:rPr>
          <w:sz w:val="20"/>
          <w:szCs w:val="20"/>
        </w:rPr>
        <w:t>assign</w:t>
      </w:r>
      <w:r w:rsidR="00FC3B0C" w:rsidRPr="00534E51">
        <w:rPr>
          <w:sz w:val="20"/>
          <w:szCs w:val="20"/>
        </w:rPr>
        <w:t>, subcontract</w:t>
      </w:r>
      <w:r w:rsidR="00384549" w:rsidRPr="00534E51">
        <w:rPr>
          <w:sz w:val="20"/>
          <w:szCs w:val="20"/>
        </w:rPr>
        <w:t xml:space="preserve"> or </w:t>
      </w:r>
      <w:r w:rsidRPr="00534E51">
        <w:rPr>
          <w:sz w:val="20"/>
        </w:rPr>
        <w:t xml:space="preserve">delegate </w:t>
      </w:r>
      <w:r w:rsidR="00FC3B0C" w:rsidRPr="00534E51">
        <w:rPr>
          <w:sz w:val="20"/>
          <w:szCs w:val="20"/>
        </w:rPr>
        <w:t>the Contract, in whole or in part,</w:t>
      </w:r>
      <w:r w:rsidR="00384549" w:rsidRPr="00534E51">
        <w:rPr>
          <w:sz w:val="20"/>
          <w:szCs w:val="20"/>
        </w:rPr>
        <w:t xml:space="preserve"> </w:t>
      </w:r>
      <w:r w:rsidR="00FC3B0C" w:rsidRPr="00534E51">
        <w:rPr>
          <w:sz w:val="20"/>
          <w:szCs w:val="20"/>
        </w:rPr>
        <w:t>without the prior written consent of Buyer</w:t>
      </w:r>
      <w:r w:rsidR="00384549" w:rsidRPr="00534E51">
        <w:rPr>
          <w:sz w:val="20"/>
          <w:szCs w:val="20"/>
        </w:rPr>
        <w:t>, and any purported assignment in violation of the foregoing shall be void</w:t>
      </w:r>
      <w:r w:rsidRPr="00534E51">
        <w:rPr>
          <w:sz w:val="20"/>
        </w:rPr>
        <w:t>.</w:t>
      </w:r>
    </w:p>
    <w:p w14:paraId="7ECE57CD" w14:textId="4A44A6A5" w:rsidR="005A5626" w:rsidRPr="00534E51" w:rsidRDefault="007563AE" w:rsidP="003349D2">
      <w:pPr>
        <w:pStyle w:val="ListParagraph"/>
        <w:numPr>
          <w:ilvl w:val="0"/>
          <w:numId w:val="4"/>
        </w:numPr>
        <w:tabs>
          <w:tab w:val="left" w:pos="360"/>
        </w:tabs>
        <w:ind w:left="0" w:right="303" w:firstLine="0"/>
        <w:jc w:val="both"/>
        <w:rPr>
          <w:sz w:val="20"/>
        </w:rPr>
      </w:pPr>
      <w:r w:rsidRPr="00534E51">
        <w:rPr>
          <w:b/>
          <w:sz w:val="20"/>
        </w:rPr>
        <w:t>GOVERNING LAW</w:t>
      </w:r>
      <w:r w:rsidR="00384549" w:rsidRPr="00534E51">
        <w:rPr>
          <w:b/>
          <w:sz w:val="20"/>
          <w:szCs w:val="20"/>
        </w:rPr>
        <w:t>.</w:t>
      </w:r>
      <w:r w:rsidRPr="00534E51">
        <w:rPr>
          <w:b/>
          <w:sz w:val="20"/>
        </w:rPr>
        <w:t xml:space="preserve"> </w:t>
      </w:r>
      <w:r w:rsidRPr="00534E51">
        <w:rPr>
          <w:sz w:val="20"/>
        </w:rPr>
        <w:t xml:space="preserve">All terms and conditions of </w:t>
      </w:r>
      <w:r w:rsidR="00A44CFE" w:rsidRPr="00534E51">
        <w:rPr>
          <w:sz w:val="20"/>
        </w:rPr>
        <w:t>the Contract</w:t>
      </w:r>
      <w:r w:rsidRPr="00534E51">
        <w:rPr>
          <w:sz w:val="20"/>
        </w:rPr>
        <w:t xml:space="preserve"> shall be governed by the laws of the </w:t>
      </w:r>
      <w:r w:rsidR="00FD2648" w:rsidRPr="00534E51">
        <w:rPr>
          <w:sz w:val="20"/>
        </w:rPr>
        <w:t>State</w:t>
      </w:r>
      <w:r w:rsidR="00995C6C" w:rsidRPr="00534E51">
        <w:rPr>
          <w:sz w:val="20"/>
        </w:rPr>
        <w:t xml:space="preserve"> of </w:t>
      </w:r>
      <w:r w:rsidR="00607D8F" w:rsidRPr="00534E51">
        <w:rPr>
          <w:sz w:val="20"/>
          <w:szCs w:val="20"/>
        </w:rPr>
        <w:t>Texas</w:t>
      </w:r>
      <w:r w:rsidRPr="00534E51">
        <w:rPr>
          <w:sz w:val="20"/>
          <w:szCs w:val="20"/>
        </w:rPr>
        <w:t>.</w:t>
      </w:r>
      <w:r w:rsidRPr="00534E51">
        <w:rPr>
          <w:sz w:val="20"/>
        </w:rPr>
        <w:t xml:space="preserve"> </w:t>
      </w:r>
      <w:r w:rsidR="005A5626" w:rsidRPr="00534E51">
        <w:rPr>
          <w:sz w:val="20"/>
        </w:rPr>
        <w:t xml:space="preserve">The United Nations Convention on Contracts for the International Sale of Goods shall not apply to the Contract or the transactions thereunder. </w:t>
      </w:r>
    </w:p>
    <w:p w14:paraId="33B9258E" w14:textId="3D55BFF8" w:rsidR="00F91B9E" w:rsidRPr="00534E51" w:rsidRDefault="005A5626" w:rsidP="003349D2">
      <w:pPr>
        <w:pStyle w:val="ListParagraph"/>
        <w:numPr>
          <w:ilvl w:val="0"/>
          <w:numId w:val="4"/>
        </w:numPr>
        <w:tabs>
          <w:tab w:val="left" w:pos="360"/>
        </w:tabs>
        <w:ind w:left="0" w:right="303" w:firstLine="0"/>
        <w:jc w:val="both"/>
        <w:rPr>
          <w:sz w:val="20"/>
        </w:rPr>
      </w:pPr>
      <w:r w:rsidRPr="00534E51">
        <w:rPr>
          <w:b/>
          <w:bCs/>
          <w:sz w:val="20"/>
        </w:rPr>
        <w:t>SEVERABILITY.</w:t>
      </w:r>
      <w:r w:rsidRPr="00534E51">
        <w:rPr>
          <w:sz w:val="20"/>
        </w:rPr>
        <w:t xml:space="preserve"> </w:t>
      </w:r>
      <w:r w:rsidR="00F803FC" w:rsidRPr="00534E51">
        <w:rPr>
          <w:sz w:val="20"/>
        </w:rPr>
        <w:t>If any provision of these Terms is held to be unenforceable in whole or in part, such provision or part shall be enforced to the maximum extent permissible so as to effect the intent of the parties, the enforceability of the remainder shall not be affected, and the unenforceable provision or part shall be replaced by a new provision or part that is enforceable and that accomplishes the intention of the parties to the maximum extent allowed under applicable laws.</w:t>
      </w:r>
    </w:p>
    <w:p w14:paraId="60E279B2" w14:textId="7BE02F4F" w:rsidR="00F91B9E" w:rsidRPr="00534E51" w:rsidRDefault="007563AE" w:rsidP="003349D2">
      <w:pPr>
        <w:pStyle w:val="ListParagraph"/>
        <w:numPr>
          <w:ilvl w:val="0"/>
          <w:numId w:val="4"/>
        </w:numPr>
        <w:tabs>
          <w:tab w:val="left" w:pos="360"/>
        </w:tabs>
        <w:ind w:left="0" w:right="138" w:firstLine="0"/>
        <w:jc w:val="both"/>
        <w:rPr>
          <w:sz w:val="20"/>
          <w:szCs w:val="20"/>
        </w:rPr>
      </w:pPr>
      <w:r w:rsidRPr="00534E51">
        <w:rPr>
          <w:b/>
          <w:sz w:val="20"/>
        </w:rPr>
        <w:t>COMPLIANCE WITH LAWS AND RULES</w:t>
      </w:r>
      <w:r w:rsidR="00E57023" w:rsidRPr="00534E51">
        <w:rPr>
          <w:b/>
          <w:bCs/>
          <w:sz w:val="20"/>
          <w:szCs w:val="20"/>
        </w:rPr>
        <w:t>.</w:t>
      </w:r>
      <w:r w:rsidR="00E57023" w:rsidRPr="00534E51">
        <w:rPr>
          <w:sz w:val="20"/>
          <w:szCs w:val="20"/>
        </w:rPr>
        <w:t xml:space="preserve"> </w:t>
      </w:r>
      <w:r w:rsidRPr="00534E51">
        <w:rPr>
          <w:sz w:val="20"/>
        </w:rPr>
        <w:t xml:space="preserve">Seller, its employees, agents and subcontractors shall comply with all applicable provisions of federal, </w:t>
      </w:r>
      <w:r w:rsidR="00F42B23" w:rsidRPr="00534E51">
        <w:rPr>
          <w:sz w:val="20"/>
          <w:szCs w:val="20"/>
        </w:rPr>
        <w:t>provincial</w:t>
      </w:r>
      <w:r w:rsidRPr="00534E51">
        <w:rPr>
          <w:sz w:val="20"/>
        </w:rPr>
        <w:t xml:space="preserve"> and local laws, ordinances, orders, rules and regulations as amended</w:t>
      </w:r>
      <w:r w:rsidR="00A07961" w:rsidRPr="00534E51">
        <w:rPr>
          <w:sz w:val="20"/>
          <w:szCs w:val="20"/>
        </w:rPr>
        <w:t>,</w:t>
      </w:r>
      <w:r w:rsidR="00F42B23" w:rsidRPr="00534E51">
        <w:rPr>
          <w:sz w:val="20"/>
          <w:szCs w:val="20"/>
        </w:rPr>
        <w:t xml:space="preserve"> and with any successor legislation thereof</w:t>
      </w:r>
      <w:r w:rsidRPr="00534E51">
        <w:rPr>
          <w:sz w:val="20"/>
        </w:rPr>
        <w:t xml:space="preserve"> (collectively, the “</w:t>
      </w:r>
      <w:r w:rsidRPr="001C2AC0">
        <w:rPr>
          <w:b/>
          <w:bCs/>
          <w:sz w:val="20"/>
        </w:rPr>
        <w:t>Laws</w:t>
      </w:r>
      <w:r w:rsidRPr="00534E51">
        <w:rPr>
          <w:sz w:val="20"/>
          <w:szCs w:val="20"/>
        </w:rPr>
        <w:t>”)</w:t>
      </w:r>
      <w:r w:rsidR="00DE2E1D" w:rsidRPr="00534E51">
        <w:rPr>
          <w:sz w:val="20"/>
          <w:szCs w:val="20"/>
        </w:rPr>
        <w:t xml:space="preserve"> including any anti-bribery, anti-corruption and money laundering and anti-terrorist financing legislation</w:t>
      </w:r>
      <w:r w:rsidR="00053250" w:rsidRPr="00534E51">
        <w:rPr>
          <w:sz w:val="20"/>
          <w:szCs w:val="20"/>
        </w:rPr>
        <w:t>,</w:t>
      </w:r>
      <w:r w:rsidR="00053250" w:rsidRPr="00534E51">
        <w:rPr>
          <w:sz w:val="20"/>
        </w:rPr>
        <w:t xml:space="preserve"> and shall conduct their affairs in a manner consistent with high moral and ethical standards</w:t>
      </w:r>
      <w:r w:rsidR="00DE2E1D" w:rsidRPr="00534E51">
        <w:rPr>
          <w:sz w:val="20"/>
          <w:szCs w:val="20"/>
        </w:rPr>
        <w:t xml:space="preserve">.  </w:t>
      </w:r>
      <w:r w:rsidR="00DE2E1D" w:rsidRPr="00534E51">
        <w:rPr>
          <w:sz w:val="20"/>
        </w:rPr>
        <w:t xml:space="preserve">Seller </w:t>
      </w:r>
      <w:r w:rsidR="00DE2E1D" w:rsidRPr="00534E51">
        <w:rPr>
          <w:sz w:val="20"/>
          <w:szCs w:val="20"/>
        </w:rPr>
        <w:t xml:space="preserve">further </w:t>
      </w:r>
      <w:r w:rsidRPr="00534E51">
        <w:rPr>
          <w:sz w:val="20"/>
        </w:rPr>
        <w:t xml:space="preserve">warrants that all </w:t>
      </w:r>
      <w:r w:rsidRPr="00534E51">
        <w:rPr>
          <w:sz w:val="20"/>
          <w:szCs w:val="20"/>
        </w:rPr>
        <w:t>good</w:t>
      </w:r>
      <w:r w:rsidR="00DE2E1D" w:rsidRPr="00534E51">
        <w:rPr>
          <w:sz w:val="20"/>
          <w:szCs w:val="20"/>
        </w:rPr>
        <w:t>s</w:t>
      </w:r>
      <w:r w:rsidR="00D274D1">
        <w:rPr>
          <w:sz w:val="20"/>
        </w:rPr>
        <w:t xml:space="preserve"> </w:t>
      </w:r>
      <w:r w:rsidRPr="00534E51">
        <w:rPr>
          <w:sz w:val="20"/>
        </w:rPr>
        <w:t xml:space="preserve"> and services supplied pursuant to </w:t>
      </w:r>
      <w:r w:rsidR="00A44CFE" w:rsidRPr="00534E51">
        <w:rPr>
          <w:sz w:val="20"/>
        </w:rPr>
        <w:t>the Contract</w:t>
      </w:r>
      <w:r w:rsidRPr="00534E51">
        <w:rPr>
          <w:sz w:val="20"/>
        </w:rPr>
        <w:t xml:space="preserve"> will be produced or rendered in compliance with the same, including but not limited to the Occupational Safety and Health Act of 1970 (including but not limited to the OSHA Hazard Communication Standard). Seller, its employees, agents and subcontractors shall also comply with all rules of Buyer applicable to work performed upon the premises or lands of Buyer</w:t>
      </w:r>
      <w:r w:rsidR="00053250" w:rsidRPr="00534E51">
        <w:rPr>
          <w:sz w:val="20"/>
        </w:rPr>
        <w:t>.</w:t>
      </w:r>
      <w:r w:rsidRPr="00534E51">
        <w:rPr>
          <w:sz w:val="20"/>
        </w:rPr>
        <w:t xml:space="preserve"> </w:t>
      </w:r>
      <w:r w:rsidR="00A04005" w:rsidRPr="00534E51">
        <w:rPr>
          <w:sz w:val="20"/>
        </w:rPr>
        <w:t xml:space="preserve">In addition, </w:t>
      </w:r>
      <w:r w:rsidR="00A04005" w:rsidRPr="00534E51">
        <w:rPr>
          <w:sz w:val="20"/>
        </w:rPr>
        <w:lastRenderedPageBreak/>
        <w:t xml:space="preserve">Seller shall comply with Buyer’s Code of Conduct available at </w:t>
      </w:r>
      <w:hyperlink r:id="rId10" w:history="1">
        <w:r w:rsidR="00E57023" w:rsidRPr="00534E51">
          <w:rPr>
            <w:rStyle w:val="Hyperlink"/>
            <w:color w:val="auto"/>
            <w:sz w:val="20"/>
          </w:rPr>
          <w:t>https://www.sibelco.com/en/about-us/ethics</w:t>
        </w:r>
      </w:hyperlink>
      <w:r w:rsidR="00A04005" w:rsidRPr="00534E51">
        <w:rPr>
          <w:sz w:val="20"/>
        </w:rPr>
        <w:t>.</w:t>
      </w:r>
      <w:r w:rsidR="00E57023" w:rsidRPr="00534E51">
        <w:rPr>
          <w:sz w:val="20"/>
          <w:szCs w:val="20"/>
        </w:rPr>
        <w:t xml:space="preserve"> </w:t>
      </w:r>
      <w:r w:rsidRPr="00534E51">
        <w:rPr>
          <w:sz w:val="20"/>
        </w:rPr>
        <w:t xml:space="preserve">Seller shall indemnify, defend and hold Buyer harmless, its officers, directors, employees and its agents from and against any and all costs, expenses (including but not limited to attorneys’ fees), claims, causes of action, liabilities, damages, fines or assessments resulting from failure to comply with </w:t>
      </w:r>
      <w:r w:rsidR="00E57023" w:rsidRPr="00534E51">
        <w:rPr>
          <w:sz w:val="20"/>
        </w:rPr>
        <w:t xml:space="preserve">this </w:t>
      </w:r>
      <w:r w:rsidR="001C2AC0">
        <w:rPr>
          <w:sz w:val="20"/>
        </w:rPr>
        <w:t>Article</w:t>
      </w:r>
      <w:r w:rsidRPr="00534E51">
        <w:rPr>
          <w:sz w:val="20"/>
        </w:rPr>
        <w:t>.</w:t>
      </w:r>
    </w:p>
    <w:p w14:paraId="69D72E31" w14:textId="6C3175E5" w:rsidR="00FC3B0C" w:rsidRPr="00534E51" w:rsidRDefault="00FC3B0C" w:rsidP="003349D2">
      <w:pPr>
        <w:pStyle w:val="ListParagraph"/>
        <w:numPr>
          <w:ilvl w:val="0"/>
          <w:numId w:val="4"/>
        </w:numPr>
        <w:tabs>
          <w:tab w:val="left" w:pos="360"/>
        </w:tabs>
        <w:ind w:left="0" w:right="138" w:firstLine="0"/>
        <w:jc w:val="both"/>
        <w:rPr>
          <w:sz w:val="20"/>
          <w:szCs w:val="20"/>
        </w:rPr>
      </w:pPr>
      <w:r w:rsidRPr="00534E51">
        <w:rPr>
          <w:b/>
          <w:bCs/>
          <w:sz w:val="20"/>
          <w:szCs w:val="20"/>
        </w:rPr>
        <w:t>RELATIONSHIP OF PARTIES.</w:t>
      </w:r>
      <w:r w:rsidRPr="00534E51">
        <w:rPr>
          <w:sz w:val="20"/>
          <w:szCs w:val="20"/>
        </w:rPr>
        <w:t xml:space="preserve"> The relationship between Buyer and Seller is that of independent contractors. Neither party shall act as an agent, partner or joint venturer of the other party, and nothing herein shall grant either party the right or authority to create any obligation on behalf of the other party. Neither Seller nor Seller’s employees nor Seller’s permitted subcontractors, if any, nor the employees of any such permitted subcontractors (collectively, “</w:t>
      </w:r>
      <w:r w:rsidRPr="00534E51">
        <w:rPr>
          <w:b/>
          <w:bCs/>
          <w:sz w:val="20"/>
          <w:szCs w:val="20"/>
        </w:rPr>
        <w:t>Seller Personnel</w:t>
      </w:r>
      <w:r w:rsidRPr="00534E51">
        <w:rPr>
          <w:sz w:val="20"/>
          <w:szCs w:val="20"/>
        </w:rPr>
        <w:t>”) shall be considered employees of Buyer at any time. Seller shall be solely responsible for maintaining control, direction and supervision of all Seller Personnel.</w:t>
      </w:r>
    </w:p>
    <w:p w14:paraId="6B639BF2" w14:textId="1AB57B93" w:rsidR="00F91B9E" w:rsidRPr="00534E51" w:rsidRDefault="007563AE" w:rsidP="003349D2">
      <w:pPr>
        <w:pStyle w:val="ListParagraph"/>
        <w:numPr>
          <w:ilvl w:val="0"/>
          <w:numId w:val="4"/>
        </w:numPr>
        <w:tabs>
          <w:tab w:val="left" w:pos="360"/>
          <w:tab w:val="left" w:pos="743"/>
        </w:tabs>
        <w:ind w:left="0" w:right="110" w:firstLine="0"/>
        <w:jc w:val="both"/>
        <w:rPr>
          <w:sz w:val="20"/>
        </w:rPr>
      </w:pPr>
      <w:r w:rsidRPr="00534E51">
        <w:rPr>
          <w:b/>
          <w:sz w:val="20"/>
        </w:rPr>
        <w:t>ATTACHMENT A.</w:t>
      </w:r>
      <w:r w:rsidRPr="00534E51">
        <w:rPr>
          <w:sz w:val="20"/>
        </w:rPr>
        <w:t xml:space="preserve"> </w:t>
      </w:r>
      <w:r w:rsidR="00DB06C0" w:rsidRPr="00534E51">
        <w:rPr>
          <w:sz w:val="20"/>
        </w:rPr>
        <w:t xml:space="preserve">The additional terms in Attachment A shall </w:t>
      </w:r>
      <w:r w:rsidR="00FC3B0C" w:rsidRPr="00534E51">
        <w:rPr>
          <w:sz w:val="20"/>
        </w:rPr>
        <w:t xml:space="preserve">also </w:t>
      </w:r>
      <w:r w:rsidR="00DB06C0" w:rsidRPr="00534E51">
        <w:rPr>
          <w:sz w:val="20"/>
        </w:rPr>
        <w:t xml:space="preserve">apply to </w:t>
      </w:r>
      <w:r w:rsidRPr="00534E51">
        <w:rPr>
          <w:sz w:val="20"/>
        </w:rPr>
        <w:t>the performance of any work or other activity by Seller, its employees, agents or subcontractors upon the premises or lands of Buyer</w:t>
      </w:r>
      <w:r w:rsidR="00DB06C0" w:rsidRPr="00534E51">
        <w:t xml:space="preserve"> </w:t>
      </w:r>
      <w:r w:rsidR="00DB06C0" w:rsidRPr="00534E51">
        <w:rPr>
          <w:sz w:val="20"/>
        </w:rPr>
        <w:t>and shall form a part of these Terms.</w:t>
      </w:r>
      <w:r w:rsidRPr="00534E51">
        <w:rPr>
          <w:sz w:val="20"/>
        </w:rPr>
        <w:t xml:space="preserve"> </w:t>
      </w:r>
      <w:r w:rsidR="009A25D5" w:rsidRPr="00534E51">
        <w:rPr>
          <w:sz w:val="20"/>
          <w:szCs w:val="20"/>
        </w:rPr>
        <w:t>Seller</w:t>
      </w:r>
      <w:r w:rsidRPr="00534E51">
        <w:rPr>
          <w:sz w:val="20"/>
        </w:rPr>
        <w:t xml:space="preserve"> shall satisfy, and </w:t>
      </w:r>
      <w:r w:rsidR="00DB06C0" w:rsidRPr="00534E51">
        <w:rPr>
          <w:sz w:val="20"/>
        </w:rPr>
        <w:t xml:space="preserve">shall </w:t>
      </w:r>
      <w:r w:rsidRPr="00534E51">
        <w:rPr>
          <w:sz w:val="20"/>
        </w:rPr>
        <w:t>require that all of its employees, agents and subcontractors also satisfy, all of the requirements of Attachment A.</w:t>
      </w:r>
    </w:p>
    <w:p w14:paraId="12983C3B" w14:textId="2A83A581" w:rsidR="003C3580" w:rsidRPr="00534E51" w:rsidRDefault="003C3580" w:rsidP="003349D2">
      <w:pPr>
        <w:pStyle w:val="ListParagraph"/>
        <w:numPr>
          <w:ilvl w:val="0"/>
          <w:numId w:val="4"/>
        </w:numPr>
        <w:tabs>
          <w:tab w:val="left" w:pos="360"/>
          <w:tab w:val="left" w:pos="743"/>
        </w:tabs>
        <w:ind w:left="0" w:right="110" w:firstLine="0"/>
        <w:jc w:val="both"/>
        <w:rPr>
          <w:sz w:val="20"/>
          <w:szCs w:val="20"/>
        </w:rPr>
      </w:pPr>
      <w:r w:rsidRPr="00534E51">
        <w:rPr>
          <w:b/>
          <w:bCs/>
          <w:sz w:val="20"/>
        </w:rPr>
        <w:t>GLASS SUPPLY.</w:t>
      </w:r>
      <w:r w:rsidRPr="00534E51">
        <w:rPr>
          <w:sz w:val="20"/>
        </w:rPr>
        <w:t xml:space="preserve"> The additional terms in Attachment B shall apply to supply of glass (including, single stream, 3-mix, clean bottle or plate </w:t>
      </w:r>
      <w:r w:rsidRPr="00534E51">
        <w:rPr>
          <w:sz w:val="20"/>
          <w:szCs w:val="20"/>
        </w:rPr>
        <w:t>glass) by Seller to Buyer</w:t>
      </w:r>
      <w:r w:rsidR="00DB06C0" w:rsidRPr="00534E51">
        <w:rPr>
          <w:sz w:val="20"/>
          <w:szCs w:val="20"/>
        </w:rPr>
        <w:t xml:space="preserve"> and shall form a part of </w:t>
      </w:r>
      <w:r w:rsidR="00FC3B0C" w:rsidRPr="00534E51">
        <w:rPr>
          <w:sz w:val="20"/>
          <w:szCs w:val="20"/>
        </w:rPr>
        <w:t>the Contract</w:t>
      </w:r>
      <w:r w:rsidRPr="00534E51">
        <w:rPr>
          <w:sz w:val="20"/>
          <w:szCs w:val="20"/>
        </w:rPr>
        <w:t>.</w:t>
      </w:r>
    </w:p>
    <w:p w14:paraId="1304F4CB" w14:textId="5DAEF4E5" w:rsidR="00D8298E" w:rsidRPr="00534E51" w:rsidRDefault="00D8298E" w:rsidP="00685324">
      <w:pPr>
        <w:jc w:val="both"/>
        <w:rPr>
          <w:sz w:val="20"/>
          <w:szCs w:val="20"/>
        </w:rPr>
      </w:pPr>
      <w:r w:rsidRPr="00534E51">
        <w:rPr>
          <w:sz w:val="20"/>
          <w:szCs w:val="20"/>
        </w:rPr>
        <w:br w:type="page"/>
      </w:r>
    </w:p>
    <w:p w14:paraId="1BF5D507" w14:textId="4704C804" w:rsidR="00F91B9E" w:rsidRPr="00534E51" w:rsidRDefault="00033263" w:rsidP="003349D2">
      <w:pPr>
        <w:pStyle w:val="BodyText"/>
        <w:jc w:val="center"/>
        <w:rPr>
          <w:b/>
          <w:sz w:val="20"/>
          <w:u w:val="single"/>
        </w:rPr>
      </w:pPr>
      <w:bookmarkStart w:id="2" w:name="_Hlk98503444"/>
      <w:bookmarkStart w:id="3" w:name="_Hlk90630641"/>
      <w:r w:rsidRPr="00534E51">
        <w:rPr>
          <w:b/>
          <w:sz w:val="20"/>
          <w:u w:val="single"/>
        </w:rPr>
        <w:lastRenderedPageBreak/>
        <w:t xml:space="preserve">ATTACHMENT A </w:t>
      </w:r>
      <w:r w:rsidRPr="00534E51">
        <w:rPr>
          <w:b/>
          <w:bCs/>
          <w:sz w:val="20"/>
          <w:szCs w:val="20"/>
          <w:u w:val="single"/>
        </w:rPr>
        <w:t>TO GENERAL PURCHASE TERMS AND CONDITIONS</w:t>
      </w:r>
    </w:p>
    <w:bookmarkEnd w:id="2"/>
    <w:p w14:paraId="4E14C606" w14:textId="77777777" w:rsidR="00033263" w:rsidRPr="00534E51" w:rsidRDefault="00033263" w:rsidP="00685324">
      <w:pPr>
        <w:pStyle w:val="Heading1"/>
        <w:ind w:left="0"/>
        <w:jc w:val="both"/>
        <w:rPr>
          <w:sz w:val="20"/>
          <w:szCs w:val="20"/>
        </w:rPr>
      </w:pPr>
    </w:p>
    <w:p w14:paraId="4E680E2D" w14:textId="77777777" w:rsidR="00033263" w:rsidRPr="00534E51" w:rsidRDefault="00033263" w:rsidP="003349D2">
      <w:pPr>
        <w:pStyle w:val="Heading1"/>
        <w:ind w:left="0"/>
        <w:jc w:val="both"/>
        <w:rPr>
          <w:b w:val="0"/>
          <w:sz w:val="20"/>
        </w:rPr>
      </w:pPr>
    </w:p>
    <w:p w14:paraId="402FBAAE" w14:textId="15ED5CFB" w:rsidR="00F91B9E" w:rsidRPr="00534E51" w:rsidRDefault="007563AE" w:rsidP="003349D2">
      <w:pPr>
        <w:pStyle w:val="Heading1"/>
        <w:ind w:left="0"/>
        <w:rPr>
          <w:b w:val="0"/>
          <w:sz w:val="20"/>
        </w:rPr>
      </w:pPr>
      <w:r w:rsidRPr="00534E51">
        <w:rPr>
          <w:sz w:val="20"/>
        </w:rPr>
        <w:t>INSURANCE REQUIREMENTS</w:t>
      </w:r>
    </w:p>
    <w:p w14:paraId="02198220" w14:textId="77777777" w:rsidR="00F91B9E" w:rsidRPr="00534E51" w:rsidRDefault="00F91B9E" w:rsidP="003349D2">
      <w:pPr>
        <w:pStyle w:val="BodyText"/>
        <w:jc w:val="both"/>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1"/>
        <w:gridCol w:w="4942"/>
      </w:tblGrid>
      <w:tr w:rsidR="00534E51" w:rsidRPr="00534E51" w14:paraId="734DB882" w14:textId="77777777" w:rsidTr="00685324">
        <w:tc>
          <w:tcPr>
            <w:tcW w:w="4941" w:type="dxa"/>
            <w:shd w:val="clear" w:color="auto" w:fill="FFFFFF" w:themeFill="background1"/>
          </w:tcPr>
          <w:p w14:paraId="2647444D" w14:textId="05987BB5" w:rsidR="00685324" w:rsidRPr="00534E51" w:rsidRDefault="00685324" w:rsidP="00685324">
            <w:pPr>
              <w:pStyle w:val="BodyText"/>
              <w:jc w:val="both"/>
              <w:rPr>
                <w:rFonts w:ascii="Times New Roman Bold" w:hAnsi="Times New Roman Bold"/>
                <w:b/>
                <w:sz w:val="20"/>
                <w:szCs w:val="20"/>
                <w:u w:val="single"/>
              </w:rPr>
            </w:pPr>
            <w:r w:rsidRPr="00534E51">
              <w:rPr>
                <w:rFonts w:ascii="Times New Roman Bold" w:hAnsi="Times New Roman Bold"/>
                <w:b/>
                <w:sz w:val="20"/>
                <w:szCs w:val="20"/>
                <w:u w:val="single"/>
              </w:rPr>
              <w:t>COVERAGE</w:t>
            </w:r>
          </w:p>
        </w:tc>
        <w:tc>
          <w:tcPr>
            <w:tcW w:w="4942" w:type="dxa"/>
            <w:shd w:val="clear" w:color="auto" w:fill="FFFFFF" w:themeFill="background1"/>
          </w:tcPr>
          <w:p w14:paraId="1713F293" w14:textId="7C469192" w:rsidR="00685324" w:rsidRPr="00534E51" w:rsidRDefault="00685324" w:rsidP="00685324">
            <w:pPr>
              <w:pStyle w:val="BodyText"/>
              <w:jc w:val="both"/>
              <w:rPr>
                <w:b/>
                <w:sz w:val="20"/>
                <w:szCs w:val="20"/>
                <w:u w:val="single"/>
              </w:rPr>
            </w:pPr>
            <w:r w:rsidRPr="00534E51">
              <w:rPr>
                <w:rFonts w:ascii="Times New Roman Bold" w:hAnsi="Times New Roman Bold"/>
                <w:b/>
                <w:sz w:val="20"/>
                <w:szCs w:val="20"/>
                <w:u w:val="single"/>
              </w:rPr>
              <w:t>AMOUNTS &amp; LIMITS</w:t>
            </w:r>
          </w:p>
        </w:tc>
      </w:tr>
      <w:tr w:rsidR="00534E51" w:rsidRPr="00534E51" w14:paraId="110E511F" w14:textId="77777777" w:rsidTr="00685324">
        <w:tc>
          <w:tcPr>
            <w:tcW w:w="4941" w:type="dxa"/>
          </w:tcPr>
          <w:p w14:paraId="20720B92" w14:textId="77777777" w:rsidR="00685324" w:rsidRPr="00534E51" w:rsidRDefault="00685324" w:rsidP="00685324">
            <w:pPr>
              <w:pStyle w:val="BodyText"/>
              <w:jc w:val="both"/>
              <w:rPr>
                <w:sz w:val="20"/>
                <w:szCs w:val="20"/>
              </w:rPr>
            </w:pPr>
          </w:p>
          <w:p w14:paraId="36BBC40A" w14:textId="45CE8FDE" w:rsidR="00685324" w:rsidRPr="00534E51" w:rsidRDefault="00685324" w:rsidP="00685324">
            <w:pPr>
              <w:pStyle w:val="BodyText"/>
              <w:jc w:val="both"/>
              <w:rPr>
                <w:sz w:val="20"/>
                <w:szCs w:val="20"/>
              </w:rPr>
            </w:pPr>
            <w:r w:rsidRPr="00534E51">
              <w:rPr>
                <w:sz w:val="20"/>
                <w:szCs w:val="20"/>
              </w:rPr>
              <w:t>Workers Compensation</w:t>
            </w:r>
          </w:p>
          <w:p w14:paraId="07AC3B88" w14:textId="473DC6FE" w:rsidR="00685324" w:rsidRPr="00534E51" w:rsidRDefault="00685324" w:rsidP="00685324">
            <w:pPr>
              <w:pStyle w:val="BodyText"/>
              <w:jc w:val="both"/>
              <w:rPr>
                <w:b/>
                <w:sz w:val="20"/>
                <w:szCs w:val="20"/>
              </w:rPr>
            </w:pPr>
          </w:p>
        </w:tc>
        <w:tc>
          <w:tcPr>
            <w:tcW w:w="4942" w:type="dxa"/>
          </w:tcPr>
          <w:p w14:paraId="7BD5E3A7" w14:textId="77777777" w:rsidR="00685324" w:rsidRPr="00534E51" w:rsidRDefault="00685324" w:rsidP="00685324">
            <w:pPr>
              <w:pStyle w:val="BodyText"/>
              <w:jc w:val="both"/>
              <w:rPr>
                <w:sz w:val="20"/>
                <w:szCs w:val="20"/>
              </w:rPr>
            </w:pPr>
          </w:p>
          <w:p w14:paraId="75747DE3" w14:textId="5232A44C" w:rsidR="00685324" w:rsidRPr="00534E51" w:rsidRDefault="00685324" w:rsidP="00685324">
            <w:pPr>
              <w:pStyle w:val="BodyText"/>
              <w:jc w:val="both"/>
              <w:rPr>
                <w:b/>
                <w:sz w:val="20"/>
                <w:szCs w:val="20"/>
              </w:rPr>
            </w:pPr>
            <w:r w:rsidRPr="00534E51">
              <w:rPr>
                <w:sz w:val="20"/>
                <w:szCs w:val="20"/>
              </w:rPr>
              <w:t>Statutory</w:t>
            </w:r>
          </w:p>
        </w:tc>
      </w:tr>
      <w:tr w:rsidR="008706AF" w:rsidRPr="00534E51" w14:paraId="3E593249" w14:textId="77777777" w:rsidTr="00685324">
        <w:tc>
          <w:tcPr>
            <w:tcW w:w="4941" w:type="dxa"/>
          </w:tcPr>
          <w:p w14:paraId="02756D2C" w14:textId="25D78C84" w:rsidR="008706AF" w:rsidRPr="00534E51" w:rsidRDefault="008706AF" w:rsidP="00685324">
            <w:pPr>
              <w:pStyle w:val="BodyText"/>
              <w:jc w:val="both"/>
              <w:rPr>
                <w:sz w:val="20"/>
                <w:szCs w:val="20"/>
              </w:rPr>
            </w:pPr>
            <w:r w:rsidRPr="00534E51">
              <w:rPr>
                <w:sz w:val="20"/>
                <w:szCs w:val="20"/>
              </w:rPr>
              <w:t>Employer’s Liability</w:t>
            </w:r>
          </w:p>
        </w:tc>
        <w:tc>
          <w:tcPr>
            <w:tcW w:w="4942" w:type="dxa"/>
          </w:tcPr>
          <w:p w14:paraId="6DE9D339" w14:textId="7E2666C1" w:rsidR="008706AF" w:rsidRPr="00534E51" w:rsidRDefault="008706AF" w:rsidP="00685324">
            <w:pPr>
              <w:pStyle w:val="BodyText"/>
              <w:jc w:val="both"/>
              <w:rPr>
                <w:sz w:val="20"/>
                <w:szCs w:val="20"/>
              </w:rPr>
            </w:pPr>
            <w:r w:rsidRPr="00534E51">
              <w:rPr>
                <w:sz w:val="20"/>
                <w:szCs w:val="20"/>
              </w:rPr>
              <w:t>$1,000,000 per occurrence/$2,000,000 aggregate</w:t>
            </w:r>
          </w:p>
        </w:tc>
      </w:tr>
      <w:tr w:rsidR="008706AF" w:rsidRPr="00534E51" w14:paraId="6C0385AC" w14:textId="77777777" w:rsidTr="00685324">
        <w:tc>
          <w:tcPr>
            <w:tcW w:w="4941" w:type="dxa"/>
          </w:tcPr>
          <w:p w14:paraId="092934A4" w14:textId="22F62BEB" w:rsidR="008706AF" w:rsidRPr="00534E51" w:rsidRDefault="008706AF" w:rsidP="008706AF">
            <w:pPr>
              <w:pStyle w:val="BodyText"/>
              <w:ind w:left="343"/>
              <w:jc w:val="both"/>
              <w:rPr>
                <w:sz w:val="20"/>
                <w:szCs w:val="20"/>
              </w:rPr>
            </w:pPr>
            <w:r w:rsidRPr="00534E51">
              <w:rPr>
                <w:sz w:val="20"/>
                <w:szCs w:val="20"/>
              </w:rPr>
              <w:t>Bodily Injury</w:t>
            </w:r>
          </w:p>
        </w:tc>
        <w:tc>
          <w:tcPr>
            <w:tcW w:w="4942" w:type="dxa"/>
          </w:tcPr>
          <w:p w14:paraId="0CD53FF6" w14:textId="77777777" w:rsidR="008706AF" w:rsidRPr="00534E51" w:rsidRDefault="008706AF" w:rsidP="00685324">
            <w:pPr>
              <w:pStyle w:val="BodyText"/>
              <w:jc w:val="both"/>
              <w:rPr>
                <w:sz w:val="20"/>
                <w:szCs w:val="20"/>
              </w:rPr>
            </w:pPr>
          </w:p>
        </w:tc>
      </w:tr>
      <w:tr w:rsidR="008706AF" w:rsidRPr="00534E51" w14:paraId="498307B5" w14:textId="77777777" w:rsidTr="00685324">
        <w:tc>
          <w:tcPr>
            <w:tcW w:w="4941" w:type="dxa"/>
          </w:tcPr>
          <w:p w14:paraId="20DDB410" w14:textId="77777777" w:rsidR="008706AF" w:rsidRPr="00534E51" w:rsidRDefault="008706AF" w:rsidP="008706AF">
            <w:pPr>
              <w:pStyle w:val="BodyText"/>
              <w:ind w:left="336"/>
              <w:jc w:val="both"/>
              <w:rPr>
                <w:sz w:val="20"/>
                <w:szCs w:val="20"/>
              </w:rPr>
            </w:pPr>
            <w:r w:rsidRPr="00534E51">
              <w:rPr>
                <w:sz w:val="20"/>
                <w:szCs w:val="20"/>
              </w:rPr>
              <w:t>Including Personal Injury</w:t>
            </w:r>
          </w:p>
          <w:p w14:paraId="50B9CF14" w14:textId="77777777" w:rsidR="008706AF" w:rsidRPr="00534E51" w:rsidRDefault="008706AF" w:rsidP="008706AF">
            <w:pPr>
              <w:pStyle w:val="BodyText"/>
              <w:ind w:left="343"/>
              <w:jc w:val="both"/>
              <w:rPr>
                <w:sz w:val="20"/>
                <w:szCs w:val="20"/>
              </w:rPr>
            </w:pPr>
          </w:p>
        </w:tc>
        <w:tc>
          <w:tcPr>
            <w:tcW w:w="4942" w:type="dxa"/>
          </w:tcPr>
          <w:p w14:paraId="034A03DE" w14:textId="77777777" w:rsidR="008706AF" w:rsidRPr="00534E51" w:rsidRDefault="008706AF" w:rsidP="00685324">
            <w:pPr>
              <w:pStyle w:val="BodyText"/>
              <w:jc w:val="both"/>
              <w:rPr>
                <w:sz w:val="20"/>
                <w:szCs w:val="20"/>
              </w:rPr>
            </w:pPr>
          </w:p>
        </w:tc>
      </w:tr>
      <w:tr w:rsidR="00534E51" w:rsidRPr="00534E51" w14:paraId="4D0D6E9E" w14:textId="77777777" w:rsidTr="00685324">
        <w:tc>
          <w:tcPr>
            <w:tcW w:w="4941" w:type="dxa"/>
          </w:tcPr>
          <w:p w14:paraId="6D4ADC37" w14:textId="4639CE64" w:rsidR="00685324" w:rsidRPr="00534E51" w:rsidRDefault="00685324" w:rsidP="00685324">
            <w:pPr>
              <w:pStyle w:val="BodyText"/>
              <w:jc w:val="both"/>
              <w:rPr>
                <w:b/>
                <w:sz w:val="20"/>
                <w:szCs w:val="20"/>
              </w:rPr>
            </w:pPr>
            <w:r w:rsidRPr="00534E51">
              <w:rPr>
                <w:sz w:val="20"/>
                <w:szCs w:val="20"/>
              </w:rPr>
              <w:t>Comprehensive General Liability:</w:t>
            </w:r>
          </w:p>
        </w:tc>
        <w:tc>
          <w:tcPr>
            <w:tcW w:w="4942" w:type="dxa"/>
          </w:tcPr>
          <w:p w14:paraId="6BEF0E88" w14:textId="6BADC282" w:rsidR="00685324" w:rsidRPr="00534E51" w:rsidRDefault="00685324" w:rsidP="00685324">
            <w:pPr>
              <w:pStyle w:val="BodyText"/>
              <w:jc w:val="both"/>
              <w:rPr>
                <w:b/>
                <w:sz w:val="20"/>
                <w:szCs w:val="20"/>
              </w:rPr>
            </w:pPr>
            <w:r w:rsidRPr="00534E51">
              <w:rPr>
                <w:sz w:val="20"/>
                <w:szCs w:val="20"/>
              </w:rPr>
              <w:t>$</w:t>
            </w:r>
            <w:r w:rsidR="008706AF" w:rsidRPr="00534E51">
              <w:rPr>
                <w:sz w:val="20"/>
                <w:szCs w:val="20"/>
              </w:rPr>
              <w:t>5</w:t>
            </w:r>
            <w:r w:rsidRPr="00534E51">
              <w:rPr>
                <w:sz w:val="20"/>
                <w:szCs w:val="20"/>
              </w:rPr>
              <w:t>,000,000</w:t>
            </w:r>
            <w:r w:rsidR="00494863" w:rsidRPr="00534E51">
              <w:rPr>
                <w:sz w:val="20"/>
                <w:szCs w:val="20"/>
              </w:rPr>
              <w:t xml:space="preserve"> per occurrence</w:t>
            </w:r>
            <w:r w:rsidRPr="00534E51">
              <w:rPr>
                <w:sz w:val="20"/>
                <w:szCs w:val="20"/>
              </w:rPr>
              <w:t>/</w:t>
            </w:r>
            <w:r w:rsidR="00494863" w:rsidRPr="00534E51">
              <w:rPr>
                <w:sz w:val="20"/>
                <w:szCs w:val="20"/>
              </w:rPr>
              <w:t>$</w:t>
            </w:r>
            <w:r w:rsidR="008706AF" w:rsidRPr="00534E51">
              <w:rPr>
                <w:sz w:val="20"/>
                <w:szCs w:val="20"/>
              </w:rPr>
              <w:t>5</w:t>
            </w:r>
            <w:r w:rsidRPr="00534E51">
              <w:rPr>
                <w:sz w:val="20"/>
                <w:szCs w:val="20"/>
              </w:rPr>
              <w:t>,000,000</w:t>
            </w:r>
            <w:r w:rsidR="00494863" w:rsidRPr="00534E51">
              <w:rPr>
                <w:sz w:val="20"/>
                <w:szCs w:val="20"/>
              </w:rPr>
              <w:t xml:space="preserve"> aggregate</w:t>
            </w:r>
          </w:p>
        </w:tc>
      </w:tr>
      <w:tr w:rsidR="00534E51" w:rsidRPr="00534E51" w14:paraId="24F74335" w14:textId="77777777" w:rsidTr="00685324">
        <w:tc>
          <w:tcPr>
            <w:tcW w:w="4941" w:type="dxa"/>
          </w:tcPr>
          <w:p w14:paraId="17597CF1" w14:textId="06D836E7" w:rsidR="00685324" w:rsidRPr="00534E51" w:rsidRDefault="008706AF" w:rsidP="00685324">
            <w:pPr>
              <w:pStyle w:val="BodyText"/>
              <w:ind w:left="336"/>
              <w:jc w:val="both"/>
              <w:rPr>
                <w:bCs/>
                <w:sz w:val="20"/>
                <w:szCs w:val="20"/>
              </w:rPr>
            </w:pPr>
            <w:r w:rsidRPr="00534E51">
              <w:rPr>
                <w:bCs/>
                <w:sz w:val="20"/>
                <w:szCs w:val="20"/>
              </w:rPr>
              <w:t>Bodily Injury</w:t>
            </w:r>
          </w:p>
        </w:tc>
        <w:tc>
          <w:tcPr>
            <w:tcW w:w="4942" w:type="dxa"/>
          </w:tcPr>
          <w:p w14:paraId="5F1ADF59" w14:textId="77777777" w:rsidR="00685324" w:rsidRPr="00534E51" w:rsidRDefault="00685324" w:rsidP="00685324">
            <w:pPr>
              <w:pStyle w:val="BodyText"/>
              <w:jc w:val="both"/>
              <w:rPr>
                <w:b/>
                <w:sz w:val="20"/>
                <w:szCs w:val="20"/>
              </w:rPr>
            </w:pPr>
          </w:p>
        </w:tc>
      </w:tr>
      <w:tr w:rsidR="00534E51" w:rsidRPr="00534E51" w14:paraId="2E0AA6DA" w14:textId="77777777" w:rsidTr="00685324">
        <w:tc>
          <w:tcPr>
            <w:tcW w:w="4941" w:type="dxa"/>
          </w:tcPr>
          <w:p w14:paraId="3CDA14FB" w14:textId="7312E0F9" w:rsidR="00685324" w:rsidRPr="00534E51" w:rsidRDefault="008706AF" w:rsidP="008706AF">
            <w:pPr>
              <w:pStyle w:val="BodyText"/>
              <w:ind w:left="336"/>
              <w:jc w:val="both"/>
              <w:rPr>
                <w:bCs/>
                <w:sz w:val="20"/>
                <w:szCs w:val="20"/>
              </w:rPr>
            </w:pPr>
            <w:r w:rsidRPr="00534E51">
              <w:rPr>
                <w:bCs/>
                <w:sz w:val="20"/>
                <w:szCs w:val="20"/>
              </w:rPr>
              <w:t>Including Personal Injury</w:t>
            </w:r>
          </w:p>
        </w:tc>
        <w:tc>
          <w:tcPr>
            <w:tcW w:w="4942" w:type="dxa"/>
          </w:tcPr>
          <w:p w14:paraId="1563BB07" w14:textId="77777777" w:rsidR="00685324" w:rsidRPr="00534E51" w:rsidRDefault="00685324" w:rsidP="00685324">
            <w:pPr>
              <w:pStyle w:val="BodyText"/>
              <w:jc w:val="both"/>
              <w:rPr>
                <w:b/>
                <w:sz w:val="20"/>
                <w:szCs w:val="20"/>
              </w:rPr>
            </w:pPr>
          </w:p>
        </w:tc>
      </w:tr>
      <w:tr w:rsidR="00534E51" w:rsidRPr="00534E51" w14:paraId="52A63D6A" w14:textId="77777777" w:rsidTr="00685324">
        <w:tc>
          <w:tcPr>
            <w:tcW w:w="4941" w:type="dxa"/>
          </w:tcPr>
          <w:p w14:paraId="4E1F1FB4" w14:textId="263C80E4" w:rsidR="00685324" w:rsidRPr="00534E51" w:rsidRDefault="00685324" w:rsidP="00685324">
            <w:pPr>
              <w:pStyle w:val="BodyText"/>
              <w:jc w:val="both"/>
              <w:rPr>
                <w:sz w:val="20"/>
                <w:szCs w:val="20"/>
              </w:rPr>
            </w:pPr>
            <w:r w:rsidRPr="00534E51">
              <w:rPr>
                <w:sz w:val="20"/>
                <w:szCs w:val="20"/>
              </w:rPr>
              <w:t>Comprehensive General Liability:</w:t>
            </w:r>
          </w:p>
        </w:tc>
        <w:tc>
          <w:tcPr>
            <w:tcW w:w="4942" w:type="dxa"/>
          </w:tcPr>
          <w:p w14:paraId="1B101299" w14:textId="32827CF4" w:rsidR="00685324" w:rsidRPr="00534E51" w:rsidRDefault="00494863" w:rsidP="00685324">
            <w:pPr>
              <w:pStyle w:val="BodyText"/>
              <w:jc w:val="both"/>
              <w:rPr>
                <w:b/>
                <w:sz w:val="20"/>
                <w:szCs w:val="20"/>
              </w:rPr>
            </w:pPr>
            <w:r w:rsidRPr="00534E51">
              <w:rPr>
                <w:sz w:val="20"/>
                <w:szCs w:val="20"/>
              </w:rPr>
              <w:t>$</w:t>
            </w:r>
            <w:r w:rsidR="008706AF" w:rsidRPr="00534E51">
              <w:rPr>
                <w:sz w:val="20"/>
                <w:szCs w:val="20"/>
              </w:rPr>
              <w:t>5</w:t>
            </w:r>
            <w:r w:rsidRPr="00534E51">
              <w:rPr>
                <w:sz w:val="20"/>
                <w:szCs w:val="20"/>
              </w:rPr>
              <w:t>,000,000 per occurrence/$</w:t>
            </w:r>
            <w:r w:rsidR="008706AF" w:rsidRPr="00534E51">
              <w:rPr>
                <w:sz w:val="20"/>
                <w:szCs w:val="20"/>
              </w:rPr>
              <w:t>5</w:t>
            </w:r>
            <w:r w:rsidRPr="00534E51">
              <w:rPr>
                <w:sz w:val="20"/>
                <w:szCs w:val="20"/>
              </w:rPr>
              <w:t>,000,000 aggregate</w:t>
            </w:r>
          </w:p>
        </w:tc>
      </w:tr>
      <w:tr w:rsidR="00534E51" w:rsidRPr="00534E51" w14:paraId="45E0DDF8" w14:textId="77777777" w:rsidTr="00685324">
        <w:tc>
          <w:tcPr>
            <w:tcW w:w="4941" w:type="dxa"/>
          </w:tcPr>
          <w:p w14:paraId="1E758C93" w14:textId="729AA71B" w:rsidR="00685324" w:rsidRPr="00534E51" w:rsidRDefault="00685324" w:rsidP="00685324">
            <w:pPr>
              <w:pStyle w:val="BodyText"/>
              <w:ind w:left="336"/>
              <w:jc w:val="both"/>
              <w:rPr>
                <w:sz w:val="20"/>
                <w:szCs w:val="20"/>
              </w:rPr>
            </w:pPr>
            <w:r w:rsidRPr="00534E51">
              <w:rPr>
                <w:sz w:val="20"/>
                <w:szCs w:val="20"/>
              </w:rPr>
              <w:t>Property Damage</w:t>
            </w:r>
          </w:p>
        </w:tc>
        <w:tc>
          <w:tcPr>
            <w:tcW w:w="4942" w:type="dxa"/>
          </w:tcPr>
          <w:p w14:paraId="1E9E9C5A" w14:textId="77777777" w:rsidR="00685324" w:rsidRPr="00534E51" w:rsidRDefault="00685324" w:rsidP="00685324">
            <w:pPr>
              <w:pStyle w:val="BodyText"/>
              <w:jc w:val="both"/>
              <w:rPr>
                <w:b/>
                <w:sz w:val="20"/>
                <w:szCs w:val="20"/>
              </w:rPr>
            </w:pPr>
          </w:p>
        </w:tc>
      </w:tr>
      <w:tr w:rsidR="00534E51" w:rsidRPr="00534E51" w14:paraId="4BB65F7E" w14:textId="77777777" w:rsidTr="00685324">
        <w:tc>
          <w:tcPr>
            <w:tcW w:w="4941" w:type="dxa"/>
          </w:tcPr>
          <w:p w14:paraId="3B2C86E3" w14:textId="77777777" w:rsidR="00685324" w:rsidRPr="00534E51" w:rsidRDefault="00685324" w:rsidP="00685324">
            <w:pPr>
              <w:pStyle w:val="BodyText"/>
              <w:ind w:left="336"/>
              <w:jc w:val="both"/>
              <w:rPr>
                <w:sz w:val="20"/>
                <w:szCs w:val="20"/>
              </w:rPr>
            </w:pPr>
            <w:r w:rsidRPr="00534E51">
              <w:rPr>
                <w:sz w:val="20"/>
                <w:szCs w:val="20"/>
              </w:rPr>
              <w:t>Including Completed Operations and Products Coverage</w:t>
            </w:r>
          </w:p>
          <w:p w14:paraId="36FF6D54" w14:textId="70792AB3" w:rsidR="00685324" w:rsidRPr="00534E51" w:rsidRDefault="00685324" w:rsidP="00685324">
            <w:pPr>
              <w:pStyle w:val="BodyText"/>
              <w:ind w:left="336"/>
              <w:jc w:val="both"/>
              <w:rPr>
                <w:sz w:val="20"/>
                <w:szCs w:val="20"/>
              </w:rPr>
            </w:pPr>
          </w:p>
        </w:tc>
        <w:tc>
          <w:tcPr>
            <w:tcW w:w="4942" w:type="dxa"/>
          </w:tcPr>
          <w:p w14:paraId="0011F37B" w14:textId="77777777" w:rsidR="00685324" w:rsidRPr="00534E51" w:rsidRDefault="00685324" w:rsidP="00685324">
            <w:pPr>
              <w:pStyle w:val="BodyText"/>
              <w:jc w:val="both"/>
              <w:rPr>
                <w:b/>
                <w:sz w:val="20"/>
                <w:szCs w:val="20"/>
              </w:rPr>
            </w:pPr>
          </w:p>
        </w:tc>
      </w:tr>
      <w:tr w:rsidR="00534E51" w:rsidRPr="00534E51" w14:paraId="2A0CB9F0" w14:textId="77777777" w:rsidTr="00685324">
        <w:tc>
          <w:tcPr>
            <w:tcW w:w="4941" w:type="dxa"/>
          </w:tcPr>
          <w:p w14:paraId="44470FB5" w14:textId="24FA7F84" w:rsidR="00685324" w:rsidRPr="00534E51" w:rsidRDefault="00685324" w:rsidP="00685324">
            <w:pPr>
              <w:pStyle w:val="BodyText"/>
              <w:jc w:val="both"/>
              <w:rPr>
                <w:sz w:val="20"/>
                <w:szCs w:val="20"/>
              </w:rPr>
            </w:pPr>
            <w:r w:rsidRPr="00534E51">
              <w:rPr>
                <w:sz w:val="20"/>
                <w:szCs w:val="20"/>
              </w:rPr>
              <w:t xml:space="preserve">Comprehensive Auto Liability: </w:t>
            </w:r>
          </w:p>
        </w:tc>
        <w:tc>
          <w:tcPr>
            <w:tcW w:w="4942" w:type="dxa"/>
          </w:tcPr>
          <w:p w14:paraId="753269AB" w14:textId="32EA9FBB" w:rsidR="00685324" w:rsidRPr="00534E51" w:rsidRDefault="00494863" w:rsidP="00685324">
            <w:pPr>
              <w:pStyle w:val="BodyText"/>
              <w:jc w:val="both"/>
              <w:rPr>
                <w:b/>
                <w:sz w:val="20"/>
                <w:szCs w:val="20"/>
              </w:rPr>
            </w:pPr>
            <w:r w:rsidRPr="00534E51">
              <w:rPr>
                <w:sz w:val="20"/>
                <w:szCs w:val="20"/>
              </w:rPr>
              <w:t>$1,000,000 per occurrence/$2,000,000 aggregate</w:t>
            </w:r>
          </w:p>
        </w:tc>
      </w:tr>
      <w:tr w:rsidR="00534E51" w:rsidRPr="00534E51" w14:paraId="676AB46F" w14:textId="77777777" w:rsidTr="00685324">
        <w:tc>
          <w:tcPr>
            <w:tcW w:w="4941" w:type="dxa"/>
          </w:tcPr>
          <w:p w14:paraId="22F5B94B" w14:textId="38FAA207" w:rsidR="00685324" w:rsidRPr="00534E51" w:rsidRDefault="00685324" w:rsidP="00685324">
            <w:pPr>
              <w:pStyle w:val="BodyText"/>
              <w:ind w:left="336"/>
              <w:jc w:val="both"/>
              <w:rPr>
                <w:sz w:val="20"/>
                <w:szCs w:val="20"/>
              </w:rPr>
            </w:pPr>
            <w:r w:rsidRPr="00534E51">
              <w:rPr>
                <w:sz w:val="20"/>
                <w:szCs w:val="20"/>
              </w:rPr>
              <w:t>Bodily Injury</w:t>
            </w:r>
          </w:p>
        </w:tc>
        <w:tc>
          <w:tcPr>
            <w:tcW w:w="4942" w:type="dxa"/>
          </w:tcPr>
          <w:p w14:paraId="47D23C93" w14:textId="77777777" w:rsidR="00685324" w:rsidRPr="00534E51" w:rsidRDefault="00685324" w:rsidP="00685324">
            <w:pPr>
              <w:pStyle w:val="BodyText"/>
              <w:jc w:val="both"/>
              <w:rPr>
                <w:b/>
                <w:sz w:val="20"/>
                <w:szCs w:val="20"/>
              </w:rPr>
            </w:pPr>
          </w:p>
        </w:tc>
      </w:tr>
      <w:tr w:rsidR="00534E51" w:rsidRPr="00534E51" w14:paraId="16D4F66D" w14:textId="77777777" w:rsidTr="00685324">
        <w:tc>
          <w:tcPr>
            <w:tcW w:w="4941" w:type="dxa"/>
          </w:tcPr>
          <w:p w14:paraId="21532147" w14:textId="273D63FE" w:rsidR="00685324" w:rsidRPr="00534E51" w:rsidRDefault="00685324" w:rsidP="00685324">
            <w:pPr>
              <w:pStyle w:val="BodyText"/>
              <w:ind w:left="336"/>
              <w:jc w:val="both"/>
              <w:rPr>
                <w:sz w:val="20"/>
                <w:szCs w:val="20"/>
              </w:rPr>
            </w:pPr>
            <w:r w:rsidRPr="00534E51">
              <w:rPr>
                <w:sz w:val="20"/>
                <w:szCs w:val="20"/>
              </w:rPr>
              <w:t>Property Damage</w:t>
            </w:r>
          </w:p>
        </w:tc>
        <w:tc>
          <w:tcPr>
            <w:tcW w:w="4942" w:type="dxa"/>
          </w:tcPr>
          <w:p w14:paraId="0D3073BE" w14:textId="77777777" w:rsidR="00685324" w:rsidRPr="00534E51" w:rsidRDefault="00685324" w:rsidP="00685324">
            <w:pPr>
              <w:pStyle w:val="BodyText"/>
              <w:jc w:val="both"/>
              <w:rPr>
                <w:b/>
                <w:sz w:val="20"/>
                <w:szCs w:val="20"/>
              </w:rPr>
            </w:pPr>
          </w:p>
        </w:tc>
      </w:tr>
      <w:tr w:rsidR="00494863" w:rsidRPr="00534E51" w14:paraId="3B13F1EA" w14:textId="77777777" w:rsidTr="00685324">
        <w:tc>
          <w:tcPr>
            <w:tcW w:w="4941" w:type="dxa"/>
          </w:tcPr>
          <w:p w14:paraId="0312CEC5" w14:textId="77777777" w:rsidR="00494863" w:rsidRPr="00534E51" w:rsidRDefault="00494863" w:rsidP="00685324">
            <w:pPr>
              <w:pStyle w:val="BodyText"/>
              <w:ind w:left="336"/>
              <w:jc w:val="both"/>
              <w:rPr>
                <w:sz w:val="20"/>
                <w:szCs w:val="20"/>
              </w:rPr>
            </w:pPr>
          </w:p>
        </w:tc>
        <w:tc>
          <w:tcPr>
            <w:tcW w:w="4942" w:type="dxa"/>
          </w:tcPr>
          <w:p w14:paraId="03930ADA" w14:textId="77777777" w:rsidR="00494863" w:rsidRPr="00534E51" w:rsidRDefault="00494863" w:rsidP="00685324">
            <w:pPr>
              <w:pStyle w:val="BodyText"/>
              <w:jc w:val="both"/>
              <w:rPr>
                <w:b/>
                <w:sz w:val="20"/>
                <w:szCs w:val="20"/>
              </w:rPr>
            </w:pPr>
          </w:p>
        </w:tc>
      </w:tr>
      <w:tr w:rsidR="00494863" w:rsidRPr="00534E51" w14:paraId="4A67006B" w14:textId="77777777" w:rsidTr="00685324">
        <w:tc>
          <w:tcPr>
            <w:tcW w:w="4941" w:type="dxa"/>
          </w:tcPr>
          <w:p w14:paraId="62C90242" w14:textId="44E1A9D6" w:rsidR="00494863" w:rsidRPr="00534E51" w:rsidRDefault="00494863" w:rsidP="00494863">
            <w:pPr>
              <w:pStyle w:val="BodyText"/>
              <w:ind w:left="-17"/>
              <w:jc w:val="both"/>
              <w:rPr>
                <w:sz w:val="20"/>
                <w:szCs w:val="20"/>
              </w:rPr>
            </w:pPr>
            <w:r w:rsidRPr="00534E51">
              <w:rPr>
                <w:sz w:val="20"/>
                <w:szCs w:val="20"/>
              </w:rPr>
              <w:t>Excess/Umbrella Liability</w:t>
            </w:r>
          </w:p>
        </w:tc>
        <w:tc>
          <w:tcPr>
            <w:tcW w:w="4942" w:type="dxa"/>
          </w:tcPr>
          <w:p w14:paraId="54688FF1" w14:textId="7E2E6E19" w:rsidR="00494863" w:rsidRPr="00534E51" w:rsidRDefault="00494863" w:rsidP="00685324">
            <w:pPr>
              <w:pStyle w:val="BodyText"/>
              <w:jc w:val="both"/>
              <w:rPr>
                <w:bCs/>
                <w:sz w:val="20"/>
                <w:szCs w:val="20"/>
              </w:rPr>
            </w:pPr>
            <w:r w:rsidRPr="00534E51">
              <w:rPr>
                <w:bCs/>
                <w:sz w:val="20"/>
                <w:szCs w:val="20"/>
              </w:rPr>
              <w:t>$</w:t>
            </w:r>
            <w:r w:rsidR="008706AF" w:rsidRPr="00534E51">
              <w:rPr>
                <w:bCs/>
                <w:sz w:val="20"/>
                <w:szCs w:val="20"/>
              </w:rPr>
              <w:t>10</w:t>
            </w:r>
            <w:r w:rsidRPr="00534E51">
              <w:rPr>
                <w:bCs/>
                <w:sz w:val="20"/>
                <w:szCs w:val="20"/>
              </w:rPr>
              <w:t>,000,000</w:t>
            </w:r>
          </w:p>
        </w:tc>
      </w:tr>
      <w:tr w:rsidR="00494863" w:rsidRPr="00534E51" w14:paraId="1A73A3F8" w14:textId="77777777" w:rsidTr="00685324">
        <w:tc>
          <w:tcPr>
            <w:tcW w:w="4941" w:type="dxa"/>
          </w:tcPr>
          <w:p w14:paraId="5B5E0B3D" w14:textId="77777777" w:rsidR="00494863" w:rsidRPr="00534E51" w:rsidRDefault="00494863" w:rsidP="00685324">
            <w:pPr>
              <w:pStyle w:val="BodyText"/>
              <w:ind w:left="336"/>
              <w:jc w:val="both"/>
              <w:rPr>
                <w:sz w:val="20"/>
                <w:szCs w:val="20"/>
              </w:rPr>
            </w:pPr>
          </w:p>
        </w:tc>
        <w:tc>
          <w:tcPr>
            <w:tcW w:w="4942" w:type="dxa"/>
          </w:tcPr>
          <w:p w14:paraId="41E21CB2" w14:textId="77777777" w:rsidR="00494863" w:rsidRPr="00534E51" w:rsidRDefault="00494863" w:rsidP="00685324">
            <w:pPr>
              <w:pStyle w:val="BodyText"/>
              <w:jc w:val="both"/>
              <w:rPr>
                <w:b/>
                <w:sz w:val="20"/>
                <w:szCs w:val="20"/>
              </w:rPr>
            </w:pPr>
          </w:p>
        </w:tc>
      </w:tr>
    </w:tbl>
    <w:p w14:paraId="3EFFB88F" w14:textId="77777777" w:rsidR="00685324" w:rsidRPr="00534E51" w:rsidRDefault="00685324" w:rsidP="00685324">
      <w:pPr>
        <w:pStyle w:val="BodyText"/>
        <w:jc w:val="both"/>
        <w:rPr>
          <w:b/>
          <w:sz w:val="20"/>
          <w:szCs w:val="20"/>
        </w:rPr>
      </w:pPr>
    </w:p>
    <w:p w14:paraId="28B5068F" w14:textId="0CAF8A8C" w:rsidR="00F91B9E" w:rsidRPr="00534E51" w:rsidRDefault="007563AE" w:rsidP="003349D2">
      <w:pPr>
        <w:pStyle w:val="Heading2"/>
        <w:ind w:left="0" w:right="2025"/>
        <w:jc w:val="both"/>
        <w:rPr>
          <w:b w:val="0"/>
          <w:sz w:val="20"/>
        </w:rPr>
      </w:pPr>
      <w:r w:rsidRPr="00534E51">
        <w:rPr>
          <w:b w:val="0"/>
          <w:sz w:val="20"/>
        </w:rPr>
        <w:t>In addition to the above, the following requirements apply to</w:t>
      </w:r>
      <w:r w:rsidR="00EF46B0" w:rsidRPr="00534E51">
        <w:rPr>
          <w:b w:val="0"/>
          <w:sz w:val="20"/>
        </w:rPr>
        <w:t xml:space="preserve"> </w:t>
      </w:r>
      <w:r w:rsidR="00EF46B0" w:rsidRPr="00534E51">
        <w:rPr>
          <w:b w:val="0"/>
          <w:bCs w:val="0"/>
          <w:sz w:val="20"/>
          <w:szCs w:val="20"/>
        </w:rPr>
        <w:t>Seller and any Seller Personnel (as defined below)</w:t>
      </w:r>
      <w:r w:rsidRPr="00534E51">
        <w:rPr>
          <w:b w:val="0"/>
          <w:sz w:val="20"/>
        </w:rPr>
        <w:t xml:space="preserve"> providing consulting, engineering or design services:</w:t>
      </w:r>
    </w:p>
    <w:p w14:paraId="43C96B73" w14:textId="77777777" w:rsidR="00F91B9E" w:rsidRPr="00534E51" w:rsidRDefault="00F91B9E" w:rsidP="003349D2">
      <w:pPr>
        <w:pStyle w:val="BodyText"/>
        <w:jc w:val="both"/>
        <w:rPr>
          <w:b/>
          <w:sz w:val="20"/>
        </w:rPr>
      </w:pPr>
    </w:p>
    <w:p w14:paraId="212BE9E7" w14:textId="4562E624" w:rsidR="00F91B9E" w:rsidRPr="00534E51" w:rsidRDefault="007563AE" w:rsidP="003349D2">
      <w:pPr>
        <w:tabs>
          <w:tab w:val="left" w:pos="5040"/>
        </w:tabs>
        <w:jc w:val="both"/>
        <w:rPr>
          <w:sz w:val="20"/>
        </w:rPr>
      </w:pPr>
      <w:r w:rsidRPr="00534E51">
        <w:rPr>
          <w:sz w:val="20"/>
        </w:rPr>
        <w:t>Professional Liability/ Errors and Omissions</w:t>
      </w:r>
      <w:r w:rsidR="00685324" w:rsidRPr="00534E51">
        <w:rPr>
          <w:sz w:val="20"/>
          <w:szCs w:val="20"/>
        </w:rPr>
        <w:t>:</w:t>
      </w:r>
      <w:r w:rsidRPr="00534E51">
        <w:rPr>
          <w:sz w:val="20"/>
        </w:rPr>
        <w:tab/>
        <w:t>$1,000,000</w:t>
      </w:r>
    </w:p>
    <w:p w14:paraId="537D1C90" w14:textId="77777777" w:rsidR="00F91B9E" w:rsidRPr="00534E51" w:rsidRDefault="00F91B9E" w:rsidP="003349D2">
      <w:pPr>
        <w:pStyle w:val="BodyText"/>
        <w:jc w:val="both"/>
        <w:rPr>
          <w:b/>
          <w:sz w:val="20"/>
        </w:rPr>
      </w:pPr>
    </w:p>
    <w:p w14:paraId="01BDA5B2" w14:textId="6245CCB5" w:rsidR="00F91B9E" w:rsidRPr="00534E51" w:rsidRDefault="00494863" w:rsidP="003349D2">
      <w:pPr>
        <w:pStyle w:val="Heading2"/>
        <w:ind w:left="0" w:right="1180"/>
        <w:jc w:val="both"/>
        <w:rPr>
          <w:b w:val="0"/>
          <w:sz w:val="20"/>
        </w:rPr>
      </w:pPr>
      <w:r w:rsidRPr="00534E51">
        <w:rPr>
          <w:b w:val="0"/>
          <w:sz w:val="20"/>
        </w:rPr>
        <w:t xml:space="preserve">Seller shall maintain insurance of the above types and amounts, all of which shall apply to claims for damages arising out of the Contract, and which shall be issued by insurance companies having an A.M. Best financial strength rating of A-/VIII or better. </w:t>
      </w:r>
      <w:r w:rsidR="007563AE" w:rsidRPr="00534E51">
        <w:rPr>
          <w:b w:val="0"/>
          <w:sz w:val="20"/>
        </w:rPr>
        <w:t xml:space="preserve">All of the required insurance coverages shall include contractual coverage and shall also name </w:t>
      </w:r>
      <w:r w:rsidR="005B43D2" w:rsidRPr="00534E51">
        <w:rPr>
          <w:b w:val="0"/>
          <w:bCs w:val="0"/>
          <w:sz w:val="20"/>
          <w:szCs w:val="20"/>
        </w:rPr>
        <w:t>Buyer</w:t>
      </w:r>
      <w:r w:rsidR="007563AE" w:rsidRPr="00534E51">
        <w:rPr>
          <w:b w:val="0"/>
          <w:sz w:val="20"/>
        </w:rPr>
        <w:t xml:space="preserve"> as an “additional insured”</w:t>
      </w:r>
      <w:r w:rsidR="008706AF" w:rsidRPr="00534E51">
        <w:t xml:space="preserve"> </w:t>
      </w:r>
      <w:r w:rsidR="008706AF" w:rsidRPr="00534E51">
        <w:rPr>
          <w:b w:val="0"/>
          <w:sz w:val="20"/>
        </w:rPr>
        <w:t>up to the full limits of coverage provided by each policy (including limits greater than the minimum limits required herein)</w:t>
      </w:r>
      <w:r w:rsidR="007563AE" w:rsidRPr="00534E51">
        <w:rPr>
          <w:b w:val="0"/>
          <w:sz w:val="20"/>
        </w:rPr>
        <w:t xml:space="preserve">. </w:t>
      </w:r>
      <w:r w:rsidR="008706AF" w:rsidRPr="00534E51">
        <w:rPr>
          <w:b w:val="0"/>
          <w:sz w:val="20"/>
        </w:rPr>
        <w:t xml:space="preserve">To the fullest extent permitted by law, each policy shall provide that such insurance: (i) applies separately to each insured or additional insured against whom a claim is made; (ii) shall respond as primary insurance and shall not contribute with any other valid and collectible other insurance (including any deductibles or self-insured retentions) or self-insurance that may be maintained by Buyer; and (iii) shall not contain any cross liability exception or exclusion that would bar claims made by or against an additional insured. Seller shall waive, or cause the insurance companies issuing the insurance to waive, all rights of subrogation in favor of Buyer in connection with such insurance. </w:t>
      </w:r>
      <w:r w:rsidR="007563AE" w:rsidRPr="00534E51">
        <w:rPr>
          <w:b w:val="0"/>
          <w:sz w:val="20"/>
        </w:rPr>
        <w:t xml:space="preserve">No insurance may be maintained through “self-insurance” unless approved in writing in advance by </w:t>
      </w:r>
      <w:r w:rsidR="00607D8F" w:rsidRPr="00534E51">
        <w:rPr>
          <w:b w:val="0"/>
          <w:sz w:val="20"/>
          <w:szCs w:val="20"/>
        </w:rPr>
        <w:t>Buyer</w:t>
      </w:r>
      <w:r w:rsidR="007563AE" w:rsidRPr="00534E51">
        <w:rPr>
          <w:b w:val="0"/>
          <w:sz w:val="20"/>
          <w:szCs w:val="20"/>
        </w:rPr>
        <w:t>.</w:t>
      </w:r>
      <w:r w:rsidR="007563AE" w:rsidRPr="00534E51">
        <w:rPr>
          <w:b w:val="0"/>
          <w:sz w:val="20"/>
        </w:rPr>
        <w:t xml:space="preserve"> Before Work begins, </w:t>
      </w:r>
      <w:r w:rsidR="00607D8F" w:rsidRPr="00534E51">
        <w:rPr>
          <w:b w:val="0"/>
          <w:sz w:val="20"/>
          <w:szCs w:val="20"/>
        </w:rPr>
        <w:t>Seller</w:t>
      </w:r>
      <w:r w:rsidR="00607D8F" w:rsidRPr="00534E51">
        <w:rPr>
          <w:b w:val="0"/>
          <w:sz w:val="20"/>
        </w:rPr>
        <w:t xml:space="preserve"> </w:t>
      </w:r>
      <w:r w:rsidR="007563AE" w:rsidRPr="00534E51">
        <w:rPr>
          <w:b w:val="0"/>
          <w:sz w:val="20"/>
        </w:rPr>
        <w:t xml:space="preserve">shall furnish </w:t>
      </w:r>
      <w:r w:rsidR="00607D8F" w:rsidRPr="00534E51">
        <w:rPr>
          <w:b w:val="0"/>
          <w:sz w:val="20"/>
          <w:szCs w:val="20"/>
        </w:rPr>
        <w:t>Buyer</w:t>
      </w:r>
      <w:r w:rsidR="00607D8F" w:rsidRPr="00534E51">
        <w:rPr>
          <w:b w:val="0"/>
          <w:sz w:val="20"/>
        </w:rPr>
        <w:t xml:space="preserve"> </w:t>
      </w:r>
      <w:r w:rsidR="007563AE" w:rsidRPr="00534E51">
        <w:rPr>
          <w:b w:val="0"/>
          <w:sz w:val="20"/>
        </w:rPr>
        <w:t xml:space="preserve">with proof of insurance and a Certificate of Insurance evidencing coverage complying with the above insurance </w:t>
      </w:r>
      <w:r w:rsidR="007563AE" w:rsidRPr="00534E51">
        <w:rPr>
          <w:b w:val="0"/>
          <w:sz w:val="20"/>
          <w:szCs w:val="20"/>
        </w:rPr>
        <w:t>requirements.</w:t>
      </w:r>
      <w:r w:rsidR="00DB344A" w:rsidRPr="00534E51">
        <w:rPr>
          <w:b w:val="0"/>
          <w:sz w:val="20"/>
          <w:szCs w:val="20"/>
        </w:rPr>
        <w:t xml:space="preserve"> All policies shall require thirty (30) days prior written notice to Buyer of any modification, cancellation or expiration of such insurance. These requirements shall survive the expiration or earlier termination of the Contract</w:t>
      </w:r>
      <w:r w:rsidR="00DB344A" w:rsidRPr="00534E51">
        <w:rPr>
          <w:b w:val="0"/>
          <w:sz w:val="20"/>
        </w:rPr>
        <w:t xml:space="preserve"> and are to be construed to allow the fullest extent of indemnity allowed by law.</w:t>
      </w:r>
    </w:p>
    <w:p w14:paraId="4AF613A9" w14:textId="77777777" w:rsidR="00F91B9E" w:rsidRPr="00534E51" w:rsidRDefault="00F91B9E" w:rsidP="003349D2">
      <w:pPr>
        <w:pStyle w:val="BodyText"/>
        <w:jc w:val="both"/>
        <w:rPr>
          <w:sz w:val="20"/>
        </w:rPr>
      </w:pPr>
    </w:p>
    <w:p w14:paraId="5D5D0C97" w14:textId="0377FE2B" w:rsidR="00F91B9E" w:rsidRPr="00534E51" w:rsidRDefault="00F91B9E" w:rsidP="0023415B">
      <w:pPr>
        <w:pStyle w:val="BodyText"/>
        <w:jc w:val="both"/>
        <w:rPr>
          <w:sz w:val="20"/>
          <w:szCs w:val="20"/>
        </w:rPr>
      </w:pPr>
      <w:bookmarkStart w:id="4" w:name="_Hlk90630927"/>
      <w:bookmarkEnd w:id="3"/>
    </w:p>
    <w:p w14:paraId="467F8EC8" w14:textId="4C4E0AE6" w:rsidR="00F91B9E" w:rsidRPr="00534E51" w:rsidRDefault="00000000" w:rsidP="003349D2">
      <w:pPr>
        <w:pStyle w:val="Heading1"/>
        <w:rPr>
          <w:b w:val="0"/>
          <w:sz w:val="20"/>
          <w:u w:val="none"/>
        </w:rPr>
      </w:pPr>
      <w:r w:rsidRPr="00534E51">
        <w:rPr>
          <w:sz w:val="20"/>
        </w:rPr>
        <w:t>OSHA STANDARDS</w:t>
      </w:r>
      <w:r w:rsidR="00D53157" w:rsidRPr="00534E51">
        <w:rPr>
          <w:sz w:val="20"/>
        </w:rPr>
        <w:t xml:space="preserve"> </w:t>
      </w:r>
      <w:r w:rsidR="007563AE" w:rsidRPr="00534E51">
        <w:rPr>
          <w:sz w:val="20"/>
        </w:rPr>
        <w:t>COMPLIANCE</w:t>
      </w:r>
    </w:p>
    <w:p w14:paraId="1FB84542" w14:textId="77777777" w:rsidR="005B43D2" w:rsidRPr="00534E51" w:rsidRDefault="005B43D2" w:rsidP="003349D2">
      <w:pPr>
        <w:spacing w:line="249" w:lineRule="auto"/>
        <w:ind w:right="1180"/>
        <w:jc w:val="both"/>
        <w:rPr>
          <w:sz w:val="20"/>
        </w:rPr>
      </w:pPr>
    </w:p>
    <w:p w14:paraId="4B3014D2" w14:textId="2597AB00" w:rsidR="00F91B9E" w:rsidRPr="00534E51" w:rsidRDefault="00607D8F" w:rsidP="003349D2">
      <w:pPr>
        <w:spacing w:line="249" w:lineRule="auto"/>
        <w:ind w:right="1180"/>
        <w:rPr>
          <w:sz w:val="20"/>
        </w:rPr>
      </w:pPr>
      <w:r w:rsidRPr="00534E51">
        <w:rPr>
          <w:sz w:val="20"/>
          <w:szCs w:val="20"/>
        </w:rPr>
        <w:t xml:space="preserve">Seller and its </w:t>
      </w:r>
      <w:r w:rsidR="007563AE" w:rsidRPr="00534E51">
        <w:rPr>
          <w:sz w:val="20"/>
        </w:rPr>
        <w:t xml:space="preserve">contractors, employees, subcontractors, equipment and on-site facilities must comply with any and all current </w:t>
      </w:r>
      <w:r w:rsidR="00535B70" w:rsidRPr="00534E51">
        <w:rPr>
          <w:sz w:val="20"/>
        </w:rPr>
        <w:t>Occupational Safety and Health Administration (“OSHA</w:t>
      </w:r>
      <w:r w:rsidR="00535B70" w:rsidRPr="00534E51">
        <w:rPr>
          <w:sz w:val="20"/>
          <w:szCs w:val="20"/>
        </w:rPr>
        <w:t>”)</w:t>
      </w:r>
      <w:r w:rsidR="00535B70" w:rsidRPr="00534E51">
        <w:rPr>
          <w:sz w:val="20"/>
        </w:rPr>
        <w:t xml:space="preserve"> </w:t>
      </w:r>
      <w:r w:rsidR="00195923" w:rsidRPr="00534E51">
        <w:rPr>
          <w:sz w:val="20"/>
        </w:rPr>
        <w:t>standards and regulations</w:t>
      </w:r>
      <w:r w:rsidR="00535B70" w:rsidRPr="00534E51">
        <w:rPr>
          <w:sz w:val="20"/>
        </w:rPr>
        <w:t>.</w:t>
      </w:r>
      <w:r w:rsidR="007563AE" w:rsidRPr="00534E51">
        <w:rPr>
          <w:sz w:val="20"/>
        </w:rPr>
        <w:t xml:space="preserve"> Any citations and/or fines issued </w:t>
      </w:r>
      <w:r w:rsidR="00535B70" w:rsidRPr="00534E51">
        <w:rPr>
          <w:sz w:val="20"/>
        </w:rPr>
        <w:t>by OSHA</w:t>
      </w:r>
      <w:r w:rsidR="007563AE" w:rsidRPr="00534E51">
        <w:rPr>
          <w:sz w:val="20"/>
        </w:rPr>
        <w:t xml:space="preserve"> to </w:t>
      </w:r>
      <w:r w:rsidRPr="00534E51">
        <w:rPr>
          <w:sz w:val="20"/>
          <w:szCs w:val="20"/>
        </w:rPr>
        <w:t>Buyer</w:t>
      </w:r>
      <w:r w:rsidRPr="00534E51">
        <w:rPr>
          <w:sz w:val="20"/>
        </w:rPr>
        <w:t xml:space="preserve"> </w:t>
      </w:r>
      <w:r w:rsidR="007563AE" w:rsidRPr="00534E51">
        <w:rPr>
          <w:sz w:val="20"/>
        </w:rPr>
        <w:t xml:space="preserve">and/or its agents as a result of non-compliance by </w:t>
      </w:r>
      <w:r w:rsidRPr="00534E51">
        <w:rPr>
          <w:sz w:val="20"/>
          <w:szCs w:val="20"/>
        </w:rPr>
        <w:t>Seller</w:t>
      </w:r>
      <w:r w:rsidR="007563AE" w:rsidRPr="00534E51">
        <w:rPr>
          <w:sz w:val="20"/>
        </w:rPr>
        <w:t xml:space="preserve">, will be for </w:t>
      </w:r>
      <w:r w:rsidRPr="00534E51">
        <w:rPr>
          <w:sz w:val="20"/>
          <w:szCs w:val="20"/>
        </w:rPr>
        <w:t>Seller</w:t>
      </w:r>
      <w:r w:rsidR="007563AE" w:rsidRPr="00534E51">
        <w:rPr>
          <w:sz w:val="20"/>
          <w:szCs w:val="20"/>
        </w:rPr>
        <w:t>’s</w:t>
      </w:r>
      <w:r w:rsidR="007563AE" w:rsidRPr="00534E51">
        <w:rPr>
          <w:sz w:val="20"/>
        </w:rPr>
        <w:t xml:space="preserve"> account.</w:t>
      </w:r>
    </w:p>
    <w:p w14:paraId="00967047" w14:textId="4AC1EEDA" w:rsidR="00F91B9E" w:rsidRPr="00534E51" w:rsidRDefault="00F91B9E" w:rsidP="00135DDB">
      <w:pPr>
        <w:pStyle w:val="BodyText"/>
        <w:spacing w:before="25"/>
        <w:jc w:val="both"/>
        <w:rPr>
          <w:sz w:val="20"/>
          <w:szCs w:val="20"/>
        </w:rPr>
      </w:pPr>
    </w:p>
    <w:p w14:paraId="265E0C24" w14:textId="25370098" w:rsidR="00F91B9E" w:rsidRPr="00534E51" w:rsidRDefault="00607D8F" w:rsidP="003349D2">
      <w:pPr>
        <w:spacing w:line="249" w:lineRule="auto"/>
        <w:ind w:right="321"/>
        <w:rPr>
          <w:sz w:val="20"/>
        </w:rPr>
      </w:pPr>
      <w:r w:rsidRPr="00534E51">
        <w:rPr>
          <w:sz w:val="20"/>
          <w:szCs w:val="20"/>
        </w:rPr>
        <w:t>Seller</w:t>
      </w:r>
      <w:r w:rsidR="007563AE" w:rsidRPr="00534E51">
        <w:rPr>
          <w:sz w:val="20"/>
        </w:rPr>
        <w:t xml:space="preserve"> shall be responsible for providing documentation </w:t>
      </w:r>
      <w:r w:rsidRPr="00534E51">
        <w:rPr>
          <w:sz w:val="20"/>
        </w:rPr>
        <w:t xml:space="preserve">(e. </w:t>
      </w:r>
      <w:r w:rsidRPr="00534E51">
        <w:rPr>
          <w:sz w:val="20"/>
          <w:szCs w:val="20"/>
        </w:rPr>
        <w:t>g.</w:t>
      </w:r>
      <w:r w:rsidRPr="00534E51">
        <w:rPr>
          <w:sz w:val="20"/>
        </w:rPr>
        <w:t xml:space="preserve"> OSHA 10 course completion cards) </w:t>
      </w:r>
      <w:r w:rsidR="007563AE" w:rsidRPr="00534E51">
        <w:rPr>
          <w:sz w:val="20"/>
        </w:rPr>
        <w:t xml:space="preserve">to the Project Manager or his designee demonstrating that all of </w:t>
      </w:r>
      <w:r w:rsidR="00F512D9" w:rsidRPr="00534E51">
        <w:rPr>
          <w:sz w:val="20"/>
        </w:rPr>
        <w:t xml:space="preserve">the </w:t>
      </w:r>
      <w:r w:rsidR="00F512D9" w:rsidRPr="00534E51">
        <w:rPr>
          <w:sz w:val="20"/>
          <w:szCs w:val="20"/>
        </w:rPr>
        <w:t>Seller Personnel</w:t>
      </w:r>
      <w:r w:rsidR="00F512D9" w:rsidRPr="00534E51">
        <w:rPr>
          <w:sz w:val="20"/>
        </w:rPr>
        <w:t xml:space="preserve"> </w:t>
      </w:r>
      <w:r w:rsidR="007563AE" w:rsidRPr="00534E51">
        <w:rPr>
          <w:sz w:val="20"/>
        </w:rPr>
        <w:t>have been trained in accordance with</w:t>
      </w:r>
      <w:r w:rsidR="00F512D9" w:rsidRPr="00534E51">
        <w:rPr>
          <w:sz w:val="20"/>
        </w:rPr>
        <w:t xml:space="preserve"> </w:t>
      </w:r>
      <w:r w:rsidRPr="00534E51">
        <w:rPr>
          <w:sz w:val="20"/>
        </w:rPr>
        <w:t>OSHA Outreach Training Program</w:t>
      </w:r>
      <w:r w:rsidR="00F512D9" w:rsidRPr="00534E51">
        <w:rPr>
          <w:sz w:val="20"/>
        </w:rPr>
        <w:t xml:space="preserve"> standards</w:t>
      </w:r>
      <w:r w:rsidR="007563AE" w:rsidRPr="00534E51">
        <w:rPr>
          <w:sz w:val="20"/>
          <w:szCs w:val="20"/>
        </w:rPr>
        <w:t>.</w:t>
      </w:r>
      <w:r w:rsidR="007563AE" w:rsidRPr="00534E51">
        <w:rPr>
          <w:sz w:val="20"/>
        </w:rPr>
        <w:t xml:space="preserve"> This documentation should be submitted with the bid package, but must be received prior to starting any on-site activities for all </w:t>
      </w:r>
      <w:r w:rsidR="00BF377F" w:rsidRPr="00534E51">
        <w:rPr>
          <w:sz w:val="20"/>
          <w:szCs w:val="20"/>
        </w:rPr>
        <w:t xml:space="preserve">Seller </w:t>
      </w:r>
      <w:r w:rsidR="005F1EBD" w:rsidRPr="00534E51">
        <w:rPr>
          <w:sz w:val="20"/>
          <w:szCs w:val="20"/>
        </w:rPr>
        <w:t>Personnel</w:t>
      </w:r>
      <w:r w:rsidR="007563AE" w:rsidRPr="00534E51">
        <w:rPr>
          <w:sz w:val="20"/>
        </w:rPr>
        <w:t xml:space="preserve"> who are going to be on the project site. This </w:t>
      </w:r>
      <w:r w:rsidR="007563AE" w:rsidRPr="00534E51">
        <w:rPr>
          <w:sz w:val="20"/>
        </w:rPr>
        <w:lastRenderedPageBreak/>
        <w:t xml:space="preserve">documentation shall indicate that each </w:t>
      </w:r>
      <w:r w:rsidR="005F1EBD" w:rsidRPr="00534E51">
        <w:rPr>
          <w:sz w:val="20"/>
          <w:szCs w:val="20"/>
        </w:rPr>
        <w:t>Seller Personnel</w:t>
      </w:r>
      <w:r w:rsidR="007563AE" w:rsidRPr="00534E51">
        <w:rPr>
          <w:sz w:val="20"/>
        </w:rPr>
        <w:t xml:space="preserve"> working on site has received </w:t>
      </w:r>
      <w:r w:rsidRPr="00534E51">
        <w:rPr>
          <w:sz w:val="20"/>
        </w:rPr>
        <w:t>OSHA Ten Hour Training consistent with OSHA Outreach Training Program standards</w:t>
      </w:r>
      <w:r w:rsidR="007563AE" w:rsidRPr="00534E51">
        <w:rPr>
          <w:sz w:val="20"/>
        </w:rPr>
        <w:t xml:space="preserve">. Failure to provide the required documentation may result in cancellation of the contract, at no cost to </w:t>
      </w:r>
      <w:r w:rsidR="00BF377F" w:rsidRPr="00534E51">
        <w:rPr>
          <w:sz w:val="20"/>
          <w:szCs w:val="20"/>
        </w:rPr>
        <w:t>Buyer</w:t>
      </w:r>
      <w:r w:rsidR="007563AE" w:rsidRPr="00534E51">
        <w:rPr>
          <w:sz w:val="20"/>
        </w:rPr>
        <w:t>.</w:t>
      </w:r>
    </w:p>
    <w:p w14:paraId="01048B56" w14:textId="77777777" w:rsidR="00F91B9E" w:rsidRPr="00534E51" w:rsidRDefault="00F91B9E" w:rsidP="00135DDB">
      <w:pPr>
        <w:pStyle w:val="BodyText"/>
        <w:jc w:val="both"/>
        <w:rPr>
          <w:sz w:val="20"/>
          <w:szCs w:val="20"/>
        </w:rPr>
      </w:pPr>
    </w:p>
    <w:p w14:paraId="290BC87C" w14:textId="77777777" w:rsidR="005B43D2" w:rsidRPr="00534E51" w:rsidRDefault="005B43D2" w:rsidP="003349D2">
      <w:pPr>
        <w:pStyle w:val="BodyText"/>
        <w:jc w:val="both"/>
        <w:rPr>
          <w:sz w:val="20"/>
        </w:rPr>
      </w:pPr>
    </w:p>
    <w:p w14:paraId="26622172" w14:textId="77777777" w:rsidR="00F91B9E" w:rsidRPr="00534E51" w:rsidRDefault="007563AE" w:rsidP="003349D2">
      <w:pPr>
        <w:pStyle w:val="Heading1"/>
        <w:ind w:left="0"/>
        <w:rPr>
          <w:b w:val="0"/>
          <w:sz w:val="20"/>
          <w:u w:val="none"/>
        </w:rPr>
      </w:pPr>
      <w:r w:rsidRPr="00534E51">
        <w:rPr>
          <w:sz w:val="20"/>
        </w:rPr>
        <w:t>NO SMOKING OR VAPING POLICY</w:t>
      </w:r>
    </w:p>
    <w:p w14:paraId="1DA9E148" w14:textId="77777777" w:rsidR="00F91B9E" w:rsidRPr="00534E51" w:rsidRDefault="00F91B9E" w:rsidP="003349D2">
      <w:pPr>
        <w:pStyle w:val="BodyText"/>
        <w:spacing w:before="3"/>
        <w:jc w:val="both"/>
        <w:rPr>
          <w:b/>
          <w:sz w:val="20"/>
        </w:rPr>
      </w:pPr>
    </w:p>
    <w:p w14:paraId="193439BC" w14:textId="0B9F7C51" w:rsidR="00F91B9E" w:rsidRPr="00534E51" w:rsidRDefault="007563AE" w:rsidP="003349D2">
      <w:pPr>
        <w:spacing w:line="249" w:lineRule="auto"/>
        <w:ind w:right="236"/>
        <w:rPr>
          <w:sz w:val="20"/>
        </w:rPr>
      </w:pPr>
      <w:r w:rsidRPr="00534E51">
        <w:rPr>
          <w:sz w:val="20"/>
        </w:rPr>
        <w:t xml:space="preserve">Smoking and vaping is prohibited at all times at all </w:t>
      </w:r>
      <w:r w:rsidR="00BF377F" w:rsidRPr="00534E51">
        <w:rPr>
          <w:sz w:val="20"/>
          <w:szCs w:val="20"/>
        </w:rPr>
        <w:t>Buyer</w:t>
      </w:r>
      <w:r w:rsidR="00BF377F" w:rsidRPr="00534E51">
        <w:rPr>
          <w:sz w:val="20"/>
        </w:rPr>
        <w:t xml:space="preserve"> </w:t>
      </w:r>
      <w:r w:rsidRPr="00534E51">
        <w:rPr>
          <w:sz w:val="20"/>
        </w:rPr>
        <w:t xml:space="preserve">facilities. </w:t>
      </w:r>
      <w:r w:rsidR="00BF377F" w:rsidRPr="00534E51">
        <w:rPr>
          <w:sz w:val="20"/>
          <w:szCs w:val="20"/>
        </w:rPr>
        <w:t>Buyer</w:t>
      </w:r>
      <w:r w:rsidR="00BF377F" w:rsidRPr="00534E51">
        <w:rPr>
          <w:sz w:val="20"/>
        </w:rPr>
        <w:t xml:space="preserve"> </w:t>
      </w:r>
      <w:r w:rsidRPr="00534E51">
        <w:rPr>
          <w:sz w:val="20"/>
        </w:rPr>
        <w:t xml:space="preserve">reserves the right to order from the premises any individual refusing to comply. In addition, failure by </w:t>
      </w:r>
      <w:r w:rsidR="00BF377F" w:rsidRPr="00534E51">
        <w:rPr>
          <w:sz w:val="20"/>
          <w:szCs w:val="20"/>
        </w:rPr>
        <w:t>Seller</w:t>
      </w:r>
      <w:r w:rsidRPr="00534E51">
        <w:rPr>
          <w:sz w:val="20"/>
        </w:rPr>
        <w:t xml:space="preserve"> or other party to enforce </w:t>
      </w:r>
      <w:r w:rsidR="00BF377F" w:rsidRPr="00534E51">
        <w:rPr>
          <w:sz w:val="20"/>
          <w:szCs w:val="20"/>
        </w:rPr>
        <w:t>Buyer’s</w:t>
      </w:r>
      <w:r w:rsidR="00BF377F" w:rsidRPr="00534E51">
        <w:rPr>
          <w:sz w:val="20"/>
        </w:rPr>
        <w:t xml:space="preserve"> </w:t>
      </w:r>
      <w:r w:rsidRPr="00534E51">
        <w:rPr>
          <w:sz w:val="20"/>
        </w:rPr>
        <w:t xml:space="preserve">no smoking or vaping policy while at a </w:t>
      </w:r>
      <w:r w:rsidR="00BF377F" w:rsidRPr="00534E51">
        <w:rPr>
          <w:sz w:val="20"/>
          <w:szCs w:val="20"/>
        </w:rPr>
        <w:t>Buyer</w:t>
      </w:r>
      <w:r w:rsidR="00BF377F" w:rsidRPr="00534E51">
        <w:rPr>
          <w:sz w:val="20"/>
        </w:rPr>
        <w:t xml:space="preserve"> </w:t>
      </w:r>
      <w:r w:rsidRPr="00534E51">
        <w:rPr>
          <w:sz w:val="20"/>
        </w:rPr>
        <w:t xml:space="preserve">facility will be considered a material breach </w:t>
      </w:r>
      <w:bookmarkStart w:id="5" w:name="_Hlk90630995"/>
      <w:bookmarkEnd w:id="4"/>
      <w:r w:rsidRPr="00534E51">
        <w:rPr>
          <w:sz w:val="20"/>
        </w:rPr>
        <w:t>of this contract.</w:t>
      </w:r>
      <w:bookmarkEnd w:id="5"/>
      <w:r w:rsidRPr="00534E51">
        <w:rPr>
          <w:sz w:val="20"/>
        </w:rPr>
        <w:t xml:space="preserve"> Smoking includes the act of lighting, smoking or carrying a lighted or smoldering cigar, cigarette or pipe of any kind. Vaping includes the use of electronic delivery systems or electronic smoking devices of any kind such as e-cigarettes, e-pipes, e-hookahs and e-cigars.</w:t>
      </w:r>
    </w:p>
    <w:p w14:paraId="0397AC14" w14:textId="77777777" w:rsidR="00F91B9E" w:rsidRPr="00534E51" w:rsidRDefault="00F91B9E" w:rsidP="003349D2">
      <w:pPr>
        <w:pStyle w:val="BodyText"/>
        <w:spacing w:before="12"/>
        <w:jc w:val="both"/>
        <w:rPr>
          <w:sz w:val="20"/>
        </w:rPr>
      </w:pPr>
      <w:bookmarkStart w:id="6" w:name="_Hlk90631087"/>
    </w:p>
    <w:p w14:paraId="4D45D6BC" w14:textId="77777777" w:rsidR="005B43D2" w:rsidRPr="00534E51" w:rsidRDefault="005B43D2" w:rsidP="00135DDB">
      <w:pPr>
        <w:pStyle w:val="BodyText"/>
        <w:spacing w:before="12"/>
        <w:jc w:val="both"/>
        <w:rPr>
          <w:sz w:val="20"/>
          <w:szCs w:val="20"/>
        </w:rPr>
      </w:pPr>
    </w:p>
    <w:p w14:paraId="6CB13961" w14:textId="77777777" w:rsidR="00F91B9E" w:rsidRPr="00534E51" w:rsidRDefault="007563AE" w:rsidP="003349D2">
      <w:pPr>
        <w:pStyle w:val="Heading1"/>
        <w:ind w:left="0"/>
        <w:rPr>
          <w:b w:val="0"/>
          <w:sz w:val="20"/>
          <w:u w:val="none"/>
        </w:rPr>
      </w:pPr>
      <w:r w:rsidRPr="00534E51">
        <w:rPr>
          <w:sz w:val="20"/>
        </w:rPr>
        <w:t>ADDITIONAL REQUIREMENTS</w:t>
      </w:r>
    </w:p>
    <w:p w14:paraId="3D454287" w14:textId="77777777" w:rsidR="00F91B9E" w:rsidRPr="00534E51" w:rsidRDefault="00F91B9E" w:rsidP="003349D2">
      <w:pPr>
        <w:pStyle w:val="BodyText"/>
        <w:spacing w:before="2"/>
        <w:jc w:val="both"/>
        <w:rPr>
          <w:sz w:val="20"/>
        </w:rPr>
      </w:pPr>
    </w:p>
    <w:p w14:paraId="2516121B" w14:textId="284C0D11" w:rsidR="00F91B9E" w:rsidRPr="00534E51" w:rsidRDefault="007563AE" w:rsidP="003349D2">
      <w:pPr>
        <w:spacing w:line="249" w:lineRule="auto"/>
        <w:jc w:val="both"/>
        <w:rPr>
          <w:sz w:val="20"/>
        </w:rPr>
      </w:pPr>
      <w:r w:rsidRPr="00534E51">
        <w:rPr>
          <w:sz w:val="20"/>
        </w:rPr>
        <w:t xml:space="preserve">Failure to comply with the requirements of this Attachment A will be considered a material breach of this Order by </w:t>
      </w:r>
      <w:r w:rsidR="00287B91" w:rsidRPr="00534E51">
        <w:rPr>
          <w:sz w:val="20"/>
          <w:szCs w:val="20"/>
        </w:rPr>
        <w:t>Seller</w:t>
      </w:r>
      <w:r w:rsidRPr="00534E51">
        <w:rPr>
          <w:sz w:val="20"/>
          <w:szCs w:val="20"/>
        </w:rPr>
        <w:t>.</w:t>
      </w:r>
    </w:p>
    <w:p w14:paraId="5AC16036" w14:textId="77777777" w:rsidR="00F91B9E" w:rsidRPr="00534E51" w:rsidRDefault="00F91B9E" w:rsidP="003349D2">
      <w:pPr>
        <w:pStyle w:val="BodyText"/>
        <w:spacing w:before="10"/>
        <w:jc w:val="both"/>
        <w:rPr>
          <w:sz w:val="20"/>
        </w:rPr>
      </w:pPr>
    </w:p>
    <w:p w14:paraId="4794DF9E" w14:textId="21C23501" w:rsidR="00F91B9E" w:rsidRPr="00534E51" w:rsidRDefault="00BF377F" w:rsidP="003349D2">
      <w:pPr>
        <w:spacing w:before="1" w:line="249" w:lineRule="auto"/>
        <w:ind w:right="321"/>
        <w:jc w:val="both"/>
        <w:rPr>
          <w:sz w:val="20"/>
        </w:rPr>
      </w:pPr>
      <w:r w:rsidRPr="00534E51">
        <w:rPr>
          <w:sz w:val="20"/>
          <w:szCs w:val="20"/>
        </w:rPr>
        <w:t>Seller</w:t>
      </w:r>
      <w:r w:rsidRPr="00534E51">
        <w:rPr>
          <w:sz w:val="20"/>
        </w:rPr>
        <w:t xml:space="preserve"> </w:t>
      </w:r>
      <w:r w:rsidR="007563AE" w:rsidRPr="00534E51">
        <w:rPr>
          <w:sz w:val="20"/>
        </w:rPr>
        <w:t xml:space="preserve">will keep the </w:t>
      </w:r>
      <w:r w:rsidRPr="00534E51">
        <w:rPr>
          <w:sz w:val="20"/>
          <w:szCs w:val="20"/>
        </w:rPr>
        <w:t>Buyer</w:t>
      </w:r>
      <w:r w:rsidRPr="00534E51">
        <w:rPr>
          <w:sz w:val="20"/>
        </w:rPr>
        <w:t xml:space="preserve"> </w:t>
      </w:r>
      <w:r w:rsidR="007563AE" w:rsidRPr="00534E51">
        <w:rPr>
          <w:sz w:val="20"/>
        </w:rPr>
        <w:t>properties free of any liens in regard to any activities conducted or materials provided under this Order.</w:t>
      </w:r>
    </w:p>
    <w:p w14:paraId="35538EBC" w14:textId="77777777" w:rsidR="00F91B9E" w:rsidRPr="00534E51" w:rsidRDefault="00F91B9E" w:rsidP="003349D2">
      <w:pPr>
        <w:pStyle w:val="BodyText"/>
        <w:jc w:val="both"/>
        <w:rPr>
          <w:sz w:val="20"/>
        </w:rPr>
      </w:pPr>
    </w:p>
    <w:p w14:paraId="61979012" w14:textId="455F93A1" w:rsidR="00F91B9E" w:rsidRPr="00534E51" w:rsidRDefault="007563AE" w:rsidP="003349D2">
      <w:pPr>
        <w:spacing w:line="249" w:lineRule="auto"/>
        <w:ind w:right="321"/>
        <w:jc w:val="both"/>
        <w:rPr>
          <w:sz w:val="20"/>
        </w:rPr>
      </w:pPr>
      <w:r w:rsidRPr="00534E51">
        <w:rPr>
          <w:sz w:val="20"/>
        </w:rPr>
        <w:t xml:space="preserve">Unless provided to the contrary in this Order, any and all necessary </w:t>
      </w:r>
      <w:bookmarkStart w:id="7" w:name="_Hlk8724801"/>
      <w:r w:rsidRPr="00534E51">
        <w:rPr>
          <w:sz w:val="20"/>
        </w:rPr>
        <w:t xml:space="preserve">permits, bonds, and/or licenses </w:t>
      </w:r>
      <w:bookmarkEnd w:id="7"/>
      <w:r w:rsidRPr="00534E51">
        <w:rPr>
          <w:sz w:val="20"/>
        </w:rPr>
        <w:t xml:space="preserve">required for the performance of the Work shall be secured and paid for by </w:t>
      </w:r>
      <w:r w:rsidR="00287B91" w:rsidRPr="00534E51">
        <w:rPr>
          <w:sz w:val="20"/>
          <w:szCs w:val="20"/>
        </w:rPr>
        <w:t>Seller</w:t>
      </w:r>
      <w:r w:rsidRPr="00534E51">
        <w:rPr>
          <w:sz w:val="20"/>
        </w:rPr>
        <w:t xml:space="preserve"> at its own risk and expense, and</w:t>
      </w:r>
      <w:r w:rsidR="005B43D2" w:rsidRPr="00534E51">
        <w:rPr>
          <w:sz w:val="20"/>
        </w:rPr>
        <w:t xml:space="preserve"> </w:t>
      </w:r>
      <w:r w:rsidR="005B43D2" w:rsidRPr="00534E51">
        <w:rPr>
          <w:sz w:val="20"/>
          <w:szCs w:val="20"/>
        </w:rPr>
        <w:t>Seller</w:t>
      </w:r>
      <w:r w:rsidRPr="00534E51">
        <w:rPr>
          <w:sz w:val="20"/>
        </w:rPr>
        <w:t xml:space="preserve"> shall comply with all provisions and conditions of any such permits, bonds, and licenses.</w:t>
      </w:r>
    </w:p>
    <w:p w14:paraId="0E7EF136" w14:textId="77777777" w:rsidR="00F91B9E" w:rsidRPr="00534E51" w:rsidRDefault="00F91B9E" w:rsidP="003349D2">
      <w:pPr>
        <w:pStyle w:val="BodyText"/>
        <w:jc w:val="both"/>
        <w:rPr>
          <w:sz w:val="20"/>
        </w:rPr>
      </w:pPr>
    </w:p>
    <w:p w14:paraId="36F862F5" w14:textId="3723B98C" w:rsidR="00F91B9E" w:rsidRPr="00534E51" w:rsidRDefault="00BF377F" w:rsidP="003349D2">
      <w:pPr>
        <w:jc w:val="both"/>
        <w:rPr>
          <w:sz w:val="20"/>
        </w:rPr>
      </w:pPr>
      <w:r w:rsidRPr="00534E51">
        <w:rPr>
          <w:sz w:val="20"/>
          <w:szCs w:val="20"/>
        </w:rPr>
        <w:t>Seller</w:t>
      </w:r>
      <w:r w:rsidRPr="00534E51">
        <w:rPr>
          <w:sz w:val="20"/>
        </w:rPr>
        <w:t xml:space="preserve"> shall be responsible for providing qualified supervision and necessary skilled </w:t>
      </w:r>
      <w:r w:rsidRPr="00534E51">
        <w:rPr>
          <w:sz w:val="20"/>
          <w:szCs w:val="20"/>
        </w:rPr>
        <w:t>Seller</w:t>
      </w:r>
      <w:r w:rsidRPr="00534E51">
        <w:rPr>
          <w:sz w:val="20"/>
        </w:rPr>
        <w:t xml:space="preserve"> Personnel to complete all work under this Order. Such work will be completed in a timely, safe and workmanlike manner</w:t>
      </w:r>
      <w:r w:rsidR="00274F47" w:rsidRPr="00534E51">
        <w:rPr>
          <w:sz w:val="20"/>
          <w:szCs w:val="20"/>
        </w:rPr>
        <w:t xml:space="preserve"> with all due diligence and expediency</w:t>
      </w:r>
      <w:r w:rsidRPr="00534E51">
        <w:rPr>
          <w:sz w:val="20"/>
        </w:rPr>
        <w:t>.</w:t>
      </w:r>
    </w:p>
    <w:p w14:paraId="71F92FA3" w14:textId="77777777" w:rsidR="00F91B9E" w:rsidRPr="00534E51" w:rsidRDefault="00F91B9E" w:rsidP="003349D2">
      <w:pPr>
        <w:pStyle w:val="BodyText"/>
        <w:jc w:val="both"/>
        <w:rPr>
          <w:sz w:val="20"/>
        </w:rPr>
      </w:pPr>
    </w:p>
    <w:p w14:paraId="7FA569DC" w14:textId="6F75D5B8" w:rsidR="00F91B9E" w:rsidRPr="00534E51" w:rsidRDefault="00BF377F" w:rsidP="003349D2">
      <w:pPr>
        <w:ind w:right="321"/>
        <w:jc w:val="both"/>
        <w:rPr>
          <w:sz w:val="20"/>
        </w:rPr>
      </w:pPr>
      <w:bookmarkStart w:id="8" w:name="_Hlk192484652"/>
      <w:r w:rsidRPr="00534E51">
        <w:rPr>
          <w:sz w:val="20"/>
          <w:szCs w:val="20"/>
        </w:rPr>
        <w:t>Seller</w:t>
      </w:r>
      <w:r w:rsidRPr="00534E51">
        <w:rPr>
          <w:sz w:val="20"/>
        </w:rPr>
        <w:t xml:space="preserve"> </w:t>
      </w:r>
      <w:bookmarkEnd w:id="8"/>
      <w:r w:rsidR="007563AE" w:rsidRPr="00534E51">
        <w:rPr>
          <w:sz w:val="20"/>
        </w:rPr>
        <w:t xml:space="preserve">represents that all work shall be performed solely by its employees and its own equipment. Any exceptions will be identified to </w:t>
      </w:r>
      <w:r w:rsidRPr="00534E51">
        <w:rPr>
          <w:sz w:val="20"/>
          <w:szCs w:val="20"/>
        </w:rPr>
        <w:t>Buyer</w:t>
      </w:r>
      <w:r w:rsidRPr="00534E51">
        <w:rPr>
          <w:sz w:val="20"/>
        </w:rPr>
        <w:t xml:space="preserve"> </w:t>
      </w:r>
      <w:r w:rsidR="007563AE" w:rsidRPr="00534E51">
        <w:rPr>
          <w:sz w:val="20"/>
        </w:rPr>
        <w:t xml:space="preserve">upon </w:t>
      </w:r>
      <w:r w:rsidRPr="00534E51">
        <w:rPr>
          <w:sz w:val="20"/>
          <w:szCs w:val="20"/>
        </w:rPr>
        <w:t>Seller</w:t>
      </w:r>
      <w:r w:rsidR="007563AE" w:rsidRPr="00534E51">
        <w:rPr>
          <w:sz w:val="20"/>
          <w:szCs w:val="20"/>
        </w:rPr>
        <w:t>’s</w:t>
      </w:r>
      <w:r w:rsidR="007563AE" w:rsidRPr="00534E51">
        <w:rPr>
          <w:sz w:val="20"/>
        </w:rPr>
        <w:t xml:space="preserve"> receipt of this Order. </w:t>
      </w:r>
      <w:r w:rsidRPr="00534E51">
        <w:rPr>
          <w:sz w:val="20"/>
          <w:szCs w:val="20"/>
        </w:rPr>
        <w:t>Buyer</w:t>
      </w:r>
      <w:r w:rsidRPr="00534E51">
        <w:rPr>
          <w:sz w:val="20"/>
        </w:rPr>
        <w:t xml:space="preserve"> </w:t>
      </w:r>
      <w:r w:rsidR="007563AE" w:rsidRPr="00534E51">
        <w:rPr>
          <w:sz w:val="20"/>
        </w:rPr>
        <w:t xml:space="preserve">reserves the right at no penalty to </w:t>
      </w:r>
      <w:r w:rsidRPr="00534E51">
        <w:rPr>
          <w:sz w:val="20"/>
          <w:szCs w:val="20"/>
        </w:rPr>
        <w:t>Buyer</w:t>
      </w:r>
      <w:r w:rsidR="002E4FAF" w:rsidRPr="00534E51">
        <w:rPr>
          <w:sz w:val="20"/>
          <w:szCs w:val="20"/>
        </w:rPr>
        <w:t>,</w:t>
      </w:r>
      <w:r w:rsidRPr="00534E51">
        <w:rPr>
          <w:sz w:val="20"/>
        </w:rPr>
        <w:t xml:space="preserve"> </w:t>
      </w:r>
      <w:r w:rsidR="007563AE" w:rsidRPr="00534E51">
        <w:rPr>
          <w:sz w:val="20"/>
        </w:rPr>
        <w:t xml:space="preserve">to reject </w:t>
      </w:r>
      <w:r w:rsidRPr="00534E51">
        <w:rPr>
          <w:sz w:val="20"/>
          <w:szCs w:val="20"/>
        </w:rPr>
        <w:t>Seller</w:t>
      </w:r>
      <w:r w:rsidR="007563AE" w:rsidRPr="00534E51">
        <w:rPr>
          <w:sz w:val="20"/>
          <w:szCs w:val="20"/>
        </w:rPr>
        <w:t>’s</w:t>
      </w:r>
      <w:r w:rsidR="007563AE" w:rsidRPr="00534E51">
        <w:rPr>
          <w:sz w:val="20"/>
        </w:rPr>
        <w:t xml:space="preserve"> use of any subcontractor or any third party’s employee and/or equipment.</w:t>
      </w:r>
    </w:p>
    <w:p w14:paraId="07DB21A0" w14:textId="77777777" w:rsidR="00F91B9E" w:rsidRPr="00534E51" w:rsidRDefault="00F91B9E" w:rsidP="003349D2">
      <w:pPr>
        <w:pStyle w:val="BodyText"/>
        <w:spacing w:before="1"/>
        <w:jc w:val="both"/>
        <w:rPr>
          <w:sz w:val="20"/>
        </w:rPr>
      </w:pPr>
    </w:p>
    <w:p w14:paraId="7CA59E9C" w14:textId="4C20E988" w:rsidR="00F91B9E" w:rsidRPr="00534E51" w:rsidRDefault="00BF377F" w:rsidP="003349D2">
      <w:pPr>
        <w:jc w:val="both"/>
        <w:rPr>
          <w:sz w:val="20"/>
        </w:rPr>
      </w:pPr>
      <w:r w:rsidRPr="00534E51">
        <w:rPr>
          <w:sz w:val="20"/>
          <w:szCs w:val="20"/>
        </w:rPr>
        <w:t>Seller</w:t>
      </w:r>
      <w:r w:rsidRPr="00534E51">
        <w:rPr>
          <w:sz w:val="20"/>
        </w:rPr>
        <w:t xml:space="preserve"> will use its best efforts to ensure the safety of all </w:t>
      </w:r>
      <w:r w:rsidRPr="00534E51">
        <w:rPr>
          <w:sz w:val="20"/>
          <w:szCs w:val="20"/>
        </w:rPr>
        <w:t>Seller</w:t>
      </w:r>
      <w:r w:rsidRPr="00534E51">
        <w:rPr>
          <w:sz w:val="20"/>
        </w:rPr>
        <w:t xml:space="preserve"> Personnel, all other persons who may be </w:t>
      </w:r>
      <w:bookmarkStart w:id="9" w:name="_Hlk45553689"/>
      <w:r w:rsidRPr="00534E51">
        <w:rPr>
          <w:sz w:val="20"/>
        </w:rPr>
        <w:t xml:space="preserve">at </w:t>
      </w:r>
      <w:r w:rsidRPr="00534E51">
        <w:rPr>
          <w:sz w:val="20"/>
          <w:szCs w:val="20"/>
        </w:rPr>
        <w:t>Buyer</w:t>
      </w:r>
      <w:r w:rsidRPr="00534E51">
        <w:rPr>
          <w:sz w:val="20"/>
        </w:rPr>
        <w:t xml:space="preserve"> properties </w:t>
      </w:r>
      <w:bookmarkEnd w:id="9"/>
      <w:r w:rsidRPr="00534E51">
        <w:rPr>
          <w:sz w:val="20"/>
        </w:rPr>
        <w:t xml:space="preserve">or affected by the work performed by </w:t>
      </w:r>
      <w:r w:rsidR="002E4FAF" w:rsidRPr="00534E51">
        <w:rPr>
          <w:sz w:val="20"/>
          <w:szCs w:val="20"/>
        </w:rPr>
        <w:t>any Seller Personnel</w:t>
      </w:r>
      <w:r w:rsidRPr="00534E51">
        <w:rPr>
          <w:sz w:val="20"/>
        </w:rPr>
        <w:t xml:space="preserve"> at </w:t>
      </w:r>
      <w:r w:rsidRPr="00534E51">
        <w:rPr>
          <w:sz w:val="20"/>
          <w:szCs w:val="20"/>
        </w:rPr>
        <w:t>Buyer</w:t>
      </w:r>
      <w:r w:rsidRPr="00534E51">
        <w:rPr>
          <w:sz w:val="20"/>
        </w:rPr>
        <w:t xml:space="preserve"> properties, and any property on or adjacent to the job site.</w:t>
      </w:r>
    </w:p>
    <w:p w14:paraId="78C2BC4E" w14:textId="3B0D851B" w:rsidR="00F91B9E" w:rsidRPr="00534E51" w:rsidRDefault="00BF377F" w:rsidP="003349D2">
      <w:pPr>
        <w:spacing w:before="252"/>
        <w:ind w:right="164"/>
        <w:jc w:val="both"/>
        <w:rPr>
          <w:sz w:val="20"/>
        </w:rPr>
      </w:pPr>
      <w:r w:rsidRPr="00534E51">
        <w:rPr>
          <w:sz w:val="20"/>
          <w:szCs w:val="20"/>
        </w:rPr>
        <w:t>Seller</w:t>
      </w:r>
      <w:r w:rsidRPr="00534E51">
        <w:rPr>
          <w:sz w:val="20"/>
        </w:rPr>
        <w:t xml:space="preserve"> will use and properly maintain, at all times, as required by the conditions and progress of the work provided by </w:t>
      </w:r>
      <w:r w:rsidRPr="00534E51">
        <w:rPr>
          <w:sz w:val="20"/>
          <w:szCs w:val="20"/>
        </w:rPr>
        <w:t>Seller</w:t>
      </w:r>
      <w:r w:rsidRPr="00534E51">
        <w:rPr>
          <w:sz w:val="20"/>
        </w:rPr>
        <w:t xml:space="preserve"> under this Order, all safeguards for safety and protection of persons and property and will post danger signs and other warnings against the hazards created by the features of such work as might cause injury or damage to person or property. </w:t>
      </w:r>
      <w:r w:rsidRPr="00534E51">
        <w:rPr>
          <w:sz w:val="20"/>
          <w:szCs w:val="20"/>
        </w:rPr>
        <w:t>Seller</w:t>
      </w:r>
      <w:r w:rsidRPr="00534E51">
        <w:rPr>
          <w:sz w:val="20"/>
        </w:rPr>
        <w:t xml:space="preserve"> will have a written safety policy </w:t>
      </w:r>
      <w:bookmarkStart w:id="10" w:name="_Hlk48057274"/>
      <w:r w:rsidRPr="00534E51">
        <w:rPr>
          <w:sz w:val="20"/>
        </w:rPr>
        <w:t xml:space="preserve">which must at a minimum </w:t>
      </w:r>
      <w:bookmarkEnd w:id="10"/>
      <w:r w:rsidRPr="00534E51">
        <w:rPr>
          <w:sz w:val="20"/>
        </w:rPr>
        <w:t xml:space="preserve">contain the foregoing, be disseminated to all </w:t>
      </w:r>
      <w:r w:rsidRPr="00534E51">
        <w:rPr>
          <w:sz w:val="20"/>
          <w:szCs w:val="20"/>
        </w:rPr>
        <w:t>Seller</w:t>
      </w:r>
      <w:r w:rsidRPr="00534E51">
        <w:rPr>
          <w:sz w:val="20"/>
        </w:rPr>
        <w:t xml:space="preserve"> Personnel, and be strictly adhered to and enforced by </w:t>
      </w:r>
      <w:r w:rsidRPr="00534E51">
        <w:rPr>
          <w:sz w:val="20"/>
          <w:szCs w:val="20"/>
        </w:rPr>
        <w:t>Seller.</w:t>
      </w:r>
      <w:r w:rsidR="00594CDE" w:rsidRPr="00534E51">
        <w:rPr>
          <w:sz w:val="20"/>
          <w:szCs w:val="20"/>
        </w:rPr>
        <w:t xml:space="preserve">  Similarly, Seller</w:t>
      </w:r>
      <w:r w:rsidR="00594CDE" w:rsidRPr="00534E51">
        <w:rPr>
          <w:sz w:val="20"/>
        </w:rPr>
        <w:t xml:space="preserve"> will </w:t>
      </w:r>
      <w:r w:rsidR="00594CDE" w:rsidRPr="00534E51">
        <w:rPr>
          <w:sz w:val="20"/>
          <w:szCs w:val="20"/>
        </w:rPr>
        <w:t>disseminate to all Seller Personnel all applicable jobsite safety manuals or requirements</w:t>
      </w:r>
      <w:r w:rsidR="00594CDE" w:rsidRPr="00534E51">
        <w:rPr>
          <w:sz w:val="20"/>
        </w:rPr>
        <w:t xml:space="preserve"> of </w:t>
      </w:r>
      <w:r w:rsidR="00594CDE" w:rsidRPr="00534E51">
        <w:rPr>
          <w:sz w:val="20"/>
          <w:szCs w:val="20"/>
        </w:rPr>
        <w:t>Buyer</w:t>
      </w:r>
      <w:r w:rsidR="00594CDE" w:rsidRPr="00534E51">
        <w:rPr>
          <w:sz w:val="20"/>
        </w:rPr>
        <w:t xml:space="preserve"> and </w:t>
      </w:r>
      <w:r w:rsidR="00594CDE" w:rsidRPr="00534E51">
        <w:rPr>
          <w:sz w:val="20"/>
          <w:szCs w:val="20"/>
        </w:rPr>
        <w:t xml:space="preserve">shall enforce strict adherence thereto by all Seller Personnel. </w:t>
      </w:r>
    </w:p>
    <w:p w14:paraId="27205723" w14:textId="30A0CCDF" w:rsidR="005B43D2" w:rsidRPr="00534E51" w:rsidRDefault="005B43D2" w:rsidP="0023415B">
      <w:pPr>
        <w:jc w:val="both"/>
        <w:rPr>
          <w:sz w:val="20"/>
          <w:szCs w:val="20"/>
        </w:rPr>
      </w:pPr>
    </w:p>
    <w:p w14:paraId="61BF036E" w14:textId="64CCFD5A" w:rsidR="00F91B9E" w:rsidRPr="00534E51" w:rsidRDefault="00BF377F" w:rsidP="0023415B">
      <w:pPr>
        <w:jc w:val="both"/>
        <w:rPr>
          <w:sz w:val="20"/>
          <w:szCs w:val="20"/>
        </w:rPr>
      </w:pPr>
      <w:r w:rsidRPr="00534E51">
        <w:rPr>
          <w:sz w:val="20"/>
          <w:szCs w:val="20"/>
        </w:rPr>
        <w:t>Seller will promptly carry out an internal investigation of any accident occurring at or near a Buyer property and promptly share the outcome of that investigation with Buyer.</w:t>
      </w:r>
    </w:p>
    <w:p w14:paraId="5381A509" w14:textId="77777777" w:rsidR="00F91B9E" w:rsidRPr="00534E51" w:rsidRDefault="00F91B9E" w:rsidP="0023415B">
      <w:pPr>
        <w:pStyle w:val="BodyText"/>
        <w:spacing w:before="10"/>
        <w:jc w:val="both"/>
        <w:rPr>
          <w:sz w:val="20"/>
          <w:szCs w:val="20"/>
        </w:rPr>
      </w:pPr>
    </w:p>
    <w:p w14:paraId="2FA536FE" w14:textId="7A3F0317" w:rsidR="00F91B9E" w:rsidRPr="00534E51" w:rsidRDefault="00BF377F" w:rsidP="003349D2">
      <w:pPr>
        <w:spacing w:before="1"/>
        <w:ind w:right="321"/>
        <w:jc w:val="both"/>
        <w:rPr>
          <w:sz w:val="20"/>
        </w:rPr>
      </w:pPr>
      <w:r w:rsidRPr="00534E51">
        <w:rPr>
          <w:sz w:val="20"/>
          <w:szCs w:val="20"/>
        </w:rPr>
        <w:t>Seller</w:t>
      </w:r>
      <w:r w:rsidRPr="00534E51">
        <w:rPr>
          <w:sz w:val="20"/>
        </w:rPr>
        <w:t xml:space="preserve"> will conduct risk assessments which must at a minimum (i) consider health hazards as well as safety hazards, (ii) be prepared with the involvement of the </w:t>
      </w:r>
      <w:r w:rsidRPr="00534E51">
        <w:rPr>
          <w:sz w:val="20"/>
          <w:szCs w:val="20"/>
        </w:rPr>
        <w:t>Seller</w:t>
      </w:r>
      <w:r w:rsidRPr="00534E51">
        <w:rPr>
          <w:sz w:val="20"/>
        </w:rPr>
        <w:t xml:space="preserve"> Personnel who will be performing the subject work, and (iii) be re-done when the subject work changes. </w:t>
      </w:r>
      <w:r w:rsidRPr="00534E51">
        <w:rPr>
          <w:sz w:val="20"/>
          <w:szCs w:val="20"/>
        </w:rPr>
        <w:t>Seller</w:t>
      </w:r>
      <w:r w:rsidRPr="00534E51">
        <w:rPr>
          <w:sz w:val="20"/>
        </w:rPr>
        <w:t xml:space="preserve"> will implement safe operating procedures (“SOP”) based on the results of such risk assessments. </w:t>
      </w:r>
      <w:r w:rsidRPr="00534E51">
        <w:rPr>
          <w:sz w:val="20"/>
          <w:szCs w:val="20"/>
        </w:rPr>
        <w:t>Seller</w:t>
      </w:r>
      <w:r w:rsidRPr="00534E51">
        <w:rPr>
          <w:sz w:val="20"/>
        </w:rPr>
        <w:t xml:space="preserve"> will conduct “last minute risk assessments” before commencing work to check that risk assessments and SOP remain valid for the then current situation.</w:t>
      </w:r>
    </w:p>
    <w:p w14:paraId="703B7740" w14:textId="77777777" w:rsidR="00F91B9E" w:rsidRPr="00534E51" w:rsidRDefault="00F91B9E" w:rsidP="003349D2">
      <w:pPr>
        <w:pStyle w:val="BodyText"/>
        <w:spacing w:before="1"/>
        <w:jc w:val="both"/>
        <w:rPr>
          <w:sz w:val="20"/>
        </w:rPr>
      </w:pPr>
    </w:p>
    <w:p w14:paraId="345ACF4E" w14:textId="2670F627" w:rsidR="00F91B9E" w:rsidRPr="00534E51" w:rsidRDefault="007563AE" w:rsidP="003349D2">
      <w:pPr>
        <w:ind w:right="321"/>
        <w:jc w:val="both"/>
        <w:rPr>
          <w:sz w:val="20"/>
        </w:rPr>
      </w:pPr>
      <w:r w:rsidRPr="00534E51">
        <w:rPr>
          <w:sz w:val="20"/>
        </w:rPr>
        <w:t xml:space="preserve">In an effort to ensure the safety of all persons working at </w:t>
      </w:r>
      <w:r w:rsidR="00BF377F" w:rsidRPr="00534E51">
        <w:rPr>
          <w:sz w:val="20"/>
          <w:szCs w:val="20"/>
        </w:rPr>
        <w:t>Buyer</w:t>
      </w:r>
      <w:r w:rsidR="00BF377F" w:rsidRPr="00534E51">
        <w:rPr>
          <w:sz w:val="20"/>
        </w:rPr>
        <w:t xml:space="preserve"> </w:t>
      </w:r>
      <w:r w:rsidRPr="00534E51">
        <w:rPr>
          <w:sz w:val="20"/>
        </w:rPr>
        <w:t xml:space="preserve">properties, </w:t>
      </w:r>
      <w:r w:rsidR="00BF377F" w:rsidRPr="00534E51">
        <w:rPr>
          <w:sz w:val="20"/>
          <w:szCs w:val="20"/>
        </w:rPr>
        <w:t>Seller</w:t>
      </w:r>
      <w:r w:rsidR="00BF377F" w:rsidRPr="00534E51">
        <w:rPr>
          <w:sz w:val="20"/>
        </w:rPr>
        <w:t xml:space="preserve"> </w:t>
      </w:r>
      <w:r w:rsidRPr="00534E51">
        <w:rPr>
          <w:sz w:val="20"/>
        </w:rPr>
        <w:t xml:space="preserve">will have, and from time to time upon request demonstrate the existence of, an effective drug and alcohol testing </w:t>
      </w:r>
      <w:r w:rsidR="00E803E5" w:rsidRPr="00534E51">
        <w:rPr>
          <w:sz w:val="20"/>
          <w:szCs w:val="20"/>
        </w:rPr>
        <w:t>policy with which</w:t>
      </w:r>
      <w:r w:rsidR="00E803E5" w:rsidRPr="00534E51">
        <w:rPr>
          <w:sz w:val="20"/>
        </w:rPr>
        <w:t xml:space="preserve"> all </w:t>
      </w:r>
      <w:r w:rsidRPr="00534E51">
        <w:rPr>
          <w:sz w:val="20"/>
        </w:rPr>
        <w:t xml:space="preserve">the </w:t>
      </w:r>
      <w:r w:rsidR="00BF377F" w:rsidRPr="00534E51">
        <w:rPr>
          <w:sz w:val="20"/>
          <w:szCs w:val="20"/>
        </w:rPr>
        <w:t>Seller</w:t>
      </w:r>
      <w:r w:rsidR="00BF377F" w:rsidRPr="00534E51">
        <w:rPr>
          <w:sz w:val="20"/>
        </w:rPr>
        <w:t xml:space="preserve"> </w:t>
      </w:r>
      <w:r w:rsidRPr="00534E51">
        <w:rPr>
          <w:sz w:val="20"/>
        </w:rPr>
        <w:t xml:space="preserve">Personnel who perform work on </w:t>
      </w:r>
      <w:r w:rsidR="00BF377F" w:rsidRPr="00534E51">
        <w:rPr>
          <w:sz w:val="20"/>
          <w:szCs w:val="20"/>
        </w:rPr>
        <w:t>Buyer</w:t>
      </w:r>
      <w:r w:rsidR="00BF377F" w:rsidRPr="00534E51">
        <w:rPr>
          <w:sz w:val="20"/>
        </w:rPr>
        <w:t xml:space="preserve"> </w:t>
      </w:r>
      <w:r w:rsidRPr="00534E51">
        <w:rPr>
          <w:sz w:val="20"/>
        </w:rPr>
        <w:t>properties</w:t>
      </w:r>
      <w:r w:rsidR="00E803E5" w:rsidRPr="00534E51">
        <w:rPr>
          <w:sz w:val="20"/>
          <w:szCs w:val="20"/>
        </w:rPr>
        <w:t xml:space="preserve"> are expected to comply</w:t>
      </w:r>
      <w:r w:rsidRPr="00534E51">
        <w:rPr>
          <w:sz w:val="20"/>
          <w:szCs w:val="20"/>
        </w:rPr>
        <w:t xml:space="preserve">. </w:t>
      </w:r>
      <w:r w:rsidR="00BF377F" w:rsidRPr="00534E51">
        <w:rPr>
          <w:sz w:val="20"/>
          <w:szCs w:val="20"/>
        </w:rPr>
        <w:t>Seller</w:t>
      </w:r>
      <w:r w:rsidR="00BF377F" w:rsidRPr="00534E51">
        <w:rPr>
          <w:sz w:val="20"/>
        </w:rPr>
        <w:t xml:space="preserve"> </w:t>
      </w:r>
      <w:r w:rsidRPr="00534E51">
        <w:rPr>
          <w:sz w:val="20"/>
        </w:rPr>
        <w:t xml:space="preserve">will prohibit any </w:t>
      </w:r>
      <w:r w:rsidR="00BF377F" w:rsidRPr="00534E51">
        <w:rPr>
          <w:sz w:val="20"/>
          <w:szCs w:val="20"/>
        </w:rPr>
        <w:t>Seller</w:t>
      </w:r>
      <w:r w:rsidR="00BF377F" w:rsidRPr="00534E51">
        <w:rPr>
          <w:sz w:val="20"/>
        </w:rPr>
        <w:t xml:space="preserve"> </w:t>
      </w:r>
      <w:r w:rsidRPr="00534E51">
        <w:rPr>
          <w:sz w:val="20"/>
        </w:rPr>
        <w:t>Personnel testing positive for drugs or alcohol from performing any work under this Order.</w:t>
      </w:r>
    </w:p>
    <w:p w14:paraId="1ACFC352" w14:textId="77777777" w:rsidR="00F91B9E" w:rsidRPr="00534E51" w:rsidRDefault="00F91B9E" w:rsidP="003349D2">
      <w:pPr>
        <w:pStyle w:val="BodyText"/>
        <w:spacing w:before="9"/>
        <w:jc w:val="both"/>
        <w:rPr>
          <w:sz w:val="20"/>
        </w:rPr>
      </w:pPr>
    </w:p>
    <w:p w14:paraId="2F84EE6B" w14:textId="26E75678" w:rsidR="00F91B9E" w:rsidRPr="00534E51" w:rsidRDefault="007563AE" w:rsidP="003349D2">
      <w:pPr>
        <w:spacing w:line="249" w:lineRule="auto"/>
        <w:ind w:right="410"/>
        <w:jc w:val="both"/>
        <w:rPr>
          <w:sz w:val="20"/>
        </w:rPr>
      </w:pPr>
      <w:r w:rsidRPr="00534E51">
        <w:rPr>
          <w:sz w:val="20"/>
        </w:rPr>
        <w:t xml:space="preserve">No additional work, goods or materials will be furnished by </w:t>
      </w:r>
      <w:r w:rsidR="008A3D73" w:rsidRPr="00534E51">
        <w:rPr>
          <w:sz w:val="20"/>
          <w:szCs w:val="20"/>
        </w:rPr>
        <w:t>Seller</w:t>
      </w:r>
      <w:r w:rsidRPr="00534E51">
        <w:rPr>
          <w:sz w:val="20"/>
        </w:rPr>
        <w:t xml:space="preserve"> except upon issuance of a change order by </w:t>
      </w:r>
      <w:r w:rsidR="00BF377F" w:rsidRPr="00534E51">
        <w:rPr>
          <w:sz w:val="20"/>
          <w:szCs w:val="20"/>
        </w:rPr>
        <w:t>Buyer</w:t>
      </w:r>
      <w:r w:rsidR="00BF377F" w:rsidRPr="00534E51">
        <w:rPr>
          <w:sz w:val="20"/>
        </w:rPr>
        <w:t xml:space="preserve"> </w:t>
      </w:r>
      <w:r w:rsidRPr="00534E51">
        <w:rPr>
          <w:sz w:val="20"/>
        </w:rPr>
        <w:t>agreeing to pay for such additions. Any verbal change orders</w:t>
      </w:r>
      <w:r w:rsidR="008A3D73" w:rsidRPr="00534E51">
        <w:rPr>
          <w:sz w:val="20"/>
        </w:rPr>
        <w:t xml:space="preserve"> </w:t>
      </w:r>
      <w:r w:rsidR="008A3D73" w:rsidRPr="00534E51">
        <w:rPr>
          <w:sz w:val="20"/>
          <w:szCs w:val="20"/>
        </w:rPr>
        <w:t>to which Buyer has agreed</w:t>
      </w:r>
      <w:r w:rsidRPr="00534E51">
        <w:rPr>
          <w:sz w:val="20"/>
          <w:szCs w:val="20"/>
        </w:rPr>
        <w:t xml:space="preserve"> </w:t>
      </w:r>
      <w:r w:rsidRPr="00534E51">
        <w:rPr>
          <w:sz w:val="20"/>
        </w:rPr>
        <w:t xml:space="preserve">shall be promptly (within (3) business days) reduced to writing </w:t>
      </w:r>
      <w:r w:rsidR="008A3D73" w:rsidRPr="00534E51">
        <w:rPr>
          <w:sz w:val="20"/>
          <w:szCs w:val="20"/>
        </w:rPr>
        <w:t xml:space="preserve">by Seller </w:t>
      </w:r>
      <w:r w:rsidRPr="00534E51">
        <w:rPr>
          <w:sz w:val="20"/>
          <w:szCs w:val="20"/>
        </w:rPr>
        <w:t>and</w:t>
      </w:r>
      <w:r w:rsidR="009B5AB6" w:rsidRPr="00534E51">
        <w:rPr>
          <w:sz w:val="20"/>
          <w:szCs w:val="20"/>
        </w:rPr>
        <w:t xml:space="preserve">, </w:t>
      </w:r>
      <w:r w:rsidR="00AE121E" w:rsidRPr="00534E51">
        <w:rPr>
          <w:sz w:val="20"/>
          <w:szCs w:val="20"/>
        </w:rPr>
        <w:t>provide</w:t>
      </w:r>
      <w:r w:rsidR="009B5AB6" w:rsidRPr="00534E51">
        <w:rPr>
          <w:sz w:val="20"/>
          <w:szCs w:val="20"/>
        </w:rPr>
        <w:t xml:space="preserve"> the written change order accurately reflects the verbal change </w:t>
      </w:r>
      <w:r w:rsidR="009B5AB6" w:rsidRPr="00534E51">
        <w:rPr>
          <w:sz w:val="20"/>
          <w:szCs w:val="20"/>
        </w:rPr>
        <w:lastRenderedPageBreak/>
        <w:t>order, shall be</w:t>
      </w:r>
      <w:r w:rsidRPr="00534E51">
        <w:rPr>
          <w:sz w:val="20"/>
        </w:rPr>
        <w:t xml:space="preserve"> signed by </w:t>
      </w:r>
      <w:r w:rsidR="00BF377F" w:rsidRPr="00534E51">
        <w:rPr>
          <w:sz w:val="20"/>
          <w:szCs w:val="20"/>
        </w:rPr>
        <w:t>Buyer</w:t>
      </w:r>
      <w:r w:rsidRPr="00534E51">
        <w:rPr>
          <w:sz w:val="20"/>
        </w:rPr>
        <w:t>.</w:t>
      </w:r>
    </w:p>
    <w:p w14:paraId="19BB393E" w14:textId="77777777" w:rsidR="00F91B9E" w:rsidRPr="00534E51" w:rsidRDefault="00F91B9E" w:rsidP="003349D2">
      <w:pPr>
        <w:pStyle w:val="BodyText"/>
        <w:spacing w:before="15"/>
        <w:jc w:val="both"/>
        <w:rPr>
          <w:sz w:val="20"/>
        </w:rPr>
      </w:pPr>
    </w:p>
    <w:p w14:paraId="3E8FC61B" w14:textId="503299E0" w:rsidR="00F91B9E" w:rsidRPr="00534E51" w:rsidRDefault="00BF377F" w:rsidP="003349D2">
      <w:pPr>
        <w:ind w:right="1181"/>
        <w:jc w:val="both"/>
        <w:rPr>
          <w:sz w:val="20"/>
        </w:rPr>
      </w:pPr>
      <w:r w:rsidRPr="00534E51">
        <w:rPr>
          <w:sz w:val="20"/>
          <w:szCs w:val="20"/>
        </w:rPr>
        <w:t>Seller</w:t>
      </w:r>
      <w:r w:rsidRPr="00534E51">
        <w:rPr>
          <w:sz w:val="20"/>
          <w:szCs w:val="14"/>
        </w:rPr>
        <w:t xml:space="preserve"> will return all drawings</w:t>
      </w:r>
      <w:r w:rsidR="00AE121E" w:rsidRPr="00534E51">
        <w:rPr>
          <w:sz w:val="20"/>
          <w:szCs w:val="20"/>
        </w:rPr>
        <w:t>,</w:t>
      </w:r>
      <w:r w:rsidRPr="00534E51">
        <w:rPr>
          <w:sz w:val="20"/>
          <w:szCs w:val="14"/>
        </w:rPr>
        <w:t xml:space="preserve"> specifications</w:t>
      </w:r>
      <w:r w:rsidR="00AE121E" w:rsidRPr="00534E51">
        <w:rPr>
          <w:sz w:val="20"/>
          <w:szCs w:val="14"/>
        </w:rPr>
        <w:t xml:space="preserve"> </w:t>
      </w:r>
      <w:r w:rsidR="00AE121E" w:rsidRPr="00534E51">
        <w:rPr>
          <w:sz w:val="20"/>
          <w:szCs w:val="20"/>
        </w:rPr>
        <w:t>and all other Buyer confidential or proprietary materials</w:t>
      </w:r>
      <w:r w:rsidRPr="00534E51">
        <w:rPr>
          <w:sz w:val="20"/>
          <w:szCs w:val="20"/>
        </w:rPr>
        <w:t xml:space="preserve"> </w:t>
      </w:r>
      <w:r w:rsidRPr="00534E51">
        <w:rPr>
          <w:sz w:val="20"/>
          <w:szCs w:val="14"/>
        </w:rPr>
        <w:t>with final invoice or during closeout meeting.</w:t>
      </w:r>
      <w:r w:rsidRPr="00534E51">
        <w:rPr>
          <w:sz w:val="20"/>
          <w:szCs w:val="20"/>
        </w:rPr>
        <w:t xml:space="preserve"> Seller</w:t>
      </w:r>
      <w:r w:rsidRPr="00534E51">
        <w:rPr>
          <w:sz w:val="20"/>
        </w:rPr>
        <w:t xml:space="preserve"> will provide and be responsible for the following:</w:t>
      </w:r>
    </w:p>
    <w:p w14:paraId="2CAFD7B2" w14:textId="1FA942B7" w:rsidR="00F91B9E" w:rsidRPr="00534E51" w:rsidRDefault="007563AE" w:rsidP="003349D2">
      <w:pPr>
        <w:pStyle w:val="ListParagraph"/>
        <w:numPr>
          <w:ilvl w:val="0"/>
          <w:numId w:val="3"/>
        </w:numPr>
        <w:ind w:left="720" w:right="714" w:hanging="360"/>
        <w:jc w:val="both"/>
        <w:rPr>
          <w:sz w:val="20"/>
        </w:rPr>
      </w:pPr>
      <w:r w:rsidRPr="00534E51">
        <w:rPr>
          <w:sz w:val="20"/>
        </w:rPr>
        <w:t>Proper handling and disposal of any hazardous substances</w:t>
      </w:r>
      <w:r w:rsidR="00366F04" w:rsidRPr="00534E51">
        <w:rPr>
          <w:sz w:val="20"/>
          <w:szCs w:val="20"/>
        </w:rPr>
        <w:t xml:space="preserve"> in compliance with all environmental laws and regulations</w:t>
      </w:r>
      <w:r w:rsidR="00C20D54" w:rsidRPr="00534E51">
        <w:rPr>
          <w:sz w:val="20"/>
          <w:szCs w:val="20"/>
        </w:rPr>
        <w:t>.</w:t>
      </w:r>
      <w:r w:rsidR="00C20D54" w:rsidRPr="00534E51">
        <w:rPr>
          <w:sz w:val="20"/>
        </w:rPr>
        <w:t xml:space="preserve"> </w:t>
      </w:r>
      <w:r w:rsidRPr="00534E51">
        <w:rPr>
          <w:sz w:val="20"/>
        </w:rPr>
        <w:t xml:space="preserve">No hazardous substances or waste shall be disposed, discharged or released on </w:t>
      </w:r>
      <w:r w:rsidR="00BF377F" w:rsidRPr="00534E51">
        <w:rPr>
          <w:sz w:val="20"/>
          <w:szCs w:val="20"/>
        </w:rPr>
        <w:t>Buyer</w:t>
      </w:r>
      <w:r w:rsidR="00BF377F" w:rsidRPr="00534E51">
        <w:rPr>
          <w:sz w:val="20"/>
        </w:rPr>
        <w:t xml:space="preserve"> </w:t>
      </w:r>
      <w:r w:rsidRPr="00534E51">
        <w:rPr>
          <w:sz w:val="20"/>
        </w:rPr>
        <w:t xml:space="preserve">property or placed in any </w:t>
      </w:r>
      <w:r w:rsidR="00BF377F" w:rsidRPr="00534E51">
        <w:rPr>
          <w:sz w:val="20"/>
          <w:szCs w:val="20"/>
        </w:rPr>
        <w:t>Buyer</w:t>
      </w:r>
      <w:r w:rsidR="00BF377F" w:rsidRPr="00534E51">
        <w:rPr>
          <w:sz w:val="20"/>
        </w:rPr>
        <w:t xml:space="preserve"> </w:t>
      </w:r>
      <w:r w:rsidRPr="00534E51">
        <w:rPr>
          <w:sz w:val="20"/>
        </w:rPr>
        <w:t xml:space="preserve">waste container by </w:t>
      </w:r>
      <w:r w:rsidR="00BF377F" w:rsidRPr="00534E51">
        <w:rPr>
          <w:sz w:val="20"/>
          <w:szCs w:val="20"/>
        </w:rPr>
        <w:t>Seller</w:t>
      </w:r>
      <w:r w:rsidR="00BF377F" w:rsidRPr="00534E51">
        <w:rPr>
          <w:sz w:val="20"/>
        </w:rPr>
        <w:t xml:space="preserve"> </w:t>
      </w:r>
      <w:r w:rsidRPr="00534E51">
        <w:rPr>
          <w:sz w:val="20"/>
        </w:rPr>
        <w:t xml:space="preserve">Personnel. </w:t>
      </w:r>
      <w:r w:rsidR="00BF377F" w:rsidRPr="00534E51">
        <w:rPr>
          <w:sz w:val="20"/>
          <w:szCs w:val="20"/>
        </w:rPr>
        <w:t>Seller</w:t>
      </w:r>
      <w:r w:rsidR="00BF377F" w:rsidRPr="00534E51">
        <w:rPr>
          <w:sz w:val="20"/>
        </w:rPr>
        <w:t xml:space="preserve"> </w:t>
      </w:r>
      <w:r w:rsidRPr="00534E51">
        <w:rPr>
          <w:sz w:val="20"/>
        </w:rPr>
        <w:t>covenants to clean up immediately any spills or releases of hazardous substances and to return any area used for its activities to its original condition (or</w:t>
      </w:r>
      <w:r w:rsidR="00BF377F" w:rsidRPr="00534E51">
        <w:rPr>
          <w:sz w:val="20"/>
        </w:rPr>
        <w:t xml:space="preserve"> acceptable alternative approved by </w:t>
      </w:r>
      <w:r w:rsidR="00BF377F" w:rsidRPr="00534E51">
        <w:rPr>
          <w:sz w:val="20"/>
          <w:szCs w:val="20"/>
        </w:rPr>
        <w:t>Buyer</w:t>
      </w:r>
      <w:r w:rsidR="00BF377F" w:rsidRPr="00534E51">
        <w:rPr>
          <w:sz w:val="20"/>
        </w:rPr>
        <w:t xml:space="preserve">) upon completion or termination of </w:t>
      </w:r>
      <w:r w:rsidR="00BF377F" w:rsidRPr="00534E51">
        <w:rPr>
          <w:sz w:val="20"/>
          <w:szCs w:val="20"/>
        </w:rPr>
        <w:t>Seller’s</w:t>
      </w:r>
      <w:r w:rsidR="00BF377F" w:rsidRPr="00534E51">
        <w:rPr>
          <w:sz w:val="20"/>
        </w:rPr>
        <w:t xml:space="preserve"> activities at the </w:t>
      </w:r>
      <w:r w:rsidR="00BF377F" w:rsidRPr="00534E51">
        <w:rPr>
          <w:sz w:val="20"/>
          <w:szCs w:val="20"/>
        </w:rPr>
        <w:t>Buyer</w:t>
      </w:r>
      <w:r w:rsidR="00BF377F" w:rsidRPr="00534E51">
        <w:rPr>
          <w:sz w:val="20"/>
        </w:rPr>
        <w:t xml:space="preserve"> properties.</w:t>
      </w:r>
    </w:p>
    <w:p w14:paraId="24D79E4F" w14:textId="77777777" w:rsidR="00F91B9E" w:rsidRPr="00534E51" w:rsidRDefault="007563AE" w:rsidP="003349D2">
      <w:pPr>
        <w:pStyle w:val="ListParagraph"/>
        <w:numPr>
          <w:ilvl w:val="0"/>
          <w:numId w:val="3"/>
        </w:numPr>
        <w:tabs>
          <w:tab w:val="left" w:pos="1179"/>
        </w:tabs>
        <w:ind w:left="720" w:hanging="360"/>
        <w:jc w:val="both"/>
        <w:rPr>
          <w:sz w:val="20"/>
        </w:rPr>
      </w:pPr>
      <w:r w:rsidRPr="00534E51">
        <w:rPr>
          <w:sz w:val="20"/>
        </w:rPr>
        <w:t>All labor, materials, equipment, parts, tools, fuel and other supplies required to complete the work.</w:t>
      </w:r>
    </w:p>
    <w:p w14:paraId="17B83105" w14:textId="019DE866" w:rsidR="00F91B9E" w:rsidRPr="00534E51" w:rsidRDefault="007563AE" w:rsidP="003349D2">
      <w:pPr>
        <w:pStyle w:val="ListParagraph"/>
        <w:numPr>
          <w:ilvl w:val="0"/>
          <w:numId w:val="3"/>
        </w:numPr>
        <w:tabs>
          <w:tab w:val="left" w:pos="1179"/>
        </w:tabs>
        <w:ind w:left="720" w:hanging="360"/>
        <w:jc w:val="both"/>
        <w:rPr>
          <w:sz w:val="20"/>
        </w:rPr>
      </w:pPr>
      <w:r w:rsidRPr="00534E51">
        <w:rPr>
          <w:sz w:val="20"/>
        </w:rPr>
        <w:t xml:space="preserve">Security for all personnel, goods, materials and property under </w:t>
      </w:r>
      <w:r w:rsidR="00457447" w:rsidRPr="00534E51">
        <w:rPr>
          <w:sz w:val="20"/>
          <w:szCs w:val="20"/>
        </w:rPr>
        <w:t>Seller</w:t>
      </w:r>
      <w:r w:rsidRPr="00534E51">
        <w:rPr>
          <w:sz w:val="20"/>
          <w:szCs w:val="20"/>
        </w:rPr>
        <w:t>’s</w:t>
      </w:r>
      <w:r w:rsidRPr="00534E51">
        <w:rPr>
          <w:sz w:val="20"/>
        </w:rPr>
        <w:t xml:space="preserve"> supervision.</w:t>
      </w:r>
    </w:p>
    <w:p w14:paraId="1BE62BBE" w14:textId="3F52ED12" w:rsidR="00F91B9E" w:rsidRPr="00534E51" w:rsidRDefault="007563AE" w:rsidP="003349D2">
      <w:pPr>
        <w:pStyle w:val="ListParagraph"/>
        <w:numPr>
          <w:ilvl w:val="0"/>
          <w:numId w:val="3"/>
        </w:numPr>
        <w:spacing w:line="247" w:lineRule="auto"/>
        <w:ind w:left="720" w:right="545" w:hanging="360"/>
        <w:rPr>
          <w:sz w:val="20"/>
        </w:rPr>
      </w:pPr>
      <w:r w:rsidRPr="00534E51">
        <w:rPr>
          <w:sz w:val="20"/>
        </w:rPr>
        <w:t>Compliance with Federal, State and local laws, regulations, orders, permits and ordinances applicable to the work site and to the work to be performed hereunder.</w:t>
      </w:r>
    </w:p>
    <w:p w14:paraId="04804C39" w14:textId="77777777" w:rsidR="00F91B9E" w:rsidRPr="00534E51" w:rsidRDefault="007563AE" w:rsidP="003349D2">
      <w:pPr>
        <w:pStyle w:val="ListParagraph"/>
        <w:numPr>
          <w:ilvl w:val="0"/>
          <w:numId w:val="3"/>
        </w:numPr>
        <w:tabs>
          <w:tab w:val="left" w:pos="1179"/>
        </w:tabs>
        <w:ind w:left="720" w:hanging="360"/>
        <w:jc w:val="both"/>
        <w:rPr>
          <w:sz w:val="20"/>
        </w:rPr>
      </w:pPr>
      <w:r w:rsidRPr="00534E51">
        <w:rPr>
          <w:sz w:val="20"/>
        </w:rPr>
        <w:t>Sanitary facilities and disposal of effluent.</w:t>
      </w:r>
    </w:p>
    <w:p w14:paraId="0BE8A4FE" w14:textId="21E93A31" w:rsidR="00F91B9E" w:rsidRPr="00534E51" w:rsidRDefault="007563AE" w:rsidP="003349D2">
      <w:pPr>
        <w:pStyle w:val="ListParagraph"/>
        <w:numPr>
          <w:ilvl w:val="0"/>
          <w:numId w:val="3"/>
        </w:numPr>
        <w:tabs>
          <w:tab w:val="left" w:pos="1178"/>
          <w:tab w:val="left" w:pos="1180"/>
        </w:tabs>
        <w:ind w:left="720" w:right="608" w:hanging="360"/>
        <w:jc w:val="both"/>
        <w:rPr>
          <w:sz w:val="20"/>
        </w:rPr>
      </w:pPr>
      <w:r w:rsidRPr="00534E51">
        <w:rPr>
          <w:sz w:val="20"/>
        </w:rPr>
        <w:t>Proper planning, training, equipment, and action to minimize, contain, and clean up any oil leak or spill of any controlled or environmentally harmful substance.</w:t>
      </w:r>
    </w:p>
    <w:p w14:paraId="7EF553A4" w14:textId="53F3D26C" w:rsidR="00F91B9E" w:rsidRPr="00534E51" w:rsidRDefault="007563AE" w:rsidP="003349D2">
      <w:pPr>
        <w:pStyle w:val="ListParagraph"/>
        <w:numPr>
          <w:ilvl w:val="0"/>
          <w:numId w:val="3"/>
        </w:numPr>
        <w:tabs>
          <w:tab w:val="left" w:pos="1180"/>
        </w:tabs>
        <w:ind w:left="720" w:right="606" w:hanging="360"/>
        <w:jc w:val="both"/>
        <w:rPr>
          <w:sz w:val="20"/>
        </w:rPr>
      </w:pPr>
      <w:r w:rsidRPr="00534E51">
        <w:rPr>
          <w:sz w:val="20"/>
        </w:rPr>
        <w:t xml:space="preserve">Dispose of all wastes generated as a result of </w:t>
      </w:r>
      <w:r w:rsidR="00AD7EB1" w:rsidRPr="00534E51">
        <w:rPr>
          <w:sz w:val="20"/>
          <w:szCs w:val="20"/>
        </w:rPr>
        <w:t>Seller's</w:t>
      </w:r>
      <w:r w:rsidRPr="00534E51">
        <w:rPr>
          <w:sz w:val="20"/>
        </w:rPr>
        <w:t xml:space="preserve"> activities at </w:t>
      </w:r>
      <w:r w:rsidR="00BF377F" w:rsidRPr="00534E51">
        <w:rPr>
          <w:sz w:val="20"/>
          <w:szCs w:val="20"/>
        </w:rPr>
        <w:t>Buyer</w:t>
      </w:r>
      <w:r w:rsidR="00BF377F" w:rsidRPr="00534E51">
        <w:rPr>
          <w:sz w:val="20"/>
        </w:rPr>
        <w:t xml:space="preserve"> </w:t>
      </w:r>
      <w:r w:rsidRPr="00534E51">
        <w:rPr>
          <w:sz w:val="20"/>
        </w:rPr>
        <w:t>properties including but not limited to used oils, filters, worn parts, refuse, in a legal and environmentally safe and proper fashion.</w:t>
      </w:r>
    </w:p>
    <w:p w14:paraId="423582AF" w14:textId="48B785AE" w:rsidR="00F91B9E" w:rsidRPr="00534E51" w:rsidRDefault="007563AE" w:rsidP="003349D2">
      <w:pPr>
        <w:pStyle w:val="ListParagraph"/>
        <w:numPr>
          <w:ilvl w:val="0"/>
          <w:numId w:val="3"/>
        </w:numPr>
        <w:tabs>
          <w:tab w:val="left" w:pos="1180"/>
        </w:tabs>
        <w:ind w:left="720" w:right="790" w:hanging="360"/>
        <w:jc w:val="both"/>
        <w:rPr>
          <w:sz w:val="20"/>
        </w:rPr>
      </w:pPr>
      <w:r w:rsidRPr="00534E51">
        <w:rPr>
          <w:sz w:val="20"/>
        </w:rPr>
        <w:t xml:space="preserve">Proper training and safe operating practices of all </w:t>
      </w:r>
      <w:r w:rsidR="00BF377F" w:rsidRPr="00534E51">
        <w:rPr>
          <w:sz w:val="20"/>
          <w:szCs w:val="20"/>
        </w:rPr>
        <w:t>Seller</w:t>
      </w:r>
      <w:r w:rsidR="00BF377F" w:rsidRPr="00534E51">
        <w:rPr>
          <w:sz w:val="20"/>
        </w:rPr>
        <w:t xml:space="preserve"> </w:t>
      </w:r>
      <w:r w:rsidRPr="00534E51">
        <w:rPr>
          <w:sz w:val="20"/>
        </w:rPr>
        <w:t xml:space="preserve">Personnel. Compliance with </w:t>
      </w:r>
      <w:r w:rsidR="00BF377F" w:rsidRPr="00534E51">
        <w:rPr>
          <w:sz w:val="20"/>
          <w:szCs w:val="20"/>
        </w:rPr>
        <w:t>Buyer</w:t>
      </w:r>
      <w:r w:rsidR="00BF377F" w:rsidRPr="00534E51">
        <w:rPr>
          <w:sz w:val="20"/>
        </w:rPr>
        <w:t xml:space="preserve"> </w:t>
      </w:r>
      <w:r w:rsidRPr="00534E51">
        <w:rPr>
          <w:sz w:val="20"/>
        </w:rPr>
        <w:t xml:space="preserve">safety rules, (available from </w:t>
      </w:r>
      <w:r w:rsidR="00BF377F" w:rsidRPr="00534E51">
        <w:rPr>
          <w:sz w:val="20"/>
          <w:szCs w:val="20"/>
        </w:rPr>
        <w:t>Buyer</w:t>
      </w:r>
      <w:r w:rsidR="00BF377F" w:rsidRPr="00534E51">
        <w:rPr>
          <w:sz w:val="20"/>
        </w:rPr>
        <w:t xml:space="preserve"> </w:t>
      </w:r>
      <w:r w:rsidRPr="00534E51">
        <w:rPr>
          <w:sz w:val="20"/>
        </w:rPr>
        <w:t xml:space="preserve">contact), “Hazard Training and Visitor Release”, and with applicable safety legislation. It is </w:t>
      </w:r>
      <w:r w:rsidR="00585823" w:rsidRPr="00534E51">
        <w:rPr>
          <w:sz w:val="20"/>
          <w:szCs w:val="20"/>
        </w:rPr>
        <w:t>Seller's</w:t>
      </w:r>
      <w:r w:rsidRPr="00534E51">
        <w:rPr>
          <w:sz w:val="20"/>
        </w:rPr>
        <w:t xml:space="preserve"> responsibility to ensure that each employee, and those of any subcontractor, has read, understood, and signed the “Hazardous Training and Visitor Release”, and has returned the same to </w:t>
      </w:r>
      <w:r w:rsidR="00BF377F" w:rsidRPr="00534E51">
        <w:rPr>
          <w:sz w:val="20"/>
          <w:szCs w:val="20"/>
        </w:rPr>
        <w:t>Buyer</w:t>
      </w:r>
      <w:r w:rsidR="00BF377F" w:rsidRPr="00534E51">
        <w:rPr>
          <w:sz w:val="20"/>
        </w:rPr>
        <w:t xml:space="preserve"> </w:t>
      </w:r>
      <w:r w:rsidRPr="00534E51">
        <w:rPr>
          <w:sz w:val="20"/>
        </w:rPr>
        <w:t>before commencing work on site.</w:t>
      </w:r>
    </w:p>
    <w:p w14:paraId="19E34C24" w14:textId="37A5AE76" w:rsidR="00F91B9E" w:rsidRPr="00534E51" w:rsidRDefault="007563AE" w:rsidP="003349D2">
      <w:pPr>
        <w:pStyle w:val="ListParagraph"/>
        <w:numPr>
          <w:ilvl w:val="0"/>
          <w:numId w:val="3"/>
        </w:numPr>
        <w:tabs>
          <w:tab w:val="left" w:pos="1178"/>
          <w:tab w:val="left" w:pos="1180"/>
        </w:tabs>
        <w:ind w:left="720" w:right="341" w:hanging="360"/>
        <w:jc w:val="both"/>
        <w:rPr>
          <w:sz w:val="20"/>
        </w:rPr>
      </w:pPr>
      <w:r w:rsidRPr="00534E51">
        <w:rPr>
          <w:sz w:val="20"/>
        </w:rPr>
        <w:t xml:space="preserve">Proper supervision of all </w:t>
      </w:r>
      <w:r w:rsidR="00BF377F" w:rsidRPr="00534E51">
        <w:rPr>
          <w:sz w:val="20"/>
          <w:szCs w:val="20"/>
        </w:rPr>
        <w:t>Seller</w:t>
      </w:r>
      <w:r w:rsidR="00BF377F" w:rsidRPr="00534E51">
        <w:rPr>
          <w:sz w:val="20"/>
        </w:rPr>
        <w:t xml:space="preserve"> </w:t>
      </w:r>
      <w:r w:rsidRPr="00534E51">
        <w:rPr>
          <w:sz w:val="20"/>
        </w:rPr>
        <w:t xml:space="preserve">Personnel and equipment. </w:t>
      </w:r>
      <w:r w:rsidR="00BF377F" w:rsidRPr="00534E51">
        <w:rPr>
          <w:sz w:val="20"/>
          <w:szCs w:val="20"/>
        </w:rPr>
        <w:t>Seller</w:t>
      </w:r>
      <w:r w:rsidR="00BF377F" w:rsidRPr="00534E51">
        <w:rPr>
          <w:sz w:val="20"/>
        </w:rPr>
        <w:t xml:space="preserve"> </w:t>
      </w:r>
      <w:r w:rsidRPr="00534E51">
        <w:rPr>
          <w:sz w:val="20"/>
        </w:rPr>
        <w:t xml:space="preserve">to provide a higher level of supervision towards </w:t>
      </w:r>
      <w:r w:rsidR="00BF377F" w:rsidRPr="00534E51">
        <w:rPr>
          <w:sz w:val="20"/>
          <w:szCs w:val="20"/>
        </w:rPr>
        <w:t>Seller</w:t>
      </w:r>
      <w:r w:rsidR="00BF377F" w:rsidRPr="00534E51">
        <w:rPr>
          <w:sz w:val="20"/>
        </w:rPr>
        <w:t xml:space="preserve"> </w:t>
      </w:r>
      <w:r w:rsidRPr="00534E51">
        <w:rPr>
          <w:sz w:val="20"/>
        </w:rPr>
        <w:t>Personnel that are new to the job. All machine guarding to be secure and missing or defective guarding replaced prior to use. Pre-start safety checks are mandatory for all mobile equipment. All service vehicles and mobile equipment must be equipped with seatbelts. Heavy mobile equipment must be equipped with mirrors and cameras as necessary to ensure all-round visibility.</w:t>
      </w:r>
    </w:p>
    <w:p w14:paraId="7ADC8EF5" w14:textId="5226157C" w:rsidR="00F91B9E" w:rsidRPr="00534E51" w:rsidRDefault="007563AE" w:rsidP="003349D2">
      <w:pPr>
        <w:pStyle w:val="ListParagraph"/>
        <w:numPr>
          <w:ilvl w:val="0"/>
          <w:numId w:val="3"/>
        </w:numPr>
        <w:tabs>
          <w:tab w:val="left" w:pos="1178"/>
          <w:tab w:val="left" w:pos="1180"/>
        </w:tabs>
        <w:ind w:left="720" w:right="444" w:hanging="360"/>
        <w:jc w:val="both"/>
        <w:rPr>
          <w:sz w:val="20"/>
        </w:rPr>
      </w:pPr>
      <w:r w:rsidRPr="00534E51">
        <w:rPr>
          <w:sz w:val="20"/>
        </w:rPr>
        <w:t xml:space="preserve">Proper and task specific Personal Protective Equipment (“PPE”) which must be worn by all </w:t>
      </w:r>
      <w:r w:rsidR="00BF377F" w:rsidRPr="00534E51">
        <w:rPr>
          <w:sz w:val="20"/>
          <w:szCs w:val="20"/>
        </w:rPr>
        <w:t>Seller</w:t>
      </w:r>
      <w:r w:rsidR="00BF377F" w:rsidRPr="00534E51">
        <w:rPr>
          <w:sz w:val="20"/>
        </w:rPr>
        <w:t xml:space="preserve"> </w:t>
      </w:r>
      <w:r w:rsidRPr="00534E51">
        <w:rPr>
          <w:sz w:val="20"/>
        </w:rPr>
        <w:t>Personnel when performing work under this Order.</w:t>
      </w:r>
    </w:p>
    <w:p w14:paraId="7AE8E6AC" w14:textId="5C338AFC" w:rsidR="00F91B9E" w:rsidRPr="00534E51" w:rsidRDefault="007563AE" w:rsidP="003349D2">
      <w:pPr>
        <w:pStyle w:val="ListParagraph"/>
        <w:numPr>
          <w:ilvl w:val="0"/>
          <w:numId w:val="3"/>
        </w:numPr>
        <w:tabs>
          <w:tab w:val="left" w:pos="1180"/>
        </w:tabs>
        <w:ind w:left="720" w:right="436" w:hanging="360"/>
        <w:jc w:val="both"/>
        <w:rPr>
          <w:sz w:val="20"/>
        </w:rPr>
      </w:pPr>
      <w:r w:rsidRPr="00534E51">
        <w:rPr>
          <w:sz w:val="20"/>
        </w:rPr>
        <w:t xml:space="preserve">Designate, by name, the </w:t>
      </w:r>
      <w:r w:rsidR="00BF377F" w:rsidRPr="00534E51">
        <w:rPr>
          <w:sz w:val="20"/>
          <w:szCs w:val="20"/>
        </w:rPr>
        <w:t>Seller</w:t>
      </w:r>
      <w:r w:rsidR="00BF377F" w:rsidRPr="00534E51">
        <w:rPr>
          <w:sz w:val="20"/>
        </w:rPr>
        <w:t xml:space="preserve"> </w:t>
      </w:r>
      <w:r w:rsidRPr="00534E51">
        <w:rPr>
          <w:sz w:val="20"/>
        </w:rPr>
        <w:t xml:space="preserve">Personnel who shall be responsible for the </w:t>
      </w:r>
      <w:r w:rsidR="006C0160" w:rsidRPr="00534E51">
        <w:rPr>
          <w:sz w:val="20"/>
          <w:szCs w:val="20"/>
        </w:rPr>
        <w:t>Seller's</w:t>
      </w:r>
      <w:r w:rsidRPr="00534E51">
        <w:rPr>
          <w:sz w:val="20"/>
        </w:rPr>
        <w:t xml:space="preserve"> worksite safety at the </w:t>
      </w:r>
      <w:r w:rsidR="00BF377F" w:rsidRPr="00534E51">
        <w:rPr>
          <w:sz w:val="20"/>
          <w:szCs w:val="20"/>
        </w:rPr>
        <w:t>Buyer</w:t>
      </w:r>
      <w:r w:rsidR="00BF377F" w:rsidRPr="00534E51">
        <w:rPr>
          <w:sz w:val="20"/>
        </w:rPr>
        <w:t xml:space="preserve"> </w:t>
      </w:r>
      <w:r w:rsidRPr="00534E51">
        <w:rPr>
          <w:sz w:val="20"/>
        </w:rPr>
        <w:t>properties</w:t>
      </w:r>
      <w:r w:rsidR="006C0160" w:rsidRPr="00534E51">
        <w:rPr>
          <w:sz w:val="20"/>
          <w:szCs w:val="20"/>
        </w:rPr>
        <w:t xml:space="preserve"> including</w:t>
      </w:r>
      <w:r w:rsidR="006C0160" w:rsidRPr="00534E51">
        <w:rPr>
          <w:bCs/>
          <w:sz w:val="20"/>
          <w:szCs w:val="20"/>
          <w:lang w:val="en-CA"/>
        </w:rPr>
        <w:t xml:space="preserve"> including construction means, methods, sequence, techniques or procedures necessary for performing, superintending and coordinating</w:t>
      </w:r>
      <w:r w:rsidR="006C0160" w:rsidRPr="00534E51">
        <w:rPr>
          <w:sz w:val="20"/>
          <w:lang w:val="en-CA"/>
        </w:rPr>
        <w:t xml:space="preserve"> the </w:t>
      </w:r>
      <w:r w:rsidR="00760128" w:rsidRPr="00534E51">
        <w:rPr>
          <w:bCs/>
          <w:sz w:val="20"/>
          <w:szCs w:val="20"/>
          <w:lang w:val="en-CA"/>
        </w:rPr>
        <w:t xml:space="preserve">work of </w:t>
      </w:r>
      <w:r w:rsidR="00760128" w:rsidRPr="00534E51">
        <w:rPr>
          <w:sz w:val="20"/>
          <w:lang w:val="en-CA"/>
        </w:rPr>
        <w:t xml:space="preserve">the </w:t>
      </w:r>
      <w:r w:rsidR="00760128" w:rsidRPr="00534E51">
        <w:rPr>
          <w:bCs/>
          <w:sz w:val="20"/>
          <w:szCs w:val="20"/>
          <w:lang w:val="en-CA"/>
        </w:rPr>
        <w:t>Seller Personnel</w:t>
      </w:r>
      <w:r w:rsidR="006C0160" w:rsidRPr="00534E51">
        <w:rPr>
          <w:bCs/>
          <w:sz w:val="20"/>
          <w:szCs w:val="20"/>
          <w:lang w:val="en-CA"/>
        </w:rPr>
        <w:t xml:space="preserve"> in compliance with all </w:t>
      </w:r>
      <w:r w:rsidR="00760128" w:rsidRPr="00534E51">
        <w:rPr>
          <w:bCs/>
          <w:sz w:val="20"/>
          <w:szCs w:val="20"/>
          <w:lang w:val="en-CA"/>
        </w:rPr>
        <w:t>applicable statutory and r</w:t>
      </w:r>
      <w:r w:rsidR="006C0160" w:rsidRPr="00534E51">
        <w:rPr>
          <w:bCs/>
          <w:sz w:val="20"/>
          <w:szCs w:val="20"/>
          <w:lang w:val="en-CA"/>
        </w:rPr>
        <w:t xml:space="preserve">egulatory </w:t>
      </w:r>
      <w:r w:rsidR="00DA61F1" w:rsidRPr="00534E51">
        <w:rPr>
          <w:sz w:val="20"/>
          <w:lang w:val="en-CA"/>
        </w:rPr>
        <w:t xml:space="preserve">safety </w:t>
      </w:r>
      <w:r w:rsidR="00760128" w:rsidRPr="00534E51">
        <w:rPr>
          <w:bCs/>
          <w:sz w:val="20"/>
          <w:szCs w:val="20"/>
          <w:lang w:val="en-CA"/>
        </w:rPr>
        <w:t>r</w:t>
      </w:r>
      <w:r w:rsidR="006C0160" w:rsidRPr="00534E51">
        <w:rPr>
          <w:bCs/>
          <w:sz w:val="20"/>
          <w:szCs w:val="20"/>
          <w:lang w:val="en-CA"/>
        </w:rPr>
        <w:t>equirements</w:t>
      </w:r>
      <w:r w:rsidR="00760128" w:rsidRPr="00534E51">
        <w:rPr>
          <w:sz w:val="20"/>
          <w:lang w:val="en-CA"/>
        </w:rPr>
        <w:t>.</w:t>
      </w:r>
    </w:p>
    <w:p w14:paraId="53E63EBB" w14:textId="40D03EA5" w:rsidR="00F91B9E" w:rsidRPr="00534E51" w:rsidRDefault="007563AE" w:rsidP="003349D2">
      <w:pPr>
        <w:pStyle w:val="ListParagraph"/>
        <w:numPr>
          <w:ilvl w:val="0"/>
          <w:numId w:val="3"/>
        </w:numPr>
        <w:tabs>
          <w:tab w:val="left" w:pos="1178"/>
          <w:tab w:val="left" w:pos="1180"/>
        </w:tabs>
        <w:ind w:left="720" w:right="288" w:hanging="360"/>
        <w:jc w:val="both"/>
        <w:rPr>
          <w:sz w:val="20"/>
        </w:rPr>
      </w:pPr>
      <w:r w:rsidRPr="00534E51">
        <w:rPr>
          <w:sz w:val="20"/>
        </w:rPr>
        <w:t xml:space="preserve">Compliance with </w:t>
      </w:r>
      <w:r w:rsidR="00BF377F" w:rsidRPr="00534E51">
        <w:rPr>
          <w:sz w:val="20"/>
          <w:szCs w:val="20"/>
        </w:rPr>
        <w:t>Buyer’s</w:t>
      </w:r>
      <w:r w:rsidR="00BF377F" w:rsidRPr="00534E51">
        <w:rPr>
          <w:sz w:val="20"/>
        </w:rPr>
        <w:t xml:space="preserve"> </w:t>
      </w:r>
      <w:r w:rsidRPr="00534E51">
        <w:rPr>
          <w:sz w:val="20"/>
        </w:rPr>
        <w:t xml:space="preserve">traffic and pedestrian rules and signage, including but not limited to one way systems, speed limits, pedestrian walkways, “no go” zones and parking areas. Compliance with other </w:t>
      </w:r>
      <w:r w:rsidR="00BF377F" w:rsidRPr="00534E51">
        <w:rPr>
          <w:sz w:val="20"/>
          <w:szCs w:val="20"/>
        </w:rPr>
        <w:t>Buyer</w:t>
      </w:r>
      <w:r w:rsidR="00BF377F" w:rsidRPr="00534E51">
        <w:rPr>
          <w:sz w:val="20"/>
        </w:rPr>
        <w:t xml:space="preserve"> </w:t>
      </w:r>
      <w:r w:rsidRPr="00534E51">
        <w:rPr>
          <w:sz w:val="20"/>
        </w:rPr>
        <w:t>safety signage.</w:t>
      </w:r>
    </w:p>
    <w:p w14:paraId="23AB7441" w14:textId="77777777" w:rsidR="005B43D2" w:rsidRPr="00534E51" w:rsidRDefault="005B43D2" w:rsidP="003349D2">
      <w:pPr>
        <w:pStyle w:val="Heading1"/>
        <w:ind w:left="0" w:right="0"/>
        <w:jc w:val="both"/>
        <w:rPr>
          <w:sz w:val="20"/>
        </w:rPr>
      </w:pPr>
    </w:p>
    <w:p w14:paraId="6CB4BD31" w14:textId="77777777" w:rsidR="005B43D2" w:rsidRPr="00534E51" w:rsidRDefault="005B43D2" w:rsidP="003349D2">
      <w:pPr>
        <w:pStyle w:val="Heading1"/>
        <w:ind w:left="0" w:right="0"/>
        <w:jc w:val="both"/>
        <w:rPr>
          <w:sz w:val="20"/>
        </w:rPr>
      </w:pPr>
    </w:p>
    <w:p w14:paraId="0F1B6B69" w14:textId="2B03E378" w:rsidR="00F91B9E" w:rsidRPr="00534E51" w:rsidRDefault="007563AE" w:rsidP="003349D2">
      <w:pPr>
        <w:pStyle w:val="Heading1"/>
        <w:ind w:left="0" w:right="0"/>
        <w:rPr>
          <w:b w:val="0"/>
          <w:sz w:val="20"/>
          <w:u w:val="none"/>
        </w:rPr>
      </w:pPr>
      <w:r w:rsidRPr="00534E51">
        <w:rPr>
          <w:sz w:val="20"/>
        </w:rPr>
        <w:t>WORKING FROM HEIGHTS</w:t>
      </w:r>
      <w:r w:rsidR="00685324" w:rsidRPr="00534E51">
        <w:rPr>
          <w:sz w:val="20"/>
          <w:szCs w:val="20"/>
        </w:rPr>
        <w:t xml:space="preserve"> </w:t>
      </w:r>
      <w:r w:rsidRPr="00534E51">
        <w:rPr>
          <w:sz w:val="20"/>
        </w:rPr>
        <w:t>- LADDERS</w:t>
      </w:r>
    </w:p>
    <w:p w14:paraId="29F463AD" w14:textId="77777777" w:rsidR="00F91B9E" w:rsidRPr="00534E51" w:rsidRDefault="00F91B9E" w:rsidP="003349D2">
      <w:pPr>
        <w:pStyle w:val="BodyText"/>
        <w:spacing w:before="19"/>
        <w:jc w:val="both"/>
        <w:rPr>
          <w:b/>
          <w:sz w:val="20"/>
        </w:rPr>
      </w:pPr>
    </w:p>
    <w:p w14:paraId="1FA0B718" w14:textId="09C98276" w:rsidR="00F91B9E" w:rsidRPr="00534E51" w:rsidRDefault="007563AE" w:rsidP="003349D2">
      <w:pPr>
        <w:pStyle w:val="ListParagraph"/>
        <w:numPr>
          <w:ilvl w:val="0"/>
          <w:numId w:val="2"/>
        </w:numPr>
        <w:tabs>
          <w:tab w:val="left" w:pos="460"/>
        </w:tabs>
        <w:ind w:left="450" w:right="441" w:hanging="450"/>
        <w:jc w:val="both"/>
        <w:rPr>
          <w:sz w:val="20"/>
        </w:rPr>
      </w:pPr>
      <w:r w:rsidRPr="00534E51">
        <w:rPr>
          <w:sz w:val="20"/>
        </w:rPr>
        <w:t xml:space="preserve">Prior to </w:t>
      </w:r>
      <w:r w:rsidR="00BF377F" w:rsidRPr="00534E51">
        <w:rPr>
          <w:sz w:val="20"/>
          <w:szCs w:val="20"/>
        </w:rPr>
        <w:t>Seller</w:t>
      </w:r>
      <w:r w:rsidR="00BF377F" w:rsidRPr="00534E51">
        <w:rPr>
          <w:sz w:val="20"/>
        </w:rPr>
        <w:t xml:space="preserve"> </w:t>
      </w:r>
      <w:r w:rsidRPr="00534E51">
        <w:rPr>
          <w:sz w:val="20"/>
        </w:rPr>
        <w:t xml:space="preserve">Personnel using any ladders at </w:t>
      </w:r>
      <w:r w:rsidR="00BF377F" w:rsidRPr="00534E51">
        <w:rPr>
          <w:sz w:val="20"/>
          <w:szCs w:val="20"/>
        </w:rPr>
        <w:t>Buyer</w:t>
      </w:r>
      <w:r w:rsidR="00BF377F" w:rsidRPr="00534E51">
        <w:rPr>
          <w:sz w:val="20"/>
        </w:rPr>
        <w:t xml:space="preserve"> </w:t>
      </w:r>
      <w:r w:rsidRPr="00534E51">
        <w:rPr>
          <w:sz w:val="20"/>
        </w:rPr>
        <w:t xml:space="preserve">properties, </w:t>
      </w:r>
      <w:r w:rsidR="00BF377F" w:rsidRPr="00534E51">
        <w:rPr>
          <w:sz w:val="20"/>
          <w:szCs w:val="20"/>
        </w:rPr>
        <w:t>Seller</w:t>
      </w:r>
      <w:r w:rsidR="00BF377F" w:rsidRPr="00534E51">
        <w:rPr>
          <w:sz w:val="20"/>
        </w:rPr>
        <w:t xml:space="preserve"> </w:t>
      </w:r>
      <w:r w:rsidRPr="00534E51">
        <w:rPr>
          <w:sz w:val="20"/>
        </w:rPr>
        <w:t xml:space="preserve">will provide proof of working from heights safety training to </w:t>
      </w:r>
      <w:r w:rsidR="00BF377F" w:rsidRPr="00534E51">
        <w:rPr>
          <w:sz w:val="20"/>
          <w:szCs w:val="20"/>
        </w:rPr>
        <w:t>Buyer</w:t>
      </w:r>
      <w:r w:rsidRPr="00534E51">
        <w:rPr>
          <w:sz w:val="20"/>
          <w:szCs w:val="20"/>
        </w:rPr>
        <w:t>.</w:t>
      </w:r>
    </w:p>
    <w:p w14:paraId="739CE5FD" w14:textId="1E990721" w:rsidR="00F91B9E" w:rsidRPr="00534E51" w:rsidRDefault="007563AE" w:rsidP="003349D2">
      <w:pPr>
        <w:pStyle w:val="ListParagraph"/>
        <w:numPr>
          <w:ilvl w:val="0"/>
          <w:numId w:val="2"/>
        </w:numPr>
        <w:tabs>
          <w:tab w:val="left" w:pos="460"/>
        </w:tabs>
        <w:spacing w:before="1"/>
        <w:ind w:left="450" w:right="794" w:hanging="450"/>
        <w:jc w:val="both"/>
        <w:rPr>
          <w:sz w:val="20"/>
        </w:rPr>
      </w:pPr>
      <w:r w:rsidRPr="00534E51">
        <w:rPr>
          <w:sz w:val="20"/>
        </w:rPr>
        <w:t xml:space="preserve">When not in use, </w:t>
      </w:r>
      <w:r w:rsidR="00BF377F" w:rsidRPr="00534E51">
        <w:rPr>
          <w:sz w:val="20"/>
          <w:szCs w:val="20"/>
        </w:rPr>
        <w:t>Seller</w:t>
      </w:r>
      <w:r w:rsidR="00BF377F" w:rsidRPr="00534E51">
        <w:rPr>
          <w:sz w:val="20"/>
        </w:rPr>
        <w:t xml:space="preserve"> </w:t>
      </w:r>
      <w:r w:rsidRPr="00534E51">
        <w:rPr>
          <w:sz w:val="20"/>
        </w:rPr>
        <w:t xml:space="preserve">will store ladders in a secured area that is free from weather elements, dirt and moisture and accessible by only authorized </w:t>
      </w:r>
      <w:r w:rsidR="00BF377F" w:rsidRPr="00534E51">
        <w:rPr>
          <w:sz w:val="20"/>
          <w:szCs w:val="20"/>
        </w:rPr>
        <w:t>Seller</w:t>
      </w:r>
      <w:r w:rsidR="00BF377F" w:rsidRPr="00534E51">
        <w:rPr>
          <w:sz w:val="20"/>
        </w:rPr>
        <w:t xml:space="preserve"> </w:t>
      </w:r>
      <w:r w:rsidRPr="00534E51">
        <w:rPr>
          <w:sz w:val="20"/>
        </w:rPr>
        <w:t>Personnel.</w:t>
      </w:r>
    </w:p>
    <w:p w14:paraId="653005AE" w14:textId="0B361E1F" w:rsidR="00F91B9E" w:rsidRPr="00534E51" w:rsidRDefault="007563AE" w:rsidP="003349D2">
      <w:pPr>
        <w:pStyle w:val="ListParagraph"/>
        <w:numPr>
          <w:ilvl w:val="0"/>
          <w:numId w:val="2"/>
        </w:numPr>
        <w:tabs>
          <w:tab w:val="left" w:pos="459"/>
        </w:tabs>
        <w:spacing w:line="268" w:lineRule="exact"/>
        <w:ind w:left="450" w:hanging="450"/>
        <w:jc w:val="both"/>
        <w:rPr>
          <w:sz w:val="20"/>
        </w:rPr>
      </w:pPr>
      <w:r w:rsidRPr="00534E51">
        <w:rPr>
          <w:sz w:val="20"/>
        </w:rPr>
        <w:t xml:space="preserve">Ladders may not be stored in a </w:t>
      </w:r>
      <w:r w:rsidR="00BF377F" w:rsidRPr="00534E51">
        <w:rPr>
          <w:sz w:val="20"/>
          <w:szCs w:val="20"/>
        </w:rPr>
        <w:t>Buyer</w:t>
      </w:r>
      <w:r w:rsidR="00BF377F" w:rsidRPr="00534E51">
        <w:rPr>
          <w:sz w:val="20"/>
        </w:rPr>
        <w:t xml:space="preserve"> </w:t>
      </w:r>
      <w:r w:rsidRPr="00534E51">
        <w:rPr>
          <w:sz w:val="20"/>
        </w:rPr>
        <w:t xml:space="preserve">plant unless </w:t>
      </w:r>
      <w:r w:rsidR="00BF377F" w:rsidRPr="00534E51">
        <w:rPr>
          <w:sz w:val="20"/>
          <w:szCs w:val="20"/>
        </w:rPr>
        <w:t>Seller</w:t>
      </w:r>
      <w:r w:rsidR="00BF377F" w:rsidRPr="00534E51">
        <w:rPr>
          <w:sz w:val="20"/>
        </w:rPr>
        <w:t xml:space="preserve"> </w:t>
      </w:r>
      <w:r w:rsidRPr="00534E51">
        <w:rPr>
          <w:sz w:val="20"/>
        </w:rPr>
        <w:t xml:space="preserve">has obtained prior permission from </w:t>
      </w:r>
      <w:r w:rsidR="00BF377F" w:rsidRPr="00534E51">
        <w:rPr>
          <w:sz w:val="20"/>
          <w:szCs w:val="20"/>
        </w:rPr>
        <w:t>Buyer</w:t>
      </w:r>
      <w:r w:rsidRPr="00534E51">
        <w:rPr>
          <w:sz w:val="20"/>
        </w:rPr>
        <w:t>.</w:t>
      </w:r>
    </w:p>
    <w:bookmarkEnd w:id="6"/>
    <w:p w14:paraId="043DE605" w14:textId="77777777" w:rsidR="009F0774" w:rsidRPr="00534E51" w:rsidRDefault="009F0774" w:rsidP="005C425D">
      <w:pPr>
        <w:pStyle w:val="BodyText"/>
        <w:jc w:val="center"/>
        <w:rPr>
          <w:b/>
          <w:sz w:val="20"/>
          <w:u w:val="single"/>
        </w:rPr>
      </w:pPr>
    </w:p>
    <w:p w14:paraId="10B65D70" w14:textId="77777777" w:rsidR="009F0774" w:rsidRPr="00534E51" w:rsidRDefault="009F0774" w:rsidP="005C425D">
      <w:pPr>
        <w:pStyle w:val="BodyText"/>
        <w:jc w:val="center"/>
        <w:rPr>
          <w:b/>
          <w:sz w:val="20"/>
          <w:u w:val="single"/>
        </w:rPr>
      </w:pPr>
    </w:p>
    <w:p w14:paraId="32A8E8B6" w14:textId="29357E60" w:rsidR="003C3580" w:rsidRPr="00534E51" w:rsidRDefault="003C3580" w:rsidP="005C425D">
      <w:pPr>
        <w:pStyle w:val="BodyText"/>
        <w:jc w:val="center"/>
        <w:rPr>
          <w:b/>
          <w:bCs/>
          <w:sz w:val="20"/>
          <w:szCs w:val="20"/>
          <w:u w:val="single"/>
        </w:rPr>
      </w:pPr>
      <w:r w:rsidRPr="00534E51">
        <w:rPr>
          <w:b/>
          <w:sz w:val="20"/>
          <w:u w:val="single"/>
        </w:rPr>
        <w:t xml:space="preserve">ATTACHMENT B </w:t>
      </w:r>
      <w:r w:rsidRPr="00534E51">
        <w:rPr>
          <w:b/>
          <w:bCs/>
          <w:sz w:val="20"/>
          <w:szCs w:val="20"/>
          <w:u w:val="single"/>
        </w:rPr>
        <w:t>TO GENERAL PURCHASE TERMS AND CONDITIONS</w:t>
      </w:r>
    </w:p>
    <w:p w14:paraId="34CC2BE0" w14:textId="77777777" w:rsidR="003C3580" w:rsidRPr="00534E51" w:rsidRDefault="003C3580" w:rsidP="005C425D">
      <w:pPr>
        <w:pStyle w:val="BodyText"/>
        <w:jc w:val="center"/>
        <w:rPr>
          <w:b/>
          <w:bCs/>
          <w:sz w:val="20"/>
          <w:szCs w:val="20"/>
          <w:u w:val="single"/>
        </w:rPr>
      </w:pPr>
    </w:p>
    <w:p w14:paraId="22C41E75" w14:textId="742D6144" w:rsidR="003C3580" w:rsidRPr="00534E51" w:rsidRDefault="003C3580" w:rsidP="005C425D">
      <w:pPr>
        <w:pStyle w:val="BodyText"/>
        <w:jc w:val="center"/>
        <w:rPr>
          <w:b/>
          <w:sz w:val="20"/>
          <w:u w:val="single"/>
        </w:rPr>
      </w:pPr>
      <w:r w:rsidRPr="00534E51">
        <w:rPr>
          <w:b/>
          <w:bCs/>
          <w:sz w:val="20"/>
          <w:szCs w:val="20"/>
          <w:u w:val="single"/>
        </w:rPr>
        <w:t>ADDITIONAL TERMS FOR GLASS SUPPLY</w:t>
      </w:r>
    </w:p>
    <w:p w14:paraId="36DBEBA7" w14:textId="77777777" w:rsidR="005C425D" w:rsidRPr="00534E51" w:rsidRDefault="005C425D" w:rsidP="005C425D">
      <w:pPr>
        <w:pStyle w:val="BodyText"/>
        <w:jc w:val="both"/>
        <w:rPr>
          <w:sz w:val="20"/>
        </w:rPr>
      </w:pPr>
    </w:p>
    <w:p w14:paraId="0E3A8975" w14:textId="5D2146E3" w:rsidR="00F91B9E" w:rsidRPr="00534E51" w:rsidRDefault="003C3580" w:rsidP="005C425D">
      <w:pPr>
        <w:pStyle w:val="BodyText"/>
        <w:jc w:val="both"/>
        <w:rPr>
          <w:sz w:val="20"/>
        </w:rPr>
      </w:pPr>
      <w:r w:rsidRPr="00534E51">
        <w:rPr>
          <w:sz w:val="20"/>
        </w:rPr>
        <w:t xml:space="preserve">The additional terms in this Attachment B shall apply to </w:t>
      </w:r>
      <w:r w:rsidR="00DE7791" w:rsidRPr="00534E51">
        <w:rPr>
          <w:sz w:val="20"/>
        </w:rPr>
        <w:t xml:space="preserve">the </w:t>
      </w:r>
      <w:r w:rsidRPr="00534E51">
        <w:rPr>
          <w:sz w:val="20"/>
        </w:rPr>
        <w:t>supply of glass, including, single stream, 3-mix, clean bottle or plate glass (</w:t>
      </w:r>
      <w:r w:rsidR="00DE7791" w:rsidRPr="00534E51">
        <w:rPr>
          <w:sz w:val="20"/>
        </w:rPr>
        <w:t xml:space="preserve">collectively, </w:t>
      </w:r>
      <w:r w:rsidRPr="00534E51">
        <w:rPr>
          <w:sz w:val="20"/>
        </w:rPr>
        <w:t>“</w:t>
      </w:r>
      <w:r w:rsidRPr="00534E51">
        <w:rPr>
          <w:b/>
          <w:bCs/>
          <w:sz w:val="20"/>
        </w:rPr>
        <w:t>Glass</w:t>
      </w:r>
      <w:r w:rsidRPr="00534E51">
        <w:rPr>
          <w:sz w:val="20"/>
        </w:rPr>
        <w:t>”) by Seller to Buyer regardless of the compensation, if any, payable</w:t>
      </w:r>
      <w:r w:rsidR="005C425D" w:rsidRPr="00534E51">
        <w:rPr>
          <w:sz w:val="20"/>
        </w:rPr>
        <w:t xml:space="preserve"> for such supply.</w:t>
      </w:r>
    </w:p>
    <w:p w14:paraId="343C35EB" w14:textId="77777777" w:rsidR="005C425D" w:rsidRPr="00534E51" w:rsidRDefault="005C425D" w:rsidP="005C425D">
      <w:pPr>
        <w:pStyle w:val="BodyText"/>
        <w:jc w:val="both"/>
        <w:rPr>
          <w:sz w:val="20"/>
        </w:rPr>
      </w:pPr>
    </w:p>
    <w:p w14:paraId="580B9567" w14:textId="0F071732" w:rsidR="005C425D" w:rsidRPr="00534E51" w:rsidRDefault="005C425D" w:rsidP="005C425D">
      <w:pPr>
        <w:pStyle w:val="BodyText"/>
        <w:tabs>
          <w:tab w:val="left" w:pos="360"/>
        </w:tabs>
        <w:jc w:val="both"/>
        <w:rPr>
          <w:sz w:val="20"/>
        </w:rPr>
      </w:pPr>
      <w:r w:rsidRPr="00534E51">
        <w:rPr>
          <w:sz w:val="20"/>
        </w:rPr>
        <w:t>1.</w:t>
      </w:r>
      <w:r w:rsidRPr="00534E51">
        <w:rPr>
          <w:sz w:val="20"/>
        </w:rPr>
        <w:tab/>
      </w:r>
      <w:r w:rsidR="00017C8D" w:rsidRPr="00534E51">
        <w:rPr>
          <w:b/>
          <w:bCs/>
          <w:sz w:val="20"/>
        </w:rPr>
        <w:t>Glass Definition</w:t>
      </w:r>
      <w:r w:rsidR="00017C8D" w:rsidRPr="00534E51">
        <w:rPr>
          <w:sz w:val="20"/>
        </w:rPr>
        <w:t>.  Seller represents and warrants that (i) all Glass supplied by Seller will be soda lime scrap glass (identified by chemical type where applicable), and (ii) Seller will not supply any radioactive, volatile, corrosive, highly flammable, explosive, biomedical, infectious, biohazardous, toxic, or hazardous material as defined by applicable federal, state, provincial, or local laws or regulations, or any glass ceramic blends such as pyroceramics or neoceram (collectively, “</w:t>
      </w:r>
      <w:r w:rsidR="00017C8D" w:rsidRPr="00534E51">
        <w:rPr>
          <w:b/>
          <w:bCs/>
          <w:sz w:val="20"/>
        </w:rPr>
        <w:t>Excluded Materials</w:t>
      </w:r>
      <w:r w:rsidR="00017C8D" w:rsidRPr="00534E51">
        <w:rPr>
          <w:sz w:val="20"/>
        </w:rPr>
        <w:t>”).</w:t>
      </w:r>
    </w:p>
    <w:p w14:paraId="147CD021" w14:textId="77777777" w:rsidR="005C425D" w:rsidRPr="00534E51" w:rsidRDefault="005C425D" w:rsidP="005C425D">
      <w:pPr>
        <w:pStyle w:val="BodyText"/>
        <w:tabs>
          <w:tab w:val="left" w:pos="360"/>
        </w:tabs>
        <w:jc w:val="both"/>
        <w:rPr>
          <w:sz w:val="20"/>
        </w:rPr>
      </w:pPr>
    </w:p>
    <w:p w14:paraId="63D59C41" w14:textId="317AC7AE" w:rsidR="005C425D" w:rsidRPr="00534E51" w:rsidRDefault="00017C8D" w:rsidP="005C425D">
      <w:pPr>
        <w:pStyle w:val="BodyText"/>
        <w:tabs>
          <w:tab w:val="left" w:pos="360"/>
        </w:tabs>
        <w:jc w:val="both"/>
        <w:rPr>
          <w:sz w:val="20"/>
        </w:rPr>
      </w:pPr>
      <w:r w:rsidRPr="00534E51">
        <w:rPr>
          <w:sz w:val="20"/>
        </w:rPr>
        <w:t>2</w:t>
      </w:r>
      <w:r w:rsidR="005C425D" w:rsidRPr="00534E51">
        <w:rPr>
          <w:sz w:val="20"/>
        </w:rPr>
        <w:t>.</w:t>
      </w:r>
      <w:r w:rsidR="005C425D" w:rsidRPr="00534E51">
        <w:rPr>
          <w:sz w:val="20"/>
        </w:rPr>
        <w:tab/>
      </w:r>
      <w:r w:rsidRPr="00534E51">
        <w:rPr>
          <w:b/>
          <w:bCs/>
          <w:sz w:val="20"/>
        </w:rPr>
        <w:t>Quality</w:t>
      </w:r>
      <w:r w:rsidR="005C425D" w:rsidRPr="00534E51">
        <w:rPr>
          <w:sz w:val="20"/>
        </w:rPr>
        <w:t xml:space="preserve">.  </w:t>
      </w:r>
      <w:r w:rsidRPr="00534E51">
        <w:rPr>
          <w:sz w:val="20"/>
        </w:rPr>
        <w:t xml:space="preserve">Buyer has the right to reject and return or landfill at prevailing rates at Seller’s expense any load that (i) </w:t>
      </w:r>
      <w:r w:rsidR="00E616CB" w:rsidRPr="00534E51">
        <w:rPr>
          <w:sz w:val="20"/>
        </w:rPr>
        <w:t xml:space="preserve">does </w:t>
      </w:r>
      <w:r w:rsidR="00E616CB" w:rsidRPr="00534E51">
        <w:rPr>
          <w:sz w:val="20"/>
        </w:rPr>
        <w:lastRenderedPageBreak/>
        <w:t xml:space="preserve">not comply with the applicable ReMA (ISRI) specification, (ii) </w:t>
      </w:r>
      <w:r w:rsidRPr="00534E51">
        <w:rPr>
          <w:sz w:val="20"/>
        </w:rPr>
        <w:t>is outside the specification limits of 35% non-glass residue (NGR) or 5% ceramic, stones and porcelain (CSP), or (ii</w:t>
      </w:r>
      <w:r w:rsidR="00E616CB" w:rsidRPr="00534E51">
        <w:rPr>
          <w:sz w:val="20"/>
        </w:rPr>
        <w:t>i</w:t>
      </w:r>
      <w:r w:rsidRPr="00534E51">
        <w:rPr>
          <w:sz w:val="20"/>
        </w:rPr>
        <w:t>) contains metal, wire glass, mirrored glass, leaded glass, CRT or electronic glass, laminated glass, silica beads</w:t>
      </w:r>
      <w:r w:rsidR="00E616CB" w:rsidRPr="00534E51">
        <w:rPr>
          <w:sz w:val="20"/>
        </w:rPr>
        <w:t>,</w:t>
      </w:r>
      <w:r w:rsidR="00E616CB" w:rsidRPr="00534E51">
        <w:t xml:space="preserve"> </w:t>
      </w:r>
      <w:r w:rsidR="00E616CB" w:rsidRPr="00534E51">
        <w:rPr>
          <w:sz w:val="20"/>
        </w:rPr>
        <w:t>cross-contamination from construction or demolition waste, excessive moisture, or Excluded Materials</w:t>
      </w:r>
      <w:r w:rsidRPr="00534E51">
        <w:rPr>
          <w:sz w:val="20"/>
        </w:rPr>
        <w:t>.</w:t>
      </w:r>
    </w:p>
    <w:p w14:paraId="6C2194A1" w14:textId="77777777" w:rsidR="005C425D" w:rsidRPr="00534E51" w:rsidRDefault="005C425D" w:rsidP="005C425D">
      <w:pPr>
        <w:pStyle w:val="BodyText"/>
        <w:tabs>
          <w:tab w:val="left" w:pos="360"/>
        </w:tabs>
        <w:jc w:val="both"/>
        <w:rPr>
          <w:sz w:val="20"/>
        </w:rPr>
      </w:pPr>
    </w:p>
    <w:p w14:paraId="61682BEA" w14:textId="5CF1DAB3" w:rsidR="005C425D" w:rsidRPr="00534E51" w:rsidRDefault="00E616CB" w:rsidP="005C425D">
      <w:pPr>
        <w:pStyle w:val="BodyText"/>
        <w:tabs>
          <w:tab w:val="left" w:pos="360"/>
        </w:tabs>
        <w:jc w:val="both"/>
        <w:rPr>
          <w:sz w:val="20"/>
        </w:rPr>
      </w:pPr>
      <w:r w:rsidRPr="00534E51">
        <w:rPr>
          <w:sz w:val="20"/>
        </w:rPr>
        <w:t>3</w:t>
      </w:r>
      <w:r w:rsidR="005C425D" w:rsidRPr="00534E51">
        <w:rPr>
          <w:sz w:val="20"/>
        </w:rPr>
        <w:t>.</w:t>
      </w:r>
      <w:r w:rsidR="005C425D" w:rsidRPr="00534E51">
        <w:rPr>
          <w:sz w:val="20"/>
        </w:rPr>
        <w:tab/>
      </w:r>
      <w:r w:rsidR="005C425D" w:rsidRPr="00534E51">
        <w:rPr>
          <w:b/>
          <w:bCs/>
          <w:sz w:val="20"/>
        </w:rPr>
        <w:t>Title</w:t>
      </w:r>
      <w:r w:rsidRPr="00534E51">
        <w:rPr>
          <w:b/>
          <w:bCs/>
          <w:sz w:val="20"/>
        </w:rPr>
        <w:t xml:space="preserve"> &amp; Risk</w:t>
      </w:r>
      <w:r w:rsidRPr="00534E51">
        <w:rPr>
          <w:sz w:val="20"/>
        </w:rPr>
        <w:t xml:space="preserve">.  Title and risk of loss or damage to Glass will transfer to Buyer when (i) if picked up by Buyer, it is loaded </w:t>
      </w:r>
      <w:r w:rsidR="00DE7791" w:rsidRPr="00534E51">
        <w:rPr>
          <w:sz w:val="20"/>
        </w:rPr>
        <w:t>o</w:t>
      </w:r>
      <w:r w:rsidRPr="00534E51">
        <w:rPr>
          <w:sz w:val="20"/>
        </w:rPr>
        <w:t>nto Buyer’s truck at Seller’s facility, or (ii) if delivered by Seller, when unloaded at Buyer’s facility. Title to and liability for any material other than Glass which has been supplied shall remain with Seller, and Seller agrees to defend, indemnify and hold harmless Buyer from and against any and all claims, damages, penalties, fines, expenses and liabilities resulting from or arising out of the supply of any such material</w:t>
      </w:r>
      <w:r w:rsidR="0085745B" w:rsidRPr="00534E51">
        <w:rPr>
          <w:sz w:val="20"/>
        </w:rPr>
        <w:t>, including contamination of or adverse effects on the environment</w:t>
      </w:r>
      <w:r w:rsidRPr="00534E51">
        <w:rPr>
          <w:sz w:val="20"/>
        </w:rPr>
        <w:t>. Buyer may require Seller to pay Buyer its reasonable charges incurred for transporting, processing and/or disposal of such material, and for the reduction in resale value of Glass supplied, or Buyer may offset such amounts against amounts otherwise payable to Seller.</w:t>
      </w:r>
    </w:p>
    <w:p w14:paraId="2610A79A" w14:textId="77777777" w:rsidR="00017C8D" w:rsidRPr="00534E51" w:rsidRDefault="00017C8D" w:rsidP="005C425D">
      <w:pPr>
        <w:pStyle w:val="BodyText"/>
        <w:tabs>
          <w:tab w:val="left" w:pos="360"/>
        </w:tabs>
        <w:jc w:val="both"/>
        <w:rPr>
          <w:sz w:val="20"/>
        </w:rPr>
      </w:pPr>
    </w:p>
    <w:sectPr w:rsidR="00017C8D" w:rsidRPr="00534E51" w:rsidSect="003349D2">
      <w:headerReference w:type="default" r:id="rId11"/>
      <w:footerReference w:type="default" r:id="rId12"/>
      <w:pgSz w:w="11909" w:h="16834" w:code="9"/>
      <w:pgMar w:top="1008" w:right="1008" w:bottom="1008" w:left="1008"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0CD9" w14:textId="77777777" w:rsidR="00B6315C" w:rsidRDefault="00B6315C" w:rsidP="003349D2">
      <w:r>
        <w:separator/>
      </w:r>
    </w:p>
  </w:endnote>
  <w:endnote w:type="continuationSeparator" w:id="0">
    <w:p w14:paraId="2375FE97" w14:textId="77777777" w:rsidR="00B6315C" w:rsidRDefault="00B6315C">
      <w:r>
        <w:continuationSeparator/>
      </w:r>
    </w:p>
  </w:endnote>
  <w:endnote w:type="continuationNotice" w:id="1">
    <w:p w14:paraId="3117C0EC" w14:textId="77777777" w:rsidR="00B6315C" w:rsidRDefault="00B63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060529"/>
      <w:docPartObj>
        <w:docPartGallery w:val="Page Numbers (Bottom of Page)"/>
        <w:docPartUnique/>
      </w:docPartObj>
    </w:sdtPr>
    <w:sdtEndPr>
      <w:rPr>
        <w:noProof/>
        <w:sz w:val="18"/>
        <w:szCs w:val="18"/>
      </w:rPr>
    </w:sdtEndPr>
    <w:sdtContent>
      <w:p w14:paraId="187236DF" w14:textId="22CB1A62" w:rsidR="00033263" w:rsidRPr="003349D2" w:rsidRDefault="000B0D71" w:rsidP="00685324">
        <w:pPr>
          <w:pStyle w:val="Footer"/>
          <w:rPr>
            <w:sz w:val="18"/>
          </w:rPr>
        </w:pPr>
        <w:r w:rsidRPr="000B0D71">
          <w:rPr>
            <w:sz w:val="16"/>
            <w:szCs w:val="16"/>
          </w:rPr>
          <w:t xml:space="preserve">Sibelco </w:t>
        </w:r>
        <w:r w:rsidR="00685324" w:rsidRPr="000B0D71">
          <w:rPr>
            <w:sz w:val="16"/>
            <w:szCs w:val="16"/>
          </w:rPr>
          <w:t xml:space="preserve">Rev. </w:t>
        </w:r>
        <w:r w:rsidR="00F237DB">
          <w:rPr>
            <w:sz w:val="16"/>
            <w:szCs w:val="16"/>
          </w:rPr>
          <w:t>Sept.</w:t>
        </w:r>
        <w:r w:rsidR="00685324" w:rsidRPr="000B0D71">
          <w:rPr>
            <w:sz w:val="16"/>
            <w:szCs w:val="16"/>
          </w:rPr>
          <w:t xml:space="preserve"> 2025</w:t>
        </w:r>
        <w:r w:rsidR="00685324">
          <w:tab/>
        </w:r>
        <w:r w:rsidR="00033263" w:rsidRPr="00033263">
          <w:rPr>
            <w:sz w:val="18"/>
            <w:szCs w:val="18"/>
          </w:rPr>
          <w:fldChar w:fldCharType="begin"/>
        </w:r>
        <w:r w:rsidR="00033263" w:rsidRPr="00033263">
          <w:rPr>
            <w:sz w:val="18"/>
            <w:szCs w:val="18"/>
          </w:rPr>
          <w:instrText xml:space="preserve"> PAGE   \* MERGEFORMAT </w:instrText>
        </w:r>
        <w:r w:rsidR="00033263" w:rsidRPr="00033263">
          <w:rPr>
            <w:sz w:val="18"/>
            <w:szCs w:val="18"/>
          </w:rPr>
          <w:fldChar w:fldCharType="separate"/>
        </w:r>
        <w:r w:rsidR="00033263" w:rsidRPr="00033263">
          <w:rPr>
            <w:noProof/>
            <w:sz w:val="18"/>
            <w:szCs w:val="18"/>
          </w:rPr>
          <w:t>2</w:t>
        </w:r>
        <w:r w:rsidR="00033263" w:rsidRPr="00033263">
          <w:rPr>
            <w:noProof/>
            <w:sz w:val="18"/>
            <w:szCs w:val="18"/>
          </w:rPr>
          <w:fldChar w:fldCharType="end"/>
        </w:r>
        <w:r w:rsidR="00006716">
          <w:rPr>
            <w:noProof/>
            <w:sz w:val="18"/>
            <w:szCs w:val="18"/>
          </w:rPr>
          <w:tab/>
        </w:r>
        <w:r w:rsidR="00006716" w:rsidRPr="001F1519">
          <w:rPr>
            <w:b/>
            <w:bCs/>
            <w:sz w:val="18"/>
            <w:szCs w:val="18"/>
          </w:rPr>
          <w:t>Confidential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D5ED9" w14:textId="77777777" w:rsidR="00B6315C" w:rsidRDefault="00B6315C">
      <w:r>
        <w:separator/>
      </w:r>
    </w:p>
  </w:footnote>
  <w:footnote w:type="continuationSeparator" w:id="0">
    <w:p w14:paraId="3CF2180E" w14:textId="77777777" w:rsidR="00B6315C" w:rsidRDefault="00B6315C">
      <w:r>
        <w:continuationSeparator/>
      </w:r>
    </w:p>
  </w:footnote>
  <w:footnote w:type="continuationNotice" w:id="1">
    <w:p w14:paraId="2499604F" w14:textId="77777777" w:rsidR="00B6315C" w:rsidRDefault="00B631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955E" w14:textId="26D28C20" w:rsidR="00F91B9E" w:rsidRPr="003349D2" w:rsidRDefault="00006716" w:rsidP="003349D2">
    <w:pPr>
      <w:pStyle w:val="Header"/>
      <w:tabs>
        <w:tab w:val="clear" w:pos="4680"/>
        <w:tab w:val="clear" w:pos="9360"/>
        <w:tab w:val="right" w:pos="9810"/>
      </w:tabs>
      <w:jc w:val="center"/>
      <w:rPr>
        <w:b/>
        <w:sz w:val="20"/>
      </w:rPr>
    </w:pPr>
    <w:r w:rsidRPr="00006716">
      <w:rPr>
        <w:b/>
        <w:bCs/>
        <w:sz w:val="20"/>
        <w:szCs w:val="20"/>
      </w:rPr>
      <w:t>GENERAL PURCHASE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07F8"/>
    <w:multiLevelType w:val="hybridMultilevel"/>
    <w:tmpl w:val="8DA2120A"/>
    <w:lvl w:ilvl="0" w:tplc="51C08798">
      <w:start w:val="1"/>
      <w:numFmt w:val="upperLetter"/>
      <w:lvlText w:val="%1)"/>
      <w:lvlJc w:val="left"/>
      <w:pPr>
        <w:ind w:left="1180" w:hanging="351"/>
      </w:pPr>
      <w:rPr>
        <w:rFonts w:ascii="Times New Roman" w:eastAsia="Times New Roman" w:hAnsi="Times New Roman" w:cs="Times New Roman" w:hint="default"/>
        <w:b w:val="0"/>
        <w:bCs w:val="0"/>
        <w:i w:val="0"/>
        <w:iCs w:val="0"/>
        <w:spacing w:val="-1"/>
        <w:w w:val="100"/>
        <w:sz w:val="18"/>
        <w:szCs w:val="18"/>
        <w:lang w:val="en-US" w:eastAsia="en-US" w:bidi="ar-SA"/>
      </w:rPr>
    </w:lvl>
    <w:lvl w:ilvl="1" w:tplc="EE2459B4">
      <w:numFmt w:val="bullet"/>
      <w:lvlText w:val="•"/>
      <w:lvlJc w:val="left"/>
      <w:pPr>
        <w:ind w:left="2129" w:hanging="351"/>
      </w:pPr>
      <w:rPr>
        <w:rFonts w:hint="default"/>
        <w:lang w:val="en-US" w:eastAsia="en-US" w:bidi="ar-SA"/>
      </w:rPr>
    </w:lvl>
    <w:lvl w:ilvl="2" w:tplc="B2167C76">
      <w:numFmt w:val="bullet"/>
      <w:lvlText w:val="•"/>
      <w:lvlJc w:val="left"/>
      <w:pPr>
        <w:ind w:left="3079" w:hanging="351"/>
      </w:pPr>
      <w:rPr>
        <w:rFonts w:hint="default"/>
        <w:lang w:val="en-US" w:eastAsia="en-US" w:bidi="ar-SA"/>
      </w:rPr>
    </w:lvl>
    <w:lvl w:ilvl="3" w:tplc="35BA739C">
      <w:numFmt w:val="bullet"/>
      <w:lvlText w:val="•"/>
      <w:lvlJc w:val="left"/>
      <w:pPr>
        <w:ind w:left="4029" w:hanging="351"/>
      </w:pPr>
      <w:rPr>
        <w:rFonts w:hint="default"/>
        <w:lang w:val="en-US" w:eastAsia="en-US" w:bidi="ar-SA"/>
      </w:rPr>
    </w:lvl>
    <w:lvl w:ilvl="4" w:tplc="BBE82580">
      <w:numFmt w:val="bullet"/>
      <w:lvlText w:val="•"/>
      <w:lvlJc w:val="left"/>
      <w:pPr>
        <w:ind w:left="4979" w:hanging="351"/>
      </w:pPr>
      <w:rPr>
        <w:rFonts w:hint="default"/>
        <w:lang w:val="en-US" w:eastAsia="en-US" w:bidi="ar-SA"/>
      </w:rPr>
    </w:lvl>
    <w:lvl w:ilvl="5" w:tplc="E83AB818">
      <w:numFmt w:val="bullet"/>
      <w:lvlText w:val="•"/>
      <w:lvlJc w:val="left"/>
      <w:pPr>
        <w:ind w:left="5929" w:hanging="351"/>
      </w:pPr>
      <w:rPr>
        <w:rFonts w:hint="default"/>
        <w:lang w:val="en-US" w:eastAsia="en-US" w:bidi="ar-SA"/>
      </w:rPr>
    </w:lvl>
    <w:lvl w:ilvl="6" w:tplc="F44839F4">
      <w:numFmt w:val="bullet"/>
      <w:lvlText w:val="•"/>
      <w:lvlJc w:val="left"/>
      <w:pPr>
        <w:ind w:left="6879" w:hanging="351"/>
      </w:pPr>
      <w:rPr>
        <w:rFonts w:hint="default"/>
        <w:lang w:val="en-US" w:eastAsia="en-US" w:bidi="ar-SA"/>
      </w:rPr>
    </w:lvl>
    <w:lvl w:ilvl="7" w:tplc="C896DC0A">
      <w:numFmt w:val="bullet"/>
      <w:lvlText w:val="•"/>
      <w:lvlJc w:val="left"/>
      <w:pPr>
        <w:ind w:left="7829" w:hanging="351"/>
      </w:pPr>
      <w:rPr>
        <w:rFonts w:hint="default"/>
        <w:lang w:val="en-US" w:eastAsia="en-US" w:bidi="ar-SA"/>
      </w:rPr>
    </w:lvl>
    <w:lvl w:ilvl="8" w:tplc="02DACF9C">
      <w:numFmt w:val="bullet"/>
      <w:lvlText w:val="•"/>
      <w:lvlJc w:val="left"/>
      <w:pPr>
        <w:ind w:left="8779" w:hanging="351"/>
      </w:pPr>
      <w:rPr>
        <w:rFonts w:hint="default"/>
        <w:lang w:val="en-US" w:eastAsia="en-US" w:bidi="ar-SA"/>
      </w:rPr>
    </w:lvl>
  </w:abstractNum>
  <w:abstractNum w:abstractNumId="1" w15:restartNumberingAfterBreak="0">
    <w:nsid w:val="1E3C2000"/>
    <w:multiLevelType w:val="hybridMultilevel"/>
    <w:tmpl w:val="EEF02642"/>
    <w:lvl w:ilvl="0" w:tplc="128C039C">
      <w:start w:val="1"/>
      <w:numFmt w:val="decimal"/>
      <w:lvlText w:val="%1."/>
      <w:lvlJc w:val="left"/>
      <w:pPr>
        <w:ind w:left="112" w:hanging="720"/>
      </w:pPr>
      <w:rPr>
        <w:rFonts w:hint="default"/>
        <w:color w:val="auto"/>
        <w:spacing w:val="0"/>
        <w:w w:val="99"/>
        <w:lang w:val="en-US" w:eastAsia="en-US" w:bidi="ar-SA"/>
      </w:rPr>
    </w:lvl>
    <w:lvl w:ilvl="1" w:tplc="EDB86334">
      <w:numFmt w:val="bullet"/>
      <w:lvlText w:val="•"/>
      <w:lvlJc w:val="left"/>
      <w:pPr>
        <w:ind w:left="654" w:hanging="720"/>
      </w:pPr>
      <w:rPr>
        <w:rFonts w:hint="default"/>
        <w:lang w:val="en-US" w:eastAsia="en-US" w:bidi="ar-SA"/>
      </w:rPr>
    </w:lvl>
    <w:lvl w:ilvl="2" w:tplc="2132D532">
      <w:numFmt w:val="bullet"/>
      <w:lvlText w:val="•"/>
      <w:lvlJc w:val="left"/>
      <w:pPr>
        <w:ind w:left="1189" w:hanging="720"/>
      </w:pPr>
      <w:rPr>
        <w:rFonts w:hint="default"/>
        <w:lang w:val="en-US" w:eastAsia="en-US" w:bidi="ar-SA"/>
      </w:rPr>
    </w:lvl>
    <w:lvl w:ilvl="3" w:tplc="8110E8F2">
      <w:numFmt w:val="bullet"/>
      <w:lvlText w:val="•"/>
      <w:lvlJc w:val="left"/>
      <w:pPr>
        <w:ind w:left="1723" w:hanging="720"/>
      </w:pPr>
      <w:rPr>
        <w:rFonts w:hint="default"/>
        <w:lang w:val="en-US" w:eastAsia="en-US" w:bidi="ar-SA"/>
      </w:rPr>
    </w:lvl>
    <w:lvl w:ilvl="4" w:tplc="1346DE94">
      <w:numFmt w:val="bullet"/>
      <w:lvlText w:val="•"/>
      <w:lvlJc w:val="left"/>
      <w:pPr>
        <w:ind w:left="2258" w:hanging="720"/>
      </w:pPr>
      <w:rPr>
        <w:rFonts w:hint="default"/>
        <w:lang w:val="en-US" w:eastAsia="en-US" w:bidi="ar-SA"/>
      </w:rPr>
    </w:lvl>
    <w:lvl w:ilvl="5" w:tplc="56F8E7C6">
      <w:numFmt w:val="bullet"/>
      <w:lvlText w:val="•"/>
      <w:lvlJc w:val="left"/>
      <w:pPr>
        <w:ind w:left="2792" w:hanging="720"/>
      </w:pPr>
      <w:rPr>
        <w:rFonts w:hint="default"/>
        <w:lang w:val="en-US" w:eastAsia="en-US" w:bidi="ar-SA"/>
      </w:rPr>
    </w:lvl>
    <w:lvl w:ilvl="6" w:tplc="2BCE0506">
      <w:numFmt w:val="bullet"/>
      <w:lvlText w:val="•"/>
      <w:lvlJc w:val="left"/>
      <w:pPr>
        <w:ind w:left="3327" w:hanging="720"/>
      </w:pPr>
      <w:rPr>
        <w:rFonts w:hint="default"/>
        <w:lang w:val="en-US" w:eastAsia="en-US" w:bidi="ar-SA"/>
      </w:rPr>
    </w:lvl>
    <w:lvl w:ilvl="7" w:tplc="094CFBA4">
      <w:numFmt w:val="bullet"/>
      <w:lvlText w:val="•"/>
      <w:lvlJc w:val="left"/>
      <w:pPr>
        <w:ind w:left="3861" w:hanging="720"/>
      </w:pPr>
      <w:rPr>
        <w:rFonts w:hint="default"/>
        <w:lang w:val="en-US" w:eastAsia="en-US" w:bidi="ar-SA"/>
      </w:rPr>
    </w:lvl>
    <w:lvl w:ilvl="8" w:tplc="78A0FEFA">
      <w:numFmt w:val="bullet"/>
      <w:lvlText w:val="•"/>
      <w:lvlJc w:val="left"/>
      <w:pPr>
        <w:ind w:left="4396" w:hanging="720"/>
      </w:pPr>
      <w:rPr>
        <w:rFonts w:hint="default"/>
        <w:lang w:val="en-US" w:eastAsia="en-US" w:bidi="ar-SA"/>
      </w:rPr>
    </w:lvl>
  </w:abstractNum>
  <w:abstractNum w:abstractNumId="2" w15:restartNumberingAfterBreak="0">
    <w:nsid w:val="20BA47D6"/>
    <w:multiLevelType w:val="hybridMultilevel"/>
    <w:tmpl w:val="48A4258C"/>
    <w:name w:val="Number2"/>
    <w:lvl w:ilvl="0" w:tplc="F8D0E526">
      <w:start w:val="1"/>
      <w:numFmt w:val="lowerLetter"/>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367029B3"/>
    <w:multiLevelType w:val="hybridMultilevel"/>
    <w:tmpl w:val="71184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7754DC9"/>
    <w:multiLevelType w:val="hybridMultilevel"/>
    <w:tmpl w:val="95A0AA3C"/>
    <w:lvl w:ilvl="0" w:tplc="30488FB2">
      <w:start w:val="1"/>
      <w:numFmt w:val="upperLetter"/>
      <w:lvlText w:val="%1."/>
      <w:lvlJc w:val="left"/>
      <w:pPr>
        <w:ind w:left="1065" w:hanging="721"/>
      </w:pPr>
      <w:rPr>
        <w:rFonts w:ascii="Times New Roman" w:eastAsia="Times New Roman" w:hAnsi="Times New Roman" w:cs="Times New Roman" w:hint="default"/>
        <w:b w:val="0"/>
        <w:bCs w:val="0"/>
        <w:i w:val="0"/>
        <w:iCs w:val="0"/>
        <w:spacing w:val="-1"/>
        <w:w w:val="96"/>
        <w:sz w:val="20"/>
        <w:szCs w:val="20"/>
        <w:lang w:val="en-US" w:eastAsia="en-US" w:bidi="ar-SA"/>
      </w:rPr>
    </w:lvl>
    <w:lvl w:ilvl="1" w:tplc="25C095C4">
      <w:numFmt w:val="bullet"/>
      <w:lvlText w:val="•"/>
      <w:lvlJc w:val="left"/>
      <w:pPr>
        <w:ind w:left="2021" w:hanging="721"/>
      </w:pPr>
      <w:rPr>
        <w:rFonts w:hint="default"/>
        <w:lang w:val="en-US" w:eastAsia="en-US" w:bidi="ar-SA"/>
      </w:rPr>
    </w:lvl>
    <w:lvl w:ilvl="2" w:tplc="128CD7C0">
      <w:numFmt w:val="bullet"/>
      <w:lvlText w:val="•"/>
      <w:lvlJc w:val="left"/>
      <w:pPr>
        <w:ind w:left="2983" w:hanging="721"/>
      </w:pPr>
      <w:rPr>
        <w:rFonts w:hint="default"/>
        <w:lang w:val="en-US" w:eastAsia="en-US" w:bidi="ar-SA"/>
      </w:rPr>
    </w:lvl>
    <w:lvl w:ilvl="3" w:tplc="6E30A8C0">
      <w:numFmt w:val="bullet"/>
      <w:lvlText w:val="•"/>
      <w:lvlJc w:val="left"/>
      <w:pPr>
        <w:ind w:left="3945" w:hanging="721"/>
      </w:pPr>
      <w:rPr>
        <w:rFonts w:hint="default"/>
        <w:lang w:val="en-US" w:eastAsia="en-US" w:bidi="ar-SA"/>
      </w:rPr>
    </w:lvl>
    <w:lvl w:ilvl="4" w:tplc="3EE403EA">
      <w:numFmt w:val="bullet"/>
      <w:lvlText w:val="•"/>
      <w:lvlJc w:val="left"/>
      <w:pPr>
        <w:ind w:left="4907" w:hanging="721"/>
      </w:pPr>
      <w:rPr>
        <w:rFonts w:hint="default"/>
        <w:lang w:val="en-US" w:eastAsia="en-US" w:bidi="ar-SA"/>
      </w:rPr>
    </w:lvl>
    <w:lvl w:ilvl="5" w:tplc="83A279AE">
      <w:numFmt w:val="bullet"/>
      <w:lvlText w:val="•"/>
      <w:lvlJc w:val="left"/>
      <w:pPr>
        <w:ind w:left="5869" w:hanging="721"/>
      </w:pPr>
      <w:rPr>
        <w:rFonts w:hint="default"/>
        <w:lang w:val="en-US" w:eastAsia="en-US" w:bidi="ar-SA"/>
      </w:rPr>
    </w:lvl>
    <w:lvl w:ilvl="6" w:tplc="8A9016CA">
      <w:numFmt w:val="bullet"/>
      <w:lvlText w:val="•"/>
      <w:lvlJc w:val="left"/>
      <w:pPr>
        <w:ind w:left="6831" w:hanging="721"/>
      </w:pPr>
      <w:rPr>
        <w:rFonts w:hint="default"/>
        <w:lang w:val="en-US" w:eastAsia="en-US" w:bidi="ar-SA"/>
      </w:rPr>
    </w:lvl>
    <w:lvl w:ilvl="7" w:tplc="C200EE14">
      <w:numFmt w:val="bullet"/>
      <w:lvlText w:val="•"/>
      <w:lvlJc w:val="left"/>
      <w:pPr>
        <w:ind w:left="7793" w:hanging="721"/>
      </w:pPr>
      <w:rPr>
        <w:rFonts w:hint="default"/>
        <w:lang w:val="en-US" w:eastAsia="en-US" w:bidi="ar-SA"/>
      </w:rPr>
    </w:lvl>
    <w:lvl w:ilvl="8" w:tplc="0D92F342">
      <w:numFmt w:val="bullet"/>
      <w:lvlText w:val="•"/>
      <w:lvlJc w:val="left"/>
      <w:pPr>
        <w:ind w:left="8755" w:hanging="721"/>
      </w:pPr>
      <w:rPr>
        <w:rFonts w:hint="default"/>
        <w:lang w:val="en-US" w:eastAsia="en-US" w:bidi="ar-SA"/>
      </w:rPr>
    </w:lvl>
  </w:abstractNum>
  <w:abstractNum w:abstractNumId="5" w15:restartNumberingAfterBreak="0">
    <w:nsid w:val="407F0424"/>
    <w:multiLevelType w:val="hybridMultilevel"/>
    <w:tmpl w:val="FB685F6C"/>
    <w:lvl w:ilvl="0" w:tplc="1D02562E">
      <w:start w:val="1"/>
      <w:numFmt w:val="upperLetter"/>
      <w:lvlText w:val="%1)"/>
      <w:lvlJc w:val="left"/>
      <w:pPr>
        <w:ind w:left="1163" w:hanging="351"/>
      </w:pPr>
      <w:rPr>
        <w:rFonts w:ascii="Times New Roman" w:eastAsia="Times New Roman" w:hAnsi="Times New Roman" w:hint="default"/>
        <w:spacing w:val="-1"/>
        <w:w w:val="101"/>
        <w:sz w:val="23"/>
        <w:szCs w:val="23"/>
      </w:rPr>
    </w:lvl>
    <w:lvl w:ilvl="1" w:tplc="94A294EE">
      <w:start w:val="1"/>
      <w:numFmt w:val="bullet"/>
      <w:lvlText w:val="•"/>
      <w:lvlJc w:val="left"/>
      <w:pPr>
        <w:ind w:left="1906" w:hanging="351"/>
      </w:pPr>
      <w:rPr>
        <w:rFonts w:hint="default"/>
      </w:rPr>
    </w:lvl>
    <w:lvl w:ilvl="2" w:tplc="F364C570">
      <w:start w:val="1"/>
      <w:numFmt w:val="bullet"/>
      <w:lvlText w:val="•"/>
      <w:lvlJc w:val="left"/>
      <w:pPr>
        <w:ind w:left="2650" w:hanging="351"/>
      </w:pPr>
      <w:rPr>
        <w:rFonts w:hint="default"/>
      </w:rPr>
    </w:lvl>
    <w:lvl w:ilvl="3" w:tplc="0B529226">
      <w:start w:val="1"/>
      <w:numFmt w:val="bullet"/>
      <w:lvlText w:val="•"/>
      <w:lvlJc w:val="left"/>
      <w:pPr>
        <w:ind w:left="3394" w:hanging="351"/>
      </w:pPr>
      <w:rPr>
        <w:rFonts w:hint="default"/>
      </w:rPr>
    </w:lvl>
    <w:lvl w:ilvl="4" w:tplc="5128EF9E">
      <w:start w:val="1"/>
      <w:numFmt w:val="bullet"/>
      <w:lvlText w:val="•"/>
      <w:lvlJc w:val="left"/>
      <w:pPr>
        <w:ind w:left="4137" w:hanging="351"/>
      </w:pPr>
      <w:rPr>
        <w:rFonts w:hint="default"/>
      </w:rPr>
    </w:lvl>
    <w:lvl w:ilvl="5" w:tplc="3E9079FA">
      <w:start w:val="1"/>
      <w:numFmt w:val="bullet"/>
      <w:lvlText w:val="•"/>
      <w:lvlJc w:val="left"/>
      <w:pPr>
        <w:ind w:left="4881" w:hanging="351"/>
      </w:pPr>
      <w:rPr>
        <w:rFonts w:hint="default"/>
      </w:rPr>
    </w:lvl>
    <w:lvl w:ilvl="6" w:tplc="DAF807E8">
      <w:start w:val="1"/>
      <w:numFmt w:val="bullet"/>
      <w:lvlText w:val="•"/>
      <w:lvlJc w:val="left"/>
      <w:pPr>
        <w:ind w:left="5625" w:hanging="351"/>
      </w:pPr>
      <w:rPr>
        <w:rFonts w:hint="default"/>
      </w:rPr>
    </w:lvl>
    <w:lvl w:ilvl="7" w:tplc="C848E49C">
      <w:start w:val="1"/>
      <w:numFmt w:val="bullet"/>
      <w:lvlText w:val="•"/>
      <w:lvlJc w:val="left"/>
      <w:pPr>
        <w:ind w:left="6368" w:hanging="351"/>
      </w:pPr>
      <w:rPr>
        <w:rFonts w:hint="default"/>
      </w:rPr>
    </w:lvl>
    <w:lvl w:ilvl="8" w:tplc="CF0EEEF8">
      <w:start w:val="1"/>
      <w:numFmt w:val="bullet"/>
      <w:lvlText w:val="•"/>
      <w:lvlJc w:val="left"/>
      <w:pPr>
        <w:ind w:left="7112" w:hanging="351"/>
      </w:pPr>
      <w:rPr>
        <w:rFonts w:hint="default"/>
      </w:rPr>
    </w:lvl>
  </w:abstractNum>
  <w:abstractNum w:abstractNumId="6" w15:restartNumberingAfterBreak="0">
    <w:nsid w:val="4B775FA8"/>
    <w:multiLevelType w:val="multilevel"/>
    <w:tmpl w:val="12D82580"/>
    <w:name w:val="Number"/>
    <w:lvl w:ilvl="0">
      <w:start w:val="1"/>
      <w:numFmt w:val="decimal"/>
      <w:lvlRestart w:val="0"/>
      <w:pStyle w:val="Number1"/>
      <w:lvlText w:val="%1."/>
      <w:lvlJc w:val="left"/>
      <w:pPr>
        <w:tabs>
          <w:tab w:val="num" w:pos="1440"/>
        </w:tabs>
        <w:ind w:left="0" w:firstLine="720"/>
      </w:pPr>
      <w:rPr>
        <w:rFonts w:ascii="Times New Roman" w:hAnsi="Times New Roman" w:cs="Times New Roman" w:hint="default"/>
        <w:b/>
        <w:i w:val="0"/>
        <w:caps w:val="0"/>
        <w:strike w:val="0"/>
        <w:dstrike w:val="0"/>
        <w:vanish w:val="0"/>
        <w:color w:val="auto"/>
        <w:sz w:val="22"/>
        <w:u w:val="none"/>
        <w:vertAlign w:val="baseline"/>
      </w:rPr>
    </w:lvl>
    <w:lvl w:ilvl="1">
      <w:start w:val="1"/>
      <w:numFmt w:val="upperLetter"/>
      <w:lvlRestart w:val="0"/>
      <w:pStyle w:val="Number2"/>
      <w:lvlText w:val="(%2)"/>
      <w:lvlJc w:val="left"/>
      <w:pPr>
        <w:tabs>
          <w:tab w:val="num" w:pos="1620"/>
        </w:tabs>
        <w:ind w:left="18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Restart w:val="0"/>
      <w:pStyle w:val="Number3"/>
      <w:lvlText w:val="(%3)"/>
      <w:lvlJc w:val="left"/>
      <w:pPr>
        <w:tabs>
          <w:tab w:val="num" w:pos="1440"/>
        </w:tabs>
        <w:ind w:left="0" w:firstLine="720"/>
      </w:pPr>
      <w:rPr>
        <w:rFonts w:ascii="Times New Roman" w:hAnsi="Times New Roman" w:cs="Times New Roman" w:hint="default"/>
        <w:b w:val="0"/>
        <w:i w:val="0"/>
        <w:caps w:val="0"/>
        <w:strike w:val="0"/>
        <w:dstrike w:val="0"/>
        <w:vanish w:val="0"/>
        <w:color w:val="auto"/>
        <w:sz w:val="22"/>
        <w:u w:val="none"/>
        <w:vertAlign w:val="baseline"/>
      </w:rPr>
    </w:lvl>
    <w:lvl w:ilvl="3">
      <w:start w:val="1"/>
      <w:numFmt w:val="lowerRoman"/>
      <w:lvlRestart w:val="0"/>
      <w:pStyle w:val="Number4"/>
      <w:lvlText w:val="%4."/>
      <w:lvlJc w:val="left"/>
      <w:pPr>
        <w:tabs>
          <w:tab w:val="num" w:pos="5040"/>
        </w:tabs>
        <w:ind w:left="504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Number5"/>
      <w:lvlText w:val="%5."/>
      <w:lvlJc w:val="left"/>
      <w:pPr>
        <w:tabs>
          <w:tab w:val="num" w:pos="5760"/>
        </w:tabs>
        <w:ind w:left="576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Letter"/>
      <w:lvlRestart w:val="0"/>
      <w:pStyle w:val="Number6"/>
      <w:lvlText w:val="%6."/>
      <w:lvlJc w:val="left"/>
      <w:pPr>
        <w:tabs>
          <w:tab w:val="num" w:pos="6480"/>
        </w:tabs>
        <w:ind w:left="648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Number7"/>
      <w:lvlText w:val="%7."/>
      <w:lvlJc w:val="left"/>
      <w:pPr>
        <w:tabs>
          <w:tab w:val="num" w:pos="7200"/>
        </w:tabs>
        <w:ind w:left="720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Roman"/>
      <w:lvlRestart w:val="0"/>
      <w:lvlText w:val="%8."/>
      <w:lvlJc w:val="left"/>
      <w:pPr>
        <w:tabs>
          <w:tab w:val="num" w:pos="7200"/>
        </w:tabs>
        <w:ind w:left="72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0"/>
      <w:lvlText w:val="%9."/>
      <w:lvlJc w:val="left"/>
      <w:pPr>
        <w:tabs>
          <w:tab w:val="num" w:pos="7200"/>
        </w:tabs>
        <w:ind w:left="720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7" w15:restartNumberingAfterBreak="0">
    <w:nsid w:val="62C01C11"/>
    <w:multiLevelType w:val="hybridMultilevel"/>
    <w:tmpl w:val="8F240358"/>
    <w:lvl w:ilvl="0" w:tplc="FFFFFFFF">
      <w:start w:val="1"/>
      <w:numFmt w:val="decimal"/>
      <w:lvlText w:val="%1."/>
      <w:lvlJc w:val="left"/>
      <w:pPr>
        <w:ind w:left="112" w:hanging="720"/>
      </w:pPr>
      <w:rPr>
        <w:rFonts w:hint="default"/>
        <w:spacing w:val="0"/>
        <w:w w:val="99"/>
        <w:lang w:val="en-US" w:eastAsia="en-US" w:bidi="ar-SA"/>
      </w:rPr>
    </w:lvl>
    <w:lvl w:ilvl="1" w:tplc="FFFFFFFF">
      <w:numFmt w:val="bullet"/>
      <w:lvlText w:val="•"/>
      <w:lvlJc w:val="left"/>
      <w:pPr>
        <w:ind w:left="654" w:hanging="720"/>
      </w:pPr>
      <w:rPr>
        <w:rFonts w:hint="default"/>
        <w:lang w:val="en-US" w:eastAsia="en-US" w:bidi="ar-SA"/>
      </w:rPr>
    </w:lvl>
    <w:lvl w:ilvl="2" w:tplc="FFFFFFFF">
      <w:numFmt w:val="bullet"/>
      <w:lvlText w:val="•"/>
      <w:lvlJc w:val="left"/>
      <w:pPr>
        <w:ind w:left="1189" w:hanging="720"/>
      </w:pPr>
      <w:rPr>
        <w:rFonts w:hint="default"/>
        <w:lang w:val="en-US" w:eastAsia="en-US" w:bidi="ar-SA"/>
      </w:rPr>
    </w:lvl>
    <w:lvl w:ilvl="3" w:tplc="FFFFFFFF">
      <w:numFmt w:val="bullet"/>
      <w:lvlText w:val="•"/>
      <w:lvlJc w:val="left"/>
      <w:pPr>
        <w:ind w:left="1723" w:hanging="720"/>
      </w:pPr>
      <w:rPr>
        <w:rFonts w:hint="default"/>
        <w:lang w:val="en-US" w:eastAsia="en-US" w:bidi="ar-SA"/>
      </w:rPr>
    </w:lvl>
    <w:lvl w:ilvl="4" w:tplc="FFFFFFFF">
      <w:numFmt w:val="bullet"/>
      <w:lvlText w:val="•"/>
      <w:lvlJc w:val="left"/>
      <w:pPr>
        <w:ind w:left="2258" w:hanging="720"/>
      </w:pPr>
      <w:rPr>
        <w:rFonts w:hint="default"/>
        <w:lang w:val="en-US" w:eastAsia="en-US" w:bidi="ar-SA"/>
      </w:rPr>
    </w:lvl>
    <w:lvl w:ilvl="5" w:tplc="FFFFFFFF">
      <w:numFmt w:val="bullet"/>
      <w:lvlText w:val="•"/>
      <w:lvlJc w:val="left"/>
      <w:pPr>
        <w:ind w:left="2792" w:hanging="720"/>
      </w:pPr>
      <w:rPr>
        <w:rFonts w:hint="default"/>
        <w:lang w:val="en-US" w:eastAsia="en-US" w:bidi="ar-SA"/>
      </w:rPr>
    </w:lvl>
    <w:lvl w:ilvl="6" w:tplc="FFFFFFFF">
      <w:numFmt w:val="bullet"/>
      <w:lvlText w:val="•"/>
      <w:lvlJc w:val="left"/>
      <w:pPr>
        <w:ind w:left="3327" w:hanging="720"/>
      </w:pPr>
      <w:rPr>
        <w:rFonts w:hint="default"/>
        <w:lang w:val="en-US" w:eastAsia="en-US" w:bidi="ar-SA"/>
      </w:rPr>
    </w:lvl>
    <w:lvl w:ilvl="7" w:tplc="FFFFFFFF">
      <w:numFmt w:val="bullet"/>
      <w:lvlText w:val="•"/>
      <w:lvlJc w:val="left"/>
      <w:pPr>
        <w:ind w:left="3861" w:hanging="720"/>
      </w:pPr>
      <w:rPr>
        <w:rFonts w:hint="default"/>
        <w:lang w:val="en-US" w:eastAsia="en-US" w:bidi="ar-SA"/>
      </w:rPr>
    </w:lvl>
    <w:lvl w:ilvl="8" w:tplc="FFFFFFFF">
      <w:numFmt w:val="bullet"/>
      <w:lvlText w:val="•"/>
      <w:lvlJc w:val="left"/>
      <w:pPr>
        <w:ind w:left="4396" w:hanging="720"/>
      </w:pPr>
      <w:rPr>
        <w:rFonts w:hint="default"/>
        <w:lang w:val="en-US" w:eastAsia="en-US" w:bidi="ar-SA"/>
      </w:rPr>
    </w:lvl>
  </w:abstractNum>
  <w:abstractNum w:abstractNumId="8" w15:restartNumberingAfterBreak="0">
    <w:nsid w:val="638D6F7A"/>
    <w:multiLevelType w:val="hybridMultilevel"/>
    <w:tmpl w:val="C1546028"/>
    <w:lvl w:ilvl="0" w:tplc="424CBE90">
      <w:start w:val="1"/>
      <w:numFmt w:val="upperLetter"/>
      <w:lvlText w:val="%1."/>
      <w:lvlJc w:val="left"/>
      <w:pPr>
        <w:ind w:left="820" w:hanging="720"/>
      </w:pPr>
      <w:rPr>
        <w:rFonts w:ascii="Times New Roman" w:eastAsia="Times New Roman" w:hAnsi="Times New Roman" w:cs="Times New Roman" w:hint="default"/>
        <w:b w:val="0"/>
        <w:bCs w:val="0"/>
        <w:i w:val="0"/>
        <w:iCs w:val="0"/>
        <w:spacing w:val="-3"/>
        <w:w w:val="99"/>
        <w:sz w:val="20"/>
        <w:szCs w:val="20"/>
        <w:lang w:val="en-US" w:eastAsia="en-US" w:bidi="ar-SA"/>
      </w:rPr>
    </w:lvl>
    <w:lvl w:ilvl="1" w:tplc="368AA724">
      <w:numFmt w:val="bullet"/>
      <w:lvlText w:val="•"/>
      <w:lvlJc w:val="left"/>
      <w:pPr>
        <w:ind w:left="1622" w:hanging="720"/>
      </w:pPr>
      <w:rPr>
        <w:rFonts w:hint="default"/>
        <w:lang w:val="en-US" w:eastAsia="en-US" w:bidi="ar-SA"/>
      </w:rPr>
    </w:lvl>
    <w:lvl w:ilvl="2" w:tplc="B52AB686">
      <w:numFmt w:val="bullet"/>
      <w:lvlText w:val="•"/>
      <w:lvlJc w:val="left"/>
      <w:pPr>
        <w:ind w:left="2424" w:hanging="720"/>
      </w:pPr>
      <w:rPr>
        <w:rFonts w:hint="default"/>
        <w:lang w:val="en-US" w:eastAsia="en-US" w:bidi="ar-SA"/>
      </w:rPr>
    </w:lvl>
    <w:lvl w:ilvl="3" w:tplc="BFDC0A34">
      <w:numFmt w:val="bullet"/>
      <w:lvlText w:val="•"/>
      <w:lvlJc w:val="left"/>
      <w:pPr>
        <w:ind w:left="3226" w:hanging="720"/>
      </w:pPr>
      <w:rPr>
        <w:rFonts w:hint="default"/>
        <w:lang w:val="en-US" w:eastAsia="en-US" w:bidi="ar-SA"/>
      </w:rPr>
    </w:lvl>
    <w:lvl w:ilvl="4" w:tplc="BB625358">
      <w:numFmt w:val="bullet"/>
      <w:lvlText w:val="•"/>
      <w:lvlJc w:val="left"/>
      <w:pPr>
        <w:ind w:left="4028" w:hanging="720"/>
      </w:pPr>
      <w:rPr>
        <w:rFonts w:hint="default"/>
        <w:lang w:val="en-US" w:eastAsia="en-US" w:bidi="ar-SA"/>
      </w:rPr>
    </w:lvl>
    <w:lvl w:ilvl="5" w:tplc="A68244DE">
      <w:numFmt w:val="bullet"/>
      <w:lvlText w:val="•"/>
      <w:lvlJc w:val="left"/>
      <w:pPr>
        <w:ind w:left="4830" w:hanging="720"/>
      </w:pPr>
      <w:rPr>
        <w:rFonts w:hint="default"/>
        <w:lang w:val="en-US" w:eastAsia="en-US" w:bidi="ar-SA"/>
      </w:rPr>
    </w:lvl>
    <w:lvl w:ilvl="6" w:tplc="81D0714A">
      <w:numFmt w:val="bullet"/>
      <w:lvlText w:val="•"/>
      <w:lvlJc w:val="left"/>
      <w:pPr>
        <w:ind w:left="5632" w:hanging="720"/>
      </w:pPr>
      <w:rPr>
        <w:rFonts w:hint="default"/>
        <w:lang w:val="en-US" w:eastAsia="en-US" w:bidi="ar-SA"/>
      </w:rPr>
    </w:lvl>
    <w:lvl w:ilvl="7" w:tplc="BEFECA40">
      <w:numFmt w:val="bullet"/>
      <w:lvlText w:val="•"/>
      <w:lvlJc w:val="left"/>
      <w:pPr>
        <w:ind w:left="6434" w:hanging="720"/>
      </w:pPr>
      <w:rPr>
        <w:rFonts w:hint="default"/>
        <w:lang w:val="en-US" w:eastAsia="en-US" w:bidi="ar-SA"/>
      </w:rPr>
    </w:lvl>
    <w:lvl w:ilvl="8" w:tplc="B694C1DE">
      <w:numFmt w:val="bullet"/>
      <w:lvlText w:val="•"/>
      <w:lvlJc w:val="left"/>
      <w:pPr>
        <w:ind w:left="7236" w:hanging="720"/>
      </w:pPr>
      <w:rPr>
        <w:rFonts w:hint="default"/>
        <w:lang w:val="en-US" w:eastAsia="en-US" w:bidi="ar-SA"/>
      </w:rPr>
    </w:lvl>
  </w:abstractNum>
  <w:abstractNum w:abstractNumId="9" w15:restartNumberingAfterBreak="0">
    <w:nsid w:val="7F134DF9"/>
    <w:multiLevelType w:val="hybridMultilevel"/>
    <w:tmpl w:val="2D9289A2"/>
    <w:lvl w:ilvl="0" w:tplc="A2200DB8">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1" w:tplc="BA643D2E">
      <w:numFmt w:val="bullet"/>
      <w:lvlText w:val="•"/>
      <w:lvlJc w:val="left"/>
      <w:pPr>
        <w:ind w:left="1481" w:hanging="360"/>
      </w:pPr>
      <w:rPr>
        <w:rFonts w:hint="default"/>
        <w:lang w:val="en-US" w:eastAsia="en-US" w:bidi="ar-SA"/>
      </w:rPr>
    </w:lvl>
    <w:lvl w:ilvl="2" w:tplc="7054DCB8">
      <w:numFmt w:val="bullet"/>
      <w:lvlText w:val="•"/>
      <w:lvlJc w:val="left"/>
      <w:pPr>
        <w:ind w:left="2503" w:hanging="360"/>
      </w:pPr>
      <w:rPr>
        <w:rFonts w:hint="default"/>
        <w:lang w:val="en-US" w:eastAsia="en-US" w:bidi="ar-SA"/>
      </w:rPr>
    </w:lvl>
    <w:lvl w:ilvl="3" w:tplc="2674B058">
      <w:numFmt w:val="bullet"/>
      <w:lvlText w:val="•"/>
      <w:lvlJc w:val="left"/>
      <w:pPr>
        <w:ind w:left="3525" w:hanging="360"/>
      </w:pPr>
      <w:rPr>
        <w:rFonts w:hint="default"/>
        <w:lang w:val="en-US" w:eastAsia="en-US" w:bidi="ar-SA"/>
      </w:rPr>
    </w:lvl>
    <w:lvl w:ilvl="4" w:tplc="C616BEE8">
      <w:numFmt w:val="bullet"/>
      <w:lvlText w:val="•"/>
      <w:lvlJc w:val="left"/>
      <w:pPr>
        <w:ind w:left="4547" w:hanging="360"/>
      </w:pPr>
      <w:rPr>
        <w:rFonts w:hint="default"/>
        <w:lang w:val="en-US" w:eastAsia="en-US" w:bidi="ar-SA"/>
      </w:rPr>
    </w:lvl>
    <w:lvl w:ilvl="5" w:tplc="582609EE">
      <w:numFmt w:val="bullet"/>
      <w:lvlText w:val="•"/>
      <w:lvlJc w:val="left"/>
      <w:pPr>
        <w:ind w:left="5569" w:hanging="360"/>
      </w:pPr>
      <w:rPr>
        <w:rFonts w:hint="default"/>
        <w:lang w:val="en-US" w:eastAsia="en-US" w:bidi="ar-SA"/>
      </w:rPr>
    </w:lvl>
    <w:lvl w:ilvl="6" w:tplc="35C2B91C">
      <w:numFmt w:val="bullet"/>
      <w:lvlText w:val="•"/>
      <w:lvlJc w:val="left"/>
      <w:pPr>
        <w:ind w:left="6591" w:hanging="360"/>
      </w:pPr>
      <w:rPr>
        <w:rFonts w:hint="default"/>
        <w:lang w:val="en-US" w:eastAsia="en-US" w:bidi="ar-SA"/>
      </w:rPr>
    </w:lvl>
    <w:lvl w:ilvl="7" w:tplc="1E2C0164">
      <w:numFmt w:val="bullet"/>
      <w:lvlText w:val="•"/>
      <w:lvlJc w:val="left"/>
      <w:pPr>
        <w:ind w:left="7613" w:hanging="360"/>
      </w:pPr>
      <w:rPr>
        <w:rFonts w:hint="default"/>
        <w:lang w:val="en-US" w:eastAsia="en-US" w:bidi="ar-SA"/>
      </w:rPr>
    </w:lvl>
    <w:lvl w:ilvl="8" w:tplc="B9C8AB98">
      <w:numFmt w:val="bullet"/>
      <w:lvlText w:val="•"/>
      <w:lvlJc w:val="left"/>
      <w:pPr>
        <w:ind w:left="8635" w:hanging="360"/>
      </w:pPr>
      <w:rPr>
        <w:rFonts w:hint="default"/>
        <w:lang w:val="en-US" w:eastAsia="en-US" w:bidi="ar-SA"/>
      </w:rPr>
    </w:lvl>
  </w:abstractNum>
  <w:num w:numId="1" w16cid:durableId="1334604759">
    <w:abstractNumId w:val="4"/>
  </w:num>
  <w:num w:numId="2" w16cid:durableId="698357619">
    <w:abstractNumId w:val="9"/>
  </w:num>
  <w:num w:numId="3" w16cid:durableId="12999251">
    <w:abstractNumId w:val="0"/>
  </w:num>
  <w:num w:numId="4" w16cid:durableId="547961665">
    <w:abstractNumId w:val="1"/>
  </w:num>
  <w:num w:numId="5" w16cid:durableId="1686588409">
    <w:abstractNumId w:val="7"/>
  </w:num>
  <w:num w:numId="6" w16cid:durableId="1518621840">
    <w:abstractNumId w:val="5"/>
  </w:num>
  <w:num w:numId="7" w16cid:durableId="1279146372">
    <w:abstractNumId w:val="6"/>
  </w:num>
  <w:num w:numId="8" w16cid:durableId="1124037064">
    <w:abstractNumId w:val="2"/>
  </w:num>
  <w:num w:numId="9" w16cid:durableId="1795059992">
    <w:abstractNumId w:val="3"/>
  </w:num>
  <w:num w:numId="10" w16cid:durableId="216891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9E"/>
    <w:rsid w:val="00006716"/>
    <w:rsid w:val="00017C8D"/>
    <w:rsid w:val="00021CF6"/>
    <w:rsid w:val="00033263"/>
    <w:rsid w:val="00043206"/>
    <w:rsid w:val="00045D18"/>
    <w:rsid w:val="0004602E"/>
    <w:rsid w:val="00053250"/>
    <w:rsid w:val="00063AD4"/>
    <w:rsid w:val="0007591B"/>
    <w:rsid w:val="000844E0"/>
    <w:rsid w:val="000958AD"/>
    <w:rsid w:val="000B09E5"/>
    <w:rsid w:val="000B0D71"/>
    <w:rsid w:val="000B1299"/>
    <w:rsid w:val="000D3349"/>
    <w:rsid w:val="000D504C"/>
    <w:rsid w:val="000E355C"/>
    <w:rsid w:val="000E3A3B"/>
    <w:rsid w:val="000F5F47"/>
    <w:rsid w:val="001137AC"/>
    <w:rsid w:val="0012095D"/>
    <w:rsid w:val="00132FC2"/>
    <w:rsid w:val="001351DB"/>
    <w:rsid w:val="00135DDB"/>
    <w:rsid w:val="0014427A"/>
    <w:rsid w:val="001516C3"/>
    <w:rsid w:val="00163BC9"/>
    <w:rsid w:val="00174273"/>
    <w:rsid w:val="00184CCD"/>
    <w:rsid w:val="0018594A"/>
    <w:rsid w:val="00194611"/>
    <w:rsid w:val="00195923"/>
    <w:rsid w:val="001C28D2"/>
    <w:rsid w:val="001C2AC0"/>
    <w:rsid w:val="001C2F5A"/>
    <w:rsid w:val="001F1519"/>
    <w:rsid w:val="00214A63"/>
    <w:rsid w:val="00221C8A"/>
    <w:rsid w:val="00222DD9"/>
    <w:rsid w:val="00233208"/>
    <w:rsid w:val="0023415B"/>
    <w:rsid w:val="00235E53"/>
    <w:rsid w:val="0023645A"/>
    <w:rsid w:val="00243039"/>
    <w:rsid w:val="00251713"/>
    <w:rsid w:val="00253346"/>
    <w:rsid w:val="00256092"/>
    <w:rsid w:val="0027293C"/>
    <w:rsid w:val="00274F47"/>
    <w:rsid w:val="00287B91"/>
    <w:rsid w:val="00293E10"/>
    <w:rsid w:val="002A29D4"/>
    <w:rsid w:val="002B08CF"/>
    <w:rsid w:val="002B134D"/>
    <w:rsid w:val="002B2EE7"/>
    <w:rsid w:val="002E4FAF"/>
    <w:rsid w:val="002F0ACE"/>
    <w:rsid w:val="00301313"/>
    <w:rsid w:val="00305D4E"/>
    <w:rsid w:val="00305EB7"/>
    <w:rsid w:val="003119EB"/>
    <w:rsid w:val="003349D2"/>
    <w:rsid w:val="003516BB"/>
    <w:rsid w:val="00366F04"/>
    <w:rsid w:val="00384227"/>
    <w:rsid w:val="00384549"/>
    <w:rsid w:val="00384B85"/>
    <w:rsid w:val="00386DA1"/>
    <w:rsid w:val="003928E2"/>
    <w:rsid w:val="003C3580"/>
    <w:rsid w:val="003D2D6C"/>
    <w:rsid w:val="003D6C65"/>
    <w:rsid w:val="003F6DBA"/>
    <w:rsid w:val="00404A3A"/>
    <w:rsid w:val="0041007C"/>
    <w:rsid w:val="004127BE"/>
    <w:rsid w:val="004247EA"/>
    <w:rsid w:val="00434AD5"/>
    <w:rsid w:val="00457447"/>
    <w:rsid w:val="00465D6C"/>
    <w:rsid w:val="00466DC8"/>
    <w:rsid w:val="004828F1"/>
    <w:rsid w:val="004901B5"/>
    <w:rsid w:val="00494863"/>
    <w:rsid w:val="004A00E8"/>
    <w:rsid w:val="004A1362"/>
    <w:rsid w:val="004A5B13"/>
    <w:rsid w:val="004C3C2B"/>
    <w:rsid w:val="004D1532"/>
    <w:rsid w:val="004D2C37"/>
    <w:rsid w:val="004E37BF"/>
    <w:rsid w:val="004E5B4F"/>
    <w:rsid w:val="0050727F"/>
    <w:rsid w:val="005107A8"/>
    <w:rsid w:val="005209DC"/>
    <w:rsid w:val="00534E51"/>
    <w:rsid w:val="00535B70"/>
    <w:rsid w:val="005418A5"/>
    <w:rsid w:val="00545A2A"/>
    <w:rsid w:val="00553001"/>
    <w:rsid w:val="00554682"/>
    <w:rsid w:val="00573E09"/>
    <w:rsid w:val="005806BF"/>
    <w:rsid w:val="00585823"/>
    <w:rsid w:val="005905AA"/>
    <w:rsid w:val="00593994"/>
    <w:rsid w:val="00593F0F"/>
    <w:rsid w:val="00594CDE"/>
    <w:rsid w:val="005A5626"/>
    <w:rsid w:val="005B0B5D"/>
    <w:rsid w:val="005B43D2"/>
    <w:rsid w:val="005B48F0"/>
    <w:rsid w:val="005B6C2F"/>
    <w:rsid w:val="005C425D"/>
    <w:rsid w:val="005E2D6B"/>
    <w:rsid w:val="005F1EBD"/>
    <w:rsid w:val="00603ADA"/>
    <w:rsid w:val="00607D8F"/>
    <w:rsid w:val="006158B0"/>
    <w:rsid w:val="00621961"/>
    <w:rsid w:val="00635FB9"/>
    <w:rsid w:val="00663221"/>
    <w:rsid w:val="00685324"/>
    <w:rsid w:val="006857F6"/>
    <w:rsid w:val="00695017"/>
    <w:rsid w:val="006A40D7"/>
    <w:rsid w:val="006C0160"/>
    <w:rsid w:val="006C0C0D"/>
    <w:rsid w:val="006C3D23"/>
    <w:rsid w:val="006C55FE"/>
    <w:rsid w:val="006D1F83"/>
    <w:rsid w:val="0070296D"/>
    <w:rsid w:val="0070482D"/>
    <w:rsid w:val="0071172A"/>
    <w:rsid w:val="00720F26"/>
    <w:rsid w:val="00723C44"/>
    <w:rsid w:val="00727B31"/>
    <w:rsid w:val="00742C39"/>
    <w:rsid w:val="007563AE"/>
    <w:rsid w:val="00760128"/>
    <w:rsid w:val="00774416"/>
    <w:rsid w:val="0078320D"/>
    <w:rsid w:val="00792EF2"/>
    <w:rsid w:val="00793E13"/>
    <w:rsid w:val="007A709B"/>
    <w:rsid w:val="007C6E6A"/>
    <w:rsid w:val="007E1B8E"/>
    <w:rsid w:val="007E4B32"/>
    <w:rsid w:val="00814F6E"/>
    <w:rsid w:val="00815071"/>
    <w:rsid w:val="00817E70"/>
    <w:rsid w:val="008209A5"/>
    <w:rsid w:val="00825783"/>
    <w:rsid w:val="008339CE"/>
    <w:rsid w:val="00847308"/>
    <w:rsid w:val="00847BFC"/>
    <w:rsid w:val="0085745B"/>
    <w:rsid w:val="0085761C"/>
    <w:rsid w:val="008706AF"/>
    <w:rsid w:val="008710C3"/>
    <w:rsid w:val="008871DC"/>
    <w:rsid w:val="0089146A"/>
    <w:rsid w:val="008A3D73"/>
    <w:rsid w:val="008E72D2"/>
    <w:rsid w:val="008F3430"/>
    <w:rsid w:val="00915CEB"/>
    <w:rsid w:val="00930537"/>
    <w:rsid w:val="009331E6"/>
    <w:rsid w:val="00941382"/>
    <w:rsid w:val="0095763B"/>
    <w:rsid w:val="0098578C"/>
    <w:rsid w:val="00991CAA"/>
    <w:rsid w:val="00991DCD"/>
    <w:rsid w:val="00993184"/>
    <w:rsid w:val="00995C6C"/>
    <w:rsid w:val="009A25D5"/>
    <w:rsid w:val="009B1F60"/>
    <w:rsid w:val="009B5AB6"/>
    <w:rsid w:val="009E37EA"/>
    <w:rsid w:val="009F0774"/>
    <w:rsid w:val="00A04005"/>
    <w:rsid w:val="00A067B8"/>
    <w:rsid w:val="00A07961"/>
    <w:rsid w:val="00A13E73"/>
    <w:rsid w:val="00A31D3F"/>
    <w:rsid w:val="00A35FFD"/>
    <w:rsid w:val="00A44CFE"/>
    <w:rsid w:val="00A51132"/>
    <w:rsid w:val="00A57E53"/>
    <w:rsid w:val="00A642E8"/>
    <w:rsid w:val="00A766E7"/>
    <w:rsid w:val="00A8020B"/>
    <w:rsid w:val="00A94FDD"/>
    <w:rsid w:val="00AB403E"/>
    <w:rsid w:val="00AD370D"/>
    <w:rsid w:val="00AD37AD"/>
    <w:rsid w:val="00AD531A"/>
    <w:rsid w:val="00AD7608"/>
    <w:rsid w:val="00AD7EB1"/>
    <w:rsid w:val="00AE121E"/>
    <w:rsid w:val="00AE1B87"/>
    <w:rsid w:val="00AE78A7"/>
    <w:rsid w:val="00B32EAB"/>
    <w:rsid w:val="00B34443"/>
    <w:rsid w:val="00B41C34"/>
    <w:rsid w:val="00B46A7D"/>
    <w:rsid w:val="00B608AA"/>
    <w:rsid w:val="00B6315C"/>
    <w:rsid w:val="00B81A05"/>
    <w:rsid w:val="00BA3360"/>
    <w:rsid w:val="00BC58AA"/>
    <w:rsid w:val="00BE7E01"/>
    <w:rsid w:val="00BF13EB"/>
    <w:rsid w:val="00BF377F"/>
    <w:rsid w:val="00C07D92"/>
    <w:rsid w:val="00C14C43"/>
    <w:rsid w:val="00C20D54"/>
    <w:rsid w:val="00C22A8C"/>
    <w:rsid w:val="00C34378"/>
    <w:rsid w:val="00C440CC"/>
    <w:rsid w:val="00C47AF3"/>
    <w:rsid w:val="00C500C2"/>
    <w:rsid w:val="00C75B4C"/>
    <w:rsid w:val="00C77DD2"/>
    <w:rsid w:val="00C94C12"/>
    <w:rsid w:val="00CA21BA"/>
    <w:rsid w:val="00CA4FEF"/>
    <w:rsid w:val="00CB48B2"/>
    <w:rsid w:val="00CB6E33"/>
    <w:rsid w:val="00CD4829"/>
    <w:rsid w:val="00CF58AE"/>
    <w:rsid w:val="00D04E6A"/>
    <w:rsid w:val="00D274D1"/>
    <w:rsid w:val="00D31BCB"/>
    <w:rsid w:val="00D339E6"/>
    <w:rsid w:val="00D5000A"/>
    <w:rsid w:val="00D5102E"/>
    <w:rsid w:val="00D53157"/>
    <w:rsid w:val="00D5798B"/>
    <w:rsid w:val="00D60D71"/>
    <w:rsid w:val="00D61359"/>
    <w:rsid w:val="00D6147B"/>
    <w:rsid w:val="00D755EC"/>
    <w:rsid w:val="00D8298E"/>
    <w:rsid w:val="00D86851"/>
    <w:rsid w:val="00D87454"/>
    <w:rsid w:val="00D93BD4"/>
    <w:rsid w:val="00DA31CC"/>
    <w:rsid w:val="00DA61F1"/>
    <w:rsid w:val="00DB06C0"/>
    <w:rsid w:val="00DB344A"/>
    <w:rsid w:val="00DB77A4"/>
    <w:rsid w:val="00DC7987"/>
    <w:rsid w:val="00DE0324"/>
    <w:rsid w:val="00DE2E1D"/>
    <w:rsid w:val="00DE7791"/>
    <w:rsid w:val="00DF30EC"/>
    <w:rsid w:val="00E02B4B"/>
    <w:rsid w:val="00E12122"/>
    <w:rsid w:val="00E12D47"/>
    <w:rsid w:val="00E31D75"/>
    <w:rsid w:val="00E46C94"/>
    <w:rsid w:val="00E54C57"/>
    <w:rsid w:val="00E54D63"/>
    <w:rsid w:val="00E57023"/>
    <w:rsid w:val="00E616CB"/>
    <w:rsid w:val="00E62746"/>
    <w:rsid w:val="00E803E5"/>
    <w:rsid w:val="00E81EDB"/>
    <w:rsid w:val="00EA0279"/>
    <w:rsid w:val="00EA7F24"/>
    <w:rsid w:val="00EB1D6F"/>
    <w:rsid w:val="00EE604B"/>
    <w:rsid w:val="00EF46B0"/>
    <w:rsid w:val="00F10B00"/>
    <w:rsid w:val="00F237DB"/>
    <w:rsid w:val="00F42B23"/>
    <w:rsid w:val="00F512D9"/>
    <w:rsid w:val="00F658BF"/>
    <w:rsid w:val="00F803FC"/>
    <w:rsid w:val="00F91B9E"/>
    <w:rsid w:val="00F978FB"/>
    <w:rsid w:val="00FA6C63"/>
    <w:rsid w:val="00FB37F7"/>
    <w:rsid w:val="00FB392E"/>
    <w:rsid w:val="00FB572B"/>
    <w:rsid w:val="00FC176F"/>
    <w:rsid w:val="00FC3B0C"/>
    <w:rsid w:val="00FC56B1"/>
    <w:rsid w:val="00FD0549"/>
    <w:rsid w:val="00FD2648"/>
    <w:rsid w:val="00FE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5D8DD"/>
  <w15:docId w15:val="{1ABFAC18-062B-4946-B26B-05B68C87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8E2"/>
    <w:rPr>
      <w:rFonts w:ascii="Times New Roman" w:eastAsia="Times New Roman" w:hAnsi="Times New Roman" w:cs="Times New Roman"/>
    </w:rPr>
  </w:style>
  <w:style w:type="paragraph" w:styleId="Heading1">
    <w:name w:val="heading 1"/>
    <w:basedOn w:val="Normal"/>
    <w:link w:val="Heading1Char"/>
    <w:uiPriority w:val="1"/>
    <w:qFormat/>
    <w:rsid w:val="003928E2"/>
    <w:pPr>
      <w:ind w:left="317" w:right="376"/>
      <w:jc w:val="center"/>
      <w:outlineLvl w:val="0"/>
    </w:pPr>
    <w:rPr>
      <w:b/>
      <w:bCs/>
      <w:u w:val="single" w:color="000000"/>
    </w:rPr>
  </w:style>
  <w:style w:type="paragraph" w:styleId="Heading2">
    <w:name w:val="heading 2"/>
    <w:basedOn w:val="Normal"/>
    <w:uiPriority w:val="9"/>
    <w:unhideWhenUsed/>
    <w:qFormat/>
    <w:pPr>
      <w:ind w:left="20"/>
      <w:outlineLvl w:val="1"/>
    </w:pPr>
    <w:rPr>
      <w:b/>
      <w:bCs/>
    </w:rPr>
  </w:style>
  <w:style w:type="paragraph" w:styleId="Heading3">
    <w:name w:val="heading 3"/>
    <w:basedOn w:val="Normal"/>
    <w:uiPriority w:val="9"/>
    <w:unhideWhenUsed/>
    <w:qFormat/>
    <w:pPr>
      <w:ind w:left="1065" w:right="555"/>
      <w:outlineLvl w:val="2"/>
    </w:pPr>
    <w:rPr>
      <w:b/>
      <w:bCs/>
      <w:sz w:val="20"/>
      <w:szCs w:val="20"/>
    </w:rPr>
  </w:style>
  <w:style w:type="paragraph" w:styleId="Heading4">
    <w:name w:val="heading 4"/>
    <w:basedOn w:val="Normal"/>
    <w:uiPriority w:val="9"/>
    <w:unhideWhenUsed/>
    <w:qFormat/>
    <w:pPr>
      <w:ind w:hanging="720"/>
      <w:outlineLvl w:val="3"/>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928E2"/>
    <w:rPr>
      <w:sz w:val="14"/>
      <w:szCs w:val="14"/>
    </w:rPr>
  </w:style>
  <w:style w:type="paragraph" w:styleId="ListParagraph">
    <w:name w:val="List Paragraph"/>
    <w:aliases w:val="Policy List Paragraph"/>
    <w:basedOn w:val="Normal"/>
    <w:uiPriority w:val="34"/>
    <w:qFormat/>
    <w:rsid w:val="003928E2"/>
    <w:pPr>
      <w:ind w:left="112"/>
    </w:pPr>
  </w:style>
  <w:style w:type="paragraph" w:customStyle="1" w:styleId="TableParagraph">
    <w:name w:val="Table Paragraph"/>
    <w:basedOn w:val="Normal"/>
    <w:uiPriority w:val="1"/>
    <w:qFormat/>
    <w:rsid w:val="003928E2"/>
  </w:style>
  <w:style w:type="paragraph" w:styleId="Revision">
    <w:name w:val="Revision"/>
    <w:hidden/>
    <w:uiPriority w:val="99"/>
    <w:semiHidden/>
    <w:rsid w:val="003928E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3928E2"/>
    <w:pPr>
      <w:tabs>
        <w:tab w:val="center" w:pos="4680"/>
        <w:tab w:val="right" w:pos="9360"/>
      </w:tabs>
    </w:pPr>
  </w:style>
  <w:style w:type="character" w:customStyle="1" w:styleId="HeaderChar">
    <w:name w:val="Header Char"/>
    <w:basedOn w:val="DefaultParagraphFont"/>
    <w:link w:val="Header"/>
    <w:uiPriority w:val="99"/>
    <w:rsid w:val="00A57E53"/>
    <w:rPr>
      <w:rFonts w:ascii="Times New Roman" w:eastAsia="Times New Roman" w:hAnsi="Times New Roman" w:cs="Times New Roman"/>
    </w:rPr>
  </w:style>
  <w:style w:type="paragraph" w:styleId="Footer">
    <w:name w:val="footer"/>
    <w:basedOn w:val="Normal"/>
    <w:link w:val="FooterChar"/>
    <w:uiPriority w:val="99"/>
    <w:unhideWhenUsed/>
    <w:rsid w:val="003928E2"/>
    <w:pPr>
      <w:tabs>
        <w:tab w:val="center" w:pos="4680"/>
        <w:tab w:val="right" w:pos="9360"/>
      </w:tabs>
    </w:pPr>
  </w:style>
  <w:style w:type="character" w:customStyle="1" w:styleId="FooterChar">
    <w:name w:val="Footer Char"/>
    <w:basedOn w:val="DefaultParagraphFont"/>
    <w:link w:val="Footer"/>
    <w:uiPriority w:val="99"/>
    <w:rsid w:val="00A57E53"/>
    <w:rPr>
      <w:rFonts w:ascii="Times New Roman" w:eastAsia="Times New Roman" w:hAnsi="Times New Roman" w:cs="Times New Roman"/>
    </w:rPr>
  </w:style>
  <w:style w:type="table" w:styleId="TableGrid">
    <w:name w:val="Table Grid"/>
    <w:basedOn w:val="TableNormal"/>
    <w:uiPriority w:val="39"/>
    <w:rsid w:val="0068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semiHidden/>
    <w:rsid w:val="003928E2"/>
    <w:pPr>
      <w:widowControl/>
      <w:tabs>
        <w:tab w:val="left" w:leader="dot" w:pos="9000"/>
        <w:tab w:val="right" w:pos="9360"/>
      </w:tabs>
      <w:suppressAutoHyphens/>
      <w:autoSpaceDE/>
      <w:autoSpaceDN/>
      <w:spacing w:before="480"/>
      <w:ind w:left="720" w:right="720" w:hanging="720"/>
    </w:pPr>
    <w:rPr>
      <w:rFonts w:ascii="Courier" w:hAnsi="Courier"/>
      <w:sz w:val="24"/>
      <w:szCs w:val="20"/>
    </w:rPr>
  </w:style>
  <w:style w:type="paragraph" w:styleId="TOC2">
    <w:name w:val="toc 2"/>
    <w:basedOn w:val="Normal"/>
    <w:next w:val="Normal"/>
    <w:semiHidden/>
    <w:rsid w:val="003928E2"/>
    <w:pPr>
      <w:widowControl/>
      <w:tabs>
        <w:tab w:val="left" w:leader="dot" w:pos="9000"/>
        <w:tab w:val="right" w:pos="9360"/>
      </w:tabs>
      <w:suppressAutoHyphens/>
      <w:autoSpaceDE/>
      <w:autoSpaceDN/>
      <w:ind w:left="1440" w:right="720" w:hanging="720"/>
    </w:pPr>
    <w:rPr>
      <w:rFonts w:ascii="Courier" w:hAnsi="Courier"/>
      <w:sz w:val="24"/>
      <w:szCs w:val="20"/>
    </w:rPr>
  </w:style>
  <w:style w:type="paragraph" w:styleId="TOC3">
    <w:name w:val="toc 3"/>
    <w:basedOn w:val="Normal"/>
    <w:next w:val="Normal"/>
    <w:semiHidden/>
    <w:rsid w:val="003928E2"/>
    <w:pPr>
      <w:widowControl/>
      <w:tabs>
        <w:tab w:val="left" w:leader="dot" w:pos="9000"/>
        <w:tab w:val="right" w:pos="9360"/>
      </w:tabs>
      <w:suppressAutoHyphens/>
      <w:autoSpaceDE/>
      <w:autoSpaceDN/>
      <w:ind w:left="2160" w:right="720" w:hanging="720"/>
    </w:pPr>
    <w:rPr>
      <w:rFonts w:ascii="Courier" w:hAnsi="Courier"/>
      <w:sz w:val="24"/>
      <w:szCs w:val="20"/>
    </w:rPr>
  </w:style>
  <w:style w:type="paragraph" w:styleId="TOC4">
    <w:name w:val="toc 4"/>
    <w:basedOn w:val="Normal"/>
    <w:next w:val="Normal"/>
    <w:semiHidden/>
    <w:rsid w:val="003928E2"/>
    <w:pPr>
      <w:widowControl/>
      <w:tabs>
        <w:tab w:val="left" w:leader="dot" w:pos="9000"/>
        <w:tab w:val="right" w:pos="9360"/>
      </w:tabs>
      <w:suppressAutoHyphens/>
      <w:autoSpaceDE/>
      <w:autoSpaceDN/>
      <w:ind w:left="2880" w:right="720" w:hanging="720"/>
    </w:pPr>
    <w:rPr>
      <w:rFonts w:ascii="Courier" w:hAnsi="Courier"/>
      <w:sz w:val="24"/>
      <w:szCs w:val="20"/>
    </w:rPr>
  </w:style>
  <w:style w:type="paragraph" w:styleId="TOC5">
    <w:name w:val="toc 5"/>
    <w:basedOn w:val="Normal"/>
    <w:next w:val="Normal"/>
    <w:semiHidden/>
    <w:rsid w:val="003928E2"/>
    <w:pPr>
      <w:widowControl/>
      <w:tabs>
        <w:tab w:val="left" w:leader="dot" w:pos="9000"/>
        <w:tab w:val="right" w:pos="9360"/>
      </w:tabs>
      <w:suppressAutoHyphens/>
      <w:autoSpaceDE/>
      <w:autoSpaceDN/>
      <w:ind w:left="3600" w:right="720" w:hanging="720"/>
    </w:pPr>
    <w:rPr>
      <w:rFonts w:ascii="Courier" w:hAnsi="Courier"/>
      <w:sz w:val="24"/>
      <w:szCs w:val="20"/>
    </w:rPr>
  </w:style>
  <w:style w:type="paragraph" w:styleId="TOC6">
    <w:name w:val="toc 6"/>
    <w:basedOn w:val="Normal"/>
    <w:next w:val="Normal"/>
    <w:semiHidden/>
    <w:rsid w:val="003928E2"/>
    <w:pPr>
      <w:widowControl/>
      <w:tabs>
        <w:tab w:val="left" w:pos="9000"/>
        <w:tab w:val="right" w:pos="9360"/>
      </w:tabs>
      <w:suppressAutoHyphens/>
      <w:autoSpaceDE/>
      <w:autoSpaceDN/>
      <w:ind w:left="720" w:hanging="720"/>
    </w:pPr>
    <w:rPr>
      <w:rFonts w:ascii="Courier" w:hAnsi="Courier"/>
      <w:sz w:val="24"/>
      <w:szCs w:val="20"/>
    </w:rPr>
  </w:style>
  <w:style w:type="paragraph" w:styleId="TOC7">
    <w:name w:val="toc 7"/>
    <w:basedOn w:val="Normal"/>
    <w:next w:val="Normal"/>
    <w:semiHidden/>
    <w:rsid w:val="003928E2"/>
    <w:pPr>
      <w:widowControl/>
      <w:suppressAutoHyphens/>
      <w:autoSpaceDE/>
      <w:autoSpaceDN/>
      <w:ind w:left="720" w:hanging="720"/>
    </w:pPr>
    <w:rPr>
      <w:rFonts w:ascii="Courier" w:hAnsi="Courier"/>
      <w:sz w:val="24"/>
      <w:szCs w:val="20"/>
    </w:rPr>
  </w:style>
  <w:style w:type="paragraph" w:styleId="TOC8">
    <w:name w:val="toc 8"/>
    <w:basedOn w:val="Normal"/>
    <w:next w:val="Normal"/>
    <w:semiHidden/>
    <w:rsid w:val="003928E2"/>
    <w:pPr>
      <w:widowControl/>
      <w:tabs>
        <w:tab w:val="left" w:pos="9000"/>
        <w:tab w:val="right" w:pos="9360"/>
      </w:tabs>
      <w:suppressAutoHyphens/>
      <w:autoSpaceDE/>
      <w:autoSpaceDN/>
      <w:ind w:left="720" w:hanging="720"/>
    </w:pPr>
    <w:rPr>
      <w:rFonts w:ascii="Courier" w:hAnsi="Courier"/>
      <w:sz w:val="24"/>
      <w:szCs w:val="20"/>
    </w:rPr>
  </w:style>
  <w:style w:type="paragraph" w:styleId="TOC9">
    <w:name w:val="toc 9"/>
    <w:basedOn w:val="Normal"/>
    <w:next w:val="Normal"/>
    <w:semiHidden/>
    <w:rsid w:val="003928E2"/>
    <w:pPr>
      <w:widowControl/>
      <w:tabs>
        <w:tab w:val="left" w:leader="dot" w:pos="9000"/>
        <w:tab w:val="right" w:pos="9360"/>
      </w:tabs>
      <w:suppressAutoHyphens/>
      <w:autoSpaceDE/>
      <w:autoSpaceDN/>
      <w:ind w:left="720" w:hanging="720"/>
    </w:pPr>
    <w:rPr>
      <w:rFonts w:ascii="Courier" w:hAnsi="Courier"/>
      <w:sz w:val="24"/>
      <w:szCs w:val="20"/>
    </w:rPr>
  </w:style>
  <w:style w:type="paragraph" w:styleId="Index1">
    <w:name w:val="index 1"/>
    <w:basedOn w:val="Normal"/>
    <w:next w:val="Normal"/>
    <w:semiHidden/>
    <w:rsid w:val="003928E2"/>
    <w:pPr>
      <w:widowControl/>
      <w:tabs>
        <w:tab w:val="left" w:leader="dot" w:pos="9000"/>
        <w:tab w:val="right" w:pos="9360"/>
      </w:tabs>
      <w:suppressAutoHyphens/>
      <w:autoSpaceDE/>
      <w:autoSpaceDN/>
      <w:ind w:left="1440" w:right="720" w:hanging="1440"/>
    </w:pPr>
    <w:rPr>
      <w:rFonts w:ascii="Courier" w:hAnsi="Courier"/>
      <w:sz w:val="24"/>
      <w:szCs w:val="20"/>
    </w:rPr>
  </w:style>
  <w:style w:type="paragraph" w:styleId="Index2">
    <w:name w:val="index 2"/>
    <w:basedOn w:val="Normal"/>
    <w:next w:val="Normal"/>
    <w:semiHidden/>
    <w:rsid w:val="003928E2"/>
    <w:pPr>
      <w:widowControl/>
      <w:tabs>
        <w:tab w:val="left" w:leader="dot" w:pos="9000"/>
        <w:tab w:val="right" w:pos="9360"/>
      </w:tabs>
      <w:suppressAutoHyphens/>
      <w:autoSpaceDE/>
      <w:autoSpaceDN/>
      <w:ind w:left="1440" w:right="720" w:hanging="720"/>
    </w:pPr>
    <w:rPr>
      <w:rFonts w:ascii="Courier" w:hAnsi="Courier"/>
      <w:sz w:val="24"/>
      <w:szCs w:val="20"/>
    </w:rPr>
  </w:style>
  <w:style w:type="paragraph" w:styleId="TOAHeading">
    <w:name w:val="toa heading"/>
    <w:basedOn w:val="Normal"/>
    <w:next w:val="Normal"/>
    <w:semiHidden/>
    <w:rsid w:val="003928E2"/>
    <w:pPr>
      <w:widowControl/>
      <w:tabs>
        <w:tab w:val="left" w:pos="9000"/>
        <w:tab w:val="right" w:pos="9360"/>
      </w:tabs>
      <w:suppressAutoHyphens/>
      <w:autoSpaceDE/>
      <w:autoSpaceDN/>
    </w:pPr>
    <w:rPr>
      <w:rFonts w:ascii="Courier" w:hAnsi="Courier"/>
      <w:sz w:val="24"/>
      <w:szCs w:val="20"/>
    </w:rPr>
  </w:style>
  <w:style w:type="paragraph" w:styleId="Caption">
    <w:name w:val="caption"/>
    <w:basedOn w:val="Normal"/>
    <w:next w:val="Normal"/>
    <w:qFormat/>
    <w:rsid w:val="003928E2"/>
    <w:pPr>
      <w:widowControl/>
      <w:autoSpaceDE/>
      <w:autoSpaceDN/>
    </w:pPr>
    <w:rPr>
      <w:rFonts w:ascii="Courier" w:hAnsi="Courier"/>
      <w:sz w:val="24"/>
      <w:szCs w:val="20"/>
    </w:rPr>
  </w:style>
  <w:style w:type="character" w:customStyle="1" w:styleId="EquationCaption">
    <w:name w:val="_Equation Caption"/>
    <w:rsid w:val="003928E2"/>
  </w:style>
  <w:style w:type="paragraph" w:styleId="BalloonText">
    <w:name w:val="Balloon Text"/>
    <w:basedOn w:val="Normal"/>
    <w:link w:val="BalloonTextChar"/>
    <w:uiPriority w:val="99"/>
    <w:semiHidden/>
    <w:unhideWhenUsed/>
    <w:rsid w:val="003928E2"/>
    <w:pPr>
      <w:widowControl/>
      <w:autoSpaceDE/>
      <w:autoSpaceDN/>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8E2"/>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3928E2"/>
    <w:rPr>
      <w:rFonts w:ascii="Times New Roman" w:eastAsia="Times New Roman" w:hAnsi="Times New Roman" w:cs="Times New Roman"/>
      <w:b/>
      <w:bCs/>
      <w:u w:val="single" w:color="000000"/>
    </w:rPr>
  </w:style>
  <w:style w:type="character" w:customStyle="1" w:styleId="BodyTextChar">
    <w:name w:val="Body Text Char"/>
    <w:basedOn w:val="DefaultParagraphFont"/>
    <w:link w:val="BodyText"/>
    <w:uiPriority w:val="1"/>
    <w:rsid w:val="003928E2"/>
    <w:rPr>
      <w:rFonts w:ascii="Times New Roman" w:eastAsia="Times New Roman" w:hAnsi="Times New Roman" w:cs="Times New Roman"/>
      <w:sz w:val="14"/>
      <w:szCs w:val="14"/>
    </w:rPr>
  </w:style>
  <w:style w:type="paragraph" w:customStyle="1" w:styleId="Number7">
    <w:name w:val="Number 7"/>
    <w:basedOn w:val="Normal"/>
    <w:rsid w:val="003928E2"/>
    <w:pPr>
      <w:widowControl/>
      <w:numPr>
        <w:ilvl w:val="6"/>
        <w:numId w:val="7"/>
      </w:numPr>
      <w:tabs>
        <w:tab w:val="clear" w:pos="7200"/>
        <w:tab w:val="num" w:pos="360"/>
      </w:tabs>
      <w:autoSpaceDE/>
      <w:autoSpaceDN/>
      <w:spacing w:after="240"/>
      <w:ind w:left="0" w:firstLine="0"/>
    </w:pPr>
    <w:rPr>
      <w:sz w:val="24"/>
      <w:szCs w:val="24"/>
    </w:rPr>
  </w:style>
  <w:style w:type="paragraph" w:customStyle="1" w:styleId="Number6">
    <w:name w:val="Number 6"/>
    <w:basedOn w:val="Normal"/>
    <w:rsid w:val="003928E2"/>
    <w:pPr>
      <w:widowControl/>
      <w:numPr>
        <w:ilvl w:val="5"/>
        <w:numId w:val="7"/>
      </w:numPr>
      <w:tabs>
        <w:tab w:val="clear" w:pos="6480"/>
        <w:tab w:val="num" w:pos="360"/>
      </w:tabs>
      <w:autoSpaceDE/>
      <w:autoSpaceDN/>
      <w:spacing w:after="240"/>
      <w:ind w:left="0" w:firstLine="0"/>
    </w:pPr>
    <w:rPr>
      <w:sz w:val="24"/>
      <w:szCs w:val="24"/>
    </w:rPr>
  </w:style>
  <w:style w:type="paragraph" w:customStyle="1" w:styleId="Number5">
    <w:name w:val="Number 5"/>
    <w:basedOn w:val="Normal"/>
    <w:rsid w:val="003928E2"/>
    <w:pPr>
      <w:widowControl/>
      <w:numPr>
        <w:ilvl w:val="4"/>
        <w:numId w:val="7"/>
      </w:numPr>
      <w:tabs>
        <w:tab w:val="clear" w:pos="5760"/>
        <w:tab w:val="num" w:pos="360"/>
      </w:tabs>
      <w:autoSpaceDE/>
      <w:autoSpaceDN/>
      <w:spacing w:after="240"/>
      <w:ind w:left="0" w:firstLine="0"/>
    </w:pPr>
    <w:rPr>
      <w:sz w:val="24"/>
      <w:szCs w:val="24"/>
    </w:rPr>
  </w:style>
  <w:style w:type="paragraph" w:customStyle="1" w:styleId="Number4">
    <w:name w:val="Number 4"/>
    <w:basedOn w:val="Normal"/>
    <w:rsid w:val="003928E2"/>
    <w:pPr>
      <w:widowControl/>
      <w:numPr>
        <w:ilvl w:val="3"/>
        <w:numId w:val="7"/>
      </w:numPr>
      <w:tabs>
        <w:tab w:val="clear" w:pos="5040"/>
        <w:tab w:val="num" w:pos="360"/>
      </w:tabs>
      <w:autoSpaceDE/>
      <w:autoSpaceDN/>
      <w:spacing w:after="240"/>
      <w:ind w:left="0" w:firstLine="0"/>
    </w:pPr>
    <w:rPr>
      <w:sz w:val="24"/>
      <w:szCs w:val="24"/>
    </w:rPr>
  </w:style>
  <w:style w:type="paragraph" w:customStyle="1" w:styleId="Number3">
    <w:name w:val="Number 3"/>
    <w:basedOn w:val="Normal"/>
    <w:rsid w:val="003928E2"/>
    <w:pPr>
      <w:widowControl/>
      <w:numPr>
        <w:ilvl w:val="2"/>
        <w:numId w:val="7"/>
      </w:numPr>
      <w:tabs>
        <w:tab w:val="clear" w:pos="1440"/>
        <w:tab w:val="num" w:pos="360"/>
      </w:tabs>
      <w:autoSpaceDE/>
      <w:autoSpaceDN/>
      <w:spacing w:before="120" w:after="240" w:line="480" w:lineRule="auto"/>
      <w:ind w:firstLine="0"/>
      <w:jc w:val="both"/>
      <w:outlineLvl w:val="2"/>
    </w:pPr>
    <w:rPr>
      <w:sz w:val="24"/>
      <w:szCs w:val="24"/>
    </w:rPr>
  </w:style>
  <w:style w:type="paragraph" w:customStyle="1" w:styleId="Number2">
    <w:name w:val="Number 2"/>
    <w:basedOn w:val="Normal"/>
    <w:link w:val="Number2Char"/>
    <w:rsid w:val="003928E2"/>
    <w:pPr>
      <w:widowControl/>
      <w:numPr>
        <w:ilvl w:val="1"/>
        <w:numId w:val="7"/>
      </w:numPr>
      <w:tabs>
        <w:tab w:val="clear" w:pos="1620"/>
        <w:tab w:val="num" w:pos="360"/>
      </w:tabs>
      <w:autoSpaceDE/>
      <w:autoSpaceDN/>
      <w:spacing w:after="240"/>
      <w:ind w:left="0" w:firstLine="0"/>
      <w:jc w:val="both"/>
    </w:pPr>
    <w:rPr>
      <w:sz w:val="24"/>
      <w:szCs w:val="24"/>
    </w:rPr>
  </w:style>
  <w:style w:type="character" w:customStyle="1" w:styleId="Number2Char">
    <w:name w:val="Number 2 Char"/>
    <w:link w:val="Number2"/>
    <w:rsid w:val="003928E2"/>
    <w:rPr>
      <w:rFonts w:ascii="Times New Roman" w:eastAsia="Times New Roman" w:hAnsi="Times New Roman" w:cs="Times New Roman"/>
      <w:sz w:val="24"/>
      <w:szCs w:val="24"/>
    </w:rPr>
  </w:style>
  <w:style w:type="paragraph" w:customStyle="1" w:styleId="Number1">
    <w:name w:val="Number 1"/>
    <w:basedOn w:val="Normal"/>
    <w:link w:val="Number1Char"/>
    <w:rsid w:val="003928E2"/>
    <w:pPr>
      <w:widowControl/>
      <w:numPr>
        <w:numId w:val="7"/>
      </w:numPr>
      <w:tabs>
        <w:tab w:val="clear" w:pos="1440"/>
        <w:tab w:val="num" w:pos="360"/>
      </w:tabs>
      <w:autoSpaceDE/>
      <w:autoSpaceDN/>
      <w:spacing w:line="480" w:lineRule="auto"/>
      <w:ind w:firstLine="0"/>
      <w:jc w:val="both"/>
    </w:pPr>
    <w:rPr>
      <w:sz w:val="24"/>
      <w:szCs w:val="24"/>
    </w:rPr>
  </w:style>
  <w:style w:type="character" w:customStyle="1" w:styleId="Number1Char">
    <w:name w:val="Number 1 Char"/>
    <w:link w:val="Number1"/>
    <w:rsid w:val="003928E2"/>
    <w:rPr>
      <w:rFonts w:ascii="Times New Roman" w:eastAsia="Times New Roman" w:hAnsi="Times New Roman" w:cs="Times New Roman"/>
      <w:sz w:val="24"/>
      <w:szCs w:val="24"/>
    </w:rPr>
  </w:style>
  <w:style w:type="paragraph" w:customStyle="1" w:styleId="p2">
    <w:name w:val="p2"/>
    <w:basedOn w:val="Normal"/>
    <w:uiPriority w:val="99"/>
    <w:rsid w:val="00017C8D"/>
    <w:pPr>
      <w:tabs>
        <w:tab w:val="left" w:pos="170"/>
      </w:tabs>
      <w:adjustRightInd w:val="0"/>
      <w:ind w:left="1270"/>
    </w:pPr>
    <w:rPr>
      <w:sz w:val="24"/>
      <w:szCs w:val="24"/>
    </w:rPr>
  </w:style>
  <w:style w:type="character" w:styleId="Hyperlink">
    <w:name w:val="Hyperlink"/>
    <w:basedOn w:val="DefaultParagraphFont"/>
    <w:uiPriority w:val="99"/>
    <w:unhideWhenUsed/>
    <w:rsid w:val="00A04005"/>
    <w:rPr>
      <w:color w:val="0000FF" w:themeColor="hyperlink"/>
      <w:u w:val="single"/>
    </w:rPr>
  </w:style>
  <w:style w:type="character" w:styleId="UnresolvedMention">
    <w:name w:val="Unresolved Mention"/>
    <w:basedOn w:val="DefaultParagraphFont"/>
    <w:uiPriority w:val="99"/>
    <w:semiHidden/>
    <w:unhideWhenUsed/>
    <w:rsid w:val="00A04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055406">
      <w:bodyDiv w:val="1"/>
      <w:marLeft w:val="0"/>
      <w:marRight w:val="0"/>
      <w:marTop w:val="0"/>
      <w:marBottom w:val="0"/>
      <w:divBdr>
        <w:top w:val="none" w:sz="0" w:space="0" w:color="auto"/>
        <w:left w:val="none" w:sz="0" w:space="0" w:color="auto"/>
        <w:bottom w:val="none" w:sz="0" w:space="0" w:color="auto"/>
        <w:right w:val="none" w:sz="0" w:space="0" w:color="auto"/>
      </w:divBdr>
    </w:div>
    <w:div w:id="2088258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ibelco.com/en/about-us/eth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720B31C9C81F4ABFA93B89496E90B8" ma:contentTypeVersion="13" ma:contentTypeDescription="Create a new document." ma:contentTypeScope="" ma:versionID="1f18cfddba7fd87f54ccdc542aa12124">
  <xsd:schema xmlns:xsd="http://www.w3.org/2001/XMLSchema" xmlns:xs="http://www.w3.org/2001/XMLSchema" xmlns:p="http://schemas.microsoft.com/office/2006/metadata/properties" xmlns:ns3="e98ccc39-9268-4634-bdab-f495860821b1" xmlns:ns4="6ffc5e0d-e14d-4df1-adcf-26e828899504" targetNamespace="http://schemas.microsoft.com/office/2006/metadata/properties" ma:root="true" ma:fieldsID="42240d0535321b3d9ae9f477d9b458ef" ns3:_="" ns4:_="">
    <xsd:import namespace="e98ccc39-9268-4634-bdab-f495860821b1"/>
    <xsd:import namespace="6ffc5e0d-e14d-4df1-adcf-26e8288995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ccc39-9268-4634-bdab-f49586082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fc5e0d-e14d-4df1-adcf-26e8288995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301A0-1A1B-4B22-9C31-1DEE8C92DA12}">
  <ds:schemaRefs>
    <ds:schemaRef ds:uri="http://schemas.microsoft.com/sharepoint/v3/contenttype/forms"/>
  </ds:schemaRefs>
</ds:datastoreItem>
</file>

<file path=customXml/itemProps2.xml><?xml version="1.0" encoding="utf-8"?>
<ds:datastoreItem xmlns:ds="http://schemas.openxmlformats.org/officeDocument/2006/customXml" ds:itemID="{F37CE6CA-A13A-4FD4-84BA-55039D3A8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ccc39-9268-4634-bdab-f495860821b1"/>
    <ds:schemaRef ds:uri="6ffc5e0d-e14d-4df1-adcf-26e828899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785E2-EFE4-4C7D-A5B9-559D965E4B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6595</Words>
  <Characters>37592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STRUNK</vt:lpstr>
    </vt:vector>
  </TitlesOfParts>
  <Company/>
  <LinksUpToDate>false</LinksUpToDate>
  <CharactersWithSpaces>44099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STRUNK</dc:title>
  <dc:creator>Legal Department</dc:creator>
  <cp:keywords>P.O.#20-80886</cp:keywords>
  <cp:lastModifiedBy>Lijim Lau</cp:lastModifiedBy>
  <cp:revision>4</cp:revision>
  <cp:lastPrinted>2025-09-26T04:29:00Z</cp:lastPrinted>
  <dcterms:created xsi:type="dcterms:W3CDTF">2025-09-26T20:01:00Z</dcterms:created>
  <dcterms:modified xsi:type="dcterms:W3CDTF">2025-09-26T20:39:00Z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Microsoft® Word for Microsoft 365</vt:lpwstr>
  </property>
  <property fmtid="{D5CDD505-2E9C-101B-9397-08002B2CF9AE}" pid="4" name="LastSaved">
    <vt:filetime>2025-03-10T00:00:00Z</vt:filetime>
  </property>
  <property fmtid="{D5CDD505-2E9C-101B-9397-08002B2CF9AE}" pid="5" name="Producer">
    <vt:lpwstr>Microsoft® Word for Microsoft 365</vt:lpwstr>
  </property>
  <property fmtid="{D5CDD505-2E9C-101B-9397-08002B2CF9AE}" pid="6" name="ContentTypeId">
    <vt:lpwstr>0x01010003720B31C9C81F4ABFA93B89496E90B8</vt:lpwstr>
  </property>
</Properties>
</file>