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06335C61" w:rsidR="00344B5D" w:rsidRPr="00453581" w:rsidRDefault="00A24E38" w:rsidP="00453581">
      <w:pPr>
        <w:jc w:val="center"/>
        <w:rPr>
          <w:sz w:val="36"/>
        </w:rPr>
      </w:pPr>
      <w:r>
        <w:rPr>
          <w:sz w:val="36"/>
        </w:rPr>
        <w:t>Customer Service Apprentice</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7C3DFB36" w:rsidR="0012599A" w:rsidRPr="00453581" w:rsidRDefault="00DD48D3" w:rsidP="00373D75">
            <w:pPr>
              <w:jc w:val="left"/>
              <w:rPr>
                <w:rFonts w:eastAsia="Calibri"/>
              </w:rPr>
            </w:pPr>
            <w:r>
              <w:rPr>
                <w:rFonts w:eastAsia="Calibri"/>
              </w:rPr>
              <w:t>July 2021</w:t>
            </w:r>
          </w:p>
        </w:tc>
        <w:tc>
          <w:tcPr>
            <w:tcW w:w="2020" w:type="dxa"/>
            <w:shd w:val="clear" w:color="auto" w:fill="auto"/>
          </w:tcPr>
          <w:p w14:paraId="20B52A5E" w14:textId="6068BC0E" w:rsidR="0012599A" w:rsidRPr="00453581" w:rsidRDefault="0012599A" w:rsidP="004B1EBC">
            <w:pPr>
              <w:jc w:val="left"/>
              <w:rPr>
                <w:rFonts w:eastAsia="Calibri"/>
              </w:rPr>
            </w:pP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20DB1493" w14:textId="77777777" w:rsidR="0012599A" w:rsidRDefault="0012599A" w:rsidP="004B1EBC">
            <w:pPr>
              <w:jc w:val="left"/>
              <w:rPr>
                <w:rFonts w:eastAsia="Calibri"/>
              </w:rPr>
            </w:pPr>
          </w:p>
          <w:p w14:paraId="68B08B68" w14:textId="713074BA" w:rsidR="00A24E38" w:rsidRPr="00453581" w:rsidRDefault="00190F50" w:rsidP="004B1EBC">
            <w:pPr>
              <w:jc w:val="left"/>
              <w:rPr>
                <w:rFonts w:eastAsia="Calibri"/>
              </w:rPr>
            </w:pPr>
            <w:r>
              <w:rPr>
                <w:rFonts w:eastAsia="Calibri"/>
              </w:rPr>
              <w:t>1.1</w:t>
            </w:r>
          </w:p>
        </w:tc>
        <w:tc>
          <w:tcPr>
            <w:tcW w:w="1843" w:type="dxa"/>
            <w:shd w:val="clear" w:color="auto" w:fill="auto"/>
          </w:tcPr>
          <w:p w14:paraId="3934670B" w14:textId="77777777" w:rsidR="0012599A" w:rsidRDefault="0012599A" w:rsidP="004B1EBC">
            <w:pPr>
              <w:jc w:val="left"/>
              <w:rPr>
                <w:rFonts w:eastAsia="Calibri"/>
              </w:rPr>
            </w:pPr>
          </w:p>
          <w:p w14:paraId="57E10446" w14:textId="035AF6F1" w:rsidR="00190F50" w:rsidRPr="00190F50" w:rsidRDefault="00190F50" w:rsidP="00190F50">
            <w:pPr>
              <w:rPr>
                <w:rFonts w:eastAsia="Calibri"/>
              </w:rPr>
            </w:pPr>
            <w:r>
              <w:rPr>
                <w:rFonts w:eastAsia="Calibri"/>
              </w:rPr>
              <w:t>April 2023</w:t>
            </w:r>
          </w:p>
        </w:tc>
        <w:tc>
          <w:tcPr>
            <w:tcW w:w="2020" w:type="dxa"/>
            <w:shd w:val="clear" w:color="auto" w:fill="auto"/>
          </w:tcPr>
          <w:p w14:paraId="6E6DD60E" w14:textId="0BFE9A01" w:rsidR="00190F50" w:rsidRPr="00190F50" w:rsidRDefault="00073693" w:rsidP="00190F50">
            <w:pPr>
              <w:rPr>
                <w:rFonts w:eastAsia="Calibri"/>
              </w:rPr>
            </w:pPr>
            <w:r>
              <w:rPr>
                <w:rFonts w:eastAsia="Calibri"/>
              </w:rPr>
              <w:t>JJ/AE</w:t>
            </w:r>
          </w:p>
        </w:tc>
        <w:tc>
          <w:tcPr>
            <w:tcW w:w="4137" w:type="dxa"/>
            <w:shd w:val="clear" w:color="auto" w:fill="auto"/>
          </w:tcPr>
          <w:p w14:paraId="06B9D51F" w14:textId="3832983F" w:rsidR="00190F50" w:rsidRPr="00190F50" w:rsidRDefault="00073693" w:rsidP="00190F50">
            <w:pPr>
              <w:rPr>
                <w:rFonts w:eastAsia="Calibri"/>
              </w:rPr>
            </w:pPr>
            <w:r>
              <w:rPr>
                <w:rFonts w:eastAsia="Calibri"/>
              </w:rPr>
              <w:t xml:space="preserve">Second Version </w:t>
            </w: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lastRenderedPageBreak/>
        <w:t>Contents</w:t>
      </w:r>
      <w:bookmarkEnd w:id="0"/>
      <w:bookmarkEnd w:id="1"/>
    </w:p>
    <w:p w14:paraId="345E8DD4" w14:textId="77777777" w:rsidR="00453581" w:rsidRDefault="00453581" w:rsidP="00453581"/>
    <w:p w14:paraId="2A73D0F6" w14:textId="77777777" w:rsidR="00453581" w:rsidRPr="00453581" w:rsidRDefault="00453581" w:rsidP="00453581"/>
    <w:p w14:paraId="0304779F" w14:textId="0EBBE36E" w:rsidR="00DC4DF8" w:rsidRDefault="007553C6">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131510415" w:history="1">
        <w:r w:rsidR="00DC4DF8" w:rsidRPr="00877A62">
          <w:rPr>
            <w:rStyle w:val="Hyperlink"/>
          </w:rPr>
          <w:t>JOB DESCRIPTION</w:t>
        </w:r>
        <w:r w:rsidR="00DC4DF8">
          <w:rPr>
            <w:webHidden/>
          </w:rPr>
          <w:tab/>
        </w:r>
        <w:r w:rsidR="00DC4DF8">
          <w:rPr>
            <w:webHidden/>
          </w:rPr>
          <w:fldChar w:fldCharType="begin"/>
        </w:r>
        <w:r w:rsidR="00DC4DF8">
          <w:rPr>
            <w:webHidden/>
          </w:rPr>
          <w:instrText xml:space="preserve"> PAGEREF _Toc131510415 \h </w:instrText>
        </w:r>
        <w:r w:rsidR="00DC4DF8">
          <w:rPr>
            <w:webHidden/>
          </w:rPr>
        </w:r>
        <w:r w:rsidR="00DC4DF8">
          <w:rPr>
            <w:webHidden/>
          </w:rPr>
          <w:fldChar w:fldCharType="separate"/>
        </w:r>
        <w:r w:rsidR="00DC4DF8">
          <w:rPr>
            <w:webHidden/>
          </w:rPr>
          <w:t>3</w:t>
        </w:r>
        <w:r w:rsidR="00DC4DF8">
          <w:rPr>
            <w:webHidden/>
          </w:rPr>
          <w:fldChar w:fldCharType="end"/>
        </w:r>
      </w:hyperlink>
    </w:p>
    <w:p w14:paraId="5D6DBF2A" w14:textId="1154A3C7" w:rsidR="00DC4DF8" w:rsidRDefault="00552E7E">
      <w:pPr>
        <w:pStyle w:val="TOC1"/>
        <w:rPr>
          <w:rFonts w:asciiTheme="minorHAnsi" w:eastAsiaTheme="minorEastAsia" w:hAnsiTheme="minorHAnsi" w:cstheme="minorBidi"/>
          <w:sz w:val="22"/>
          <w:szCs w:val="22"/>
        </w:rPr>
      </w:pPr>
      <w:hyperlink w:anchor="_Toc131510416" w:history="1">
        <w:r w:rsidR="00DC4DF8" w:rsidRPr="00877A62">
          <w:rPr>
            <w:rStyle w:val="Hyperlink"/>
          </w:rPr>
          <w:t>MAIN RESPONSIBILITIES</w:t>
        </w:r>
        <w:r w:rsidR="00DC4DF8">
          <w:rPr>
            <w:webHidden/>
          </w:rPr>
          <w:tab/>
        </w:r>
        <w:r w:rsidR="00DC4DF8">
          <w:rPr>
            <w:webHidden/>
          </w:rPr>
          <w:fldChar w:fldCharType="begin"/>
        </w:r>
        <w:r w:rsidR="00DC4DF8">
          <w:rPr>
            <w:webHidden/>
          </w:rPr>
          <w:instrText xml:space="preserve"> PAGEREF _Toc131510416 \h </w:instrText>
        </w:r>
        <w:r w:rsidR="00DC4DF8">
          <w:rPr>
            <w:webHidden/>
          </w:rPr>
        </w:r>
        <w:r w:rsidR="00DC4DF8">
          <w:rPr>
            <w:webHidden/>
          </w:rPr>
          <w:fldChar w:fldCharType="separate"/>
        </w:r>
        <w:r w:rsidR="00DC4DF8">
          <w:rPr>
            <w:webHidden/>
          </w:rPr>
          <w:t>3</w:t>
        </w:r>
        <w:r w:rsidR="00DC4DF8">
          <w:rPr>
            <w:webHidden/>
          </w:rPr>
          <w:fldChar w:fldCharType="end"/>
        </w:r>
      </w:hyperlink>
    </w:p>
    <w:p w14:paraId="564B9523" w14:textId="3C26F833" w:rsidR="00DC4DF8" w:rsidRDefault="00552E7E">
      <w:pPr>
        <w:pStyle w:val="TOC1"/>
        <w:rPr>
          <w:rFonts w:asciiTheme="minorHAnsi" w:eastAsiaTheme="minorEastAsia" w:hAnsiTheme="minorHAnsi" w:cstheme="minorBidi"/>
          <w:sz w:val="22"/>
          <w:szCs w:val="22"/>
        </w:rPr>
      </w:pPr>
      <w:hyperlink w:anchor="_Toc131510417" w:history="1">
        <w:r w:rsidR="00DC4DF8" w:rsidRPr="00877A62">
          <w:rPr>
            <w:rStyle w:val="Hyperlink"/>
          </w:rPr>
          <w:t>POST HOLDER’S OBLIGATIONS</w:t>
        </w:r>
        <w:r w:rsidR="00DC4DF8">
          <w:rPr>
            <w:webHidden/>
          </w:rPr>
          <w:tab/>
        </w:r>
        <w:r w:rsidR="00DC4DF8">
          <w:rPr>
            <w:webHidden/>
          </w:rPr>
          <w:fldChar w:fldCharType="begin"/>
        </w:r>
        <w:r w:rsidR="00DC4DF8">
          <w:rPr>
            <w:webHidden/>
          </w:rPr>
          <w:instrText xml:space="preserve"> PAGEREF _Toc131510417 \h </w:instrText>
        </w:r>
        <w:r w:rsidR="00DC4DF8">
          <w:rPr>
            <w:webHidden/>
          </w:rPr>
        </w:r>
        <w:r w:rsidR="00DC4DF8">
          <w:rPr>
            <w:webHidden/>
          </w:rPr>
          <w:fldChar w:fldCharType="separate"/>
        </w:r>
        <w:r w:rsidR="00DC4DF8">
          <w:rPr>
            <w:webHidden/>
          </w:rPr>
          <w:t>3</w:t>
        </w:r>
        <w:r w:rsidR="00DC4DF8">
          <w:rPr>
            <w:webHidden/>
          </w:rPr>
          <w:fldChar w:fldCharType="end"/>
        </w:r>
      </w:hyperlink>
    </w:p>
    <w:p w14:paraId="2CA53941" w14:textId="3BA710AD" w:rsidR="00DC4DF8" w:rsidRDefault="00552E7E">
      <w:pPr>
        <w:pStyle w:val="TOC1"/>
        <w:rPr>
          <w:rFonts w:asciiTheme="minorHAnsi" w:eastAsiaTheme="minorEastAsia" w:hAnsiTheme="minorHAnsi" w:cstheme="minorBidi"/>
          <w:sz w:val="22"/>
          <w:szCs w:val="22"/>
        </w:rPr>
      </w:pPr>
      <w:hyperlink w:anchor="_Toc131510418" w:history="1">
        <w:r w:rsidR="00DC4DF8" w:rsidRPr="00877A62">
          <w:rPr>
            <w:rStyle w:val="Hyperlink"/>
          </w:rPr>
          <w:t>OPPORTUNITIES FOR PROGRESSION</w:t>
        </w:r>
        <w:r w:rsidR="00DC4DF8">
          <w:rPr>
            <w:webHidden/>
          </w:rPr>
          <w:tab/>
        </w:r>
        <w:r w:rsidR="00DC4DF8">
          <w:rPr>
            <w:webHidden/>
          </w:rPr>
          <w:fldChar w:fldCharType="begin"/>
        </w:r>
        <w:r w:rsidR="00DC4DF8">
          <w:rPr>
            <w:webHidden/>
          </w:rPr>
          <w:instrText xml:space="preserve"> PAGEREF _Toc131510418 \h </w:instrText>
        </w:r>
        <w:r w:rsidR="00DC4DF8">
          <w:rPr>
            <w:webHidden/>
          </w:rPr>
        </w:r>
        <w:r w:rsidR="00DC4DF8">
          <w:rPr>
            <w:webHidden/>
          </w:rPr>
          <w:fldChar w:fldCharType="separate"/>
        </w:r>
        <w:r w:rsidR="00DC4DF8">
          <w:rPr>
            <w:webHidden/>
          </w:rPr>
          <w:t>4</w:t>
        </w:r>
        <w:r w:rsidR="00DC4DF8">
          <w:rPr>
            <w:webHidden/>
          </w:rPr>
          <w:fldChar w:fldCharType="end"/>
        </w:r>
      </w:hyperlink>
    </w:p>
    <w:p w14:paraId="59924EC6" w14:textId="6FA5364C" w:rsidR="00DC4DF8" w:rsidRDefault="00552E7E">
      <w:pPr>
        <w:pStyle w:val="TOC1"/>
        <w:rPr>
          <w:rFonts w:asciiTheme="minorHAnsi" w:eastAsiaTheme="minorEastAsia" w:hAnsiTheme="minorHAnsi" w:cstheme="minorBidi"/>
          <w:sz w:val="22"/>
          <w:szCs w:val="22"/>
        </w:rPr>
      </w:pPr>
      <w:hyperlink w:anchor="_Toc131510419" w:history="1">
        <w:r w:rsidR="00DC4DF8" w:rsidRPr="00877A62">
          <w:rPr>
            <w:rStyle w:val="Hyperlink"/>
          </w:rPr>
          <w:t>THE HIGHFIELD GROUP WAY OF WORKING</w:t>
        </w:r>
        <w:r w:rsidR="00DC4DF8">
          <w:rPr>
            <w:webHidden/>
          </w:rPr>
          <w:tab/>
        </w:r>
        <w:r w:rsidR="00DC4DF8">
          <w:rPr>
            <w:webHidden/>
          </w:rPr>
          <w:fldChar w:fldCharType="begin"/>
        </w:r>
        <w:r w:rsidR="00DC4DF8">
          <w:rPr>
            <w:webHidden/>
          </w:rPr>
          <w:instrText xml:space="preserve"> PAGEREF _Toc131510419 \h </w:instrText>
        </w:r>
        <w:r w:rsidR="00DC4DF8">
          <w:rPr>
            <w:webHidden/>
          </w:rPr>
        </w:r>
        <w:r w:rsidR="00DC4DF8">
          <w:rPr>
            <w:webHidden/>
          </w:rPr>
          <w:fldChar w:fldCharType="separate"/>
        </w:r>
        <w:r w:rsidR="00DC4DF8">
          <w:rPr>
            <w:webHidden/>
          </w:rPr>
          <w:t>4</w:t>
        </w:r>
        <w:r w:rsidR="00DC4DF8">
          <w:rPr>
            <w:webHidden/>
          </w:rPr>
          <w:fldChar w:fldCharType="end"/>
        </w:r>
      </w:hyperlink>
    </w:p>
    <w:p w14:paraId="5CE4EBCD" w14:textId="7FF205B3" w:rsidR="00DC4DF8" w:rsidRDefault="00552E7E">
      <w:pPr>
        <w:pStyle w:val="TOC1"/>
        <w:rPr>
          <w:rFonts w:asciiTheme="minorHAnsi" w:eastAsiaTheme="minorEastAsia" w:hAnsiTheme="minorHAnsi" w:cstheme="minorBidi"/>
          <w:sz w:val="22"/>
          <w:szCs w:val="22"/>
        </w:rPr>
      </w:pPr>
      <w:hyperlink w:anchor="_Toc131510420" w:history="1">
        <w:r w:rsidR="00DC4DF8" w:rsidRPr="00877A62">
          <w:rPr>
            <w:rStyle w:val="Hyperlink"/>
          </w:rPr>
          <w:t>THE HIGHFIELD GROUP’S COMMITMENT TO YOU</w:t>
        </w:r>
        <w:r w:rsidR="00DC4DF8">
          <w:rPr>
            <w:webHidden/>
          </w:rPr>
          <w:tab/>
        </w:r>
        <w:r w:rsidR="00DC4DF8">
          <w:rPr>
            <w:webHidden/>
          </w:rPr>
          <w:fldChar w:fldCharType="begin"/>
        </w:r>
        <w:r w:rsidR="00DC4DF8">
          <w:rPr>
            <w:webHidden/>
          </w:rPr>
          <w:instrText xml:space="preserve"> PAGEREF _Toc131510420 \h </w:instrText>
        </w:r>
        <w:r w:rsidR="00DC4DF8">
          <w:rPr>
            <w:webHidden/>
          </w:rPr>
        </w:r>
        <w:r w:rsidR="00DC4DF8">
          <w:rPr>
            <w:webHidden/>
          </w:rPr>
          <w:fldChar w:fldCharType="separate"/>
        </w:r>
        <w:r w:rsidR="00DC4DF8">
          <w:rPr>
            <w:webHidden/>
          </w:rPr>
          <w:t>4</w:t>
        </w:r>
        <w:r w:rsidR="00DC4DF8">
          <w:rPr>
            <w:webHidden/>
          </w:rPr>
          <w:fldChar w:fldCharType="end"/>
        </w:r>
      </w:hyperlink>
    </w:p>
    <w:p w14:paraId="465360B1" w14:textId="55370A90"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1F05438" w14:textId="77777777" w:rsidR="00373D75" w:rsidRPr="00373D75" w:rsidRDefault="00787F8F" w:rsidP="00373D75">
      <w:pPr>
        <w:pStyle w:val="Heading1"/>
      </w:pPr>
      <w:r w:rsidRPr="00373D75">
        <w:br w:type="page"/>
      </w:r>
      <w:bookmarkStart w:id="2" w:name="_Toc131510415"/>
      <w:r w:rsidR="00373D75" w:rsidRPr="00373D75">
        <w:lastRenderedPageBreak/>
        <w:t>JOB DESCRIPTION</w:t>
      </w:r>
      <w:bookmarkEnd w:id="2"/>
    </w:p>
    <w:tbl>
      <w:tblPr>
        <w:tblStyle w:val="TableGrid"/>
        <w:tblW w:w="0" w:type="auto"/>
        <w:tblLook w:val="04A0" w:firstRow="1" w:lastRow="0" w:firstColumn="1" w:lastColumn="0" w:noHBand="0" w:noVBand="1"/>
      </w:tblPr>
      <w:tblGrid>
        <w:gridCol w:w="2660"/>
        <w:gridCol w:w="6916"/>
      </w:tblGrid>
      <w:tr w:rsidR="00373D75" w:rsidRPr="00373D75" w14:paraId="35C19A1A" w14:textId="77777777" w:rsidTr="3D75FEB6">
        <w:tc>
          <w:tcPr>
            <w:tcW w:w="2660" w:type="dxa"/>
            <w:vAlign w:val="center"/>
          </w:tcPr>
          <w:p w14:paraId="09D9B206" w14:textId="77777777" w:rsidR="00373D75" w:rsidRPr="00385BA8" w:rsidRDefault="00373D75" w:rsidP="00373D75">
            <w:pPr>
              <w:rPr>
                <w:sz w:val="20"/>
                <w:szCs w:val="20"/>
              </w:rPr>
            </w:pPr>
            <w:r w:rsidRPr="00385BA8">
              <w:rPr>
                <w:sz w:val="20"/>
                <w:szCs w:val="20"/>
              </w:rPr>
              <w:t>Job Title</w:t>
            </w:r>
          </w:p>
        </w:tc>
        <w:tc>
          <w:tcPr>
            <w:tcW w:w="6916" w:type="dxa"/>
            <w:vAlign w:val="center"/>
          </w:tcPr>
          <w:p w14:paraId="7F8F411B" w14:textId="7D88D20A" w:rsidR="00373D75" w:rsidRPr="00385BA8" w:rsidRDefault="00385BA8" w:rsidP="00373D75">
            <w:pPr>
              <w:rPr>
                <w:sz w:val="20"/>
                <w:szCs w:val="20"/>
              </w:rPr>
            </w:pPr>
            <w:r w:rsidRPr="00385BA8">
              <w:rPr>
                <w:sz w:val="20"/>
                <w:szCs w:val="20"/>
              </w:rPr>
              <w:t>Customer Service Apprentice</w:t>
            </w:r>
          </w:p>
        </w:tc>
      </w:tr>
      <w:tr w:rsidR="00373D75" w:rsidRPr="00373D75" w14:paraId="10268850" w14:textId="77777777" w:rsidTr="3D75FEB6">
        <w:tc>
          <w:tcPr>
            <w:tcW w:w="2660" w:type="dxa"/>
            <w:vAlign w:val="center"/>
          </w:tcPr>
          <w:p w14:paraId="5F41A37F" w14:textId="77777777" w:rsidR="00373D75" w:rsidRPr="00385BA8" w:rsidRDefault="00373D75" w:rsidP="00373D75">
            <w:pPr>
              <w:rPr>
                <w:sz w:val="20"/>
                <w:szCs w:val="20"/>
              </w:rPr>
            </w:pPr>
            <w:r w:rsidRPr="00385BA8">
              <w:rPr>
                <w:sz w:val="20"/>
                <w:szCs w:val="20"/>
              </w:rPr>
              <w:t>Responsible to</w:t>
            </w:r>
          </w:p>
        </w:tc>
        <w:tc>
          <w:tcPr>
            <w:tcW w:w="6916" w:type="dxa"/>
            <w:vAlign w:val="center"/>
          </w:tcPr>
          <w:p w14:paraId="742A26FC" w14:textId="2D83A989" w:rsidR="00373D75" w:rsidRPr="00385BA8" w:rsidRDefault="00385BA8" w:rsidP="00373D75">
            <w:pPr>
              <w:rPr>
                <w:sz w:val="20"/>
                <w:szCs w:val="20"/>
              </w:rPr>
            </w:pPr>
            <w:r w:rsidRPr="00385BA8">
              <w:rPr>
                <w:sz w:val="20"/>
                <w:szCs w:val="20"/>
              </w:rPr>
              <w:t>Customer Service Manager</w:t>
            </w:r>
          </w:p>
        </w:tc>
      </w:tr>
      <w:tr w:rsidR="00373D75" w:rsidRPr="00373D75" w14:paraId="38C304B1" w14:textId="77777777" w:rsidTr="3D75FEB6">
        <w:tc>
          <w:tcPr>
            <w:tcW w:w="2660" w:type="dxa"/>
            <w:vAlign w:val="center"/>
          </w:tcPr>
          <w:p w14:paraId="314814CB" w14:textId="77777777" w:rsidR="00373D75" w:rsidRPr="00385BA8" w:rsidRDefault="00373D75" w:rsidP="00373D75">
            <w:pPr>
              <w:rPr>
                <w:sz w:val="20"/>
                <w:szCs w:val="20"/>
              </w:rPr>
            </w:pPr>
            <w:r w:rsidRPr="00385BA8">
              <w:rPr>
                <w:sz w:val="20"/>
                <w:szCs w:val="20"/>
              </w:rPr>
              <w:t>Responsible for</w:t>
            </w:r>
          </w:p>
        </w:tc>
        <w:tc>
          <w:tcPr>
            <w:tcW w:w="6916" w:type="dxa"/>
            <w:vAlign w:val="center"/>
          </w:tcPr>
          <w:p w14:paraId="35527E46" w14:textId="2573C071" w:rsidR="00373D75" w:rsidRPr="00385BA8" w:rsidRDefault="00385BA8" w:rsidP="00DD48D3">
            <w:pPr>
              <w:rPr>
                <w:sz w:val="20"/>
                <w:szCs w:val="20"/>
              </w:rPr>
            </w:pPr>
            <w:r w:rsidRPr="00385BA8">
              <w:rPr>
                <w:sz w:val="20"/>
                <w:szCs w:val="20"/>
              </w:rPr>
              <w:t>Aim to achieve and deliver high levels of Customer Service to customers and centres</w:t>
            </w:r>
          </w:p>
        </w:tc>
      </w:tr>
    </w:tbl>
    <w:p w14:paraId="3D720600" w14:textId="24930018" w:rsidR="00373D75" w:rsidRDefault="00373D75" w:rsidP="00373D75"/>
    <w:p w14:paraId="3677678B" w14:textId="77777777" w:rsidR="00385BA8" w:rsidRPr="00373D75" w:rsidRDefault="00385BA8" w:rsidP="00373D75"/>
    <w:p w14:paraId="5A5D0092" w14:textId="0C43A8F4" w:rsidR="00373D75" w:rsidRDefault="00373D75" w:rsidP="00373D75">
      <w:pPr>
        <w:pStyle w:val="Heading1"/>
      </w:pPr>
      <w:bookmarkStart w:id="3" w:name="_Toc131510416"/>
      <w:r w:rsidRPr="00373D75">
        <w:t>MAIN RESPONSIBILITIES</w:t>
      </w:r>
      <w:bookmarkEnd w:id="3"/>
    </w:p>
    <w:p w14:paraId="70CA67E7" w14:textId="2C958C56" w:rsidR="00385BA8" w:rsidRDefault="00385BA8" w:rsidP="00385BA8">
      <w:pPr>
        <w:rPr>
          <w:rStyle w:val="Emphasis"/>
          <w:i w:val="0"/>
          <w:iCs w:val="0"/>
        </w:rPr>
      </w:pPr>
      <w:r w:rsidRPr="00385BA8">
        <w:rPr>
          <w:rStyle w:val="Emphasis"/>
          <w:i w:val="0"/>
          <w:iCs w:val="0"/>
        </w:rPr>
        <w:t xml:space="preserve">Learn to apply a range of skills </w:t>
      </w:r>
      <w:proofErr w:type="gramStart"/>
      <w:r w:rsidRPr="00385BA8">
        <w:rPr>
          <w:rStyle w:val="Emphasis"/>
          <w:i w:val="0"/>
          <w:iCs w:val="0"/>
        </w:rPr>
        <w:t>in order to</w:t>
      </w:r>
      <w:proofErr w:type="gramEnd"/>
      <w:r w:rsidRPr="00385BA8">
        <w:rPr>
          <w:rStyle w:val="Emphasis"/>
          <w:i w:val="0"/>
          <w:iCs w:val="0"/>
        </w:rPr>
        <w:t xml:space="preserve"> provide</w:t>
      </w:r>
      <w:r w:rsidR="00190F50">
        <w:rPr>
          <w:rStyle w:val="Emphasis"/>
          <w:i w:val="0"/>
          <w:iCs w:val="0"/>
        </w:rPr>
        <w:t xml:space="preserve"> </w:t>
      </w:r>
      <w:r w:rsidRPr="00385BA8">
        <w:rPr>
          <w:rStyle w:val="Emphasis"/>
          <w:i w:val="0"/>
          <w:iCs w:val="0"/>
        </w:rPr>
        <w:t>excellent service to customers including answering incoming calls, responding to emails, greeting customers face to face and assisting with some basic administrative duties.</w:t>
      </w:r>
    </w:p>
    <w:p w14:paraId="14BB2FA8" w14:textId="77777777" w:rsidR="00385BA8" w:rsidRPr="00385BA8" w:rsidRDefault="00385BA8" w:rsidP="00385BA8">
      <w:pPr>
        <w:rPr>
          <w:rStyle w:val="Emphasis"/>
          <w:i w:val="0"/>
          <w:iCs w:val="0"/>
        </w:rPr>
      </w:pPr>
    </w:p>
    <w:p w14:paraId="2000EEAC" w14:textId="6C1FF4DA" w:rsidR="00385BA8" w:rsidRDefault="00385BA8" w:rsidP="00385BA8">
      <w:pPr>
        <w:rPr>
          <w:rStyle w:val="Emphasis"/>
          <w:i w:val="0"/>
          <w:iCs w:val="0"/>
        </w:rPr>
      </w:pPr>
      <w:r w:rsidRPr="00385BA8">
        <w:rPr>
          <w:rStyle w:val="Emphasis"/>
          <w:i w:val="0"/>
          <w:iCs w:val="0"/>
        </w:rPr>
        <w:t xml:space="preserve">Learning to work effectively as part of a team as well as on own initiative, developing excellent communication skills. </w:t>
      </w:r>
    </w:p>
    <w:p w14:paraId="21015193" w14:textId="77777777" w:rsidR="00385BA8" w:rsidRPr="00385BA8" w:rsidRDefault="00385BA8" w:rsidP="00385BA8">
      <w:pPr>
        <w:rPr>
          <w:rStyle w:val="Emphasis"/>
          <w:i w:val="0"/>
          <w:iCs w:val="0"/>
        </w:rPr>
      </w:pPr>
    </w:p>
    <w:p w14:paraId="5ED109BC" w14:textId="4AA329FA" w:rsidR="00385BA8" w:rsidRDefault="00385BA8" w:rsidP="00385BA8">
      <w:pPr>
        <w:rPr>
          <w:rStyle w:val="Emphasis"/>
          <w:i w:val="0"/>
          <w:iCs w:val="0"/>
        </w:rPr>
      </w:pPr>
      <w:r w:rsidRPr="00385BA8">
        <w:rPr>
          <w:rStyle w:val="Emphasis"/>
          <w:i w:val="0"/>
          <w:iCs w:val="0"/>
        </w:rPr>
        <w:t>Learning to deal with all queries in an effective and efficient way.</w:t>
      </w:r>
    </w:p>
    <w:p w14:paraId="095090C0" w14:textId="77777777" w:rsidR="00385BA8" w:rsidRPr="00385BA8" w:rsidRDefault="00385BA8" w:rsidP="00385BA8">
      <w:pPr>
        <w:rPr>
          <w:rStyle w:val="Emphasis"/>
          <w:i w:val="0"/>
          <w:iCs w:val="0"/>
        </w:rPr>
      </w:pPr>
    </w:p>
    <w:p w14:paraId="0E31DD6A" w14:textId="0AB188A7" w:rsidR="00385BA8" w:rsidRDefault="00385BA8" w:rsidP="00385BA8">
      <w:pPr>
        <w:rPr>
          <w:rStyle w:val="Emphasis"/>
          <w:i w:val="0"/>
          <w:iCs w:val="0"/>
        </w:rPr>
      </w:pPr>
      <w:r w:rsidRPr="00385BA8">
        <w:rPr>
          <w:rStyle w:val="Emphasis"/>
          <w:i w:val="0"/>
          <w:iCs w:val="0"/>
        </w:rPr>
        <w:t>Answer and respond to inbound calls within 3-rings</w:t>
      </w:r>
      <w:r w:rsidR="00190F50">
        <w:rPr>
          <w:rStyle w:val="Emphasis"/>
          <w:i w:val="0"/>
          <w:iCs w:val="0"/>
        </w:rPr>
        <w:t xml:space="preserve">, </w:t>
      </w:r>
      <w:r w:rsidR="00190F50">
        <w:rPr>
          <w:lang w:val="en-US"/>
        </w:rPr>
        <w:t>professionally and accurately</w:t>
      </w:r>
      <w:r w:rsidRPr="00385BA8">
        <w:rPr>
          <w:rStyle w:val="Emphasis"/>
          <w:i w:val="0"/>
          <w:iCs w:val="0"/>
        </w:rPr>
        <w:t>.</w:t>
      </w:r>
    </w:p>
    <w:p w14:paraId="5D14D793" w14:textId="77777777" w:rsidR="00385BA8" w:rsidRPr="00385BA8" w:rsidRDefault="00385BA8" w:rsidP="00385BA8">
      <w:pPr>
        <w:rPr>
          <w:rStyle w:val="Emphasis"/>
          <w:i w:val="0"/>
          <w:iCs w:val="0"/>
        </w:rPr>
      </w:pPr>
    </w:p>
    <w:p w14:paraId="2A07E128" w14:textId="3AF5ADB8" w:rsidR="00385BA8" w:rsidRDefault="00385BA8" w:rsidP="00385BA8">
      <w:pPr>
        <w:rPr>
          <w:rStyle w:val="Emphasis"/>
          <w:i w:val="0"/>
          <w:iCs w:val="0"/>
        </w:rPr>
      </w:pPr>
      <w:r w:rsidRPr="00385BA8">
        <w:rPr>
          <w:rStyle w:val="Emphasis"/>
          <w:i w:val="0"/>
          <w:iCs w:val="0"/>
        </w:rPr>
        <w:t>Accurately maintain the company’s database and systems</w:t>
      </w:r>
      <w:r w:rsidR="00976732">
        <w:rPr>
          <w:rStyle w:val="Emphasis"/>
          <w:i w:val="0"/>
          <w:iCs w:val="0"/>
        </w:rPr>
        <w:t>.</w:t>
      </w:r>
      <w:r w:rsidRPr="00385BA8">
        <w:rPr>
          <w:rStyle w:val="Emphasis"/>
          <w:i w:val="0"/>
          <w:iCs w:val="0"/>
        </w:rPr>
        <w:t xml:space="preserve"> </w:t>
      </w:r>
    </w:p>
    <w:p w14:paraId="087B82F4" w14:textId="77777777" w:rsidR="00385BA8" w:rsidRPr="00385BA8" w:rsidRDefault="00385BA8" w:rsidP="00385BA8">
      <w:pPr>
        <w:rPr>
          <w:rStyle w:val="Emphasis"/>
          <w:i w:val="0"/>
          <w:iCs w:val="0"/>
        </w:rPr>
      </w:pPr>
    </w:p>
    <w:p w14:paraId="36CD7A31" w14:textId="01C7A32A" w:rsidR="00373D75" w:rsidRDefault="00190F50" w:rsidP="00385BA8">
      <w:pPr>
        <w:rPr>
          <w:rStyle w:val="Emphasis"/>
          <w:i w:val="0"/>
          <w:iCs w:val="0"/>
        </w:rPr>
      </w:pPr>
      <w:r>
        <w:rPr>
          <w:rStyle w:val="Emphasis"/>
          <w:i w:val="0"/>
          <w:iCs w:val="0"/>
        </w:rPr>
        <w:t>Learn how to process all types of orders that come into the business using Sage.</w:t>
      </w:r>
    </w:p>
    <w:p w14:paraId="664FF5BB" w14:textId="77777777" w:rsidR="00385BA8" w:rsidRDefault="00385BA8" w:rsidP="00385BA8">
      <w:pPr>
        <w:rPr>
          <w:rStyle w:val="Emphasis"/>
          <w:i w:val="0"/>
          <w:iCs w:val="0"/>
        </w:rPr>
      </w:pPr>
    </w:p>
    <w:p w14:paraId="4BDC3835" w14:textId="77777777" w:rsidR="00385BA8" w:rsidRPr="00373D75" w:rsidRDefault="00385BA8" w:rsidP="00385BA8"/>
    <w:p w14:paraId="1F969DA4" w14:textId="593377DA" w:rsidR="00373D75" w:rsidRPr="00373D75" w:rsidRDefault="6F4248DF" w:rsidP="6F4248DF">
      <w:pPr>
        <w:pStyle w:val="Heading1"/>
      </w:pPr>
      <w:bookmarkStart w:id="4" w:name="_Toc131510417"/>
      <w:r>
        <w:t>POST HOLDER’S OBLIGATIONS</w:t>
      </w:r>
      <w:bookmarkEnd w:id="4"/>
      <w:r>
        <w:t xml:space="preserve"> </w:t>
      </w:r>
    </w:p>
    <w:p w14:paraId="5A222E3F" w14:textId="04407BB8" w:rsidR="00385BA8" w:rsidRDefault="00385BA8" w:rsidP="00385BA8">
      <w:r w:rsidRPr="00385BA8">
        <w:t>To maintain excellent levels of attendance at apprenticeship sessions and successfully achieving a qualification in Customer Service.</w:t>
      </w:r>
    </w:p>
    <w:p w14:paraId="38D6F552" w14:textId="77777777" w:rsidR="00385BA8" w:rsidRPr="00385BA8" w:rsidRDefault="00385BA8" w:rsidP="00385BA8"/>
    <w:p w14:paraId="6C550BBD" w14:textId="298E1C76" w:rsidR="00385BA8" w:rsidRDefault="00385BA8" w:rsidP="00385BA8">
      <w:r w:rsidRPr="00385BA8">
        <w:t>To carry out their tasks maintaining high standards of customer service.</w:t>
      </w:r>
    </w:p>
    <w:p w14:paraId="4BE6B442" w14:textId="77777777" w:rsidR="00385BA8" w:rsidRPr="00385BA8" w:rsidRDefault="00385BA8" w:rsidP="00385BA8"/>
    <w:p w14:paraId="15B03E3C" w14:textId="6C9E1633" w:rsidR="00385BA8" w:rsidRDefault="00385BA8" w:rsidP="00385BA8">
      <w:r w:rsidRPr="00385BA8">
        <w:t>To ensure accuracy in all communications and orders.</w:t>
      </w:r>
    </w:p>
    <w:p w14:paraId="07C694A6" w14:textId="77777777" w:rsidR="00385BA8" w:rsidRPr="00385BA8" w:rsidRDefault="00385BA8" w:rsidP="00385BA8"/>
    <w:p w14:paraId="25503EEB" w14:textId="684149FE" w:rsidR="00385BA8" w:rsidRDefault="00385BA8" w:rsidP="00385BA8">
      <w:r w:rsidRPr="00385BA8">
        <w:t>The timely and professional dealing with general enquiries in writing, by email or over the telephone including the taking of messages and the accurate recording and, if necessary, the dissemination of all relevant information.</w:t>
      </w:r>
    </w:p>
    <w:p w14:paraId="2BC07D20" w14:textId="77777777" w:rsidR="00385BA8" w:rsidRPr="00385BA8" w:rsidRDefault="00385BA8" w:rsidP="00385BA8"/>
    <w:p w14:paraId="65E6D1AE" w14:textId="063E212A" w:rsidR="00385BA8" w:rsidRPr="00385BA8" w:rsidRDefault="00385BA8" w:rsidP="00385BA8">
      <w:r w:rsidRPr="00385BA8">
        <w:t>To develop a detailed knowledge of the company’s products and services</w:t>
      </w:r>
      <w:r w:rsidR="00190F50">
        <w:t xml:space="preserve"> which will lead to gaining</w:t>
      </w:r>
      <w:r w:rsidRPr="00385BA8">
        <w:t xml:space="preserve"> a</w:t>
      </w:r>
      <w:r w:rsidR="00190F50">
        <w:t xml:space="preserve"> basic</w:t>
      </w:r>
      <w:r w:rsidRPr="00385BA8">
        <w:t xml:space="preserve"> understanding of the industry</w:t>
      </w:r>
      <w:r w:rsidR="00190F50">
        <w:t>.</w:t>
      </w:r>
      <w:r w:rsidRPr="00385BA8">
        <w:t xml:space="preserve"> </w:t>
      </w:r>
    </w:p>
    <w:p w14:paraId="6306F4A6" w14:textId="77777777" w:rsidR="00385BA8" w:rsidRPr="00385BA8" w:rsidRDefault="00385BA8" w:rsidP="00385BA8"/>
    <w:p w14:paraId="1CE4687C" w14:textId="6BB86DA6" w:rsidR="00385BA8" w:rsidRPr="00385BA8" w:rsidRDefault="00385BA8" w:rsidP="00385BA8">
      <w:r w:rsidRPr="00385BA8">
        <w:t>To competently use all office equipment and relevant software programs including Microsoft Office (Word, Excel, PowerPoint, Outlook), </w:t>
      </w:r>
      <w:r w:rsidR="00FD4631">
        <w:t>Highfield</w:t>
      </w:r>
      <w:r w:rsidRPr="00385BA8">
        <w:t xml:space="preserve"> databases</w:t>
      </w:r>
      <w:r w:rsidR="00190F50">
        <w:t>, eCommerce, Sage</w:t>
      </w:r>
      <w:r w:rsidRPr="00385BA8">
        <w:t xml:space="preserve"> and</w:t>
      </w:r>
      <w:r w:rsidR="00190F50">
        <w:t xml:space="preserve"> other</w:t>
      </w:r>
      <w:r w:rsidRPr="00385BA8">
        <w:t xml:space="preserve"> systems.</w:t>
      </w:r>
    </w:p>
    <w:p w14:paraId="01893145" w14:textId="77777777" w:rsidR="00385BA8" w:rsidRPr="00385BA8" w:rsidRDefault="00385BA8" w:rsidP="00385BA8">
      <w:pPr>
        <w:rPr>
          <w:bCs/>
          <w:iCs/>
        </w:rPr>
      </w:pPr>
    </w:p>
    <w:p w14:paraId="0733DDD7" w14:textId="46796BE7" w:rsidR="00385BA8" w:rsidRDefault="00385BA8" w:rsidP="00385BA8">
      <w:pPr>
        <w:rPr>
          <w:bCs/>
          <w:iCs/>
        </w:rPr>
      </w:pPr>
      <w:r w:rsidRPr="00385BA8">
        <w:rPr>
          <w:bCs/>
          <w:iCs/>
        </w:rPr>
        <w:t>These duties are neither exclusive nor exhaustive and the post holder may be required to undertake other reasonable duties and responsibilities without changing the general character of the post.</w:t>
      </w:r>
    </w:p>
    <w:p w14:paraId="14CDE8A8" w14:textId="77777777" w:rsidR="00385BA8" w:rsidRDefault="00385BA8" w:rsidP="00385BA8">
      <w:pPr>
        <w:rPr>
          <w:bCs/>
          <w:iCs/>
        </w:rPr>
      </w:pPr>
    </w:p>
    <w:p w14:paraId="6163A515" w14:textId="46C10260" w:rsidR="00385BA8" w:rsidRDefault="00385BA8" w:rsidP="00385BA8">
      <w:pPr>
        <w:rPr>
          <w:bCs/>
          <w:iCs/>
        </w:rPr>
      </w:pPr>
    </w:p>
    <w:p w14:paraId="356B340B" w14:textId="77777777" w:rsidR="00976732" w:rsidRDefault="00976732" w:rsidP="00385BA8">
      <w:pPr>
        <w:pStyle w:val="Heading1"/>
      </w:pPr>
      <w:bookmarkStart w:id="5" w:name="_Toc131510418"/>
    </w:p>
    <w:p w14:paraId="3C374574" w14:textId="77777777" w:rsidR="00976732" w:rsidRDefault="00976732" w:rsidP="00385BA8">
      <w:pPr>
        <w:pStyle w:val="Heading1"/>
      </w:pPr>
    </w:p>
    <w:p w14:paraId="0A1ECEF7" w14:textId="14DEA39C" w:rsidR="00385BA8" w:rsidRPr="00373D75" w:rsidRDefault="00DC4DF8" w:rsidP="00385BA8">
      <w:pPr>
        <w:pStyle w:val="Heading1"/>
      </w:pPr>
      <w:r>
        <w:lastRenderedPageBreak/>
        <w:t>OPPORTUNITIES FOR PROGRESSION</w:t>
      </w:r>
      <w:bookmarkEnd w:id="5"/>
    </w:p>
    <w:p w14:paraId="46886414" w14:textId="34C68F6C" w:rsidR="00385BA8" w:rsidRPr="00385BA8" w:rsidRDefault="00385BA8" w:rsidP="00385BA8">
      <w:pPr>
        <w:rPr>
          <w:b/>
          <w:bCs/>
        </w:rPr>
      </w:pPr>
      <w:r w:rsidRPr="00385BA8">
        <w:t xml:space="preserve">Successful completion of </w:t>
      </w:r>
      <w:r w:rsidR="00190F50">
        <w:t xml:space="preserve">the </w:t>
      </w:r>
      <w:r w:rsidRPr="00385BA8">
        <w:t xml:space="preserve">Customer Service apprenticeship will lead to employment </w:t>
      </w:r>
      <w:r w:rsidR="00190F50">
        <w:t xml:space="preserve">as a Customer Service Assistant, </w:t>
      </w:r>
      <w:r w:rsidRPr="00385BA8">
        <w:t xml:space="preserve">within the </w:t>
      </w:r>
      <w:r w:rsidR="00F054FA" w:rsidRPr="00385BA8">
        <w:t>business.</w:t>
      </w:r>
      <w:r w:rsidRPr="00385BA8">
        <w:t xml:space="preserve"> </w:t>
      </w:r>
    </w:p>
    <w:p w14:paraId="72EFEEF0" w14:textId="77777777" w:rsidR="00AE0D64" w:rsidRDefault="00AE0D64" w:rsidP="00373D75"/>
    <w:p w14:paraId="0F52FA4E" w14:textId="03240231" w:rsidR="00373D75" w:rsidRPr="00373D75" w:rsidRDefault="00373D75" w:rsidP="00AE0D64">
      <w:pPr>
        <w:pStyle w:val="Heading1"/>
      </w:pPr>
      <w:bookmarkStart w:id="6" w:name="_Toc131510419"/>
      <w:r w:rsidRPr="00373D75">
        <w:t xml:space="preserve">THE </w:t>
      </w:r>
      <w:r w:rsidR="00AE0D64">
        <w:t xml:space="preserve">HIGHFIELD GROUP </w:t>
      </w:r>
      <w:r w:rsidRPr="00373D75">
        <w:t>WAY OF WORKING</w:t>
      </w:r>
      <w:bookmarkEnd w:id="6"/>
    </w:p>
    <w:p w14:paraId="7D593702" w14:textId="77777777" w:rsidR="00373D75" w:rsidRPr="00373D75" w:rsidRDefault="00373D75" w:rsidP="00373D75">
      <w:r w:rsidRPr="00373D75">
        <w:t>Think customer;</w:t>
      </w:r>
    </w:p>
    <w:p w14:paraId="62A03C2A" w14:textId="77777777" w:rsidR="00373D75" w:rsidRPr="00373D75" w:rsidRDefault="00373D75" w:rsidP="00373D75">
      <w:r w:rsidRPr="00373D75">
        <w:rPr>
          <w:bCs/>
          <w:iCs/>
        </w:rPr>
        <w:t>Be passionate about our products and services;</w:t>
      </w:r>
    </w:p>
    <w:p w14:paraId="3830FB96" w14:textId="77777777" w:rsidR="00373D75" w:rsidRPr="00373D75" w:rsidRDefault="00373D75" w:rsidP="00373D75">
      <w:r w:rsidRPr="00373D75">
        <w:rPr>
          <w:bCs/>
          <w:iCs/>
        </w:rPr>
        <w:t>Be a team player;</w:t>
      </w:r>
    </w:p>
    <w:p w14:paraId="4A308BA6" w14:textId="77777777" w:rsidR="00373D75" w:rsidRPr="00373D75" w:rsidRDefault="00373D75" w:rsidP="00373D75">
      <w:r w:rsidRPr="00373D75">
        <w:rPr>
          <w:bCs/>
          <w:iCs/>
        </w:rPr>
        <w:t>Accept responsibility for your actions;</w:t>
      </w:r>
    </w:p>
    <w:p w14:paraId="436A3732" w14:textId="77777777" w:rsidR="00373D75" w:rsidRPr="00373D75" w:rsidRDefault="00373D75" w:rsidP="00373D75">
      <w:r w:rsidRPr="00373D75">
        <w:rPr>
          <w:bCs/>
          <w:iCs/>
        </w:rPr>
        <w:t>Be enthusiastic, honest and confident;</w:t>
      </w:r>
    </w:p>
    <w:p w14:paraId="5CD45579" w14:textId="77777777" w:rsidR="00373D75" w:rsidRPr="00373D75" w:rsidRDefault="00373D75" w:rsidP="00373D75">
      <w:r w:rsidRPr="00373D75">
        <w:rPr>
          <w:bCs/>
          <w:iCs/>
        </w:rPr>
        <w:t>Listen and learn and respect confidentiality;</w:t>
      </w:r>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69D4F94F" w14:textId="5179237B" w:rsidR="00373D75" w:rsidRPr="00373D75" w:rsidRDefault="00AE0D64" w:rsidP="00373D75">
      <w:pPr>
        <w:pStyle w:val="Heading1"/>
      </w:pPr>
      <w:bookmarkStart w:id="7" w:name="_Toc131510420"/>
      <w:r w:rsidRPr="00373D75">
        <w:t xml:space="preserve">THE </w:t>
      </w:r>
      <w:r>
        <w:t>HIGHFIELD GROUP</w:t>
      </w:r>
      <w:r w:rsidR="00373D75" w:rsidRPr="00373D75">
        <w:t>’S COMMITMENT TO YOU</w:t>
      </w:r>
      <w:bookmarkEnd w:id="7"/>
    </w:p>
    <w:p w14:paraId="2A6D3CB1" w14:textId="77777777" w:rsidR="00373D75" w:rsidRPr="00373D75" w:rsidRDefault="00373D75" w:rsidP="00373D75">
      <w:r w:rsidRPr="00373D75">
        <w:t>To build on your strengths and develop your skills;</w:t>
      </w:r>
    </w:p>
    <w:p w14:paraId="3BBE28D8" w14:textId="77777777" w:rsidR="00373D75" w:rsidRPr="00373D75" w:rsidRDefault="00373D75" w:rsidP="00373D75">
      <w:r w:rsidRPr="00373D75">
        <w:rPr>
          <w:bCs/>
          <w:iCs/>
        </w:rPr>
        <w:t xml:space="preserve">To recognise the value of your contribution; </w:t>
      </w:r>
    </w:p>
    <w:p w14:paraId="0931B872" w14:textId="77777777" w:rsidR="00373D75" w:rsidRPr="00373D75" w:rsidRDefault="00373D75" w:rsidP="00373D75">
      <w:r w:rsidRPr="00373D75">
        <w:rPr>
          <w:bCs/>
          <w:iCs/>
        </w:rPr>
        <w:t xml:space="preserve">To respect the balance between life and work; </w:t>
      </w:r>
    </w:p>
    <w:p w14:paraId="537D95F3" w14:textId="77777777" w:rsidR="00373D75" w:rsidRPr="00373D75" w:rsidRDefault="00373D75" w:rsidP="00373D75">
      <w:r w:rsidRPr="00373D75">
        <w:rPr>
          <w:bCs/>
          <w:iCs/>
        </w:rPr>
        <w:t>To maintain confidentiality;</w:t>
      </w:r>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To reward loyalty, commitment, innovation and outstanding performance.</w:t>
      </w:r>
    </w:p>
    <w:sectPr w:rsidR="00403D25" w:rsidRPr="00C57C54" w:rsidSect="00752815">
      <w:headerReference w:type="default" r:id="rId11"/>
      <w:footerReference w:type="even" r:id="rId12"/>
      <w:footerReference w:type="default" r:id="rId13"/>
      <w:footerReference w:type="first" r:id="rId14"/>
      <w:pgSz w:w="11906" w:h="16838"/>
      <w:pgMar w:top="1440" w:right="111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955C" w14:textId="77777777" w:rsidR="005E0335" w:rsidRDefault="005E0335">
      <w:r>
        <w:separator/>
      </w:r>
    </w:p>
    <w:p w14:paraId="6295C29C" w14:textId="77777777" w:rsidR="005E0335" w:rsidRDefault="005E0335"/>
  </w:endnote>
  <w:endnote w:type="continuationSeparator" w:id="0">
    <w:p w14:paraId="124102E3" w14:textId="77777777" w:rsidR="005E0335" w:rsidRDefault="005E0335">
      <w:r>
        <w:continuationSeparator/>
      </w:r>
    </w:p>
    <w:p w14:paraId="63188472" w14:textId="77777777" w:rsidR="005E0335" w:rsidRDefault="005E0335"/>
  </w:endnote>
  <w:endnote w:type="continuationNotice" w:id="1">
    <w:p w14:paraId="4DE41B17" w14:textId="77777777" w:rsidR="005E0335" w:rsidRDefault="005E0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673FCA68" w:rsidR="00BB0109" w:rsidRDefault="00BB0109" w:rsidP="0010732E">
    <w:pPr>
      <w:pStyle w:val="Footer"/>
      <w:jc w:val="center"/>
    </w:pPr>
    <w:r>
      <w:rPr>
        <w:noProof w:val="0"/>
      </w:rPr>
      <w:t>Copyright 20</w:t>
    </w:r>
    <w:r w:rsidR="00CF327A">
      <w:rPr>
        <w:noProof w:val="0"/>
      </w:rPr>
      <w:t>21</w:t>
    </w:r>
    <w:r>
      <w:rPr>
        <w:noProof w:val="0"/>
      </w:rPr>
      <w:t xml:space="preserve"> The Highfield Group, All Rights Reserved -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77777777" w:rsidR="00BB0109" w:rsidRDefault="00552E7E" w:rsidP="00EF4810">
    <w:pPr>
      <w:pStyle w:val="Footer"/>
    </w:pPr>
    <w:r>
      <w:fldChar w:fldCharType="begin"/>
    </w:r>
    <w:r>
      <w:instrText xml:space="preserve"> Title \* lower \* MERGEFORMAT </w:instrText>
    </w:r>
    <w:r>
      <w:fldChar w:fldCharType="separate"/>
    </w:r>
    <w:r w:rsidR="00BB0109">
      <w:t>1</w:t>
    </w:r>
    <w:r>
      <w:fldChar w:fldCharType="end"/>
    </w:r>
  </w:p>
  <w:p w14:paraId="59B4A8FE" w14:textId="77777777" w:rsidR="00BB0109" w:rsidRDefault="00BB0109" w:rsidP="00EF4810">
    <w:pPr>
      <w:pStyle w:val="Footer"/>
    </w:pPr>
    <w:r>
      <w:fldChar w:fldCharType="begin"/>
    </w:r>
    <w:r>
      <w:instrText xml:space="preserve"> Createdate \@ "DD MMMM YYYY" \* MERGEFORMAT </w:instrText>
    </w:r>
    <w:r>
      <w:fldChar w:fldCharType="separate"/>
    </w:r>
    <w:r>
      <w:t>27 October 2010</w:t>
    </w:r>
    <w:r>
      <w:fldChar w:fldCharType="end"/>
    </w:r>
    <w:r>
      <w:t xml:space="preserve"> </w:t>
    </w:r>
    <w:r w:rsidR="00552E7E">
      <w:fldChar w:fldCharType="begin"/>
    </w:r>
    <w:r w:rsidR="00552E7E">
      <w:instrText xml:space="preserve"> Author \*lower \* MERGEFORMAT </w:instrText>
    </w:r>
    <w:r w:rsidR="00552E7E">
      <w:fldChar w:fldCharType="separate"/>
    </w:r>
    <w:r>
      <w:t>jasonsprenger</w:t>
    </w:r>
    <w:r w:rsidR="00552E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8DF4" w14:textId="77777777" w:rsidR="005E0335" w:rsidRDefault="005E0335">
      <w:r>
        <w:separator/>
      </w:r>
    </w:p>
    <w:p w14:paraId="522BA175" w14:textId="77777777" w:rsidR="005E0335" w:rsidRDefault="005E0335"/>
  </w:footnote>
  <w:footnote w:type="continuationSeparator" w:id="0">
    <w:p w14:paraId="539404B2" w14:textId="77777777" w:rsidR="005E0335" w:rsidRDefault="005E0335">
      <w:r>
        <w:continuationSeparator/>
      </w:r>
    </w:p>
    <w:p w14:paraId="70850C09" w14:textId="77777777" w:rsidR="005E0335" w:rsidRDefault="005E0335"/>
  </w:footnote>
  <w:footnote w:type="continuationNotice" w:id="1">
    <w:p w14:paraId="12CA4394" w14:textId="77777777" w:rsidR="005E0335" w:rsidRDefault="005E0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6"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49AC15ED"/>
    <w:multiLevelType w:val="hybridMultilevel"/>
    <w:tmpl w:val="FFFFFFFF"/>
    <w:lvl w:ilvl="0" w:tplc="BADC2B0E">
      <w:start w:val="1"/>
      <w:numFmt w:val="bullet"/>
      <w:lvlText w:val=""/>
      <w:lvlJc w:val="left"/>
      <w:pPr>
        <w:ind w:left="720" w:hanging="360"/>
      </w:pPr>
      <w:rPr>
        <w:rFonts w:ascii="Symbol" w:hAnsi="Symbol" w:hint="default"/>
      </w:rPr>
    </w:lvl>
    <w:lvl w:ilvl="1" w:tplc="45F67AF6">
      <w:start w:val="1"/>
      <w:numFmt w:val="bullet"/>
      <w:lvlText w:val="o"/>
      <w:lvlJc w:val="left"/>
      <w:pPr>
        <w:ind w:left="1440" w:hanging="360"/>
      </w:pPr>
      <w:rPr>
        <w:rFonts w:ascii="Courier New" w:hAnsi="Courier New" w:hint="default"/>
      </w:rPr>
    </w:lvl>
    <w:lvl w:ilvl="2" w:tplc="A76C5DD2">
      <w:start w:val="1"/>
      <w:numFmt w:val="bullet"/>
      <w:lvlText w:val=""/>
      <w:lvlJc w:val="left"/>
      <w:pPr>
        <w:ind w:left="2160" w:hanging="360"/>
      </w:pPr>
      <w:rPr>
        <w:rFonts w:ascii="Wingdings" w:hAnsi="Wingdings" w:hint="default"/>
      </w:rPr>
    </w:lvl>
    <w:lvl w:ilvl="3" w:tplc="9F1218DA">
      <w:start w:val="1"/>
      <w:numFmt w:val="bullet"/>
      <w:lvlText w:val=""/>
      <w:lvlJc w:val="left"/>
      <w:pPr>
        <w:ind w:left="2880" w:hanging="360"/>
      </w:pPr>
      <w:rPr>
        <w:rFonts w:ascii="Symbol" w:hAnsi="Symbol" w:hint="default"/>
      </w:rPr>
    </w:lvl>
    <w:lvl w:ilvl="4" w:tplc="EBD4A26E">
      <w:start w:val="1"/>
      <w:numFmt w:val="bullet"/>
      <w:lvlText w:val="o"/>
      <w:lvlJc w:val="left"/>
      <w:pPr>
        <w:ind w:left="3600" w:hanging="360"/>
      </w:pPr>
      <w:rPr>
        <w:rFonts w:ascii="Courier New" w:hAnsi="Courier New" w:hint="default"/>
      </w:rPr>
    </w:lvl>
    <w:lvl w:ilvl="5" w:tplc="04A0DAF8">
      <w:start w:val="1"/>
      <w:numFmt w:val="bullet"/>
      <w:lvlText w:val=""/>
      <w:lvlJc w:val="left"/>
      <w:pPr>
        <w:ind w:left="4320" w:hanging="360"/>
      </w:pPr>
      <w:rPr>
        <w:rFonts w:ascii="Wingdings" w:hAnsi="Wingdings" w:hint="default"/>
      </w:rPr>
    </w:lvl>
    <w:lvl w:ilvl="6" w:tplc="F7948AE0">
      <w:start w:val="1"/>
      <w:numFmt w:val="bullet"/>
      <w:lvlText w:val=""/>
      <w:lvlJc w:val="left"/>
      <w:pPr>
        <w:ind w:left="5040" w:hanging="360"/>
      </w:pPr>
      <w:rPr>
        <w:rFonts w:ascii="Symbol" w:hAnsi="Symbol" w:hint="default"/>
      </w:rPr>
    </w:lvl>
    <w:lvl w:ilvl="7" w:tplc="4BCEA1DE">
      <w:start w:val="1"/>
      <w:numFmt w:val="bullet"/>
      <w:lvlText w:val="o"/>
      <w:lvlJc w:val="left"/>
      <w:pPr>
        <w:ind w:left="5760" w:hanging="360"/>
      </w:pPr>
      <w:rPr>
        <w:rFonts w:ascii="Courier New" w:hAnsi="Courier New" w:hint="default"/>
      </w:rPr>
    </w:lvl>
    <w:lvl w:ilvl="8" w:tplc="697E8010">
      <w:start w:val="1"/>
      <w:numFmt w:val="bullet"/>
      <w:lvlText w:val=""/>
      <w:lvlJc w:val="left"/>
      <w:pPr>
        <w:ind w:left="6480" w:hanging="360"/>
      </w:pPr>
      <w:rPr>
        <w:rFonts w:ascii="Wingdings" w:hAnsi="Wingdings" w:hint="default"/>
      </w:rPr>
    </w:lvl>
  </w:abstractNum>
  <w:abstractNum w:abstractNumId="10"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B712158"/>
    <w:multiLevelType w:val="hybridMultilevel"/>
    <w:tmpl w:val="67F0DBB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608070">
    <w:abstractNumId w:val="11"/>
  </w:num>
  <w:num w:numId="2" w16cid:durableId="559100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425469">
    <w:abstractNumId w:val="5"/>
  </w:num>
  <w:num w:numId="4" w16cid:durableId="1769429277">
    <w:abstractNumId w:val="3"/>
  </w:num>
  <w:num w:numId="5" w16cid:durableId="2054771666">
    <w:abstractNumId w:val="1"/>
  </w:num>
  <w:num w:numId="6" w16cid:durableId="1304772046">
    <w:abstractNumId w:val="2"/>
  </w:num>
  <w:num w:numId="7" w16cid:durableId="335768949">
    <w:abstractNumId w:val="14"/>
  </w:num>
  <w:num w:numId="8" w16cid:durableId="858785183">
    <w:abstractNumId w:val="13"/>
  </w:num>
  <w:num w:numId="9" w16cid:durableId="1931772">
    <w:abstractNumId w:val="8"/>
  </w:num>
  <w:num w:numId="10" w16cid:durableId="1999188750">
    <w:abstractNumId w:val="15"/>
  </w:num>
  <w:num w:numId="11" w16cid:durableId="1109162603">
    <w:abstractNumId w:val="10"/>
  </w:num>
  <w:num w:numId="12" w16cid:durableId="1233856429">
    <w:abstractNumId w:val="7"/>
  </w:num>
  <w:num w:numId="13" w16cid:durableId="1344236698">
    <w:abstractNumId w:val="6"/>
  </w:num>
  <w:num w:numId="14" w16cid:durableId="256982196">
    <w:abstractNumId w:val="4"/>
  </w:num>
  <w:num w:numId="15" w16cid:durableId="2033649733">
    <w:abstractNumId w:val="12"/>
  </w:num>
  <w:num w:numId="16" w16cid:durableId="9310893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3FA7"/>
    <w:rsid w:val="00005AD9"/>
    <w:rsid w:val="00021EF8"/>
    <w:rsid w:val="00036642"/>
    <w:rsid w:val="0003782A"/>
    <w:rsid w:val="000441B0"/>
    <w:rsid w:val="00045C0A"/>
    <w:rsid w:val="00047BAC"/>
    <w:rsid w:val="00051253"/>
    <w:rsid w:val="000546F6"/>
    <w:rsid w:val="00062F69"/>
    <w:rsid w:val="0006347E"/>
    <w:rsid w:val="00070527"/>
    <w:rsid w:val="00073693"/>
    <w:rsid w:val="00075527"/>
    <w:rsid w:val="000756F2"/>
    <w:rsid w:val="00080841"/>
    <w:rsid w:val="00083D69"/>
    <w:rsid w:val="000855E5"/>
    <w:rsid w:val="00086100"/>
    <w:rsid w:val="000A30D1"/>
    <w:rsid w:val="000B671B"/>
    <w:rsid w:val="000B7DDD"/>
    <w:rsid w:val="000C066D"/>
    <w:rsid w:val="000C4071"/>
    <w:rsid w:val="000C6478"/>
    <w:rsid w:val="000D0029"/>
    <w:rsid w:val="000D2048"/>
    <w:rsid w:val="000D4DE6"/>
    <w:rsid w:val="000E16ED"/>
    <w:rsid w:val="000E2247"/>
    <w:rsid w:val="000F562E"/>
    <w:rsid w:val="0010732E"/>
    <w:rsid w:val="00115D4F"/>
    <w:rsid w:val="0012599A"/>
    <w:rsid w:val="00140D04"/>
    <w:rsid w:val="0014272E"/>
    <w:rsid w:val="00153C33"/>
    <w:rsid w:val="0015693A"/>
    <w:rsid w:val="0016222A"/>
    <w:rsid w:val="00167479"/>
    <w:rsid w:val="0018030B"/>
    <w:rsid w:val="001831C6"/>
    <w:rsid w:val="00187D76"/>
    <w:rsid w:val="00190F50"/>
    <w:rsid w:val="00194049"/>
    <w:rsid w:val="001C275D"/>
    <w:rsid w:val="001C61F7"/>
    <w:rsid w:val="001D1CC4"/>
    <w:rsid w:val="001D2F73"/>
    <w:rsid w:val="001D366F"/>
    <w:rsid w:val="001E30A9"/>
    <w:rsid w:val="001E6B85"/>
    <w:rsid w:val="001F27C2"/>
    <w:rsid w:val="001F389F"/>
    <w:rsid w:val="00202A9E"/>
    <w:rsid w:val="00203342"/>
    <w:rsid w:val="00205AB9"/>
    <w:rsid w:val="002070D6"/>
    <w:rsid w:val="00212A75"/>
    <w:rsid w:val="0021318D"/>
    <w:rsid w:val="00225E60"/>
    <w:rsid w:val="00234CF8"/>
    <w:rsid w:val="00240264"/>
    <w:rsid w:val="00240EBC"/>
    <w:rsid w:val="00240FA3"/>
    <w:rsid w:val="002460CF"/>
    <w:rsid w:val="00246AFC"/>
    <w:rsid w:val="00253AD2"/>
    <w:rsid w:val="00257415"/>
    <w:rsid w:val="002674A2"/>
    <w:rsid w:val="00271816"/>
    <w:rsid w:val="00275CE8"/>
    <w:rsid w:val="00277DC1"/>
    <w:rsid w:val="0028320A"/>
    <w:rsid w:val="00283541"/>
    <w:rsid w:val="00297F52"/>
    <w:rsid w:val="002A25B4"/>
    <w:rsid w:val="002A6562"/>
    <w:rsid w:val="002B39C2"/>
    <w:rsid w:val="002C074C"/>
    <w:rsid w:val="003013E0"/>
    <w:rsid w:val="00302C7C"/>
    <w:rsid w:val="00304AB5"/>
    <w:rsid w:val="00305880"/>
    <w:rsid w:val="00306118"/>
    <w:rsid w:val="00321BA1"/>
    <w:rsid w:val="00324C6F"/>
    <w:rsid w:val="00344B5D"/>
    <w:rsid w:val="003467F6"/>
    <w:rsid w:val="00353348"/>
    <w:rsid w:val="00357FA1"/>
    <w:rsid w:val="00362DED"/>
    <w:rsid w:val="00366372"/>
    <w:rsid w:val="00373D75"/>
    <w:rsid w:val="00380064"/>
    <w:rsid w:val="00380AD5"/>
    <w:rsid w:val="00385BA8"/>
    <w:rsid w:val="003A22C8"/>
    <w:rsid w:val="003A5997"/>
    <w:rsid w:val="003C379B"/>
    <w:rsid w:val="003C44EB"/>
    <w:rsid w:val="003C5612"/>
    <w:rsid w:val="003C5B3A"/>
    <w:rsid w:val="003D6FC8"/>
    <w:rsid w:val="003F09DA"/>
    <w:rsid w:val="00403D25"/>
    <w:rsid w:val="0040467F"/>
    <w:rsid w:val="00404DF5"/>
    <w:rsid w:val="00412F7E"/>
    <w:rsid w:val="004504F5"/>
    <w:rsid w:val="00453581"/>
    <w:rsid w:val="00462C74"/>
    <w:rsid w:val="00462CD6"/>
    <w:rsid w:val="0046318A"/>
    <w:rsid w:val="00467CF1"/>
    <w:rsid w:val="00471D75"/>
    <w:rsid w:val="00473EF4"/>
    <w:rsid w:val="0048605F"/>
    <w:rsid w:val="00496903"/>
    <w:rsid w:val="004A321A"/>
    <w:rsid w:val="004A559E"/>
    <w:rsid w:val="004A5814"/>
    <w:rsid w:val="004B00DD"/>
    <w:rsid w:val="004B1EBC"/>
    <w:rsid w:val="004C1B72"/>
    <w:rsid w:val="004C2D2E"/>
    <w:rsid w:val="004D23E5"/>
    <w:rsid w:val="004E3E8C"/>
    <w:rsid w:val="004E462C"/>
    <w:rsid w:val="004F419D"/>
    <w:rsid w:val="00507270"/>
    <w:rsid w:val="005108E0"/>
    <w:rsid w:val="005153F0"/>
    <w:rsid w:val="00517287"/>
    <w:rsid w:val="00531BAD"/>
    <w:rsid w:val="00535436"/>
    <w:rsid w:val="005356A8"/>
    <w:rsid w:val="00544A44"/>
    <w:rsid w:val="00545087"/>
    <w:rsid w:val="005806A0"/>
    <w:rsid w:val="00584C2D"/>
    <w:rsid w:val="005929C1"/>
    <w:rsid w:val="00596D01"/>
    <w:rsid w:val="005C273E"/>
    <w:rsid w:val="005C49B9"/>
    <w:rsid w:val="005C68C9"/>
    <w:rsid w:val="005E0335"/>
    <w:rsid w:val="005F37D7"/>
    <w:rsid w:val="00617CA3"/>
    <w:rsid w:val="00617EB6"/>
    <w:rsid w:val="00633600"/>
    <w:rsid w:val="0063526E"/>
    <w:rsid w:val="006417D7"/>
    <w:rsid w:val="00644BA3"/>
    <w:rsid w:val="006577ED"/>
    <w:rsid w:val="00662AF7"/>
    <w:rsid w:val="006828CE"/>
    <w:rsid w:val="00686964"/>
    <w:rsid w:val="006961D5"/>
    <w:rsid w:val="006977B4"/>
    <w:rsid w:val="006A49B8"/>
    <w:rsid w:val="006A57C4"/>
    <w:rsid w:val="006C0CE3"/>
    <w:rsid w:val="006C1856"/>
    <w:rsid w:val="006C4FDA"/>
    <w:rsid w:val="006C6E6B"/>
    <w:rsid w:val="006D1138"/>
    <w:rsid w:val="006D27E4"/>
    <w:rsid w:val="006E5447"/>
    <w:rsid w:val="006F2158"/>
    <w:rsid w:val="006F7B42"/>
    <w:rsid w:val="00700A9F"/>
    <w:rsid w:val="00700C36"/>
    <w:rsid w:val="007100F0"/>
    <w:rsid w:val="00716E1A"/>
    <w:rsid w:val="00725861"/>
    <w:rsid w:val="007474AD"/>
    <w:rsid w:val="007518C3"/>
    <w:rsid w:val="00752815"/>
    <w:rsid w:val="00753C6F"/>
    <w:rsid w:val="007553C6"/>
    <w:rsid w:val="00762F3E"/>
    <w:rsid w:val="0076556A"/>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600D2"/>
    <w:rsid w:val="00872C65"/>
    <w:rsid w:val="008771BE"/>
    <w:rsid w:val="00892519"/>
    <w:rsid w:val="008A0B36"/>
    <w:rsid w:val="008A2903"/>
    <w:rsid w:val="008B1AAB"/>
    <w:rsid w:val="008B3622"/>
    <w:rsid w:val="008B7C20"/>
    <w:rsid w:val="008C0921"/>
    <w:rsid w:val="008D079E"/>
    <w:rsid w:val="008D2162"/>
    <w:rsid w:val="008E3C2D"/>
    <w:rsid w:val="00903B5D"/>
    <w:rsid w:val="00916E7B"/>
    <w:rsid w:val="009230BA"/>
    <w:rsid w:val="00926D56"/>
    <w:rsid w:val="00927F4E"/>
    <w:rsid w:val="00934020"/>
    <w:rsid w:val="00936D8A"/>
    <w:rsid w:val="00957872"/>
    <w:rsid w:val="00966AA0"/>
    <w:rsid w:val="0097261D"/>
    <w:rsid w:val="00976732"/>
    <w:rsid w:val="009805DD"/>
    <w:rsid w:val="009810AD"/>
    <w:rsid w:val="009C20DA"/>
    <w:rsid w:val="009C2A99"/>
    <w:rsid w:val="009C5AA2"/>
    <w:rsid w:val="009D1633"/>
    <w:rsid w:val="009E6764"/>
    <w:rsid w:val="009F0972"/>
    <w:rsid w:val="00A03B6F"/>
    <w:rsid w:val="00A047FE"/>
    <w:rsid w:val="00A04BDC"/>
    <w:rsid w:val="00A113E0"/>
    <w:rsid w:val="00A24582"/>
    <w:rsid w:val="00A2473D"/>
    <w:rsid w:val="00A24E38"/>
    <w:rsid w:val="00A4283A"/>
    <w:rsid w:val="00A53663"/>
    <w:rsid w:val="00A65567"/>
    <w:rsid w:val="00A7047E"/>
    <w:rsid w:val="00A72A9B"/>
    <w:rsid w:val="00A73387"/>
    <w:rsid w:val="00A81E23"/>
    <w:rsid w:val="00AC33D0"/>
    <w:rsid w:val="00AC4581"/>
    <w:rsid w:val="00AD33E7"/>
    <w:rsid w:val="00AD4D7C"/>
    <w:rsid w:val="00AE0D64"/>
    <w:rsid w:val="00AE7F28"/>
    <w:rsid w:val="00AF14BA"/>
    <w:rsid w:val="00B04F20"/>
    <w:rsid w:val="00B05BA1"/>
    <w:rsid w:val="00B17469"/>
    <w:rsid w:val="00B21054"/>
    <w:rsid w:val="00B2414B"/>
    <w:rsid w:val="00B25653"/>
    <w:rsid w:val="00B2592D"/>
    <w:rsid w:val="00B270FA"/>
    <w:rsid w:val="00B32255"/>
    <w:rsid w:val="00B379D7"/>
    <w:rsid w:val="00B414BE"/>
    <w:rsid w:val="00B530C1"/>
    <w:rsid w:val="00B6028C"/>
    <w:rsid w:val="00B95D16"/>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3A79"/>
    <w:rsid w:val="00C2024F"/>
    <w:rsid w:val="00C242CF"/>
    <w:rsid w:val="00C30215"/>
    <w:rsid w:val="00C368DB"/>
    <w:rsid w:val="00C3787C"/>
    <w:rsid w:val="00C47595"/>
    <w:rsid w:val="00C57C54"/>
    <w:rsid w:val="00C62004"/>
    <w:rsid w:val="00C623AF"/>
    <w:rsid w:val="00C63D51"/>
    <w:rsid w:val="00C64FE8"/>
    <w:rsid w:val="00C67921"/>
    <w:rsid w:val="00C81F78"/>
    <w:rsid w:val="00C85670"/>
    <w:rsid w:val="00C87A9F"/>
    <w:rsid w:val="00CA1BF8"/>
    <w:rsid w:val="00CA3623"/>
    <w:rsid w:val="00CA4931"/>
    <w:rsid w:val="00CB6332"/>
    <w:rsid w:val="00CC5ED7"/>
    <w:rsid w:val="00CC7BDB"/>
    <w:rsid w:val="00CD5195"/>
    <w:rsid w:val="00CF1828"/>
    <w:rsid w:val="00CF220A"/>
    <w:rsid w:val="00CF2A63"/>
    <w:rsid w:val="00CF327A"/>
    <w:rsid w:val="00CF6996"/>
    <w:rsid w:val="00CF702A"/>
    <w:rsid w:val="00D15D61"/>
    <w:rsid w:val="00D31198"/>
    <w:rsid w:val="00D40D6D"/>
    <w:rsid w:val="00D42ADC"/>
    <w:rsid w:val="00D42F7B"/>
    <w:rsid w:val="00D63533"/>
    <w:rsid w:val="00D66725"/>
    <w:rsid w:val="00D72EC6"/>
    <w:rsid w:val="00D86A92"/>
    <w:rsid w:val="00DA678E"/>
    <w:rsid w:val="00DB4CE4"/>
    <w:rsid w:val="00DB59B5"/>
    <w:rsid w:val="00DB738C"/>
    <w:rsid w:val="00DB772D"/>
    <w:rsid w:val="00DC1FDF"/>
    <w:rsid w:val="00DC4DF8"/>
    <w:rsid w:val="00DC66F0"/>
    <w:rsid w:val="00DC6791"/>
    <w:rsid w:val="00DC6C9A"/>
    <w:rsid w:val="00DD48D3"/>
    <w:rsid w:val="00DE5EEF"/>
    <w:rsid w:val="00DF1643"/>
    <w:rsid w:val="00DF422B"/>
    <w:rsid w:val="00DF5B82"/>
    <w:rsid w:val="00E15E87"/>
    <w:rsid w:val="00E279E1"/>
    <w:rsid w:val="00E31B81"/>
    <w:rsid w:val="00E33FB6"/>
    <w:rsid w:val="00E467D9"/>
    <w:rsid w:val="00E4717D"/>
    <w:rsid w:val="00E4781C"/>
    <w:rsid w:val="00E57641"/>
    <w:rsid w:val="00E60534"/>
    <w:rsid w:val="00E61B62"/>
    <w:rsid w:val="00E76303"/>
    <w:rsid w:val="00E91074"/>
    <w:rsid w:val="00EC444C"/>
    <w:rsid w:val="00EC5BD5"/>
    <w:rsid w:val="00EE0265"/>
    <w:rsid w:val="00EE3869"/>
    <w:rsid w:val="00EF1694"/>
    <w:rsid w:val="00EF4810"/>
    <w:rsid w:val="00F03619"/>
    <w:rsid w:val="00F054FA"/>
    <w:rsid w:val="00F10FEE"/>
    <w:rsid w:val="00F156FA"/>
    <w:rsid w:val="00F17AF4"/>
    <w:rsid w:val="00F20245"/>
    <w:rsid w:val="00F20629"/>
    <w:rsid w:val="00F270F1"/>
    <w:rsid w:val="00F44259"/>
    <w:rsid w:val="00F51E4C"/>
    <w:rsid w:val="00F53F30"/>
    <w:rsid w:val="00F61466"/>
    <w:rsid w:val="00F6434A"/>
    <w:rsid w:val="00F650F3"/>
    <w:rsid w:val="00F67797"/>
    <w:rsid w:val="00F72C66"/>
    <w:rsid w:val="00F8019E"/>
    <w:rsid w:val="00F9302A"/>
    <w:rsid w:val="00F95B26"/>
    <w:rsid w:val="00FC39DF"/>
    <w:rsid w:val="00FD4631"/>
    <w:rsid w:val="00FD54AD"/>
    <w:rsid w:val="00FD7EA8"/>
    <w:rsid w:val="00FE61E1"/>
    <w:rsid w:val="00FE629E"/>
    <w:rsid w:val="00FF37A5"/>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5EF9"/>
  <w15:chartTrackingRefBased/>
  <w15:docId w15:val="{0617577D-3981-4E4C-A7B4-90BEB99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3"/>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3"/>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3"/>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3"/>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3"/>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3"/>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3"/>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3"/>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1"/>
      </w:numPr>
      <w:outlineLvl w:val="0"/>
    </w:pPr>
    <w:rPr>
      <w:b/>
      <w:color w:val="000000"/>
      <w:lang w:val="en-US"/>
    </w:rPr>
  </w:style>
  <w:style w:type="paragraph" w:customStyle="1" w:styleId="Level2">
    <w:name w:val="Level 2"/>
    <w:basedOn w:val="Body2"/>
    <w:rsid w:val="00787F8F"/>
    <w:pPr>
      <w:numPr>
        <w:ilvl w:val="1"/>
        <w:numId w:val="1"/>
      </w:numPr>
      <w:jc w:val="left"/>
      <w:outlineLvl w:val="1"/>
    </w:pPr>
    <w:rPr>
      <w:color w:val="000000"/>
      <w:lang w:val="en-US"/>
    </w:rPr>
  </w:style>
  <w:style w:type="paragraph" w:customStyle="1" w:styleId="Level3">
    <w:name w:val="Level 3"/>
    <w:basedOn w:val="Normal"/>
    <w:rsid w:val="00787F8F"/>
    <w:pPr>
      <w:numPr>
        <w:ilvl w:val="2"/>
        <w:numId w:val="1"/>
      </w:numPr>
      <w:spacing w:after="240" w:line="312" w:lineRule="auto"/>
      <w:jc w:val="left"/>
      <w:outlineLvl w:val="2"/>
    </w:pPr>
    <w:rPr>
      <w:color w:val="000000"/>
      <w:lang w:val="en-US"/>
    </w:rPr>
  </w:style>
  <w:style w:type="paragraph" w:customStyle="1" w:styleId="Level4">
    <w:name w:val="Level 4"/>
    <w:basedOn w:val="Normal"/>
    <w:rsid w:val="00787F8F"/>
    <w:pPr>
      <w:numPr>
        <w:ilvl w:val="3"/>
        <w:numId w:val="1"/>
      </w:numPr>
      <w:suppressAutoHyphens/>
      <w:spacing w:after="200" w:line="276" w:lineRule="auto"/>
      <w:jc w:val="left"/>
      <w:outlineLvl w:val="3"/>
    </w:pPr>
  </w:style>
  <w:style w:type="paragraph" w:customStyle="1" w:styleId="Level5">
    <w:name w:val="Level 5"/>
    <w:basedOn w:val="Normal"/>
    <w:rsid w:val="00787F8F"/>
    <w:pPr>
      <w:numPr>
        <w:ilvl w:val="4"/>
        <w:numId w:val="1"/>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Emphasis">
    <w:name w:val="Emphasis"/>
    <w:basedOn w:val="DefaultParagraphFont"/>
    <w:qFormat/>
    <w:rsid w:val="00385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3c1c1e-34b3-43b9-872b-b00e5a57c1ea" xsi:nil="true"/>
    <lcf76f155ced4ddcb4097134ff3c332f xmlns="9bbb1166-fc70-4ea4-aa3c-3e02e5646b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99518F8035FE41ABDCFC0993AC7D0C" ma:contentTypeVersion="14" ma:contentTypeDescription="Create a new document." ma:contentTypeScope="" ma:versionID="0cf3ebc04403df14650cd2eadb3efa10">
  <xsd:schema xmlns:xsd="http://www.w3.org/2001/XMLSchema" xmlns:xs="http://www.w3.org/2001/XMLSchema" xmlns:p="http://schemas.microsoft.com/office/2006/metadata/properties" xmlns:ns2="9bbb1166-fc70-4ea4-aa3c-3e02e5646b4e" xmlns:ns3="203c1c1e-34b3-43b9-872b-b00e5a57c1ea" targetNamespace="http://schemas.microsoft.com/office/2006/metadata/properties" ma:root="true" ma:fieldsID="cc36733dd95322540c1e9dda81fabf30" ns2:_="" ns3:_="">
    <xsd:import namespace="9bbb1166-fc70-4ea4-aa3c-3e02e5646b4e"/>
    <xsd:import namespace="203c1c1e-34b3-43b9-872b-b00e5a57c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b1166-fc70-4ea4-aa3c-3e02e5646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bf0d6c-8cab-4b14-ac4b-41019c9662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c1c1e-34b3-43b9-872b-b00e5a57c1e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26a5b66-f527-403e-995a-a9c36e40a26f}" ma:internalName="TaxCatchAll" ma:showField="CatchAllData" ma:web="203c1c1e-34b3-43b9-872b-b00e5a57c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BAEA4-80A7-4619-B0F8-942FEE21AC8E}">
  <ds:schemaRefs>
    <ds:schemaRef ds:uri="http://schemas.microsoft.com/office/2006/documentManagement/types"/>
    <ds:schemaRef ds:uri="6453daa1-b633-4bd3-bf05-ac0f441796eb"/>
    <ds:schemaRef ds:uri="http://schemas.microsoft.com/office/infopath/2007/PartnerControls"/>
    <ds:schemaRef ds:uri="http://purl.org/dc/elements/1.1/"/>
    <ds:schemaRef ds:uri="http://schemas.microsoft.com/office/2006/metadata/properties"/>
    <ds:schemaRef ds:uri="b8ceb444-6cc8-4767-96c4-1946d5f1da8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F8B334-6976-440C-B2E6-93A963226B74}">
  <ds:schemaRefs>
    <ds:schemaRef ds:uri="http://schemas.microsoft.com/sharepoint/v3/contenttype/forms"/>
  </ds:schemaRefs>
</ds:datastoreItem>
</file>

<file path=customXml/itemProps3.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customXml/itemProps4.xml><?xml version="1.0" encoding="utf-8"?>
<ds:datastoreItem xmlns:ds="http://schemas.openxmlformats.org/officeDocument/2006/customXml" ds:itemID="{ED95FEC1-70B3-46C0-8D7E-A8D8D0603C7A}"/>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Highfield.co.uk Ltd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Charlotte Barefoot</cp:lastModifiedBy>
  <cp:revision>2</cp:revision>
  <cp:lastPrinted>2010-12-16T09:46:00Z</cp:lastPrinted>
  <dcterms:created xsi:type="dcterms:W3CDTF">2023-04-13T16:23:00Z</dcterms:created>
  <dcterms:modified xsi:type="dcterms:W3CDTF">2023-04-13T16:23:00Z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0x010100EF99518F8035FE41ABDCFC0993AC7D0C</vt:lpwstr>
  </property>
  <property fmtid="{D5CDD505-2E9C-101B-9397-08002B2CF9AE}" pid="3" name="MediaServiceImageTags">
    <vt:lpwstr/>
  </property>
</Properties>
</file>