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06053" w:rsidRDefault="00106053">
      <w:pPr>
        <w:rPr>
          <w:rFonts w:ascii="Verdana" w:hAnsi="Verdana"/>
          <w:sz w:val="20"/>
          <w:szCs w:val="20"/>
        </w:rPr>
      </w:pPr>
    </w:p>
    <w:p w14:paraId="4D59CF5B" w14:textId="77777777" w:rsidR="007E5EF5" w:rsidRDefault="007E5EF5">
      <w:pPr>
        <w:rPr>
          <w:rFonts w:ascii="Verdana" w:hAnsi="Verdana"/>
          <w:sz w:val="20"/>
          <w:szCs w:val="20"/>
        </w:rPr>
      </w:pPr>
    </w:p>
    <w:p w14:paraId="5FD15697" w14:textId="77777777" w:rsidR="007E5EF5" w:rsidRDefault="007E5EF5">
      <w:pPr>
        <w:rPr>
          <w:rFonts w:ascii="Verdana" w:hAnsi="Verdana"/>
          <w:sz w:val="20"/>
          <w:szCs w:val="20"/>
        </w:rPr>
      </w:pPr>
    </w:p>
    <w:p w14:paraId="31318619" w14:textId="77777777" w:rsidR="007E5EF5" w:rsidRDefault="007E5EF5">
      <w:pPr>
        <w:rPr>
          <w:rFonts w:ascii="Verdana" w:hAnsi="Verdana"/>
          <w:sz w:val="20"/>
          <w:szCs w:val="20"/>
        </w:rPr>
      </w:pPr>
    </w:p>
    <w:p w14:paraId="083FCDD8" w14:textId="77777777" w:rsidR="007E5EF5" w:rsidRDefault="007E5EF5">
      <w:pPr>
        <w:rPr>
          <w:rFonts w:ascii="Verdana" w:hAnsi="Verdana"/>
          <w:sz w:val="20"/>
          <w:szCs w:val="20"/>
        </w:rPr>
      </w:pPr>
    </w:p>
    <w:p w14:paraId="345322E5" w14:textId="77777777" w:rsidR="007E5EF5" w:rsidRDefault="007E5EF5">
      <w:pPr>
        <w:rPr>
          <w:rFonts w:ascii="Verdana" w:hAnsi="Verdana"/>
          <w:sz w:val="20"/>
          <w:szCs w:val="20"/>
        </w:rPr>
      </w:pPr>
    </w:p>
    <w:p w14:paraId="5100FFE9" w14:textId="77777777" w:rsidR="007E5EF5" w:rsidRPr="007E5EF5" w:rsidRDefault="007E5EF5" w:rsidP="007E5EF5">
      <w:pPr>
        <w:tabs>
          <w:tab w:val="left" w:pos="851"/>
        </w:tabs>
        <w:spacing w:after="240" w:line="312" w:lineRule="auto"/>
        <w:ind w:left="851"/>
        <w:jc w:val="center"/>
        <w:rPr>
          <w:rFonts w:ascii="Verdana" w:eastAsia="Verdana" w:hAnsi="Verdana" w:cs="Verdana"/>
          <w:b/>
          <w:sz w:val="20"/>
        </w:rPr>
      </w:pPr>
    </w:p>
    <w:p w14:paraId="2E666D08" w14:textId="77777777" w:rsidR="007E5EF5" w:rsidRPr="007E5EF5" w:rsidRDefault="007E5EF5" w:rsidP="007E5EF5">
      <w:pPr>
        <w:jc w:val="center"/>
        <w:rPr>
          <w:rFonts w:ascii="Verdana" w:hAnsi="Verdana"/>
          <w:sz w:val="36"/>
        </w:rPr>
      </w:pPr>
      <w:r w:rsidRPr="007E5EF5">
        <w:rPr>
          <w:rFonts w:ascii="Verdana" w:hAnsi="Verdana"/>
          <w:b/>
          <w:sz w:val="44"/>
        </w:rPr>
        <w:t>The Highfield Group</w:t>
      </w:r>
      <w:r w:rsidRPr="007E5EF5">
        <w:rPr>
          <w:rFonts w:ascii="Verdana" w:hAnsi="Verdana"/>
          <w:sz w:val="36"/>
        </w:rPr>
        <w:br/>
        <w:t>Job Description</w:t>
      </w:r>
    </w:p>
    <w:p w14:paraId="2A718826" w14:textId="77777777" w:rsidR="007E5EF5" w:rsidRPr="007E5EF5" w:rsidRDefault="007E5EF5" w:rsidP="007E5EF5">
      <w:pPr>
        <w:jc w:val="center"/>
        <w:rPr>
          <w:rFonts w:ascii="Verdana" w:hAnsi="Verdana"/>
          <w:sz w:val="36"/>
        </w:rPr>
      </w:pPr>
    </w:p>
    <w:p w14:paraId="6080F524" w14:textId="03A3F844" w:rsidR="007E5EF5" w:rsidRPr="007E5EF5" w:rsidRDefault="007E5EF5" w:rsidP="007E5EF5">
      <w:pPr>
        <w:jc w:val="center"/>
        <w:rPr>
          <w:rFonts w:ascii="Verdana" w:hAnsi="Verdana"/>
          <w:sz w:val="36"/>
        </w:rPr>
      </w:pPr>
      <w:r>
        <w:rPr>
          <w:rFonts w:ascii="Verdana" w:hAnsi="Verdana"/>
          <w:sz w:val="36"/>
        </w:rPr>
        <w:t>Quality &amp; Assessment Assistant</w:t>
      </w:r>
    </w:p>
    <w:p w14:paraId="4E495007" w14:textId="77777777" w:rsidR="007E5EF5" w:rsidRPr="00453581" w:rsidRDefault="007E5EF5" w:rsidP="007E5EF5"/>
    <w:p w14:paraId="6D8FF03C" w14:textId="77777777" w:rsidR="007E5EF5" w:rsidRDefault="007E5EF5" w:rsidP="007E5EF5">
      <w:pPr>
        <w:rPr>
          <w:b/>
        </w:rPr>
      </w:pPr>
      <w:r w:rsidRPr="00453581">
        <w:rPr>
          <w:b/>
        </w:rPr>
        <w:t>Document Control</w:t>
      </w:r>
    </w:p>
    <w:p w14:paraId="460029E1" w14:textId="77777777" w:rsidR="007E5EF5" w:rsidRPr="00453581" w:rsidRDefault="007E5EF5" w:rsidP="007E5EF5">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32"/>
        <w:gridCol w:w="1797"/>
        <w:gridCol w:w="1974"/>
        <w:gridCol w:w="4007"/>
      </w:tblGrid>
      <w:tr w:rsidR="007E5EF5" w:rsidRPr="00453581" w14:paraId="03562B28" w14:textId="77777777" w:rsidTr="009640CB">
        <w:tc>
          <w:tcPr>
            <w:tcW w:w="1242" w:type="dxa"/>
            <w:shd w:val="clear" w:color="auto" w:fill="000000" w:themeFill="text1"/>
          </w:tcPr>
          <w:p w14:paraId="0F536ECA" w14:textId="77777777" w:rsidR="007E5EF5" w:rsidRPr="00453581" w:rsidRDefault="007E5EF5" w:rsidP="009640CB">
            <w:pPr>
              <w:rPr>
                <w:rFonts w:eastAsia="Calibri"/>
              </w:rPr>
            </w:pPr>
            <w:r w:rsidRPr="00453581">
              <w:rPr>
                <w:rFonts w:eastAsia="Calibri"/>
              </w:rPr>
              <w:t>Version</w:t>
            </w:r>
          </w:p>
        </w:tc>
        <w:tc>
          <w:tcPr>
            <w:tcW w:w="1843" w:type="dxa"/>
            <w:shd w:val="clear" w:color="auto" w:fill="000000" w:themeFill="text1"/>
          </w:tcPr>
          <w:p w14:paraId="0ECDEAE4" w14:textId="77777777" w:rsidR="007E5EF5" w:rsidRPr="00453581" w:rsidRDefault="007E5EF5" w:rsidP="009640CB">
            <w:pPr>
              <w:rPr>
                <w:rFonts w:eastAsia="Calibri"/>
              </w:rPr>
            </w:pPr>
            <w:r w:rsidRPr="00453581">
              <w:rPr>
                <w:rFonts w:eastAsia="Calibri"/>
              </w:rPr>
              <w:t>Date</w:t>
            </w:r>
          </w:p>
        </w:tc>
        <w:tc>
          <w:tcPr>
            <w:tcW w:w="2020" w:type="dxa"/>
            <w:shd w:val="clear" w:color="auto" w:fill="000000" w:themeFill="text1"/>
          </w:tcPr>
          <w:p w14:paraId="0CB8E674" w14:textId="77777777" w:rsidR="007E5EF5" w:rsidRPr="00453581" w:rsidRDefault="007E5EF5" w:rsidP="009640CB">
            <w:pPr>
              <w:rPr>
                <w:rFonts w:eastAsia="Calibri"/>
              </w:rPr>
            </w:pPr>
            <w:r w:rsidRPr="00453581">
              <w:rPr>
                <w:rFonts w:eastAsia="Calibri"/>
              </w:rPr>
              <w:t>Author</w:t>
            </w:r>
          </w:p>
        </w:tc>
        <w:tc>
          <w:tcPr>
            <w:tcW w:w="4137" w:type="dxa"/>
            <w:shd w:val="clear" w:color="auto" w:fill="000000" w:themeFill="text1"/>
          </w:tcPr>
          <w:p w14:paraId="2C6D9768" w14:textId="77777777" w:rsidR="007E5EF5" w:rsidRPr="00453581" w:rsidRDefault="007E5EF5" w:rsidP="009640CB">
            <w:pPr>
              <w:rPr>
                <w:rFonts w:eastAsia="Calibri"/>
              </w:rPr>
            </w:pPr>
            <w:r w:rsidRPr="00453581">
              <w:rPr>
                <w:rFonts w:eastAsia="Calibri"/>
              </w:rPr>
              <w:t>Notes</w:t>
            </w:r>
          </w:p>
        </w:tc>
      </w:tr>
      <w:tr w:rsidR="007E5EF5" w:rsidRPr="00453581" w14:paraId="22580980" w14:textId="77777777" w:rsidTr="009640CB">
        <w:trPr>
          <w:trHeight w:val="360"/>
        </w:trPr>
        <w:tc>
          <w:tcPr>
            <w:tcW w:w="1242" w:type="dxa"/>
            <w:shd w:val="clear" w:color="auto" w:fill="auto"/>
          </w:tcPr>
          <w:p w14:paraId="1BC23DC1" w14:textId="77777777" w:rsidR="007E5EF5" w:rsidRPr="00503C47" w:rsidRDefault="007E5EF5" w:rsidP="009640CB">
            <w:pPr>
              <w:rPr>
                <w:rFonts w:ascii="Verdana" w:eastAsia="Calibri" w:hAnsi="Verdana"/>
                <w:sz w:val="20"/>
                <w:szCs w:val="20"/>
              </w:rPr>
            </w:pPr>
            <w:r w:rsidRPr="00503C47">
              <w:rPr>
                <w:rFonts w:ascii="Verdana" w:eastAsia="Calibri" w:hAnsi="Verdana"/>
                <w:sz w:val="20"/>
                <w:szCs w:val="20"/>
              </w:rPr>
              <w:t>1.0</w:t>
            </w:r>
          </w:p>
        </w:tc>
        <w:tc>
          <w:tcPr>
            <w:tcW w:w="1843" w:type="dxa"/>
            <w:shd w:val="clear" w:color="auto" w:fill="auto"/>
          </w:tcPr>
          <w:p w14:paraId="05C7CCA4" w14:textId="77777777" w:rsidR="007E5EF5" w:rsidRPr="00503C47" w:rsidRDefault="007E5EF5" w:rsidP="009640CB">
            <w:pPr>
              <w:rPr>
                <w:rFonts w:ascii="Verdana" w:eastAsia="Calibri" w:hAnsi="Verdana"/>
                <w:sz w:val="20"/>
                <w:szCs w:val="20"/>
              </w:rPr>
            </w:pPr>
            <w:r w:rsidRPr="00503C47">
              <w:rPr>
                <w:rFonts w:ascii="Verdana" w:eastAsia="Calibri" w:hAnsi="Verdana"/>
                <w:sz w:val="20"/>
                <w:szCs w:val="20"/>
              </w:rPr>
              <w:t>Jan 2024</w:t>
            </w:r>
          </w:p>
        </w:tc>
        <w:tc>
          <w:tcPr>
            <w:tcW w:w="2020" w:type="dxa"/>
            <w:shd w:val="clear" w:color="auto" w:fill="auto"/>
          </w:tcPr>
          <w:p w14:paraId="5D02538B" w14:textId="77777777" w:rsidR="007E5EF5" w:rsidRPr="00503C47" w:rsidRDefault="007E5EF5" w:rsidP="009640CB">
            <w:pPr>
              <w:rPr>
                <w:rFonts w:ascii="Verdana" w:eastAsia="Calibri" w:hAnsi="Verdana"/>
                <w:sz w:val="20"/>
                <w:szCs w:val="20"/>
              </w:rPr>
            </w:pPr>
          </w:p>
        </w:tc>
        <w:tc>
          <w:tcPr>
            <w:tcW w:w="4137" w:type="dxa"/>
            <w:shd w:val="clear" w:color="auto" w:fill="auto"/>
          </w:tcPr>
          <w:p w14:paraId="3D4BDC87" w14:textId="77777777" w:rsidR="007E5EF5" w:rsidRPr="00503C47" w:rsidRDefault="007E5EF5" w:rsidP="009640CB">
            <w:pPr>
              <w:rPr>
                <w:rFonts w:ascii="Verdana" w:eastAsia="Calibri" w:hAnsi="Verdana"/>
                <w:sz w:val="20"/>
                <w:szCs w:val="20"/>
              </w:rPr>
            </w:pPr>
            <w:r w:rsidRPr="00503C47">
              <w:rPr>
                <w:rFonts w:ascii="Verdana" w:eastAsia="Calibri" w:hAnsi="Verdana"/>
                <w:sz w:val="20"/>
                <w:szCs w:val="20"/>
              </w:rPr>
              <w:t>First Version</w:t>
            </w:r>
          </w:p>
        </w:tc>
      </w:tr>
      <w:tr w:rsidR="007E5EF5" w:rsidRPr="00453581" w14:paraId="4B06CC79" w14:textId="77777777" w:rsidTr="009640CB">
        <w:tc>
          <w:tcPr>
            <w:tcW w:w="1242" w:type="dxa"/>
            <w:shd w:val="clear" w:color="auto" w:fill="auto"/>
          </w:tcPr>
          <w:p w14:paraId="267140E7" w14:textId="77777777" w:rsidR="007E5EF5" w:rsidRPr="00453581" w:rsidRDefault="007E5EF5" w:rsidP="009640CB">
            <w:pPr>
              <w:rPr>
                <w:rFonts w:eastAsia="Calibri"/>
              </w:rPr>
            </w:pPr>
          </w:p>
        </w:tc>
        <w:tc>
          <w:tcPr>
            <w:tcW w:w="1843" w:type="dxa"/>
            <w:shd w:val="clear" w:color="auto" w:fill="auto"/>
          </w:tcPr>
          <w:p w14:paraId="61D3A9BE" w14:textId="77777777" w:rsidR="007E5EF5" w:rsidRPr="00453581" w:rsidRDefault="007E5EF5" w:rsidP="009640CB">
            <w:pPr>
              <w:rPr>
                <w:rFonts w:eastAsia="Calibri"/>
              </w:rPr>
            </w:pPr>
          </w:p>
        </w:tc>
        <w:tc>
          <w:tcPr>
            <w:tcW w:w="2020" w:type="dxa"/>
            <w:shd w:val="clear" w:color="auto" w:fill="auto"/>
          </w:tcPr>
          <w:p w14:paraId="1023D756" w14:textId="77777777" w:rsidR="007E5EF5" w:rsidRPr="00453581" w:rsidRDefault="007E5EF5" w:rsidP="009640CB">
            <w:pPr>
              <w:rPr>
                <w:rFonts w:eastAsia="Calibri"/>
              </w:rPr>
            </w:pPr>
          </w:p>
        </w:tc>
        <w:tc>
          <w:tcPr>
            <w:tcW w:w="4137" w:type="dxa"/>
            <w:shd w:val="clear" w:color="auto" w:fill="auto"/>
          </w:tcPr>
          <w:p w14:paraId="4A08B4A4" w14:textId="77777777" w:rsidR="007E5EF5" w:rsidRPr="00453581" w:rsidRDefault="007E5EF5" w:rsidP="009640CB">
            <w:pPr>
              <w:rPr>
                <w:rFonts w:eastAsia="Calibri"/>
              </w:rPr>
            </w:pPr>
          </w:p>
        </w:tc>
      </w:tr>
      <w:tr w:rsidR="007E5EF5" w:rsidRPr="00453581" w14:paraId="2BD3293D" w14:textId="77777777" w:rsidTr="009640CB">
        <w:tc>
          <w:tcPr>
            <w:tcW w:w="1242" w:type="dxa"/>
            <w:shd w:val="clear" w:color="auto" w:fill="auto"/>
          </w:tcPr>
          <w:p w14:paraId="5EDF1014" w14:textId="77777777" w:rsidR="007E5EF5" w:rsidRPr="00453581" w:rsidRDefault="007E5EF5" w:rsidP="009640CB">
            <w:pPr>
              <w:rPr>
                <w:rFonts w:eastAsia="Calibri"/>
              </w:rPr>
            </w:pPr>
          </w:p>
        </w:tc>
        <w:tc>
          <w:tcPr>
            <w:tcW w:w="1843" w:type="dxa"/>
            <w:shd w:val="clear" w:color="auto" w:fill="auto"/>
          </w:tcPr>
          <w:p w14:paraId="2E78AC1A" w14:textId="77777777" w:rsidR="007E5EF5" w:rsidRPr="00453581" w:rsidRDefault="007E5EF5" w:rsidP="009640CB">
            <w:pPr>
              <w:rPr>
                <w:rFonts w:eastAsia="Calibri"/>
              </w:rPr>
            </w:pPr>
          </w:p>
        </w:tc>
        <w:tc>
          <w:tcPr>
            <w:tcW w:w="2020" w:type="dxa"/>
            <w:shd w:val="clear" w:color="auto" w:fill="auto"/>
          </w:tcPr>
          <w:p w14:paraId="666F3D4E" w14:textId="77777777" w:rsidR="007E5EF5" w:rsidRPr="00453581" w:rsidRDefault="007E5EF5" w:rsidP="009640CB">
            <w:pPr>
              <w:rPr>
                <w:rFonts w:eastAsia="Calibri"/>
              </w:rPr>
            </w:pPr>
          </w:p>
        </w:tc>
        <w:tc>
          <w:tcPr>
            <w:tcW w:w="4137" w:type="dxa"/>
            <w:shd w:val="clear" w:color="auto" w:fill="auto"/>
          </w:tcPr>
          <w:p w14:paraId="548FCDB3" w14:textId="77777777" w:rsidR="007E5EF5" w:rsidRPr="00453581" w:rsidRDefault="007E5EF5" w:rsidP="009640CB">
            <w:pPr>
              <w:rPr>
                <w:rFonts w:eastAsia="Calibri"/>
              </w:rPr>
            </w:pPr>
          </w:p>
        </w:tc>
      </w:tr>
      <w:tr w:rsidR="007E5EF5" w:rsidRPr="00453581" w14:paraId="5482CE51" w14:textId="77777777" w:rsidTr="009640CB">
        <w:tc>
          <w:tcPr>
            <w:tcW w:w="1242" w:type="dxa"/>
            <w:shd w:val="clear" w:color="auto" w:fill="auto"/>
          </w:tcPr>
          <w:p w14:paraId="5EE1E180" w14:textId="77777777" w:rsidR="007E5EF5" w:rsidRPr="00453581" w:rsidRDefault="007E5EF5" w:rsidP="009640CB">
            <w:pPr>
              <w:rPr>
                <w:rFonts w:eastAsia="Calibri"/>
              </w:rPr>
            </w:pPr>
          </w:p>
        </w:tc>
        <w:tc>
          <w:tcPr>
            <w:tcW w:w="1843" w:type="dxa"/>
            <w:shd w:val="clear" w:color="auto" w:fill="auto"/>
          </w:tcPr>
          <w:p w14:paraId="1A94CB43" w14:textId="77777777" w:rsidR="007E5EF5" w:rsidRPr="00453581" w:rsidRDefault="007E5EF5" w:rsidP="009640CB">
            <w:pPr>
              <w:rPr>
                <w:rFonts w:eastAsia="Calibri"/>
              </w:rPr>
            </w:pPr>
          </w:p>
        </w:tc>
        <w:tc>
          <w:tcPr>
            <w:tcW w:w="2020" w:type="dxa"/>
            <w:shd w:val="clear" w:color="auto" w:fill="auto"/>
          </w:tcPr>
          <w:p w14:paraId="5946820F" w14:textId="77777777" w:rsidR="007E5EF5" w:rsidRPr="00453581" w:rsidRDefault="007E5EF5" w:rsidP="009640CB">
            <w:pPr>
              <w:rPr>
                <w:rFonts w:eastAsia="Calibri"/>
              </w:rPr>
            </w:pPr>
          </w:p>
        </w:tc>
        <w:tc>
          <w:tcPr>
            <w:tcW w:w="4137" w:type="dxa"/>
            <w:shd w:val="clear" w:color="auto" w:fill="auto"/>
          </w:tcPr>
          <w:p w14:paraId="00F8668D" w14:textId="77777777" w:rsidR="007E5EF5" w:rsidRPr="00453581" w:rsidRDefault="007E5EF5" w:rsidP="009640CB">
            <w:pPr>
              <w:rPr>
                <w:rFonts w:eastAsia="Calibri"/>
              </w:rPr>
            </w:pPr>
          </w:p>
        </w:tc>
      </w:tr>
      <w:tr w:rsidR="007E5EF5" w:rsidRPr="00453581" w14:paraId="4DA22131" w14:textId="77777777" w:rsidTr="009640CB">
        <w:tc>
          <w:tcPr>
            <w:tcW w:w="1242" w:type="dxa"/>
            <w:shd w:val="clear" w:color="auto" w:fill="auto"/>
          </w:tcPr>
          <w:p w14:paraId="3931E1E1" w14:textId="77777777" w:rsidR="007E5EF5" w:rsidRPr="00453581" w:rsidRDefault="007E5EF5" w:rsidP="009640CB">
            <w:pPr>
              <w:rPr>
                <w:rFonts w:eastAsia="Calibri"/>
              </w:rPr>
            </w:pPr>
          </w:p>
        </w:tc>
        <w:tc>
          <w:tcPr>
            <w:tcW w:w="1843" w:type="dxa"/>
            <w:shd w:val="clear" w:color="auto" w:fill="auto"/>
          </w:tcPr>
          <w:p w14:paraId="49B33B9F" w14:textId="77777777" w:rsidR="007E5EF5" w:rsidRPr="00453581" w:rsidRDefault="007E5EF5" w:rsidP="009640CB">
            <w:pPr>
              <w:rPr>
                <w:rFonts w:eastAsia="Calibri"/>
              </w:rPr>
            </w:pPr>
          </w:p>
        </w:tc>
        <w:tc>
          <w:tcPr>
            <w:tcW w:w="2020" w:type="dxa"/>
            <w:shd w:val="clear" w:color="auto" w:fill="auto"/>
          </w:tcPr>
          <w:p w14:paraId="7C031627" w14:textId="77777777" w:rsidR="007E5EF5" w:rsidRPr="00453581" w:rsidRDefault="007E5EF5" w:rsidP="009640CB">
            <w:pPr>
              <w:rPr>
                <w:rFonts w:eastAsia="Calibri"/>
              </w:rPr>
            </w:pPr>
          </w:p>
        </w:tc>
        <w:tc>
          <w:tcPr>
            <w:tcW w:w="4137" w:type="dxa"/>
            <w:shd w:val="clear" w:color="auto" w:fill="auto"/>
          </w:tcPr>
          <w:p w14:paraId="1D75DCBE" w14:textId="77777777" w:rsidR="007E5EF5" w:rsidRPr="00453581" w:rsidRDefault="007E5EF5" w:rsidP="009640CB">
            <w:pPr>
              <w:rPr>
                <w:rFonts w:eastAsia="Calibri"/>
              </w:rPr>
            </w:pPr>
          </w:p>
        </w:tc>
      </w:tr>
    </w:tbl>
    <w:p w14:paraId="5FE0292B" w14:textId="77777777" w:rsidR="007E5EF5" w:rsidRDefault="007E5EF5" w:rsidP="007E5EF5">
      <w:pPr>
        <w:tabs>
          <w:tab w:val="left" w:pos="851"/>
        </w:tabs>
        <w:spacing w:after="240" w:line="312" w:lineRule="auto"/>
        <w:ind w:left="851"/>
        <w:jc w:val="center"/>
        <w:rPr>
          <w:rFonts w:ascii="Verdana" w:eastAsia="Verdana" w:hAnsi="Verdana" w:cs="Verdana"/>
          <w:b/>
          <w:sz w:val="20"/>
        </w:rPr>
      </w:pPr>
    </w:p>
    <w:p w14:paraId="359844B1" w14:textId="77777777" w:rsidR="007E5EF5" w:rsidRDefault="007E5EF5" w:rsidP="007E5EF5">
      <w:pPr>
        <w:tabs>
          <w:tab w:val="left" w:pos="851"/>
        </w:tabs>
        <w:spacing w:after="240" w:line="312" w:lineRule="auto"/>
        <w:ind w:left="851"/>
        <w:jc w:val="center"/>
        <w:rPr>
          <w:rFonts w:ascii="Verdana" w:eastAsia="Verdana" w:hAnsi="Verdana" w:cs="Verdana"/>
          <w:b/>
          <w:sz w:val="20"/>
        </w:rPr>
      </w:pPr>
    </w:p>
    <w:p w14:paraId="4DCD22C5" w14:textId="77777777" w:rsidR="007E5EF5" w:rsidRDefault="007E5EF5">
      <w:pPr>
        <w:rPr>
          <w:rFonts w:ascii="Verdana" w:hAnsi="Verdana"/>
          <w:sz w:val="20"/>
          <w:szCs w:val="20"/>
        </w:rPr>
      </w:pPr>
    </w:p>
    <w:p w14:paraId="29742013" w14:textId="77777777" w:rsidR="007E5EF5" w:rsidRDefault="007E5EF5">
      <w:pPr>
        <w:rPr>
          <w:rFonts w:ascii="Verdana" w:hAnsi="Verdana"/>
          <w:sz w:val="20"/>
          <w:szCs w:val="20"/>
        </w:rPr>
      </w:pPr>
    </w:p>
    <w:p w14:paraId="6C1054F4" w14:textId="77777777" w:rsidR="007E5EF5" w:rsidRDefault="007E5EF5">
      <w:pPr>
        <w:rPr>
          <w:rFonts w:ascii="Verdana" w:hAnsi="Verdana"/>
          <w:sz w:val="20"/>
          <w:szCs w:val="20"/>
        </w:rPr>
      </w:pPr>
    </w:p>
    <w:p w14:paraId="65CFA8FA" w14:textId="77777777" w:rsidR="007E5EF5" w:rsidRDefault="007E5EF5">
      <w:pPr>
        <w:rPr>
          <w:rFonts w:ascii="Verdana" w:hAnsi="Verdana"/>
          <w:sz w:val="20"/>
          <w:szCs w:val="20"/>
        </w:rPr>
      </w:pPr>
    </w:p>
    <w:p w14:paraId="111CFAFC" w14:textId="77777777" w:rsidR="007E5EF5" w:rsidRDefault="007E5EF5">
      <w:pPr>
        <w:rPr>
          <w:rFonts w:ascii="Verdana" w:hAnsi="Verdana"/>
          <w:sz w:val="20"/>
          <w:szCs w:val="20"/>
        </w:rPr>
      </w:pPr>
    </w:p>
    <w:p w14:paraId="54EC1683" w14:textId="77777777" w:rsidR="007E5EF5" w:rsidRDefault="007E5EF5">
      <w:pPr>
        <w:rPr>
          <w:rFonts w:ascii="Verdana" w:hAnsi="Verdana"/>
          <w:sz w:val="20"/>
          <w:szCs w:val="20"/>
        </w:rPr>
      </w:pPr>
    </w:p>
    <w:p w14:paraId="2FF1B2A7" w14:textId="77777777" w:rsidR="007E5EF5" w:rsidRDefault="007E5EF5">
      <w:pPr>
        <w:rPr>
          <w:rFonts w:ascii="Verdana" w:hAnsi="Verdana"/>
          <w:sz w:val="20"/>
          <w:szCs w:val="20"/>
        </w:rPr>
      </w:pPr>
    </w:p>
    <w:p w14:paraId="7B17D45C" w14:textId="77777777" w:rsidR="007E5EF5" w:rsidRDefault="007E5EF5">
      <w:pPr>
        <w:rPr>
          <w:rFonts w:ascii="Verdana" w:hAnsi="Verdana"/>
          <w:sz w:val="20"/>
          <w:szCs w:val="20"/>
        </w:rPr>
      </w:pPr>
    </w:p>
    <w:p w14:paraId="53C78949" w14:textId="77777777" w:rsidR="007E5EF5" w:rsidRDefault="007E5EF5">
      <w:pPr>
        <w:rPr>
          <w:rFonts w:ascii="Verdana" w:hAnsi="Verdana"/>
          <w:sz w:val="20"/>
          <w:szCs w:val="20"/>
        </w:rPr>
      </w:pPr>
    </w:p>
    <w:p w14:paraId="4CA10A87" w14:textId="77777777" w:rsidR="007E5EF5" w:rsidRDefault="007E5EF5">
      <w:pPr>
        <w:rPr>
          <w:rFonts w:ascii="Verdana" w:hAnsi="Verdana"/>
          <w:sz w:val="20"/>
          <w:szCs w:val="20"/>
        </w:rPr>
      </w:pPr>
    </w:p>
    <w:p w14:paraId="66901028" w14:textId="77777777" w:rsidR="007E5EF5" w:rsidRDefault="007E5EF5">
      <w:pPr>
        <w:rPr>
          <w:rFonts w:ascii="Verdana" w:hAnsi="Verdana"/>
          <w:sz w:val="20"/>
          <w:szCs w:val="20"/>
        </w:rPr>
      </w:pPr>
    </w:p>
    <w:p w14:paraId="122C1C73" w14:textId="77777777" w:rsidR="007E5EF5" w:rsidRDefault="007E5EF5">
      <w:pPr>
        <w:rPr>
          <w:rFonts w:ascii="Verdana" w:hAnsi="Verdana"/>
          <w:sz w:val="20"/>
          <w:szCs w:val="20"/>
        </w:rPr>
      </w:pPr>
    </w:p>
    <w:p w14:paraId="234215CF" w14:textId="77777777" w:rsidR="007E5EF5" w:rsidRDefault="007E5EF5">
      <w:pPr>
        <w:rPr>
          <w:rFonts w:ascii="Verdana" w:hAnsi="Verdana"/>
          <w:sz w:val="20"/>
          <w:szCs w:val="20"/>
        </w:rPr>
      </w:pPr>
    </w:p>
    <w:p w14:paraId="1CD59B57" w14:textId="77777777" w:rsidR="007E5EF5" w:rsidRDefault="007E5EF5">
      <w:pPr>
        <w:rPr>
          <w:rFonts w:ascii="Verdana" w:hAnsi="Verdana"/>
          <w:sz w:val="20"/>
          <w:szCs w:val="20"/>
        </w:rPr>
      </w:pPr>
    </w:p>
    <w:p w14:paraId="410AB9E6" w14:textId="77777777" w:rsidR="007E5EF5" w:rsidRDefault="007E5EF5">
      <w:pPr>
        <w:rPr>
          <w:rFonts w:ascii="Verdana" w:hAnsi="Verdana"/>
          <w:sz w:val="20"/>
          <w:szCs w:val="20"/>
        </w:rPr>
      </w:pPr>
    </w:p>
    <w:p w14:paraId="0141E5AC" w14:textId="77777777" w:rsidR="007E5EF5" w:rsidRDefault="007E5EF5">
      <w:pPr>
        <w:rPr>
          <w:rFonts w:ascii="Verdana" w:hAnsi="Verdana"/>
          <w:sz w:val="20"/>
          <w:szCs w:val="20"/>
        </w:rPr>
      </w:pPr>
    </w:p>
    <w:p w14:paraId="2DBE3C38" w14:textId="77777777" w:rsidR="007E5EF5" w:rsidRDefault="007E5EF5">
      <w:pPr>
        <w:rPr>
          <w:rFonts w:ascii="Verdana" w:hAnsi="Verdana"/>
          <w:sz w:val="20"/>
          <w:szCs w:val="20"/>
        </w:rPr>
      </w:pPr>
    </w:p>
    <w:p w14:paraId="399CFF44" w14:textId="77777777" w:rsidR="007E5EF5" w:rsidRDefault="007E5EF5">
      <w:pPr>
        <w:rPr>
          <w:rFonts w:ascii="Verdana" w:hAnsi="Verdana"/>
          <w:sz w:val="20"/>
          <w:szCs w:val="20"/>
        </w:rPr>
      </w:pPr>
    </w:p>
    <w:p w14:paraId="4030A573" w14:textId="77777777" w:rsidR="007E5EF5" w:rsidRDefault="007E5EF5">
      <w:pPr>
        <w:rPr>
          <w:rFonts w:ascii="Verdana" w:hAnsi="Verdana"/>
          <w:sz w:val="20"/>
          <w:szCs w:val="20"/>
        </w:rPr>
      </w:pPr>
    </w:p>
    <w:p w14:paraId="55F67B4C" w14:textId="77777777" w:rsidR="007E5EF5" w:rsidRDefault="007E5EF5">
      <w:pPr>
        <w:rPr>
          <w:rFonts w:ascii="Verdana" w:hAnsi="Verdana"/>
          <w:sz w:val="20"/>
          <w:szCs w:val="20"/>
        </w:rPr>
      </w:pPr>
    </w:p>
    <w:p w14:paraId="47305662" w14:textId="77777777" w:rsidR="007E5EF5" w:rsidRDefault="007E5EF5">
      <w:pPr>
        <w:rPr>
          <w:rFonts w:ascii="Verdana" w:hAnsi="Verdana"/>
          <w:sz w:val="20"/>
          <w:szCs w:val="20"/>
        </w:rPr>
      </w:pPr>
    </w:p>
    <w:p w14:paraId="475F1D50" w14:textId="77777777" w:rsidR="007E5EF5" w:rsidRDefault="007E5EF5">
      <w:pPr>
        <w:rPr>
          <w:rFonts w:ascii="Verdana" w:hAnsi="Verdana"/>
          <w:sz w:val="20"/>
          <w:szCs w:val="20"/>
        </w:rPr>
      </w:pPr>
    </w:p>
    <w:p w14:paraId="05BFCD3C" w14:textId="77777777" w:rsidR="007E5EF5" w:rsidRDefault="007E5EF5">
      <w:pPr>
        <w:rPr>
          <w:rFonts w:ascii="Verdana" w:hAnsi="Verdana"/>
          <w:sz w:val="20"/>
          <w:szCs w:val="20"/>
        </w:rPr>
      </w:pPr>
    </w:p>
    <w:p w14:paraId="3BDC0958" w14:textId="77777777" w:rsidR="007E5EF5" w:rsidRDefault="007E5EF5">
      <w:pPr>
        <w:rPr>
          <w:rFonts w:ascii="Verdana" w:hAnsi="Verdana"/>
          <w:sz w:val="20"/>
          <w:szCs w:val="20"/>
        </w:rPr>
      </w:pPr>
    </w:p>
    <w:p w14:paraId="77BE8B21" w14:textId="77777777" w:rsidR="007E5EF5" w:rsidRDefault="007E5EF5">
      <w:pPr>
        <w:rPr>
          <w:rFonts w:ascii="Verdana" w:hAnsi="Verdana"/>
          <w:sz w:val="20"/>
          <w:szCs w:val="20"/>
        </w:rPr>
      </w:pPr>
    </w:p>
    <w:p w14:paraId="01772E46" w14:textId="77777777" w:rsidR="007E5EF5" w:rsidRDefault="007E5EF5">
      <w:pPr>
        <w:rPr>
          <w:rFonts w:ascii="Verdana" w:hAnsi="Verdana"/>
          <w:sz w:val="20"/>
          <w:szCs w:val="20"/>
        </w:rPr>
      </w:pPr>
    </w:p>
    <w:p w14:paraId="5AF7306D" w14:textId="77777777" w:rsidR="007E5EF5" w:rsidRDefault="007E5EF5">
      <w:pPr>
        <w:rPr>
          <w:rFonts w:ascii="Verdana" w:hAnsi="Verdana"/>
          <w:sz w:val="20"/>
          <w:szCs w:val="20"/>
        </w:rPr>
      </w:pPr>
    </w:p>
    <w:p w14:paraId="66A1F8BC" w14:textId="77777777" w:rsidR="00503C47" w:rsidRPr="00453581" w:rsidRDefault="00503C47" w:rsidP="00503C47">
      <w:pPr>
        <w:rPr>
          <w:b/>
        </w:rPr>
      </w:pPr>
      <w:r w:rsidRPr="00453581">
        <w:rPr>
          <w:b/>
        </w:rPr>
        <w:t>Contents</w:t>
      </w:r>
    </w:p>
    <w:p w14:paraId="6ED0435F" w14:textId="77777777" w:rsidR="00503C47" w:rsidRDefault="00503C47" w:rsidP="00503C47"/>
    <w:p w14:paraId="46B5961D" w14:textId="77777777" w:rsidR="00503C47" w:rsidRPr="00453581" w:rsidRDefault="00503C47" w:rsidP="00503C47"/>
    <w:p w14:paraId="3F4CA117" w14:textId="77777777" w:rsidR="00503C47" w:rsidRDefault="00503C47" w:rsidP="00503C47">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2611" w:history="1">
        <w:r w:rsidRPr="004F29BD">
          <w:rPr>
            <w:rStyle w:val="Hyperlink"/>
          </w:rPr>
          <w:t>JOB DESCRIPTION</w:t>
        </w:r>
        <w:r>
          <w:rPr>
            <w:webHidden/>
          </w:rPr>
          <w:tab/>
        </w:r>
        <w:r>
          <w:rPr>
            <w:webHidden/>
          </w:rPr>
          <w:fldChar w:fldCharType="begin"/>
        </w:r>
        <w:r>
          <w:rPr>
            <w:webHidden/>
          </w:rPr>
          <w:instrText xml:space="preserve"> PAGEREF _Toc77862611 \h </w:instrText>
        </w:r>
        <w:r>
          <w:rPr>
            <w:webHidden/>
          </w:rPr>
        </w:r>
        <w:r>
          <w:rPr>
            <w:webHidden/>
          </w:rPr>
          <w:fldChar w:fldCharType="separate"/>
        </w:r>
        <w:r>
          <w:rPr>
            <w:webHidden/>
          </w:rPr>
          <w:t>3</w:t>
        </w:r>
        <w:r>
          <w:rPr>
            <w:webHidden/>
          </w:rPr>
          <w:fldChar w:fldCharType="end"/>
        </w:r>
      </w:hyperlink>
    </w:p>
    <w:p w14:paraId="79CCBEED" w14:textId="77777777" w:rsidR="00503C47" w:rsidRDefault="00503C47" w:rsidP="00503C47">
      <w:pPr>
        <w:pStyle w:val="TOC1"/>
        <w:rPr>
          <w:rFonts w:asciiTheme="minorHAnsi" w:eastAsiaTheme="minorEastAsia" w:hAnsiTheme="minorHAnsi" w:cstheme="minorBidi"/>
          <w:sz w:val="22"/>
          <w:szCs w:val="22"/>
        </w:rPr>
      </w:pPr>
      <w:hyperlink w:anchor="_Toc77862613" w:history="1">
        <w:r w:rsidRPr="004F29BD">
          <w:rPr>
            <w:rStyle w:val="Hyperlink"/>
          </w:rPr>
          <w:t>MAIN RESPONSIBILITIES</w:t>
        </w:r>
        <w:r>
          <w:rPr>
            <w:webHidden/>
          </w:rPr>
          <w:tab/>
        </w:r>
        <w:r>
          <w:rPr>
            <w:webHidden/>
          </w:rPr>
          <w:fldChar w:fldCharType="begin"/>
        </w:r>
        <w:r>
          <w:rPr>
            <w:webHidden/>
          </w:rPr>
          <w:instrText xml:space="preserve"> PAGEREF _Toc77862613 \h </w:instrText>
        </w:r>
        <w:r>
          <w:rPr>
            <w:webHidden/>
          </w:rPr>
        </w:r>
        <w:r>
          <w:rPr>
            <w:webHidden/>
          </w:rPr>
          <w:fldChar w:fldCharType="separate"/>
        </w:r>
        <w:r>
          <w:rPr>
            <w:webHidden/>
          </w:rPr>
          <w:t>3</w:t>
        </w:r>
        <w:r>
          <w:rPr>
            <w:webHidden/>
          </w:rPr>
          <w:fldChar w:fldCharType="end"/>
        </w:r>
      </w:hyperlink>
    </w:p>
    <w:p w14:paraId="3AC7C430" w14:textId="3052DE46" w:rsidR="00503C47" w:rsidRDefault="00503C47" w:rsidP="00503C47">
      <w:pPr>
        <w:pStyle w:val="TOC1"/>
        <w:rPr>
          <w:rFonts w:asciiTheme="minorHAnsi" w:eastAsiaTheme="minorEastAsia" w:hAnsiTheme="minorHAnsi" w:cstheme="minorBidi"/>
          <w:sz w:val="22"/>
          <w:szCs w:val="22"/>
        </w:rPr>
      </w:pPr>
      <w:hyperlink w:anchor="_Toc77862614" w:history="1">
        <w:r w:rsidRPr="004F29BD">
          <w:rPr>
            <w:rStyle w:val="Hyperlink"/>
          </w:rPr>
          <w:t xml:space="preserve">KEY </w:t>
        </w:r>
        <w:r>
          <w:rPr>
            <w:rStyle w:val="Hyperlink"/>
          </w:rPr>
          <w:t>COMPETENCIES</w:t>
        </w:r>
        <w:r>
          <w:rPr>
            <w:webHidden/>
          </w:rPr>
          <w:tab/>
        </w:r>
        <w:r>
          <w:rPr>
            <w:webHidden/>
          </w:rPr>
          <w:fldChar w:fldCharType="begin"/>
        </w:r>
        <w:r>
          <w:rPr>
            <w:webHidden/>
          </w:rPr>
          <w:instrText xml:space="preserve"> PAGEREF _Toc77862614 \h </w:instrText>
        </w:r>
        <w:r>
          <w:rPr>
            <w:webHidden/>
          </w:rPr>
        </w:r>
        <w:r>
          <w:rPr>
            <w:webHidden/>
          </w:rPr>
          <w:fldChar w:fldCharType="separate"/>
        </w:r>
        <w:r>
          <w:rPr>
            <w:webHidden/>
          </w:rPr>
          <w:t>4</w:t>
        </w:r>
        <w:r>
          <w:rPr>
            <w:webHidden/>
          </w:rPr>
          <w:fldChar w:fldCharType="end"/>
        </w:r>
      </w:hyperlink>
      <w:hyperlink w:anchor="_Toc77862616" w:history="1"/>
    </w:p>
    <w:p w14:paraId="1CBE2DAC" w14:textId="3475DD42" w:rsidR="00503C47" w:rsidRDefault="00603036" w:rsidP="00503C47">
      <w:pPr>
        <w:pStyle w:val="TOC1"/>
        <w:rPr>
          <w:rFonts w:asciiTheme="minorHAnsi" w:eastAsiaTheme="minorEastAsia" w:hAnsiTheme="minorHAnsi" w:cstheme="minorBidi"/>
          <w:sz w:val="22"/>
          <w:szCs w:val="22"/>
        </w:rPr>
      </w:pPr>
      <w:hyperlink w:anchor="_Toc77862614" w:history="1">
        <w:r>
          <w:t>THE HIGHFIELD WAY OF WORKING</w:t>
        </w:r>
        <w:r>
          <w:rPr>
            <w:webHidden/>
          </w:rPr>
          <w:tab/>
        </w:r>
        <w:r>
          <w:rPr>
            <w:webHidden/>
          </w:rPr>
          <w:fldChar w:fldCharType="begin"/>
        </w:r>
        <w:r>
          <w:rPr>
            <w:webHidden/>
          </w:rPr>
          <w:instrText xml:space="preserve"> PAGEREF _Toc77862614 \h </w:instrText>
        </w:r>
        <w:r>
          <w:rPr>
            <w:webHidden/>
          </w:rPr>
        </w:r>
        <w:r>
          <w:rPr>
            <w:webHidden/>
          </w:rPr>
          <w:fldChar w:fldCharType="separate"/>
        </w:r>
        <w:r>
          <w:rPr>
            <w:webHidden/>
          </w:rPr>
          <w:t>4</w:t>
        </w:r>
        <w:r>
          <w:rPr>
            <w:webHidden/>
          </w:rPr>
          <w:fldChar w:fldCharType="end"/>
        </w:r>
      </w:hyperlink>
    </w:p>
    <w:p w14:paraId="46EAD6DB" w14:textId="77777777" w:rsidR="00503C47" w:rsidRDefault="00503C47" w:rsidP="00503C47">
      <w:pPr>
        <w:pStyle w:val="TOC1"/>
        <w:rPr>
          <w:rFonts w:asciiTheme="minorHAnsi" w:eastAsiaTheme="minorEastAsia" w:hAnsiTheme="minorHAnsi" w:cstheme="minorBidi"/>
          <w:sz w:val="22"/>
          <w:szCs w:val="22"/>
        </w:rPr>
      </w:pPr>
      <w:hyperlink w:anchor="_Toc77862618" w:history="1">
        <w:r w:rsidRPr="004F29BD">
          <w:rPr>
            <w:rStyle w:val="Hyperlink"/>
          </w:rPr>
          <w:t>HIGHFIELD GROUP’S COMMITMENT TO YOU</w:t>
        </w:r>
        <w:r>
          <w:rPr>
            <w:webHidden/>
          </w:rPr>
          <w:tab/>
        </w:r>
        <w:r>
          <w:rPr>
            <w:webHidden/>
          </w:rPr>
          <w:fldChar w:fldCharType="begin"/>
        </w:r>
        <w:r>
          <w:rPr>
            <w:webHidden/>
          </w:rPr>
          <w:instrText xml:space="preserve"> PAGEREF _Toc77862618 \h </w:instrText>
        </w:r>
        <w:r>
          <w:rPr>
            <w:webHidden/>
          </w:rPr>
        </w:r>
        <w:r>
          <w:rPr>
            <w:webHidden/>
          </w:rPr>
          <w:fldChar w:fldCharType="separate"/>
        </w:r>
        <w:r>
          <w:rPr>
            <w:webHidden/>
          </w:rPr>
          <w:t>5</w:t>
        </w:r>
        <w:r>
          <w:rPr>
            <w:webHidden/>
          </w:rPr>
          <w:fldChar w:fldCharType="end"/>
        </w:r>
      </w:hyperlink>
    </w:p>
    <w:p w14:paraId="049818F7" w14:textId="3A417251" w:rsidR="007E5EF5" w:rsidRDefault="00503C47" w:rsidP="00503C47">
      <w:pPr>
        <w:rPr>
          <w:rFonts w:ascii="Verdana" w:hAnsi="Verdana"/>
          <w:sz w:val="20"/>
          <w:szCs w:val="20"/>
        </w:rPr>
      </w:pPr>
      <w:r w:rsidRPr="00C57C54">
        <w:fldChar w:fldCharType="end"/>
      </w:r>
    </w:p>
    <w:p w14:paraId="2C5F7FAF" w14:textId="77777777" w:rsidR="007E5EF5" w:rsidRDefault="007E5EF5">
      <w:pPr>
        <w:rPr>
          <w:rFonts w:ascii="Verdana" w:hAnsi="Verdana"/>
          <w:sz w:val="20"/>
          <w:szCs w:val="20"/>
        </w:rPr>
      </w:pPr>
    </w:p>
    <w:p w14:paraId="5B0FB283" w14:textId="77777777" w:rsidR="007E5EF5" w:rsidRDefault="007E5EF5">
      <w:pPr>
        <w:rPr>
          <w:rFonts w:ascii="Verdana" w:hAnsi="Verdana"/>
          <w:sz w:val="20"/>
          <w:szCs w:val="20"/>
        </w:rPr>
      </w:pPr>
    </w:p>
    <w:p w14:paraId="2B02C8FB" w14:textId="77777777" w:rsidR="007E5EF5" w:rsidRDefault="007E5EF5">
      <w:pPr>
        <w:rPr>
          <w:rFonts w:ascii="Verdana" w:hAnsi="Verdana"/>
          <w:sz w:val="20"/>
          <w:szCs w:val="20"/>
        </w:rPr>
      </w:pPr>
    </w:p>
    <w:p w14:paraId="027CD688" w14:textId="77777777" w:rsidR="007E5EF5" w:rsidRDefault="007E5EF5">
      <w:pPr>
        <w:rPr>
          <w:rFonts w:ascii="Verdana" w:hAnsi="Verdana"/>
          <w:sz w:val="20"/>
          <w:szCs w:val="20"/>
        </w:rPr>
      </w:pPr>
    </w:p>
    <w:p w14:paraId="270A7B54" w14:textId="77777777" w:rsidR="007E5EF5" w:rsidRDefault="007E5EF5">
      <w:pPr>
        <w:rPr>
          <w:rFonts w:ascii="Verdana" w:hAnsi="Verdana"/>
          <w:sz w:val="20"/>
          <w:szCs w:val="20"/>
        </w:rPr>
      </w:pPr>
    </w:p>
    <w:p w14:paraId="624C43E7" w14:textId="77777777" w:rsidR="007E5EF5" w:rsidRDefault="007E5EF5">
      <w:pPr>
        <w:rPr>
          <w:rFonts w:ascii="Verdana" w:hAnsi="Verdana"/>
          <w:sz w:val="20"/>
          <w:szCs w:val="20"/>
        </w:rPr>
      </w:pPr>
    </w:p>
    <w:p w14:paraId="011606E2" w14:textId="77777777" w:rsidR="007E5EF5" w:rsidRDefault="007E5EF5">
      <w:pPr>
        <w:rPr>
          <w:rFonts w:ascii="Verdana" w:hAnsi="Verdana"/>
          <w:sz w:val="20"/>
          <w:szCs w:val="20"/>
        </w:rPr>
      </w:pPr>
    </w:p>
    <w:p w14:paraId="7B328399" w14:textId="77777777" w:rsidR="007E5EF5" w:rsidRDefault="007E5EF5">
      <w:pPr>
        <w:rPr>
          <w:rFonts w:ascii="Verdana" w:hAnsi="Verdana"/>
          <w:sz w:val="20"/>
          <w:szCs w:val="20"/>
        </w:rPr>
      </w:pPr>
    </w:p>
    <w:p w14:paraId="103B93F5" w14:textId="77777777" w:rsidR="007E5EF5" w:rsidRDefault="007E5EF5">
      <w:pPr>
        <w:rPr>
          <w:rFonts w:ascii="Verdana" w:hAnsi="Verdana"/>
          <w:sz w:val="20"/>
          <w:szCs w:val="20"/>
        </w:rPr>
      </w:pPr>
    </w:p>
    <w:p w14:paraId="3A49FFC7" w14:textId="77777777" w:rsidR="007E5EF5" w:rsidRDefault="007E5EF5">
      <w:pPr>
        <w:rPr>
          <w:rFonts w:ascii="Verdana" w:hAnsi="Verdana"/>
          <w:sz w:val="20"/>
          <w:szCs w:val="20"/>
        </w:rPr>
      </w:pPr>
    </w:p>
    <w:p w14:paraId="73CA504A" w14:textId="77777777" w:rsidR="007E5EF5" w:rsidRDefault="007E5EF5">
      <w:pPr>
        <w:rPr>
          <w:rFonts w:ascii="Verdana" w:hAnsi="Verdana"/>
          <w:sz w:val="20"/>
          <w:szCs w:val="20"/>
        </w:rPr>
      </w:pPr>
    </w:p>
    <w:p w14:paraId="7D1AA90C" w14:textId="77777777" w:rsidR="007E5EF5" w:rsidRDefault="007E5EF5">
      <w:pPr>
        <w:rPr>
          <w:rFonts w:ascii="Verdana" w:hAnsi="Verdana"/>
          <w:sz w:val="20"/>
          <w:szCs w:val="20"/>
        </w:rPr>
      </w:pPr>
    </w:p>
    <w:p w14:paraId="23473E93" w14:textId="77777777" w:rsidR="007E5EF5" w:rsidRDefault="007E5EF5">
      <w:pPr>
        <w:rPr>
          <w:rFonts w:ascii="Verdana" w:hAnsi="Verdana"/>
          <w:sz w:val="20"/>
          <w:szCs w:val="20"/>
        </w:rPr>
      </w:pPr>
    </w:p>
    <w:p w14:paraId="2DAD6E70" w14:textId="77777777" w:rsidR="007E5EF5" w:rsidRDefault="007E5EF5">
      <w:pPr>
        <w:rPr>
          <w:rFonts w:ascii="Verdana" w:hAnsi="Verdana"/>
          <w:sz w:val="20"/>
          <w:szCs w:val="20"/>
        </w:rPr>
      </w:pPr>
    </w:p>
    <w:p w14:paraId="5349D09D" w14:textId="77777777" w:rsidR="007E5EF5" w:rsidRDefault="007E5EF5">
      <w:pPr>
        <w:rPr>
          <w:rFonts w:ascii="Verdana" w:hAnsi="Verdana"/>
          <w:sz w:val="20"/>
          <w:szCs w:val="20"/>
        </w:rPr>
      </w:pPr>
    </w:p>
    <w:p w14:paraId="70719B52" w14:textId="77777777" w:rsidR="007E5EF5" w:rsidRDefault="007E5EF5">
      <w:pPr>
        <w:rPr>
          <w:rFonts w:ascii="Verdana" w:hAnsi="Verdana"/>
          <w:sz w:val="20"/>
          <w:szCs w:val="20"/>
        </w:rPr>
      </w:pPr>
    </w:p>
    <w:p w14:paraId="0110E314" w14:textId="77777777" w:rsidR="007E5EF5" w:rsidRDefault="007E5EF5">
      <w:pPr>
        <w:rPr>
          <w:rFonts w:ascii="Verdana" w:hAnsi="Verdana"/>
          <w:sz w:val="20"/>
          <w:szCs w:val="20"/>
        </w:rPr>
      </w:pPr>
    </w:p>
    <w:p w14:paraId="6D592442" w14:textId="77777777" w:rsidR="007E5EF5" w:rsidRDefault="007E5EF5">
      <w:pPr>
        <w:rPr>
          <w:rFonts w:ascii="Verdana" w:hAnsi="Verdana"/>
          <w:sz w:val="20"/>
          <w:szCs w:val="20"/>
        </w:rPr>
      </w:pPr>
    </w:p>
    <w:p w14:paraId="5B303819" w14:textId="77777777" w:rsidR="007E5EF5" w:rsidRDefault="007E5EF5">
      <w:pPr>
        <w:rPr>
          <w:rFonts w:ascii="Verdana" w:hAnsi="Verdana"/>
          <w:sz w:val="20"/>
          <w:szCs w:val="20"/>
        </w:rPr>
      </w:pPr>
    </w:p>
    <w:p w14:paraId="65598D19" w14:textId="77777777" w:rsidR="007E5EF5" w:rsidRDefault="007E5EF5">
      <w:pPr>
        <w:rPr>
          <w:rFonts w:ascii="Verdana" w:hAnsi="Verdana"/>
          <w:sz w:val="20"/>
          <w:szCs w:val="20"/>
        </w:rPr>
      </w:pPr>
    </w:p>
    <w:p w14:paraId="4B582F16" w14:textId="77777777" w:rsidR="007E5EF5" w:rsidRDefault="007E5EF5">
      <w:pPr>
        <w:rPr>
          <w:rFonts w:ascii="Verdana" w:hAnsi="Verdana"/>
          <w:sz w:val="20"/>
          <w:szCs w:val="20"/>
        </w:rPr>
      </w:pPr>
    </w:p>
    <w:p w14:paraId="2907FA19" w14:textId="77777777" w:rsidR="007E5EF5" w:rsidRDefault="007E5EF5">
      <w:pPr>
        <w:rPr>
          <w:rFonts w:ascii="Verdana" w:hAnsi="Verdana"/>
          <w:sz w:val="20"/>
          <w:szCs w:val="20"/>
        </w:rPr>
      </w:pPr>
    </w:p>
    <w:p w14:paraId="3994C90F" w14:textId="77777777" w:rsidR="00503C47" w:rsidRDefault="00503C47">
      <w:pPr>
        <w:rPr>
          <w:rFonts w:ascii="Verdana" w:hAnsi="Verdana"/>
          <w:sz w:val="20"/>
          <w:szCs w:val="20"/>
        </w:rPr>
      </w:pPr>
    </w:p>
    <w:p w14:paraId="3407BCF8" w14:textId="77777777" w:rsidR="00503C47" w:rsidRDefault="00503C47">
      <w:pPr>
        <w:rPr>
          <w:rFonts w:ascii="Verdana" w:hAnsi="Verdana"/>
          <w:sz w:val="20"/>
          <w:szCs w:val="20"/>
        </w:rPr>
      </w:pPr>
    </w:p>
    <w:p w14:paraId="391A3E9F" w14:textId="77777777" w:rsidR="00503C47" w:rsidRDefault="00503C47">
      <w:pPr>
        <w:rPr>
          <w:rFonts w:ascii="Verdana" w:hAnsi="Verdana"/>
          <w:sz w:val="20"/>
          <w:szCs w:val="20"/>
        </w:rPr>
      </w:pPr>
    </w:p>
    <w:p w14:paraId="615FE2C9" w14:textId="77777777" w:rsidR="00503C47" w:rsidRDefault="00503C47">
      <w:pPr>
        <w:rPr>
          <w:rFonts w:ascii="Verdana" w:hAnsi="Verdana"/>
          <w:sz w:val="20"/>
          <w:szCs w:val="20"/>
        </w:rPr>
      </w:pPr>
    </w:p>
    <w:p w14:paraId="3B795D05" w14:textId="77777777" w:rsidR="00503C47" w:rsidRDefault="00503C47">
      <w:pPr>
        <w:rPr>
          <w:rFonts w:ascii="Verdana" w:hAnsi="Verdana"/>
          <w:sz w:val="20"/>
          <w:szCs w:val="20"/>
        </w:rPr>
      </w:pPr>
    </w:p>
    <w:p w14:paraId="20C5AF77" w14:textId="77777777" w:rsidR="00503C47" w:rsidRDefault="00503C47">
      <w:pPr>
        <w:rPr>
          <w:rFonts w:ascii="Verdana" w:hAnsi="Verdana"/>
          <w:sz w:val="20"/>
          <w:szCs w:val="20"/>
        </w:rPr>
      </w:pPr>
    </w:p>
    <w:p w14:paraId="40FD4532" w14:textId="77777777" w:rsidR="00503C47" w:rsidRDefault="00503C47">
      <w:pPr>
        <w:rPr>
          <w:rFonts w:ascii="Verdana" w:hAnsi="Verdana"/>
          <w:sz w:val="20"/>
          <w:szCs w:val="20"/>
        </w:rPr>
      </w:pPr>
    </w:p>
    <w:p w14:paraId="7316AB00" w14:textId="77777777" w:rsidR="00503C47" w:rsidRDefault="00503C47">
      <w:pPr>
        <w:rPr>
          <w:rFonts w:ascii="Verdana" w:hAnsi="Verdana"/>
          <w:sz w:val="20"/>
          <w:szCs w:val="20"/>
        </w:rPr>
      </w:pPr>
    </w:p>
    <w:p w14:paraId="087D3ACD" w14:textId="77777777" w:rsidR="00503C47" w:rsidRDefault="00503C47">
      <w:pPr>
        <w:rPr>
          <w:rFonts w:ascii="Verdana" w:hAnsi="Verdana"/>
          <w:sz w:val="20"/>
          <w:szCs w:val="20"/>
        </w:rPr>
      </w:pPr>
    </w:p>
    <w:p w14:paraId="4E6E16ED" w14:textId="77777777" w:rsidR="00503C47" w:rsidRDefault="00503C47">
      <w:pPr>
        <w:rPr>
          <w:rFonts w:ascii="Verdana" w:hAnsi="Verdana"/>
          <w:sz w:val="20"/>
          <w:szCs w:val="20"/>
        </w:rPr>
      </w:pPr>
    </w:p>
    <w:p w14:paraId="6DC7FD29" w14:textId="77777777" w:rsidR="00503C47" w:rsidRDefault="00503C47">
      <w:pPr>
        <w:rPr>
          <w:rFonts w:ascii="Verdana" w:hAnsi="Verdana"/>
          <w:sz w:val="20"/>
          <w:szCs w:val="20"/>
        </w:rPr>
      </w:pPr>
    </w:p>
    <w:p w14:paraId="5FD68EEB" w14:textId="77777777" w:rsidR="00503C47" w:rsidRDefault="00503C47">
      <w:pPr>
        <w:rPr>
          <w:rFonts w:ascii="Verdana" w:hAnsi="Verdana"/>
          <w:sz w:val="20"/>
          <w:szCs w:val="20"/>
        </w:rPr>
      </w:pPr>
    </w:p>
    <w:p w14:paraId="3911551F" w14:textId="77777777" w:rsidR="00503C47" w:rsidRDefault="00503C47">
      <w:pPr>
        <w:rPr>
          <w:rFonts w:ascii="Verdana" w:hAnsi="Verdana"/>
          <w:sz w:val="20"/>
          <w:szCs w:val="20"/>
        </w:rPr>
      </w:pPr>
    </w:p>
    <w:p w14:paraId="0F353086" w14:textId="77777777" w:rsidR="00503C47" w:rsidRDefault="00503C47">
      <w:pPr>
        <w:rPr>
          <w:rFonts w:ascii="Verdana" w:hAnsi="Verdana"/>
          <w:sz w:val="20"/>
          <w:szCs w:val="20"/>
        </w:rPr>
      </w:pPr>
    </w:p>
    <w:p w14:paraId="5BCC6673" w14:textId="77777777" w:rsidR="00503C47" w:rsidRDefault="00503C47">
      <w:pPr>
        <w:rPr>
          <w:rFonts w:ascii="Verdana" w:hAnsi="Verdana"/>
          <w:sz w:val="20"/>
          <w:szCs w:val="20"/>
        </w:rPr>
      </w:pPr>
    </w:p>
    <w:p w14:paraId="00B2594F" w14:textId="77777777" w:rsidR="00503C47" w:rsidRDefault="00503C47">
      <w:pPr>
        <w:rPr>
          <w:rFonts w:ascii="Verdana" w:hAnsi="Verdana"/>
          <w:sz w:val="20"/>
          <w:szCs w:val="20"/>
        </w:rPr>
      </w:pPr>
    </w:p>
    <w:p w14:paraId="3456889E" w14:textId="77777777" w:rsidR="00503C47" w:rsidRDefault="00503C47">
      <w:pPr>
        <w:rPr>
          <w:rFonts w:ascii="Verdana" w:hAnsi="Verdana"/>
          <w:sz w:val="20"/>
          <w:szCs w:val="20"/>
        </w:rPr>
      </w:pPr>
    </w:p>
    <w:p w14:paraId="7815CCD8" w14:textId="77777777" w:rsidR="007E5EF5" w:rsidRDefault="007E5EF5" w:rsidP="00B70843">
      <w:pPr>
        <w:spacing w:line="360" w:lineRule="auto"/>
        <w:rPr>
          <w:rFonts w:ascii="Verdana" w:hAnsi="Verdana"/>
          <w:sz w:val="20"/>
          <w:szCs w:val="20"/>
        </w:rPr>
      </w:pPr>
    </w:p>
    <w:p w14:paraId="6AD9E9F7" w14:textId="77777777" w:rsidR="00603036" w:rsidRDefault="00603036" w:rsidP="00B70843">
      <w:pPr>
        <w:spacing w:line="360" w:lineRule="auto"/>
        <w:rPr>
          <w:rFonts w:ascii="Verdana" w:hAnsi="Verdana"/>
          <w:sz w:val="20"/>
          <w:szCs w:val="20"/>
        </w:rPr>
      </w:pPr>
    </w:p>
    <w:p w14:paraId="01C07B98" w14:textId="77777777" w:rsidR="00503C47" w:rsidRPr="00373D75" w:rsidRDefault="00503C47" w:rsidP="00B70843">
      <w:pPr>
        <w:pStyle w:val="Heading1"/>
        <w:spacing w:line="360" w:lineRule="auto"/>
      </w:pPr>
      <w:r w:rsidRPr="00373D75">
        <w:t>JOB DESCRIPTION</w:t>
      </w:r>
    </w:p>
    <w:tbl>
      <w:tblPr>
        <w:tblStyle w:val="TableGrid"/>
        <w:tblW w:w="9459" w:type="dxa"/>
        <w:tblLook w:val="04A0" w:firstRow="1" w:lastRow="0" w:firstColumn="1" w:lastColumn="0" w:noHBand="0" w:noVBand="1"/>
      </w:tblPr>
      <w:tblGrid>
        <w:gridCol w:w="2670"/>
        <w:gridCol w:w="6789"/>
      </w:tblGrid>
      <w:tr w:rsidR="00503C47" w:rsidRPr="00373D75" w14:paraId="30955D3C" w14:textId="77777777" w:rsidTr="009640CB">
        <w:trPr>
          <w:trHeight w:val="496"/>
        </w:trPr>
        <w:tc>
          <w:tcPr>
            <w:tcW w:w="2670" w:type="dxa"/>
            <w:vAlign w:val="center"/>
          </w:tcPr>
          <w:p w14:paraId="50523023" w14:textId="77777777" w:rsidR="00503C47" w:rsidRPr="002E2FF9" w:rsidRDefault="00503C47" w:rsidP="00B70843">
            <w:pPr>
              <w:spacing w:line="360" w:lineRule="auto"/>
              <w:rPr>
                <w:rFonts w:ascii="Verdana" w:hAnsi="Verdana"/>
                <w:sz w:val="20"/>
                <w:szCs w:val="20"/>
              </w:rPr>
            </w:pPr>
            <w:r w:rsidRPr="002E2FF9">
              <w:rPr>
                <w:rFonts w:ascii="Verdana" w:hAnsi="Verdana"/>
                <w:sz w:val="20"/>
                <w:szCs w:val="20"/>
              </w:rPr>
              <w:t>Job Title</w:t>
            </w:r>
          </w:p>
        </w:tc>
        <w:tc>
          <w:tcPr>
            <w:tcW w:w="6789" w:type="dxa"/>
            <w:vAlign w:val="center"/>
          </w:tcPr>
          <w:p w14:paraId="7C0D9836" w14:textId="173270E1" w:rsidR="00503C47" w:rsidRPr="002E2FF9" w:rsidRDefault="00503C47" w:rsidP="00B70843">
            <w:pPr>
              <w:spacing w:line="360" w:lineRule="auto"/>
              <w:rPr>
                <w:rFonts w:ascii="Verdana" w:hAnsi="Verdana"/>
                <w:sz w:val="20"/>
                <w:szCs w:val="20"/>
              </w:rPr>
            </w:pPr>
            <w:r>
              <w:rPr>
                <w:rFonts w:ascii="Verdana" w:hAnsi="Verdana"/>
                <w:sz w:val="20"/>
                <w:szCs w:val="20"/>
              </w:rPr>
              <w:t>Quality &amp; Assessment Assistant</w:t>
            </w:r>
            <w:r w:rsidRPr="002E2FF9">
              <w:rPr>
                <w:rFonts w:ascii="Verdana" w:hAnsi="Verdana"/>
                <w:sz w:val="20"/>
                <w:szCs w:val="20"/>
              </w:rPr>
              <w:t xml:space="preserve"> </w:t>
            </w:r>
          </w:p>
        </w:tc>
      </w:tr>
      <w:tr w:rsidR="00503C47" w:rsidRPr="00373D75" w14:paraId="3C72C2EE" w14:textId="77777777" w:rsidTr="009640CB">
        <w:trPr>
          <w:trHeight w:val="468"/>
        </w:trPr>
        <w:tc>
          <w:tcPr>
            <w:tcW w:w="2670" w:type="dxa"/>
            <w:vAlign w:val="center"/>
          </w:tcPr>
          <w:p w14:paraId="6D2685F6" w14:textId="77777777" w:rsidR="00503C47" w:rsidRPr="002E2FF9" w:rsidRDefault="00503C47" w:rsidP="00B70843">
            <w:pPr>
              <w:spacing w:line="360" w:lineRule="auto"/>
              <w:rPr>
                <w:rFonts w:ascii="Verdana" w:hAnsi="Verdana"/>
                <w:sz w:val="20"/>
                <w:szCs w:val="20"/>
              </w:rPr>
            </w:pPr>
            <w:r w:rsidRPr="002E2FF9">
              <w:rPr>
                <w:rFonts w:ascii="Verdana" w:hAnsi="Verdana"/>
                <w:sz w:val="20"/>
                <w:szCs w:val="20"/>
              </w:rPr>
              <w:t>Responsible to</w:t>
            </w:r>
          </w:p>
        </w:tc>
        <w:tc>
          <w:tcPr>
            <w:tcW w:w="6789" w:type="dxa"/>
            <w:vAlign w:val="center"/>
          </w:tcPr>
          <w:p w14:paraId="79EE0CEC" w14:textId="20EF8581" w:rsidR="00503C47" w:rsidRPr="002E2FF9" w:rsidRDefault="00503C47" w:rsidP="00B70843">
            <w:pPr>
              <w:spacing w:line="360" w:lineRule="auto"/>
              <w:rPr>
                <w:rFonts w:ascii="Verdana" w:hAnsi="Verdana"/>
                <w:sz w:val="20"/>
                <w:szCs w:val="20"/>
              </w:rPr>
            </w:pPr>
            <w:r>
              <w:rPr>
                <w:rFonts w:ascii="Verdana" w:hAnsi="Verdana"/>
                <w:sz w:val="20"/>
                <w:szCs w:val="20"/>
              </w:rPr>
              <w:t>Quality &amp; Assessment Management</w:t>
            </w:r>
            <w:r w:rsidRPr="002E2FF9">
              <w:rPr>
                <w:rFonts w:ascii="Verdana" w:hAnsi="Verdana"/>
                <w:sz w:val="20"/>
                <w:szCs w:val="20"/>
              </w:rPr>
              <w:t xml:space="preserve"> </w:t>
            </w:r>
          </w:p>
        </w:tc>
      </w:tr>
      <w:tr w:rsidR="00503C47" w:rsidRPr="00373D75" w14:paraId="208A5F83" w14:textId="77777777" w:rsidTr="00503C47">
        <w:trPr>
          <w:trHeight w:val="1399"/>
        </w:trPr>
        <w:tc>
          <w:tcPr>
            <w:tcW w:w="2670" w:type="dxa"/>
            <w:vAlign w:val="center"/>
          </w:tcPr>
          <w:p w14:paraId="19ACEE6B" w14:textId="77777777" w:rsidR="00503C47" w:rsidRPr="00503C47" w:rsidRDefault="00503C47" w:rsidP="00B70843">
            <w:pPr>
              <w:spacing w:line="360" w:lineRule="auto"/>
              <w:rPr>
                <w:rFonts w:ascii="Verdana" w:hAnsi="Verdana"/>
                <w:sz w:val="20"/>
                <w:szCs w:val="20"/>
              </w:rPr>
            </w:pPr>
            <w:r w:rsidRPr="00503C47">
              <w:rPr>
                <w:rFonts w:ascii="Verdana" w:hAnsi="Verdana"/>
                <w:sz w:val="20"/>
                <w:szCs w:val="20"/>
              </w:rPr>
              <w:t>Job Description</w:t>
            </w:r>
          </w:p>
        </w:tc>
        <w:tc>
          <w:tcPr>
            <w:tcW w:w="6789" w:type="dxa"/>
            <w:vAlign w:val="center"/>
          </w:tcPr>
          <w:p w14:paraId="1A433D10" w14:textId="4B6E3F67" w:rsidR="00503C47" w:rsidRPr="00503C47" w:rsidRDefault="00503C47" w:rsidP="00B70843">
            <w:pPr>
              <w:pStyle w:val="NormalWeb"/>
              <w:spacing w:before="0" w:beforeAutospacing="0" w:after="120" w:afterAutospacing="0" w:line="360" w:lineRule="auto"/>
              <w:rPr>
                <w:rFonts w:ascii="Verdana" w:hAnsi="Verdana" w:cs="Segoe UI"/>
                <w:color w:val="444444"/>
                <w:sz w:val="20"/>
                <w:szCs w:val="20"/>
              </w:rPr>
            </w:pPr>
            <w:r w:rsidRPr="00503C47">
              <w:rPr>
                <w:rStyle w:val="Strong"/>
                <w:rFonts w:ascii="Verdana" w:hAnsi="Verdana"/>
                <w:b w:val="0"/>
                <w:bCs w:val="0"/>
                <w:sz w:val="20"/>
                <w:szCs w:val="20"/>
              </w:rPr>
              <w:t xml:space="preserve">The Quality &amp; Assessment Assistant </w:t>
            </w:r>
            <w:r>
              <w:rPr>
                <w:rStyle w:val="Strong"/>
                <w:rFonts w:ascii="Verdana" w:hAnsi="Verdana"/>
                <w:b w:val="0"/>
                <w:bCs w:val="0"/>
                <w:sz w:val="20"/>
                <w:szCs w:val="20"/>
              </w:rPr>
              <w:t xml:space="preserve">ensures </w:t>
            </w:r>
            <w:r w:rsidRPr="00503C47">
              <w:rPr>
                <w:rStyle w:val="Strong"/>
                <w:rFonts w:ascii="Verdana" w:hAnsi="Verdana"/>
                <w:b w:val="0"/>
                <w:bCs w:val="0"/>
                <w:sz w:val="20"/>
                <w:szCs w:val="20"/>
              </w:rPr>
              <w:t>the timely marking of examinations and assessments and issuing of results and certificates to centres</w:t>
            </w:r>
            <w:r>
              <w:rPr>
                <w:rStyle w:val="Strong"/>
                <w:rFonts w:ascii="Verdana" w:hAnsi="Verdana"/>
                <w:b w:val="0"/>
                <w:bCs w:val="0"/>
                <w:sz w:val="20"/>
                <w:szCs w:val="20"/>
              </w:rPr>
              <w:t xml:space="preserve"> and providing support to the Quality &amp; Assessment Supervisors and Managers.</w:t>
            </w:r>
          </w:p>
        </w:tc>
      </w:tr>
    </w:tbl>
    <w:p w14:paraId="5093C300" w14:textId="77777777" w:rsidR="00603036" w:rsidRDefault="00603036" w:rsidP="00B70843">
      <w:pPr>
        <w:spacing w:line="360" w:lineRule="auto"/>
        <w:rPr>
          <w:rFonts w:ascii="Verdana" w:hAnsi="Verdana"/>
          <w:sz w:val="20"/>
          <w:szCs w:val="20"/>
        </w:rPr>
      </w:pPr>
    </w:p>
    <w:p w14:paraId="303F6BD0" w14:textId="77777777" w:rsidR="00603036" w:rsidRDefault="00603036" w:rsidP="00B70843">
      <w:pPr>
        <w:spacing w:line="360" w:lineRule="auto"/>
        <w:rPr>
          <w:rFonts w:ascii="Verdana" w:hAnsi="Verdana"/>
          <w:sz w:val="20"/>
          <w:szCs w:val="20"/>
        </w:rPr>
      </w:pPr>
    </w:p>
    <w:p w14:paraId="7C6311D2" w14:textId="77777777" w:rsidR="00503C47" w:rsidRDefault="00503C47" w:rsidP="00B70843">
      <w:pPr>
        <w:spacing w:line="360" w:lineRule="auto"/>
        <w:rPr>
          <w:rFonts w:ascii="Verdana" w:hAnsi="Verdana"/>
          <w:sz w:val="20"/>
          <w:szCs w:val="20"/>
        </w:rPr>
      </w:pPr>
    </w:p>
    <w:p w14:paraId="728CB42F" w14:textId="77777777" w:rsidR="00B70843" w:rsidRDefault="00B70843" w:rsidP="00B70843">
      <w:pPr>
        <w:pStyle w:val="Level1"/>
        <w:spacing w:line="360" w:lineRule="auto"/>
        <w:rPr>
          <w:b/>
        </w:rPr>
      </w:pPr>
      <w:r w:rsidRPr="007E123E">
        <w:rPr>
          <w:b/>
        </w:rPr>
        <w:t xml:space="preserve">Main Responsibilities </w:t>
      </w:r>
    </w:p>
    <w:p w14:paraId="27FD12D2" w14:textId="77777777" w:rsidR="00B70843" w:rsidRPr="00B70843" w:rsidRDefault="00B064D1" w:rsidP="00B70843">
      <w:pPr>
        <w:pStyle w:val="Level2"/>
        <w:spacing w:line="360" w:lineRule="auto"/>
        <w:rPr>
          <w:b/>
        </w:rPr>
      </w:pPr>
      <w:r w:rsidRPr="00B70843">
        <w:t>Ensuring that all areas of responsibility are compliant with regulatory requirements.  If areas of non-compliance are found, reporting these immediately in line with policy/procedure and develop/undertake actions to rectify.</w:t>
      </w:r>
    </w:p>
    <w:p w14:paraId="22F37702" w14:textId="77777777" w:rsidR="00B70843" w:rsidRPr="00B70843" w:rsidRDefault="00B064D1" w:rsidP="00B70843">
      <w:pPr>
        <w:pStyle w:val="Level2"/>
        <w:spacing w:line="360" w:lineRule="auto"/>
        <w:rPr>
          <w:b/>
        </w:rPr>
      </w:pPr>
      <w:r w:rsidRPr="00B70843">
        <w:t>Working with all members within HABC to ensure all regulatory requirements are fulfilled and HABC is recognised as a best practice Awarding Organisation by Centres and regulators alike.</w:t>
      </w:r>
    </w:p>
    <w:p w14:paraId="7852EB50" w14:textId="77777777" w:rsidR="00B70843" w:rsidRPr="00B70843" w:rsidRDefault="00B064D1" w:rsidP="00B70843">
      <w:pPr>
        <w:pStyle w:val="Level2"/>
        <w:spacing w:line="360" w:lineRule="auto"/>
        <w:rPr>
          <w:b/>
        </w:rPr>
      </w:pPr>
      <w:r w:rsidRPr="00B70843">
        <w:t xml:space="preserve">Receiving returned examination papers and checking for signs of malpractice, checking information on the declaration and candidate list, checking examination feedback forms, retaining reasonable adjustment and special consideration </w:t>
      </w:r>
      <w:proofErr w:type="gramStart"/>
      <w:r w:rsidRPr="00B70843">
        <w:t>forms</w:t>
      </w:r>
      <w:proofErr w:type="gramEnd"/>
      <w:r w:rsidRPr="00B70843">
        <w:t xml:space="preserve"> and forwarding to the relevant department.</w:t>
      </w:r>
    </w:p>
    <w:p w14:paraId="115CCAD9" w14:textId="77777777" w:rsidR="00B70843" w:rsidRPr="00B70843" w:rsidRDefault="002D4D3C" w:rsidP="00B70843">
      <w:pPr>
        <w:pStyle w:val="Level2"/>
        <w:spacing w:line="360" w:lineRule="auto"/>
        <w:rPr>
          <w:b/>
        </w:rPr>
      </w:pPr>
      <w:r w:rsidRPr="00B70843">
        <w:t>Processing and checking assessments and awards received electronically.</w:t>
      </w:r>
    </w:p>
    <w:p w14:paraId="1093A13F" w14:textId="77777777" w:rsidR="00B70843" w:rsidRPr="00B70843" w:rsidRDefault="00B064D1" w:rsidP="00B70843">
      <w:pPr>
        <w:pStyle w:val="Level2"/>
        <w:spacing w:line="360" w:lineRule="auto"/>
        <w:rPr>
          <w:b/>
        </w:rPr>
      </w:pPr>
      <w:r w:rsidRPr="00B70843">
        <w:t>Marking of examinations and assessments.</w:t>
      </w:r>
    </w:p>
    <w:p w14:paraId="01E7601A" w14:textId="409E363D" w:rsidR="00B064D1" w:rsidRPr="00B70843" w:rsidRDefault="00B064D1" w:rsidP="00B70843">
      <w:pPr>
        <w:pStyle w:val="Level2"/>
        <w:spacing w:line="360" w:lineRule="auto"/>
        <w:rPr>
          <w:b/>
        </w:rPr>
      </w:pPr>
      <w:r w:rsidRPr="00B70843">
        <w:t xml:space="preserve">Populating HABC bespoke database with Centre and </w:t>
      </w:r>
      <w:r w:rsidR="00492C24" w:rsidRPr="00B70843">
        <w:t>learner</w:t>
      </w:r>
      <w:r w:rsidRPr="00B70843">
        <w:t xml:space="preserve"> information.</w:t>
      </w:r>
    </w:p>
    <w:p w14:paraId="4B94D5A5" w14:textId="77777777" w:rsidR="008C6E8A" w:rsidRPr="00185628" w:rsidRDefault="008C6E8A" w:rsidP="00B70843">
      <w:pPr>
        <w:pStyle w:val="ListParagraph"/>
        <w:spacing w:line="360" w:lineRule="auto"/>
        <w:jc w:val="both"/>
        <w:rPr>
          <w:rFonts w:ascii="Verdana" w:hAnsi="Verdana"/>
          <w:sz w:val="20"/>
          <w:szCs w:val="20"/>
        </w:rPr>
      </w:pPr>
    </w:p>
    <w:p w14:paraId="3DEEC669" w14:textId="77777777" w:rsidR="00B0751A" w:rsidRDefault="00B0751A" w:rsidP="00B70843">
      <w:pPr>
        <w:spacing w:line="360" w:lineRule="auto"/>
        <w:jc w:val="both"/>
        <w:rPr>
          <w:rFonts w:ascii="Verdana" w:hAnsi="Verdana"/>
          <w:sz w:val="20"/>
          <w:szCs w:val="20"/>
        </w:rPr>
      </w:pPr>
    </w:p>
    <w:p w14:paraId="5F26FD38" w14:textId="77777777" w:rsidR="00B70843" w:rsidRDefault="00B70843" w:rsidP="00B70843">
      <w:pPr>
        <w:pStyle w:val="ListParagraph"/>
        <w:spacing w:line="360" w:lineRule="auto"/>
        <w:ind w:left="0" w:firstLine="360"/>
        <w:jc w:val="both"/>
        <w:rPr>
          <w:rFonts w:ascii="Verdana" w:hAnsi="Verdana"/>
          <w:color w:val="0000FF"/>
          <w:sz w:val="20"/>
          <w:szCs w:val="20"/>
        </w:rPr>
      </w:pPr>
    </w:p>
    <w:p w14:paraId="5C958E87" w14:textId="77777777" w:rsidR="00B70843" w:rsidRDefault="00B70843" w:rsidP="00B70843">
      <w:pPr>
        <w:pStyle w:val="ListParagraph"/>
        <w:spacing w:line="360" w:lineRule="auto"/>
        <w:ind w:left="0" w:firstLine="360"/>
        <w:rPr>
          <w:rFonts w:ascii="Verdana" w:hAnsi="Verdana"/>
          <w:color w:val="0000FF"/>
          <w:sz w:val="20"/>
          <w:szCs w:val="20"/>
        </w:rPr>
      </w:pPr>
    </w:p>
    <w:p w14:paraId="6CACAEED" w14:textId="77777777" w:rsidR="00B70843" w:rsidRDefault="00B70843" w:rsidP="00B70843">
      <w:pPr>
        <w:pStyle w:val="ListParagraph"/>
        <w:spacing w:line="360" w:lineRule="auto"/>
        <w:ind w:left="0" w:firstLine="360"/>
        <w:rPr>
          <w:rFonts w:ascii="Verdana" w:hAnsi="Verdana"/>
          <w:color w:val="0000FF"/>
          <w:sz w:val="20"/>
          <w:szCs w:val="20"/>
        </w:rPr>
      </w:pPr>
    </w:p>
    <w:p w14:paraId="4F33068D" w14:textId="77777777" w:rsidR="00B70843" w:rsidRDefault="00B70843" w:rsidP="00B70843">
      <w:pPr>
        <w:pStyle w:val="ListParagraph"/>
        <w:spacing w:line="360" w:lineRule="auto"/>
        <w:ind w:left="0" w:firstLine="360"/>
        <w:rPr>
          <w:rFonts w:ascii="Verdana" w:hAnsi="Verdana"/>
          <w:color w:val="0000FF"/>
          <w:sz w:val="20"/>
          <w:szCs w:val="20"/>
        </w:rPr>
      </w:pPr>
    </w:p>
    <w:p w14:paraId="54F94A10" w14:textId="77777777" w:rsidR="00B70843" w:rsidRDefault="00B70843" w:rsidP="00B70843">
      <w:pPr>
        <w:pStyle w:val="ListParagraph"/>
        <w:spacing w:line="360" w:lineRule="auto"/>
        <w:ind w:left="0" w:firstLine="360"/>
        <w:rPr>
          <w:rFonts w:ascii="Verdana" w:hAnsi="Verdana"/>
          <w:color w:val="0000FF"/>
          <w:sz w:val="20"/>
          <w:szCs w:val="20"/>
        </w:rPr>
      </w:pPr>
    </w:p>
    <w:p w14:paraId="2DF3837F" w14:textId="77777777" w:rsidR="00B70843" w:rsidRDefault="00B70843" w:rsidP="00B70843">
      <w:pPr>
        <w:pStyle w:val="ListParagraph"/>
        <w:spacing w:line="360" w:lineRule="auto"/>
        <w:ind w:left="0" w:firstLine="360"/>
        <w:rPr>
          <w:rFonts w:ascii="Verdana" w:hAnsi="Verdana"/>
          <w:color w:val="0000FF"/>
          <w:sz w:val="20"/>
          <w:szCs w:val="20"/>
        </w:rPr>
      </w:pPr>
    </w:p>
    <w:p w14:paraId="3656B9AB" w14:textId="421A5D8F" w:rsidR="00106053" w:rsidRPr="00B70843" w:rsidRDefault="00B70843" w:rsidP="00B70843">
      <w:pPr>
        <w:pStyle w:val="Level1"/>
        <w:spacing w:line="360" w:lineRule="auto"/>
        <w:rPr>
          <w:b/>
          <w:bCs/>
        </w:rPr>
      </w:pPr>
      <w:r>
        <w:rPr>
          <w:b/>
          <w:bCs/>
        </w:rPr>
        <w:t>Key Competencies</w:t>
      </w:r>
    </w:p>
    <w:p w14:paraId="7D0A22E1" w14:textId="77777777" w:rsidR="00B70843" w:rsidRDefault="00106053" w:rsidP="00B70843">
      <w:pPr>
        <w:pStyle w:val="Level2"/>
      </w:pPr>
      <w:r w:rsidRPr="00B70843">
        <w:t>To carry out their duties having full regard for “The HABC Way of Working” (please see below).</w:t>
      </w:r>
    </w:p>
    <w:p w14:paraId="06BB44D5" w14:textId="77777777" w:rsidR="00B70843" w:rsidRDefault="00106053" w:rsidP="00B70843">
      <w:pPr>
        <w:pStyle w:val="Level2"/>
      </w:pPr>
      <w:r w:rsidRPr="00B70843">
        <w:t>To carry out their duties in accordance with the HABC equal opportunities policy and in compliance with the Health &amp; Safety at work etc. Act 1974 and any subsequent and relevant health &amp; Safety legislation.</w:t>
      </w:r>
    </w:p>
    <w:p w14:paraId="1F05297E" w14:textId="77777777" w:rsidR="00B70843" w:rsidRDefault="00106053" w:rsidP="00B70843">
      <w:pPr>
        <w:pStyle w:val="Level2"/>
      </w:pPr>
      <w:r w:rsidRPr="00B70843">
        <w:t>The timely and professional dealing with general enquiries in writing, by email or over the telephone including the taking of messages and the accurate recording and, if necessary, the dissemination of all relevant information.</w:t>
      </w:r>
    </w:p>
    <w:p w14:paraId="0AC40D80" w14:textId="77777777" w:rsidR="00B70843" w:rsidRDefault="00106053" w:rsidP="00B70843">
      <w:pPr>
        <w:pStyle w:val="Level2"/>
      </w:pPr>
      <w:r w:rsidRPr="00B70843">
        <w:rPr>
          <w:color w:val="000000"/>
        </w:rPr>
        <w:t xml:space="preserve">To competently use all office equipment and relevant software programs including </w:t>
      </w:r>
      <w:r w:rsidRPr="00B70843">
        <w:t>Microsoft Office (Word, Excel, PowerPoi</w:t>
      </w:r>
      <w:r w:rsidR="00387507" w:rsidRPr="00B70843">
        <w:t>nt, Outlook) and HABC web database</w:t>
      </w:r>
      <w:r w:rsidRPr="00B70843">
        <w:t>.</w:t>
      </w:r>
    </w:p>
    <w:p w14:paraId="5D76E52D" w14:textId="48CD65B8" w:rsidR="00106053" w:rsidRPr="00B70843" w:rsidRDefault="00106053" w:rsidP="00B70843">
      <w:pPr>
        <w:pStyle w:val="Level2"/>
      </w:pPr>
      <w:r w:rsidRPr="00B70843">
        <w:rPr>
          <w:bCs/>
          <w:iCs/>
        </w:rPr>
        <w:t>These duties are neither exclusive nor exhaustive and the post holder may be required to undertake other reasonable duties and responsibilities without changing the general character of the post.</w:t>
      </w:r>
    </w:p>
    <w:p w14:paraId="4101652C" w14:textId="77777777" w:rsidR="00106053" w:rsidRDefault="00106053" w:rsidP="00B70843">
      <w:pPr>
        <w:spacing w:line="360" w:lineRule="auto"/>
        <w:jc w:val="both"/>
        <w:rPr>
          <w:rFonts w:ascii="Verdana" w:hAnsi="Verdana"/>
          <w:bCs/>
          <w:iCs/>
          <w:sz w:val="20"/>
          <w:szCs w:val="20"/>
        </w:rPr>
      </w:pPr>
    </w:p>
    <w:p w14:paraId="4B99056E" w14:textId="77777777" w:rsidR="0064084B" w:rsidRPr="00591CF3" w:rsidRDefault="0064084B" w:rsidP="00B70843">
      <w:pPr>
        <w:spacing w:line="360" w:lineRule="auto"/>
        <w:jc w:val="both"/>
        <w:rPr>
          <w:rFonts w:ascii="Verdana" w:hAnsi="Verdana"/>
          <w:bCs/>
          <w:iCs/>
          <w:sz w:val="20"/>
          <w:szCs w:val="20"/>
        </w:rPr>
      </w:pPr>
    </w:p>
    <w:p w14:paraId="1299C43A" w14:textId="6723D6C3" w:rsidR="00106053" w:rsidRPr="00603036" w:rsidRDefault="00106053" w:rsidP="00603036">
      <w:pPr>
        <w:pStyle w:val="Level1"/>
        <w:rPr>
          <w:b/>
          <w:bCs/>
        </w:rPr>
      </w:pPr>
      <w:r w:rsidRPr="00B70843">
        <w:rPr>
          <w:b/>
          <w:bCs/>
        </w:rPr>
        <w:t>The H</w:t>
      </w:r>
      <w:r w:rsidR="00603036">
        <w:rPr>
          <w:b/>
          <w:bCs/>
        </w:rPr>
        <w:t>ighfield</w:t>
      </w:r>
      <w:r w:rsidRPr="00B70843">
        <w:rPr>
          <w:b/>
          <w:bCs/>
        </w:rPr>
        <w:t xml:space="preserve"> way of working:</w:t>
      </w:r>
    </w:p>
    <w:p w14:paraId="500F4248" w14:textId="77777777" w:rsidR="00B70843" w:rsidRDefault="00106053" w:rsidP="00B70843">
      <w:pPr>
        <w:pStyle w:val="Level2"/>
      </w:pPr>
      <w:r w:rsidRPr="00591CF3">
        <w:t xml:space="preserve">Think </w:t>
      </w:r>
      <w:proofErr w:type="gramStart"/>
      <w:r w:rsidRPr="00591CF3">
        <w:t>customer</w:t>
      </w:r>
      <w:r>
        <w:t>;</w:t>
      </w:r>
      <w:proofErr w:type="gramEnd"/>
    </w:p>
    <w:p w14:paraId="6106CE0E" w14:textId="77777777" w:rsidR="00B70843" w:rsidRPr="00B70843" w:rsidRDefault="00106053" w:rsidP="00B70843">
      <w:pPr>
        <w:pStyle w:val="Level2"/>
      </w:pPr>
      <w:r w:rsidRPr="00B70843">
        <w:rPr>
          <w:bCs/>
          <w:iCs/>
        </w:rPr>
        <w:t xml:space="preserve">Be passionate about our products and </w:t>
      </w:r>
      <w:proofErr w:type="gramStart"/>
      <w:r w:rsidRPr="00B70843">
        <w:rPr>
          <w:bCs/>
          <w:iCs/>
        </w:rPr>
        <w:t>services;</w:t>
      </w:r>
      <w:proofErr w:type="gramEnd"/>
    </w:p>
    <w:p w14:paraId="0E7DE7EA" w14:textId="77777777" w:rsidR="00B70843" w:rsidRPr="00B70843" w:rsidRDefault="00106053" w:rsidP="00B70843">
      <w:pPr>
        <w:pStyle w:val="Level2"/>
      </w:pPr>
      <w:r w:rsidRPr="00B70843">
        <w:rPr>
          <w:bCs/>
          <w:iCs/>
        </w:rPr>
        <w:t xml:space="preserve">Be a team </w:t>
      </w:r>
      <w:proofErr w:type="gramStart"/>
      <w:r w:rsidRPr="00B70843">
        <w:rPr>
          <w:bCs/>
          <w:iCs/>
        </w:rPr>
        <w:t>player;</w:t>
      </w:r>
      <w:proofErr w:type="gramEnd"/>
    </w:p>
    <w:p w14:paraId="44C5FFCA" w14:textId="77777777" w:rsidR="00B70843" w:rsidRPr="00B70843" w:rsidRDefault="00106053" w:rsidP="00B70843">
      <w:pPr>
        <w:pStyle w:val="Level2"/>
      </w:pPr>
      <w:r w:rsidRPr="00B70843">
        <w:rPr>
          <w:bCs/>
          <w:iCs/>
        </w:rPr>
        <w:t xml:space="preserve">Accept responsibility for your </w:t>
      </w:r>
      <w:proofErr w:type="gramStart"/>
      <w:r w:rsidRPr="00B70843">
        <w:rPr>
          <w:bCs/>
          <w:iCs/>
        </w:rPr>
        <w:t>actions;</w:t>
      </w:r>
      <w:proofErr w:type="gramEnd"/>
    </w:p>
    <w:p w14:paraId="020A552D" w14:textId="77777777" w:rsidR="00B70843" w:rsidRPr="00B70843" w:rsidRDefault="00106053" w:rsidP="00B70843">
      <w:pPr>
        <w:pStyle w:val="Level2"/>
      </w:pPr>
      <w:r w:rsidRPr="00B70843">
        <w:rPr>
          <w:bCs/>
          <w:iCs/>
        </w:rPr>
        <w:t xml:space="preserve">Be enthusiastic, honest and </w:t>
      </w:r>
      <w:proofErr w:type="gramStart"/>
      <w:r w:rsidRPr="00B70843">
        <w:rPr>
          <w:bCs/>
          <w:iCs/>
        </w:rPr>
        <w:t>confident;</w:t>
      </w:r>
      <w:proofErr w:type="gramEnd"/>
    </w:p>
    <w:p w14:paraId="13E6FF37" w14:textId="77777777" w:rsidR="00B70843" w:rsidRPr="00B70843" w:rsidRDefault="00106053" w:rsidP="00B70843">
      <w:pPr>
        <w:pStyle w:val="Level2"/>
      </w:pPr>
      <w:r w:rsidRPr="00B70843">
        <w:rPr>
          <w:bCs/>
          <w:iCs/>
        </w:rPr>
        <w:t xml:space="preserve">Listen and learn and respect </w:t>
      </w:r>
      <w:proofErr w:type="gramStart"/>
      <w:r w:rsidRPr="00B70843">
        <w:rPr>
          <w:bCs/>
          <w:iCs/>
        </w:rPr>
        <w:t>confidentiality;</w:t>
      </w:r>
      <w:proofErr w:type="gramEnd"/>
    </w:p>
    <w:p w14:paraId="6B5972F6" w14:textId="77777777" w:rsidR="00B70843" w:rsidRPr="00B70843" w:rsidRDefault="00106053" w:rsidP="00B70843">
      <w:pPr>
        <w:pStyle w:val="Level2"/>
      </w:pPr>
      <w:r w:rsidRPr="00B70843">
        <w:rPr>
          <w:bCs/>
          <w:iCs/>
        </w:rPr>
        <w:t>Be loyal and committed to the Company and your future within the Company; and</w:t>
      </w:r>
    </w:p>
    <w:p w14:paraId="3B0D5BAB" w14:textId="040C6A5F" w:rsidR="00106053" w:rsidRPr="00B70843" w:rsidRDefault="00106053" w:rsidP="00B70843">
      <w:pPr>
        <w:pStyle w:val="Level2"/>
      </w:pPr>
      <w:r w:rsidRPr="00B70843">
        <w:rPr>
          <w:bCs/>
          <w:iCs/>
        </w:rPr>
        <w:t>To respect all members of the team.</w:t>
      </w:r>
    </w:p>
    <w:p w14:paraId="4DDBEF00" w14:textId="77777777" w:rsidR="00106053" w:rsidRPr="00591CF3" w:rsidRDefault="00106053" w:rsidP="00B70843">
      <w:pPr>
        <w:spacing w:line="360" w:lineRule="auto"/>
        <w:jc w:val="both"/>
        <w:rPr>
          <w:rFonts w:ascii="Verdana" w:hAnsi="Verdana"/>
          <w:bCs/>
          <w:iCs/>
          <w:sz w:val="20"/>
          <w:szCs w:val="20"/>
        </w:rPr>
      </w:pPr>
    </w:p>
    <w:p w14:paraId="3E8D362C" w14:textId="77777777" w:rsidR="00B70843" w:rsidRDefault="00B70843" w:rsidP="00B70843">
      <w:pPr>
        <w:spacing w:line="360" w:lineRule="auto"/>
        <w:jc w:val="both"/>
        <w:rPr>
          <w:rFonts w:ascii="Verdana" w:hAnsi="Verdana"/>
          <w:bCs/>
          <w:iCs/>
          <w:sz w:val="20"/>
          <w:szCs w:val="20"/>
          <w:u w:val="single"/>
        </w:rPr>
      </w:pPr>
    </w:p>
    <w:p w14:paraId="7BC882EF" w14:textId="77777777" w:rsidR="00B70843" w:rsidRDefault="00B70843" w:rsidP="00B70843">
      <w:pPr>
        <w:spacing w:line="360" w:lineRule="auto"/>
        <w:jc w:val="both"/>
        <w:rPr>
          <w:rFonts w:ascii="Verdana" w:hAnsi="Verdana"/>
          <w:bCs/>
          <w:iCs/>
          <w:sz w:val="20"/>
          <w:szCs w:val="20"/>
          <w:u w:val="single"/>
        </w:rPr>
      </w:pPr>
    </w:p>
    <w:p w14:paraId="6F4C5354" w14:textId="77777777" w:rsidR="00B70843" w:rsidRDefault="00B70843" w:rsidP="00B70843">
      <w:pPr>
        <w:spacing w:line="360" w:lineRule="auto"/>
        <w:jc w:val="both"/>
        <w:rPr>
          <w:rFonts w:ascii="Verdana" w:hAnsi="Verdana"/>
          <w:bCs/>
          <w:iCs/>
          <w:sz w:val="20"/>
          <w:szCs w:val="20"/>
          <w:u w:val="single"/>
        </w:rPr>
      </w:pPr>
    </w:p>
    <w:p w14:paraId="097BB224" w14:textId="77777777" w:rsidR="00603036" w:rsidRDefault="00603036" w:rsidP="00603036">
      <w:pPr>
        <w:pStyle w:val="Level1"/>
        <w:numPr>
          <w:ilvl w:val="0"/>
          <w:numId w:val="0"/>
        </w:numPr>
        <w:rPr>
          <w:b/>
          <w:bCs/>
        </w:rPr>
      </w:pPr>
    </w:p>
    <w:p w14:paraId="44898E12" w14:textId="49F9D534" w:rsidR="00106053" w:rsidRPr="00B70843" w:rsidRDefault="00106053" w:rsidP="00B70843">
      <w:pPr>
        <w:pStyle w:val="Level1"/>
        <w:rPr>
          <w:b/>
          <w:bCs/>
        </w:rPr>
      </w:pPr>
      <w:r w:rsidRPr="00B70843">
        <w:rPr>
          <w:b/>
          <w:bCs/>
        </w:rPr>
        <w:t>H</w:t>
      </w:r>
      <w:r w:rsidR="00603036">
        <w:rPr>
          <w:b/>
          <w:bCs/>
        </w:rPr>
        <w:t>ighfield’s</w:t>
      </w:r>
      <w:r w:rsidRPr="00B70843">
        <w:rPr>
          <w:b/>
          <w:bCs/>
        </w:rPr>
        <w:t xml:space="preserve"> Commitment to you:</w:t>
      </w:r>
    </w:p>
    <w:p w14:paraId="1C1E12BE" w14:textId="77777777" w:rsidR="00603036" w:rsidRDefault="00106053" w:rsidP="00603036">
      <w:pPr>
        <w:pStyle w:val="Level2"/>
      </w:pPr>
      <w:r w:rsidRPr="00591CF3">
        <w:t xml:space="preserve">To build on your strengths and develop your </w:t>
      </w:r>
      <w:proofErr w:type="gramStart"/>
      <w:r w:rsidRPr="00591CF3">
        <w:t>skills</w:t>
      </w:r>
      <w:r>
        <w:t>;</w:t>
      </w:r>
      <w:proofErr w:type="gramEnd"/>
    </w:p>
    <w:p w14:paraId="4980F920" w14:textId="77777777" w:rsidR="00603036" w:rsidRPr="00603036" w:rsidRDefault="00106053" w:rsidP="00603036">
      <w:pPr>
        <w:pStyle w:val="Level2"/>
      </w:pPr>
      <w:r w:rsidRPr="00603036">
        <w:rPr>
          <w:bCs/>
          <w:iCs/>
        </w:rPr>
        <w:t xml:space="preserve">To recognize the value of your </w:t>
      </w:r>
      <w:proofErr w:type="gramStart"/>
      <w:r w:rsidRPr="00603036">
        <w:rPr>
          <w:bCs/>
          <w:iCs/>
        </w:rPr>
        <w:t>contribution;</w:t>
      </w:r>
      <w:proofErr w:type="gramEnd"/>
      <w:r w:rsidRPr="00603036">
        <w:rPr>
          <w:bCs/>
          <w:iCs/>
        </w:rPr>
        <w:t xml:space="preserve"> </w:t>
      </w:r>
    </w:p>
    <w:p w14:paraId="36FCE18A" w14:textId="77777777" w:rsidR="00603036" w:rsidRPr="00603036" w:rsidRDefault="00106053" w:rsidP="00603036">
      <w:pPr>
        <w:pStyle w:val="Level2"/>
      </w:pPr>
      <w:r w:rsidRPr="00603036">
        <w:rPr>
          <w:bCs/>
          <w:iCs/>
        </w:rPr>
        <w:t xml:space="preserve">To respect the balance between life and </w:t>
      </w:r>
      <w:proofErr w:type="gramStart"/>
      <w:r w:rsidRPr="00603036">
        <w:rPr>
          <w:bCs/>
          <w:iCs/>
        </w:rPr>
        <w:t>work;</w:t>
      </w:r>
      <w:proofErr w:type="gramEnd"/>
      <w:r w:rsidRPr="00603036">
        <w:rPr>
          <w:bCs/>
          <w:iCs/>
        </w:rPr>
        <w:t xml:space="preserve"> </w:t>
      </w:r>
    </w:p>
    <w:p w14:paraId="461FE812" w14:textId="77777777" w:rsidR="00603036" w:rsidRPr="00603036" w:rsidRDefault="00106053" w:rsidP="00603036">
      <w:pPr>
        <w:pStyle w:val="Level2"/>
      </w:pPr>
      <w:r w:rsidRPr="00603036">
        <w:rPr>
          <w:bCs/>
          <w:iCs/>
        </w:rPr>
        <w:t xml:space="preserve">To maintain </w:t>
      </w:r>
      <w:proofErr w:type="gramStart"/>
      <w:r w:rsidRPr="00603036">
        <w:rPr>
          <w:bCs/>
          <w:iCs/>
        </w:rPr>
        <w:t>confidentiality;</w:t>
      </w:r>
      <w:proofErr w:type="gramEnd"/>
    </w:p>
    <w:p w14:paraId="6135D373" w14:textId="77777777" w:rsidR="00603036" w:rsidRPr="00603036" w:rsidRDefault="00106053" w:rsidP="00603036">
      <w:pPr>
        <w:pStyle w:val="Level2"/>
      </w:pPr>
      <w:r w:rsidRPr="00603036">
        <w:rPr>
          <w:bCs/>
          <w:iCs/>
        </w:rPr>
        <w:t xml:space="preserve">To provide excellent working conditions, </w:t>
      </w:r>
      <w:proofErr w:type="gramStart"/>
      <w:r w:rsidRPr="00603036">
        <w:rPr>
          <w:bCs/>
          <w:iCs/>
        </w:rPr>
        <w:t>and;</w:t>
      </w:r>
      <w:proofErr w:type="gramEnd"/>
      <w:r w:rsidRPr="00603036">
        <w:rPr>
          <w:bCs/>
          <w:iCs/>
        </w:rPr>
        <w:t xml:space="preserve"> and </w:t>
      </w:r>
    </w:p>
    <w:p w14:paraId="26801B0D" w14:textId="3E0F04BE" w:rsidR="00106053" w:rsidRPr="00603036" w:rsidRDefault="00106053" w:rsidP="00603036">
      <w:pPr>
        <w:pStyle w:val="Level2"/>
      </w:pPr>
      <w:r w:rsidRPr="00603036">
        <w:t xml:space="preserve">To reward loyalty, commitment, </w:t>
      </w:r>
      <w:proofErr w:type="gramStart"/>
      <w:r w:rsidRPr="00603036">
        <w:t>innovation</w:t>
      </w:r>
      <w:proofErr w:type="gramEnd"/>
      <w:r w:rsidRPr="00603036">
        <w:t xml:space="preserve"> and outstanding performance.</w:t>
      </w:r>
    </w:p>
    <w:sectPr w:rsidR="00106053" w:rsidRPr="00603036" w:rsidSect="00F342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8278" w14:textId="77777777" w:rsidR="00032D21" w:rsidRDefault="00032D21" w:rsidP="008B64D8">
      <w:r>
        <w:separator/>
      </w:r>
    </w:p>
  </w:endnote>
  <w:endnote w:type="continuationSeparator" w:id="0">
    <w:p w14:paraId="1FC39945" w14:textId="77777777" w:rsidR="00032D21" w:rsidRDefault="00032D21" w:rsidP="008B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BD32" w14:textId="3CE3A3B8" w:rsidR="007E5EF5" w:rsidRPr="007E5EF5" w:rsidRDefault="007E5EF5" w:rsidP="007E5EF5">
    <w:pPr>
      <w:pStyle w:val="Footer"/>
      <w:rPr>
        <w:rFonts w:ascii="Verdana" w:hAnsi="Verdana"/>
        <w:sz w:val="18"/>
        <w:szCs w:val="18"/>
      </w:rPr>
    </w:pPr>
    <w:r w:rsidRPr="007E5EF5">
      <w:rPr>
        <w:rFonts w:ascii="Verdana" w:hAnsi="Verdana"/>
        <w:sz w:val="18"/>
        <w:szCs w:val="18"/>
      </w:rPr>
      <w:t>Quality &amp; Assessment Assistant Job Description</w:t>
    </w:r>
  </w:p>
  <w:p w14:paraId="571EF170" w14:textId="52D8949A" w:rsidR="007E5EF5" w:rsidRPr="00603036" w:rsidRDefault="007E5EF5" w:rsidP="007E5EF5">
    <w:pPr>
      <w:pStyle w:val="Footer"/>
      <w:rPr>
        <w:rFonts w:ascii="Verdana" w:hAnsi="Verdana"/>
        <w:sz w:val="20"/>
        <w:szCs w:val="20"/>
      </w:rPr>
    </w:pPr>
    <w:r w:rsidRPr="007E5EF5">
      <w:rPr>
        <w:rFonts w:ascii="Verdana" w:hAnsi="Verdana"/>
        <w:sz w:val="18"/>
        <w:szCs w:val="18"/>
      </w:rPr>
      <w:t>2024</w:t>
    </w:r>
  </w:p>
  <w:sdt>
    <w:sdtPr>
      <w:rPr>
        <w:rFonts w:ascii="Verdana" w:hAnsi="Verdana"/>
        <w:sz w:val="20"/>
        <w:szCs w:val="20"/>
      </w:rPr>
      <w:id w:val="384385506"/>
      <w:docPartObj>
        <w:docPartGallery w:val="Page Numbers (Bottom of Page)"/>
        <w:docPartUnique/>
      </w:docPartObj>
    </w:sdtPr>
    <w:sdtEndPr>
      <w:rPr>
        <w:noProof/>
      </w:rPr>
    </w:sdtEndPr>
    <w:sdtContent>
      <w:p w14:paraId="101EE6E0" w14:textId="2AFEBCAB" w:rsidR="007E5EF5" w:rsidRPr="00603036" w:rsidRDefault="007E5EF5">
        <w:pPr>
          <w:pStyle w:val="Footer"/>
          <w:jc w:val="center"/>
          <w:rPr>
            <w:rFonts w:ascii="Verdana" w:hAnsi="Verdana"/>
            <w:sz w:val="20"/>
            <w:szCs w:val="20"/>
          </w:rPr>
        </w:pPr>
        <w:r w:rsidRPr="00603036">
          <w:rPr>
            <w:rFonts w:ascii="Verdana" w:hAnsi="Verdana"/>
            <w:sz w:val="20"/>
            <w:szCs w:val="20"/>
          </w:rPr>
          <w:fldChar w:fldCharType="begin"/>
        </w:r>
        <w:r w:rsidRPr="00603036">
          <w:rPr>
            <w:rFonts w:ascii="Verdana" w:hAnsi="Verdana"/>
            <w:sz w:val="20"/>
            <w:szCs w:val="20"/>
          </w:rPr>
          <w:instrText xml:space="preserve"> PAGE   \* MERGEFORMAT </w:instrText>
        </w:r>
        <w:r w:rsidRPr="00603036">
          <w:rPr>
            <w:rFonts w:ascii="Verdana" w:hAnsi="Verdana"/>
            <w:sz w:val="20"/>
            <w:szCs w:val="20"/>
          </w:rPr>
          <w:fldChar w:fldCharType="separate"/>
        </w:r>
        <w:r w:rsidRPr="00603036">
          <w:rPr>
            <w:rFonts w:ascii="Verdana" w:hAnsi="Verdana"/>
            <w:noProof/>
            <w:sz w:val="20"/>
            <w:szCs w:val="20"/>
          </w:rPr>
          <w:t>2</w:t>
        </w:r>
        <w:r w:rsidRPr="00603036">
          <w:rPr>
            <w:rFonts w:ascii="Verdana" w:hAnsi="Verdana"/>
            <w:noProof/>
            <w:sz w:val="20"/>
            <w:szCs w:val="20"/>
          </w:rPr>
          <w:fldChar w:fldCharType="end"/>
        </w:r>
      </w:p>
    </w:sdtContent>
  </w:sdt>
  <w:p w14:paraId="07A57EEA" w14:textId="77777777" w:rsidR="007E5EF5" w:rsidRDefault="007E5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CB0E" w14:textId="77777777" w:rsidR="00032D21" w:rsidRDefault="00032D21" w:rsidP="008B64D8">
      <w:r>
        <w:separator/>
      </w:r>
    </w:p>
  </w:footnote>
  <w:footnote w:type="continuationSeparator" w:id="0">
    <w:p w14:paraId="34CE0A41" w14:textId="77777777" w:rsidR="00032D21" w:rsidRDefault="00032D21" w:rsidP="008B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BF4B18F" w:rsidR="00106053" w:rsidRDefault="007E5EF5">
    <w:pPr>
      <w:pStyle w:val="Header"/>
    </w:pPr>
    <w:r>
      <w:t xml:space="preserve">                                  </w:t>
    </w:r>
    <w:r>
      <w:rPr>
        <w:noProof/>
      </w:rPr>
      <w:drawing>
        <wp:inline distT="0" distB="0" distL="0" distR="0" wp14:anchorId="5CCCBE93" wp14:editId="3E10CC98">
          <wp:extent cx="2536190" cy="536575"/>
          <wp:effectExtent l="0" t="0" r="0" b="0"/>
          <wp:docPr id="199981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415AA"/>
    <w:multiLevelType w:val="hybridMultilevel"/>
    <w:tmpl w:val="06A0AC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9318CD"/>
    <w:multiLevelType w:val="hybridMultilevel"/>
    <w:tmpl w:val="5DE0C8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E4A29"/>
    <w:multiLevelType w:val="hybridMultilevel"/>
    <w:tmpl w:val="730630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AA5885"/>
    <w:multiLevelType w:val="hybridMultilevel"/>
    <w:tmpl w:val="3B5A3D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2787184"/>
    <w:multiLevelType w:val="multilevel"/>
    <w:tmpl w:val="D626FE2C"/>
    <w:lvl w:ilvl="0">
      <w:start w:val="1"/>
      <w:numFmt w:val="decimal"/>
      <w:pStyle w:val="Level1"/>
      <w:lvlText w:val="%1."/>
      <w:lvlJc w:val="left"/>
      <w:pPr>
        <w:tabs>
          <w:tab w:val="num" w:pos="851"/>
        </w:tabs>
        <w:ind w:left="851" w:hanging="851"/>
      </w:pPr>
      <w:rPr>
        <w:rFonts w:ascii="Verdana" w:hAnsi="Verdana" w:cs="Webdings" w:hint="default"/>
        <w:b w:val="0"/>
        <w:i w:val="0"/>
        <w:color w:val="auto"/>
        <w:sz w:val="20"/>
        <w:szCs w:val="20"/>
        <w:u w:val="none"/>
      </w:rPr>
    </w:lvl>
    <w:lvl w:ilvl="1">
      <w:start w:val="1"/>
      <w:numFmt w:val="decimal"/>
      <w:pStyle w:val="Level2"/>
      <w:lvlText w:val="%1.%2"/>
      <w:lvlJc w:val="left"/>
      <w:pPr>
        <w:tabs>
          <w:tab w:val="num" w:pos="851"/>
        </w:tabs>
        <w:ind w:left="851" w:hanging="851"/>
      </w:pPr>
      <w:rPr>
        <w:rFonts w:ascii="Verdana" w:hAnsi="Verdana" w:cs="Webdings" w:hint="default"/>
        <w:b w:val="0"/>
        <w:i w:val="0"/>
        <w:color w:val="00AEEF"/>
        <w:sz w:val="20"/>
        <w:szCs w:val="20"/>
        <w:u w:val="none"/>
      </w:rPr>
    </w:lvl>
    <w:lvl w:ilvl="2">
      <w:start w:val="1"/>
      <w:numFmt w:val="decimal"/>
      <w:pStyle w:val="Level3"/>
      <w:lvlText w:val="%1.%2.%3"/>
      <w:lvlJc w:val="left"/>
      <w:pPr>
        <w:tabs>
          <w:tab w:val="num" w:pos="1792"/>
        </w:tabs>
        <w:ind w:left="1792" w:hanging="992"/>
      </w:pPr>
      <w:rPr>
        <w:rFonts w:cs="Webdings" w:hint="default"/>
        <w:b w:val="0"/>
        <w:i w:val="0"/>
        <w:color w:val="00AEEF"/>
        <w:u w:val="none"/>
      </w:rPr>
    </w:lvl>
    <w:lvl w:ilvl="3">
      <w:start w:val="1"/>
      <w:numFmt w:val="decimal"/>
      <w:pStyle w:val="Level4"/>
      <w:lvlText w:val="%1.%2.%3.%4"/>
      <w:lvlJc w:val="left"/>
      <w:pPr>
        <w:tabs>
          <w:tab w:val="num" w:pos="3119"/>
        </w:tabs>
        <w:ind w:left="3119" w:hanging="1276"/>
      </w:pPr>
      <w:rPr>
        <w:rFonts w:cs="Webdings" w:hint="default"/>
        <w:b w:val="0"/>
        <w:i w:val="0"/>
        <w:u w:val="none"/>
      </w:rPr>
    </w:lvl>
    <w:lvl w:ilvl="4">
      <w:start w:val="1"/>
      <w:numFmt w:val="lowerLetter"/>
      <w:pStyle w:val="Level5"/>
      <w:lvlText w:val="(%5)"/>
      <w:lvlJc w:val="left"/>
      <w:pPr>
        <w:tabs>
          <w:tab w:val="num" w:pos="3119"/>
        </w:tabs>
        <w:ind w:left="3119" w:hanging="1276"/>
      </w:pPr>
      <w:rPr>
        <w:rFonts w:cs="Webdings" w:hint="default"/>
        <w:b w:val="0"/>
        <w:i w:val="0"/>
        <w:u w:val="none"/>
      </w:rPr>
    </w:lvl>
    <w:lvl w:ilvl="5">
      <w:start w:val="1"/>
      <w:numFmt w:val="none"/>
      <w:lvlText w:val="(Not Defined)"/>
      <w:lvlJc w:val="left"/>
      <w:pPr>
        <w:tabs>
          <w:tab w:val="num" w:pos="3240"/>
        </w:tabs>
        <w:ind w:left="2736" w:hanging="936"/>
      </w:pPr>
      <w:rPr>
        <w:rFonts w:cs="Webdings" w:hint="default"/>
      </w:rPr>
    </w:lvl>
    <w:lvl w:ilvl="6">
      <w:start w:val="1"/>
      <w:numFmt w:val="none"/>
      <w:lvlText w:val="(Not Defined)"/>
      <w:lvlJc w:val="left"/>
      <w:pPr>
        <w:tabs>
          <w:tab w:val="num" w:pos="3600"/>
        </w:tabs>
        <w:ind w:left="3240" w:hanging="1080"/>
      </w:pPr>
      <w:rPr>
        <w:rFonts w:cs="Webdings" w:hint="default"/>
      </w:rPr>
    </w:lvl>
    <w:lvl w:ilvl="7">
      <w:start w:val="1"/>
      <w:numFmt w:val="none"/>
      <w:lvlText w:val="(Not Defined)"/>
      <w:lvlJc w:val="left"/>
      <w:pPr>
        <w:tabs>
          <w:tab w:val="num" w:pos="3960"/>
        </w:tabs>
        <w:ind w:left="3744" w:hanging="1224"/>
      </w:pPr>
      <w:rPr>
        <w:rFonts w:cs="Webdings" w:hint="default"/>
      </w:rPr>
    </w:lvl>
    <w:lvl w:ilvl="8">
      <w:start w:val="1"/>
      <w:numFmt w:val="none"/>
      <w:lvlText w:val="(Not Defined)"/>
      <w:lvlJc w:val="left"/>
      <w:pPr>
        <w:tabs>
          <w:tab w:val="num" w:pos="4320"/>
        </w:tabs>
        <w:ind w:left="4320" w:hanging="1440"/>
      </w:pPr>
      <w:rPr>
        <w:rFonts w:cs="Webdings" w:hint="default"/>
      </w:rPr>
    </w:lvl>
  </w:abstractNum>
  <w:abstractNum w:abstractNumId="5" w15:restartNumberingAfterBreak="0">
    <w:nsid w:val="6B712158"/>
    <w:multiLevelType w:val="hybridMultilevel"/>
    <w:tmpl w:val="AAEE20A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76094513">
    <w:abstractNumId w:val="5"/>
  </w:num>
  <w:num w:numId="2" w16cid:durableId="1396854504">
    <w:abstractNumId w:val="3"/>
  </w:num>
  <w:num w:numId="3" w16cid:durableId="213349935">
    <w:abstractNumId w:val="2"/>
  </w:num>
  <w:num w:numId="4" w16cid:durableId="1535925130">
    <w:abstractNumId w:val="1"/>
  </w:num>
  <w:num w:numId="5" w16cid:durableId="1632053148">
    <w:abstractNumId w:val="0"/>
  </w:num>
  <w:num w:numId="6" w16cid:durableId="1746301050">
    <w:abstractNumId w:val="4"/>
  </w:num>
  <w:num w:numId="7" w16cid:durableId="186046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75"/>
    <w:rsid w:val="000136BA"/>
    <w:rsid w:val="00032D21"/>
    <w:rsid w:val="00052F83"/>
    <w:rsid w:val="000771B2"/>
    <w:rsid w:val="000C2F75"/>
    <w:rsid w:val="00103764"/>
    <w:rsid w:val="00106053"/>
    <w:rsid w:val="00150A80"/>
    <w:rsid w:val="0016186F"/>
    <w:rsid w:val="00173C25"/>
    <w:rsid w:val="001819F4"/>
    <w:rsid w:val="00185628"/>
    <w:rsid w:val="00196416"/>
    <w:rsid w:val="001A6FE7"/>
    <w:rsid w:val="001D0402"/>
    <w:rsid w:val="001D50F2"/>
    <w:rsid w:val="00200230"/>
    <w:rsid w:val="00217F44"/>
    <w:rsid w:val="0023778F"/>
    <w:rsid w:val="00273F27"/>
    <w:rsid w:val="002847DD"/>
    <w:rsid w:val="002A69EB"/>
    <w:rsid w:val="002D2D64"/>
    <w:rsid w:val="002D4D3C"/>
    <w:rsid w:val="0030309F"/>
    <w:rsid w:val="0032231D"/>
    <w:rsid w:val="00336A52"/>
    <w:rsid w:val="00353DE7"/>
    <w:rsid w:val="00387507"/>
    <w:rsid w:val="003B36A2"/>
    <w:rsid w:val="003D1727"/>
    <w:rsid w:val="00435EF2"/>
    <w:rsid w:val="00437A14"/>
    <w:rsid w:val="004477FB"/>
    <w:rsid w:val="004533D8"/>
    <w:rsid w:val="0046065B"/>
    <w:rsid w:val="004737A8"/>
    <w:rsid w:val="00492C24"/>
    <w:rsid w:val="0049532F"/>
    <w:rsid w:val="004B7CFC"/>
    <w:rsid w:val="004D3CA7"/>
    <w:rsid w:val="00503C47"/>
    <w:rsid w:val="005118A3"/>
    <w:rsid w:val="00526330"/>
    <w:rsid w:val="00531E48"/>
    <w:rsid w:val="00560D09"/>
    <w:rsid w:val="0057371D"/>
    <w:rsid w:val="00586E77"/>
    <w:rsid w:val="00591CF3"/>
    <w:rsid w:val="005B10D2"/>
    <w:rsid w:val="005B49A5"/>
    <w:rsid w:val="005B4DAF"/>
    <w:rsid w:val="005F247C"/>
    <w:rsid w:val="00603036"/>
    <w:rsid w:val="0063290B"/>
    <w:rsid w:val="0063668D"/>
    <w:rsid w:val="0064084B"/>
    <w:rsid w:val="006703FC"/>
    <w:rsid w:val="00686866"/>
    <w:rsid w:val="00692AFD"/>
    <w:rsid w:val="006A6F1A"/>
    <w:rsid w:val="006A7456"/>
    <w:rsid w:val="006B4AF7"/>
    <w:rsid w:val="006F18B6"/>
    <w:rsid w:val="0076605C"/>
    <w:rsid w:val="007827BB"/>
    <w:rsid w:val="00797EAD"/>
    <w:rsid w:val="007A254F"/>
    <w:rsid w:val="007E5EF5"/>
    <w:rsid w:val="0083459D"/>
    <w:rsid w:val="00836D00"/>
    <w:rsid w:val="00843B07"/>
    <w:rsid w:val="008440A3"/>
    <w:rsid w:val="00883492"/>
    <w:rsid w:val="008834F8"/>
    <w:rsid w:val="00890429"/>
    <w:rsid w:val="008B64D8"/>
    <w:rsid w:val="008C6E8A"/>
    <w:rsid w:val="008C7E04"/>
    <w:rsid w:val="008D6455"/>
    <w:rsid w:val="00902362"/>
    <w:rsid w:val="00925F53"/>
    <w:rsid w:val="00950895"/>
    <w:rsid w:val="00955D4C"/>
    <w:rsid w:val="009C5E8F"/>
    <w:rsid w:val="009E1A28"/>
    <w:rsid w:val="00A61020"/>
    <w:rsid w:val="00A83DED"/>
    <w:rsid w:val="00A95EAB"/>
    <w:rsid w:val="00AA29B5"/>
    <w:rsid w:val="00AA622F"/>
    <w:rsid w:val="00AF4D78"/>
    <w:rsid w:val="00B064D1"/>
    <w:rsid w:val="00B0751A"/>
    <w:rsid w:val="00B70843"/>
    <w:rsid w:val="00B74A19"/>
    <w:rsid w:val="00BA4409"/>
    <w:rsid w:val="00BD32D4"/>
    <w:rsid w:val="00BF49CD"/>
    <w:rsid w:val="00C55A1E"/>
    <w:rsid w:val="00CA1737"/>
    <w:rsid w:val="00CB3DC3"/>
    <w:rsid w:val="00D538EC"/>
    <w:rsid w:val="00D77C41"/>
    <w:rsid w:val="00D93F3D"/>
    <w:rsid w:val="00D95C24"/>
    <w:rsid w:val="00DA2860"/>
    <w:rsid w:val="00DF590F"/>
    <w:rsid w:val="00E461AA"/>
    <w:rsid w:val="00E978A5"/>
    <w:rsid w:val="00EB0D4C"/>
    <w:rsid w:val="00ED24C5"/>
    <w:rsid w:val="00ED59E7"/>
    <w:rsid w:val="00EE6BC8"/>
    <w:rsid w:val="00F34250"/>
    <w:rsid w:val="00F77481"/>
    <w:rsid w:val="00FA2482"/>
    <w:rsid w:val="00FC49BE"/>
    <w:rsid w:val="00FD2EC2"/>
    <w:rsid w:val="00FF70BB"/>
    <w:rsid w:val="63326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2624552E"/>
  <w15:docId w15:val="{771953DF-66B7-499B-A951-75827DBA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D8"/>
    <w:rPr>
      <w:rFonts w:ascii="Times New Roman" w:eastAsia="Times New Roman" w:hAnsi="Times New Roman"/>
      <w:sz w:val="24"/>
      <w:szCs w:val="24"/>
      <w:lang w:val="en-GB" w:eastAsia="en-GB"/>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Normal"/>
    <w:next w:val="Normal"/>
    <w:link w:val="Heading1Char"/>
    <w:qFormat/>
    <w:locked/>
    <w:rsid w:val="00503C47"/>
    <w:pPr>
      <w:spacing w:after="240" w:line="312" w:lineRule="auto"/>
      <w:outlineLvl w:val="0"/>
    </w:pPr>
    <w:rPr>
      <w:rFonts w:ascii="Verdana" w:hAnsi="Verdana"/>
      <w:b/>
      <w:color w:val="00000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64D8"/>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B64D8"/>
    <w:pPr>
      <w:ind w:left="720"/>
      <w:contextualSpacing/>
    </w:pPr>
  </w:style>
  <w:style w:type="paragraph" w:styleId="Header">
    <w:name w:val="header"/>
    <w:basedOn w:val="Normal"/>
    <w:link w:val="HeaderChar"/>
    <w:uiPriority w:val="99"/>
    <w:rsid w:val="008B64D8"/>
    <w:pPr>
      <w:tabs>
        <w:tab w:val="center" w:pos="4513"/>
        <w:tab w:val="right" w:pos="9026"/>
      </w:tabs>
    </w:pPr>
  </w:style>
  <w:style w:type="character" w:customStyle="1" w:styleId="HeaderChar">
    <w:name w:val="Header Char"/>
    <w:basedOn w:val="DefaultParagraphFont"/>
    <w:link w:val="Header"/>
    <w:uiPriority w:val="99"/>
    <w:locked/>
    <w:rsid w:val="008B64D8"/>
    <w:rPr>
      <w:rFonts w:ascii="Times New Roman" w:hAnsi="Times New Roman" w:cs="Times New Roman"/>
      <w:sz w:val="24"/>
      <w:szCs w:val="24"/>
      <w:lang w:eastAsia="en-GB"/>
    </w:rPr>
  </w:style>
  <w:style w:type="paragraph" w:styleId="Footer">
    <w:name w:val="footer"/>
    <w:basedOn w:val="Normal"/>
    <w:link w:val="FooterChar"/>
    <w:uiPriority w:val="99"/>
    <w:rsid w:val="008B64D8"/>
    <w:pPr>
      <w:tabs>
        <w:tab w:val="center" w:pos="4513"/>
        <w:tab w:val="right" w:pos="9026"/>
      </w:tabs>
    </w:pPr>
  </w:style>
  <w:style w:type="character" w:customStyle="1" w:styleId="FooterChar">
    <w:name w:val="Footer Char"/>
    <w:basedOn w:val="DefaultParagraphFont"/>
    <w:link w:val="Footer"/>
    <w:uiPriority w:val="99"/>
    <w:locked/>
    <w:rsid w:val="008B64D8"/>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8B64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4D8"/>
    <w:rPr>
      <w:rFonts w:ascii="Tahoma" w:hAnsi="Tahoma" w:cs="Tahoma"/>
      <w:sz w:val="16"/>
      <w:szCs w:val="16"/>
      <w:lang w:eastAsia="en-GB"/>
    </w:rPr>
  </w:style>
  <w:style w:type="paragraph" w:styleId="FootnoteText">
    <w:name w:val="footnote text"/>
    <w:basedOn w:val="Normal"/>
    <w:link w:val="FootnoteTextChar"/>
    <w:uiPriority w:val="99"/>
    <w:semiHidden/>
    <w:unhideWhenUsed/>
    <w:rsid w:val="0064084B"/>
    <w:rPr>
      <w:sz w:val="20"/>
      <w:szCs w:val="20"/>
    </w:rPr>
  </w:style>
  <w:style w:type="character" w:customStyle="1" w:styleId="FootnoteTextChar">
    <w:name w:val="Footnote Text Char"/>
    <w:basedOn w:val="DefaultParagraphFont"/>
    <w:link w:val="FootnoteText"/>
    <w:uiPriority w:val="99"/>
    <w:semiHidden/>
    <w:rsid w:val="0064084B"/>
    <w:rPr>
      <w:rFonts w:ascii="Times New Roman" w:eastAsia="Times New Roman" w:hAnsi="Times New Roman"/>
      <w:sz w:val="20"/>
      <w:szCs w:val="20"/>
      <w:lang w:val="en-GB" w:eastAsia="en-GB"/>
    </w:rPr>
  </w:style>
  <w:style w:type="character" w:styleId="FootnoteReference">
    <w:name w:val="footnote reference"/>
    <w:basedOn w:val="DefaultParagraphFont"/>
    <w:uiPriority w:val="99"/>
    <w:semiHidden/>
    <w:unhideWhenUsed/>
    <w:rsid w:val="0064084B"/>
    <w:rPr>
      <w:vertAlign w:val="superscript"/>
    </w:rPr>
  </w:style>
  <w:style w:type="paragraph" w:styleId="TOC1">
    <w:name w:val="toc 1"/>
    <w:basedOn w:val="Normal"/>
    <w:next w:val="Normal"/>
    <w:autoRedefine/>
    <w:uiPriority w:val="39"/>
    <w:locked/>
    <w:rsid w:val="00503C47"/>
    <w:pPr>
      <w:tabs>
        <w:tab w:val="left" w:pos="993"/>
        <w:tab w:val="right" w:leader="dot" w:pos="9016"/>
      </w:tabs>
      <w:spacing w:line="360" w:lineRule="auto"/>
    </w:pPr>
    <w:rPr>
      <w:rFonts w:ascii="Verdana" w:hAnsi="Verdana"/>
      <w:noProof/>
      <w:sz w:val="20"/>
      <w:szCs w:val="20"/>
    </w:rPr>
  </w:style>
  <w:style w:type="character" w:styleId="Hyperlink">
    <w:name w:val="Hyperlink"/>
    <w:uiPriority w:val="99"/>
    <w:rsid w:val="00503C47"/>
    <w:rPr>
      <w:color w:val="0000FF"/>
      <w:u w:val="single"/>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basedOn w:val="DefaultParagraphFont"/>
    <w:link w:val="Heading1"/>
    <w:rsid w:val="00503C47"/>
    <w:rPr>
      <w:rFonts w:ascii="Verdana" w:eastAsia="Times New Roman" w:hAnsi="Verdana"/>
      <w:b/>
      <w:color w:val="000000"/>
      <w:szCs w:val="20"/>
      <w:lang w:eastAsia="en-GB"/>
    </w:rPr>
  </w:style>
  <w:style w:type="paragraph" w:styleId="NormalWeb">
    <w:name w:val="Normal (Web)"/>
    <w:basedOn w:val="Normal"/>
    <w:uiPriority w:val="99"/>
    <w:unhideWhenUsed/>
    <w:rsid w:val="00503C47"/>
    <w:pPr>
      <w:spacing w:before="100" w:beforeAutospacing="1" w:after="100" w:afterAutospacing="1"/>
    </w:pPr>
  </w:style>
  <w:style w:type="character" w:styleId="Strong">
    <w:name w:val="Strong"/>
    <w:basedOn w:val="DefaultParagraphFont"/>
    <w:uiPriority w:val="22"/>
    <w:qFormat/>
    <w:locked/>
    <w:rsid w:val="00503C47"/>
    <w:rPr>
      <w:b/>
      <w:bCs/>
    </w:rPr>
  </w:style>
  <w:style w:type="paragraph" w:customStyle="1" w:styleId="Level1">
    <w:name w:val="Level 1"/>
    <w:basedOn w:val="Normal"/>
    <w:rsid w:val="00B70843"/>
    <w:pPr>
      <w:numPr>
        <w:numId w:val="7"/>
      </w:numPr>
      <w:spacing w:after="240" w:line="312" w:lineRule="auto"/>
      <w:jc w:val="both"/>
      <w:outlineLvl w:val="0"/>
    </w:pPr>
    <w:rPr>
      <w:rFonts w:ascii="Verdana" w:hAnsi="Verdana"/>
      <w:sz w:val="20"/>
      <w:szCs w:val="20"/>
    </w:rPr>
  </w:style>
  <w:style w:type="paragraph" w:customStyle="1" w:styleId="Level2">
    <w:name w:val="Level 2"/>
    <w:basedOn w:val="Normal"/>
    <w:rsid w:val="00B70843"/>
    <w:pPr>
      <w:numPr>
        <w:ilvl w:val="1"/>
        <w:numId w:val="7"/>
      </w:numPr>
      <w:spacing w:after="240" w:line="312" w:lineRule="auto"/>
      <w:jc w:val="both"/>
      <w:outlineLvl w:val="1"/>
    </w:pPr>
    <w:rPr>
      <w:rFonts w:ascii="Verdana" w:hAnsi="Verdana"/>
      <w:sz w:val="20"/>
      <w:szCs w:val="20"/>
    </w:rPr>
  </w:style>
  <w:style w:type="paragraph" w:customStyle="1" w:styleId="Level3">
    <w:name w:val="Level 3"/>
    <w:basedOn w:val="Normal"/>
    <w:rsid w:val="00B70843"/>
    <w:pPr>
      <w:numPr>
        <w:ilvl w:val="2"/>
        <w:numId w:val="7"/>
      </w:numPr>
      <w:spacing w:after="240" w:line="312" w:lineRule="auto"/>
      <w:jc w:val="both"/>
      <w:outlineLvl w:val="2"/>
    </w:pPr>
    <w:rPr>
      <w:rFonts w:ascii="Verdana" w:hAnsi="Verdana"/>
      <w:sz w:val="20"/>
      <w:szCs w:val="20"/>
    </w:rPr>
  </w:style>
  <w:style w:type="paragraph" w:customStyle="1" w:styleId="Level4">
    <w:name w:val="Level 4"/>
    <w:basedOn w:val="Normal"/>
    <w:rsid w:val="00B70843"/>
    <w:pPr>
      <w:numPr>
        <w:ilvl w:val="3"/>
        <w:numId w:val="7"/>
      </w:numPr>
      <w:spacing w:after="240" w:line="312" w:lineRule="auto"/>
      <w:jc w:val="both"/>
      <w:outlineLvl w:val="3"/>
    </w:pPr>
    <w:rPr>
      <w:rFonts w:ascii="Verdana" w:hAnsi="Verdana"/>
      <w:sz w:val="20"/>
      <w:szCs w:val="20"/>
    </w:rPr>
  </w:style>
  <w:style w:type="paragraph" w:customStyle="1" w:styleId="Level5">
    <w:name w:val="Level 5"/>
    <w:basedOn w:val="Normal"/>
    <w:rsid w:val="00B70843"/>
    <w:pPr>
      <w:numPr>
        <w:ilvl w:val="4"/>
        <w:numId w:val="7"/>
      </w:numPr>
      <w:spacing w:after="240" w:line="312" w:lineRule="auto"/>
      <w:jc w:val="both"/>
      <w:outlineLvl w:val="4"/>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9364">
      <w:bodyDiv w:val="1"/>
      <w:marLeft w:val="0"/>
      <w:marRight w:val="0"/>
      <w:marTop w:val="0"/>
      <w:marBottom w:val="0"/>
      <w:divBdr>
        <w:top w:val="none" w:sz="0" w:space="0" w:color="auto"/>
        <w:left w:val="none" w:sz="0" w:space="0" w:color="auto"/>
        <w:bottom w:val="none" w:sz="0" w:space="0" w:color="auto"/>
        <w:right w:val="none" w:sz="0" w:space="0" w:color="auto"/>
      </w:divBdr>
    </w:div>
    <w:div w:id="119939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B12F-FA63-4B0E-9056-AF3A48211B86}">
  <ds:schemaRefs>
    <ds:schemaRef ds:uri="http://schemas.microsoft.com/sharepoint/v3/contenttype/forms"/>
  </ds:schemaRefs>
</ds:datastoreItem>
</file>

<file path=customXml/itemProps2.xml><?xml version="1.0" encoding="utf-8"?>
<ds:datastoreItem xmlns:ds="http://schemas.openxmlformats.org/officeDocument/2006/customXml" ds:itemID="{ADB1500C-D532-4E4D-8EDB-B444D5289274}">
  <ds:schemaRefs>
    <ds:schemaRef ds:uri="http://schemas.microsoft.com/office/2006/metadata/properties"/>
    <ds:schemaRef ds:uri="http://schemas.microsoft.com/office/infopath/2007/PartnerControls"/>
    <ds:schemaRef ds:uri="6453daa1-b633-4bd3-bf05-ac0f441796eb"/>
    <ds:schemaRef ds:uri="b8ceb444-6cc8-4767-96c4-1946d5f1da81"/>
  </ds:schemaRefs>
</ds:datastoreItem>
</file>

<file path=customXml/itemProps3.xml><?xml version="1.0" encoding="utf-8"?>
<ds:datastoreItem xmlns:ds="http://schemas.openxmlformats.org/officeDocument/2006/customXml" ds:itemID="{62B06F72-6B8F-4803-8A74-154B6E23B264}"/>
</file>

<file path=customXml/itemProps4.xml><?xml version="1.0" encoding="utf-8"?>
<ds:datastoreItem xmlns:ds="http://schemas.openxmlformats.org/officeDocument/2006/customXml" ds:itemID="{921E9C90-542C-4A26-915A-E9B57908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Template</Template>
  <TotalTime>1</TotalTime>
  <Pages>5</Pages>
  <Words>474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of Job Holder:</vt:lpstr>
    </vt:vector>
  </TitlesOfParts>
  <Company>Highfield Awarding Body for Compliance Ltd</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Job Holder:</dc:title>
  <dc:creator>Chris Daniel</dc:creator>
  <cp:lastModifiedBy>Zoe Hampshire</cp:lastModifiedBy>
  <cp:revision>2</cp:revision>
  <cp:lastPrinted>2016-03-31T13:32:00Z</cp:lastPrinted>
  <dcterms:created xsi:type="dcterms:W3CDTF">2024-02-05T10:28:00Z</dcterms:created>
  <dcterms:modified xsi:type="dcterms:W3CDTF">2024-02-05T10:28:00Z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SIP_Label_52d9db8d-8268-4a94-8581-892a78d0f9c6_Enabled">
    <vt:lpwstr>true</vt:lpwstr>
  </property>
  <property fmtid="{D5CDD505-2E9C-101B-9397-08002B2CF9AE}" pid="4" name="MSIP_Label_52d9db8d-8268-4a94-8581-892a78d0f9c6_SetDate">
    <vt:lpwstr>2024-01-22T17:19:23Z</vt:lpwstr>
  </property>
  <property fmtid="{D5CDD505-2E9C-101B-9397-08002B2CF9AE}" pid="5" name="MSIP_Label_52d9db8d-8268-4a94-8581-892a78d0f9c6_Method">
    <vt:lpwstr>Standard</vt:lpwstr>
  </property>
  <property fmtid="{D5CDD505-2E9C-101B-9397-08002B2CF9AE}" pid="6" name="MSIP_Label_52d9db8d-8268-4a94-8581-892a78d0f9c6_Name">
    <vt:lpwstr>LABEL - Internal</vt:lpwstr>
  </property>
  <property fmtid="{D5CDD505-2E9C-101B-9397-08002B2CF9AE}" pid="7" name="MSIP_Label_52d9db8d-8268-4a94-8581-892a78d0f9c6_SiteId">
    <vt:lpwstr>9d7de81a-1e4d-412c-946b-44ca3b853837</vt:lpwstr>
  </property>
  <property fmtid="{D5CDD505-2E9C-101B-9397-08002B2CF9AE}" pid="8" name="MSIP_Label_52d9db8d-8268-4a94-8581-892a78d0f9c6_ActionId">
    <vt:lpwstr>3cfb4ee5-6a22-4622-a21b-447da3749726</vt:lpwstr>
  </property>
  <property fmtid="{D5CDD505-2E9C-101B-9397-08002B2CF9AE}" pid="9" name="MSIP_Label_52d9db8d-8268-4a94-8581-892a78d0f9c6_ContentBits">
    <vt:lpwstr>0</vt:lpwstr>
  </property>
  <property fmtid="{D5CDD505-2E9C-101B-9397-08002B2CF9AE}" pid="10" name="MediaServiceImageTags">
    <vt:lpwstr/>
  </property>
</Properties>
</file>