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ADC2" w14:textId="77777777" w:rsidR="00537F25" w:rsidRPr="00537F25" w:rsidRDefault="00537F25" w:rsidP="00537F25">
      <w:pPr>
        <w:rPr>
          <w:rFonts w:ascii="Segoe UI" w:hAnsi="Segoe UI" w:cs="Segoe UI"/>
          <w:sz w:val="32"/>
          <w:szCs w:val="32"/>
        </w:rPr>
      </w:pPr>
      <w:r w:rsidRPr="00537F25">
        <w:rPr>
          <w:rFonts w:ascii="Segoe UI" w:hAnsi="Segoe UI" w:cs="Segoe UI"/>
          <w:b/>
          <w:bCs/>
          <w:sz w:val="32"/>
          <w:szCs w:val="32"/>
        </w:rPr>
        <w:t>Dalla pratica per la pratica</w:t>
      </w:r>
      <w:r w:rsidRPr="00537F25">
        <w:rPr>
          <w:rFonts w:ascii="Segoe UI" w:hAnsi="Segoe UI" w:cs="Segoe UI"/>
          <w:sz w:val="32"/>
          <w:szCs w:val="32"/>
        </w:rPr>
        <w:t> </w:t>
      </w:r>
    </w:p>
    <w:p w14:paraId="3BA48340" w14:textId="7C6A109A" w:rsidR="00537F25" w:rsidRDefault="00537F25" w:rsidP="00537F25">
      <w:pPr>
        <w:rPr>
          <w:rFonts w:ascii="Segoe UI" w:hAnsi="Segoe UI" w:cs="Segoe UI"/>
          <w:sz w:val="20"/>
          <w:szCs w:val="20"/>
        </w:rPr>
      </w:pPr>
      <w:r w:rsidRPr="00537F25">
        <w:rPr>
          <w:rFonts w:ascii="Segoe UI" w:hAnsi="Segoe UI" w:cs="Segoe UI"/>
          <w:sz w:val="20"/>
          <w:szCs w:val="20"/>
        </w:rPr>
        <w:t>Il Centro di Sperimentazione Laimburg</w:t>
      </w:r>
      <w:r>
        <w:rPr>
          <w:rFonts w:ascii="Segoe UI" w:hAnsi="Segoe UI" w:cs="Segoe UI"/>
          <w:sz w:val="20"/>
          <w:szCs w:val="20"/>
        </w:rPr>
        <w:t>,</w:t>
      </w:r>
      <w:r w:rsidRPr="00537F25">
        <w:rPr>
          <w:rFonts w:ascii="Segoe UI" w:hAnsi="Segoe UI" w:cs="Segoe UI"/>
          <w:sz w:val="20"/>
          <w:szCs w:val="20"/>
        </w:rPr>
        <w:t xml:space="preserve">  fondato nel 1975</w:t>
      </w:r>
      <w:r>
        <w:rPr>
          <w:rFonts w:ascii="Segoe UI" w:hAnsi="Segoe UI" w:cs="Segoe UI"/>
          <w:sz w:val="20"/>
          <w:szCs w:val="20"/>
        </w:rPr>
        <w:t>, è il più antico centro</w:t>
      </w:r>
      <w:r w:rsidRPr="00537F25">
        <w:rPr>
          <w:rFonts w:ascii="Segoe UI" w:hAnsi="Segoe UI" w:cs="Segoe UI"/>
          <w:sz w:val="20"/>
          <w:szCs w:val="20"/>
        </w:rPr>
        <w:t xml:space="preserve"> di ricerca </w:t>
      </w:r>
      <w:r>
        <w:rPr>
          <w:rFonts w:ascii="Segoe UI" w:hAnsi="Segoe UI" w:cs="Segoe UI"/>
          <w:sz w:val="20"/>
          <w:szCs w:val="20"/>
        </w:rPr>
        <w:t>dell’</w:t>
      </w:r>
      <w:r w:rsidRPr="00537F25">
        <w:rPr>
          <w:rFonts w:ascii="Segoe UI" w:hAnsi="Segoe UI" w:cs="Segoe UI"/>
          <w:sz w:val="20"/>
          <w:szCs w:val="20"/>
        </w:rPr>
        <w:t xml:space="preserve">Alto Adige. Attraverso </w:t>
      </w:r>
      <w:r>
        <w:rPr>
          <w:rFonts w:ascii="Segoe UI" w:hAnsi="Segoe UI" w:cs="Segoe UI"/>
          <w:sz w:val="20"/>
          <w:szCs w:val="20"/>
        </w:rPr>
        <w:t>prove sperimentali in campo e progetti e attività</w:t>
      </w:r>
      <w:r w:rsidRPr="00537F25">
        <w:rPr>
          <w:rFonts w:ascii="Segoe UI" w:hAnsi="Segoe UI" w:cs="Segoe UI"/>
          <w:sz w:val="20"/>
          <w:szCs w:val="20"/>
        </w:rPr>
        <w:t xml:space="preserve"> di ricerca applicata creiamo know-how, elaboriamo soluzioni e sviluppiamo innovazioni per </w:t>
      </w:r>
      <w:r w:rsidRPr="00537F25">
        <w:rPr>
          <w:rFonts w:ascii="Segoe UI" w:hAnsi="Segoe UI" w:cs="Segoe UI"/>
          <w:b/>
          <w:bCs/>
          <w:sz w:val="20"/>
          <w:szCs w:val="20"/>
        </w:rPr>
        <w:t>l’agricoltura e la trasformazione agroalimentare</w:t>
      </w:r>
      <w:r>
        <w:rPr>
          <w:rFonts w:ascii="Segoe UI" w:hAnsi="Segoe UI" w:cs="Segoe UI"/>
          <w:b/>
          <w:bCs/>
          <w:sz w:val="20"/>
          <w:szCs w:val="20"/>
        </w:rPr>
        <w:t xml:space="preserve"> altoatesina</w:t>
      </w:r>
      <w:r w:rsidRPr="00537F25">
        <w:rPr>
          <w:rFonts w:ascii="Segoe UI" w:hAnsi="Segoe UI" w:cs="Segoe UI"/>
          <w:sz w:val="20"/>
          <w:szCs w:val="20"/>
        </w:rPr>
        <w:t xml:space="preserve">. I nostri studi si concentrano sulle </w:t>
      </w:r>
      <w:r w:rsidRPr="00537F25">
        <w:rPr>
          <w:rFonts w:ascii="Segoe UI" w:hAnsi="Segoe UI" w:cs="Segoe UI"/>
          <w:b/>
          <w:bCs/>
          <w:sz w:val="20"/>
          <w:szCs w:val="20"/>
        </w:rPr>
        <w:t>colture</w:t>
      </w:r>
      <w:r>
        <w:rPr>
          <w:rFonts w:ascii="Segoe UI" w:hAnsi="Segoe UI" w:cs="Segoe UI"/>
          <w:sz w:val="20"/>
          <w:szCs w:val="20"/>
        </w:rPr>
        <w:t xml:space="preserve"> tipiche del territorio</w:t>
      </w:r>
      <w:r w:rsidRPr="00537F25">
        <w:rPr>
          <w:rFonts w:ascii="Segoe UI" w:hAnsi="Segoe UI" w:cs="Segoe UI"/>
          <w:sz w:val="20"/>
          <w:szCs w:val="20"/>
        </w:rPr>
        <w:t xml:space="preserve">: frutticoltura e viticoltura, orticoltura, piccoli frutti, drupacee e frutta a guscio, colture arative ed erbe aromatiche, </w:t>
      </w:r>
      <w:proofErr w:type="spellStart"/>
      <w:r w:rsidRPr="00537F25">
        <w:rPr>
          <w:rFonts w:ascii="Segoe UI" w:hAnsi="Segoe UI" w:cs="Segoe UI"/>
          <w:sz w:val="20"/>
          <w:szCs w:val="20"/>
        </w:rPr>
        <w:t>foraggicoltura</w:t>
      </w:r>
      <w:proofErr w:type="spellEnd"/>
      <w:r w:rsidRPr="00537F25">
        <w:rPr>
          <w:rFonts w:ascii="Segoe UI" w:hAnsi="Segoe UI" w:cs="Segoe UI"/>
          <w:sz w:val="20"/>
          <w:szCs w:val="20"/>
        </w:rPr>
        <w:t xml:space="preserve">, floricoltura e paesaggistica. </w:t>
      </w:r>
    </w:p>
    <w:p w14:paraId="4CC7E5E5" w14:textId="60B71984" w:rsidR="00537F25" w:rsidRDefault="00537F25" w:rsidP="00537F25">
      <w:pPr>
        <w:rPr>
          <w:rFonts w:ascii="Segoe UI" w:hAnsi="Segoe UI" w:cs="Segoe UI"/>
          <w:sz w:val="20"/>
          <w:szCs w:val="20"/>
        </w:rPr>
      </w:pPr>
      <w:r w:rsidRPr="00537F25">
        <w:rPr>
          <w:rFonts w:ascii="Segoe UI" w:hAnsi="Segoe UI" w:cs="Segoe UI"/>
          <w:sz w:val="20"/>
          <w:szCs w:val="20"/>
        </w:rPr>
        <w:t xml:space="preserve">Sviluppiamo metodi di gestione sostenibili per tutelare le risorse naturali come l‘acqua, il suolo, la biodiversità e il clima. Grazie a una profonda conoscenza delle relazioni biologiche, alla selezione e alla sperimentazione su varietà e portainnesti robusti, e all’uso mirato dei prodotti fitosanitari, promuoviamo </w:t>
      </w:r>
      <w:r w:rsidRPr="00537F25">
        <w:rPr>
          <w:rFonts w:ascii="Segoe UI" w:hAnsi="Segoe UI" w:cs="Segoe UI"/>
          <w:b/>
          <w:bCs/>
          <w:sz w:val="20"/>
          <w:szCs w:val="20"/>
        </w:rPr>
        <w:t>sistemi colturali resilienti e a basso impatto</w:t>
      </w:r>
      <w:r w:rsidRPr="00537F25">
        <w:rPr>
          <w:rFonts w:ascii="Segoe UI" w:hAnsi="Segoe UI" w:cs="Segoe UI"/>
          <w:sz w:val="20"/>
          <w:szCs w:val="20"/>
        </w:rPr>
        <w:t xml:space="preserve">. L’impiego di tecnologie digitali innovative ci permette di sviluppare modelli di coltivazione sostenibili e orientati al futuro. </w:t>
      </w:r>
    </w:p>
    <w:p w14:paraId="1B8B3324" w14:textId="4635AA91" w:rsidR="004B3A7F" w:rsidRDefault="00537F25" w:rsidP="00537F25">
      <w:pPr>
        <w:rPr>
          <w:rFonts w:ascii="Segoe UI" w:hAnsi="Segoe UI" w:cs="Segoe UI"/>
          <w:sz w:val="20"/>
          <w:szCs w:val="20"/>
        </w:rPr>
      </w:pPr>
      <w:r w:rsidRPr="00537F25">
        <w:rPr>
          <w:rFonts w:ascii="Segoe UI" w:hAnsi="Segoe UI" w:cs="Segoe UI"/>
          <w:sz w:val="20"/>
          <w:szCs w:val="20"/>
        </w:rPr>
        <w:t xml:space="preserve">Elaboriamo </w:t>
      </w:r>
      <w:r>
        <w:rPr>
          <w:rFonts w:ascii="Segoe UI" w:hAnsi="Segoe UI" w:cs="Segoe UI"/>
          <w:sz w:val="20"/>
          <w:szCs w:val="20"/>
        </w:rPr>
        <w:t xml:space="preserve">inoltre </w:t>
      </w:r>
      <w:r w:rsidRPr="00537F25">
        <w:rPr>
          <w:rFonts w:ascii="Segoe UI" w:hAnsi="Segoe UI" w:cs="Segoe UI"/>
          <w:sz w:val="20"/>
          <w:szCs w:val="20"/>
        </w:rPr>
        <w:t xml:space="preserve">metodi innovativi che consentono alle aziende di produrre </w:t>
      </w:r>
      <w:r w:rsidRPr="00537F25">
        <w:rPr>
          <w:rFonts w:ascii="Segoe UI" w:hAnsi="Segoe UI" w:cs="Segoe UI"/>
          <w:b/>
          <w:bCs/>
          <w:sz w:val="20"/>
          <w:szCs w:val="20"/>
        </w:rPr>
        <w:t>alimenti di qualità e origine garantita</w:t>
      </w:r>
      <w:r w:rsidRPr="00537F25">
        <w:rPr>
          <w:rFonts w:ascii="Segoe UI" w:hAnsi="Segoe UI" w:cs="Segoe UI"/>
          <w:sz w:val="20"/>
          <w:szCs w:val="20"/>
        </w:rPr>
        <w:t xml:space="preserve">. Per valorizzare i prodotti regionali di montagna, sosteniamo la </w:t>
      </w:r>
      <w:r w:rsidRPr="00537F25">
        <w:rPr>
          <w:rFonts w:ascii="Segoe UI" w:hAnsi="Segoe UI" w:cs="Segoe UI"/>
          <w:b/>
          <w:bCs/>
          <w:sz w:val="20"/>
          <w:szCs w:val="20"/>
        </w:rPr>
        <w:t>diversificazione</w:t>
      </w:r>
      <w:r w:rsidRPr="00537F25">
        <w:rPr>
          <w:rFonts w:ascii="Segoe UI" w:hAnsi="Segoe UI" w:cs="Segoe UI"/>
          <w:sz w:val="20"/>
          <w:szCs w:val="20"/>
        </w:rPr>
        <w:t xml:space="preserve"> e contribuiamo allo sviluppo di un‘economia circolare regionale. Nei nostri laboratori specializzati eseguiamo </w:t>
      </w:r>
      <w:r w:rsidRPr="00537F25">
        <w:rPr>
          <w:rFonts w:ascii="Segoe UI" w:hAnsi="Segoe UI" w:cs="Segoe UI"/>
          <w:b/>
          <w:bCs/>
          <w:sz w:val="20"/>
          <w:szCs w:val="20"/>
        </w:rPr>
        <w:t>analisi affidabili</w:t>
      </w:r>
      <w:r w:rsidRPr="00537F25">
        <w:rPr>
          <w:rFonts w:ascii="Segoe UI" w:hAnsi="Segoe UI" w:cs="Segoe UI"/>
          <w:sz w:val="20"/>
          <w:szCs w:val="20"/>
        </w:rPr>
        <w:t xml:space="preserve"> sia come servizio per terzi sia a supporto dei nostri progetti di ricerca. </w:t>
      </w:r>
    </w:p>
    <w:p w14:paraId="538A82A3" w14:textId="77777777" w:rsidR="00537F25" w:rsidRPr="004B3A7F" w:rsidRDefault="00537F25" w:rsidP="00537F25">
      <w:pPr>
        <w:rPr>
          <w:rFonts w:ascii="Segoe UI" w:hAnsi="Segoe UI" w:cs="Segoe UI"/>
        </w:rPr>
      </w:pPr>
      <w:r w:rsidRPr="00537F25">
        <w:rPr>
          <w:rFonts w:ascii="Segoe UI" w:hAnsi="Segoe UI" w:cs="Segoe UI"/>
        </w:rPr>
        <w:t xml:space="preserve">Il nostro obiettivo è supportare l’intera filiera della produzione alimentare, </w:t>
      </w:r>
      <w:r w:rsidRPr="00537F25">
        <w:rPr>
          <w:rFonts w:ascii="Segoe UI" w:hAnsi="Segoe UI" w:cs="Segoe UI"/>
          <w:b/>
          <w:bCs/>
        </w:rPr>
        <w:t>dalla coltivazione al prodotto finito</w:t>
      </w:r>
      <w:r w:rsidRPr="00537F25">
        <w:rPr>
          <w:rFonts w:ascii="Segoe UI" w:hAnsi="Segoe UI" w:cs="Segoe UI"/>
        </w:rPr>
        <w:t xml:space="preserve">. </w:t>
      </w:r>
    </w:p>
    <w:p w14:paraId="3A4EFEAF" w14:textId="56F18B31" w:rsidR="004B3A7F" w:rsidRDefault="00537F25" w:rsidP="00537F25">
      <w:pPr>
        <w:rPr>
          <w:rFonts w:ascii="Segoe UI" w:eastAsia="Avenir 35 Light" w:hAnsi="Segoe UI" w:cs="Segoe UI"/>
          <w:color w:val="231F2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Per garantire che le nostre attività di sperimentazione e ricerca siano rivolte alle </w:t>
      </w:r>
      <w:r w:rsidRPr="004B3A7F">
        <w:rPr>
          <w:rFonts w:ascii="Segoe UI" w:hAnsi="Segoe UI" w:cs="Segoe UI"/>
          <w:b/>
          <w:bCs/>
          <w:sz w:val="20"/>
          <w:szCs w:val="20"/>
        </w:rPr>
        <w:t>necessità concrete del</w:t>
      </w:r>
      <w:r w:rsidR="004B3A7F">
        <w:rPr>
          <w:rFonts w:ascii="Segoe UI" w:hAnsi="Segoe UI" w:cs="Segoe UI"/>
          <w:b/>
          <w:bCs/>
          <w:sz w:val="20"/>
          <w:szCs w:val="20"/>
        </w:rPr>
        <w:t xml:space="preserve">la pratica </w:t>
      </w:r>
      <w:r w:rsidRPr="004B3A7F">
        <w:rPr>
          <w:rFonts w:ascii="Segoe UI" w:hAnsi="Segoe UI" w:cs="Segoe UI"/>
          <w:b/>
          <w:bCs/>
          <w:sz w:val="20"/>
          <w:szCs w:val="20"/>
        </w:rPr>
        <w:t>agroalimentare</w:t>
      </w:r>
      <w:r>
        <w:rPr>
          <w:rFonts w:ascii="Segoe UI" w:hAnsi="Segoe UI" w:cs="Segoe UI"/>
          <w:sz w:val="20"/>
          <w:szCs w:val="20"/>
        </w:rPr>
        <w:t xml:space="preserve">, ogni anno elaboriamo il Programma di attività insieme ai rappresentanti dell’agricoltura e della trasformazione alimentare locali. Ogni anno, oltre </w:t>
      </w:r>
      <w:r w:rsidRPr="004B3A7F">
        <w:rPr>
          <w:rFonts w:ascii="Segoe UI" w:hAnsi="Segoe UI" w:cs="Segoe UI"/>
          <w:b/>
          <w:bCs/>
          <w:sz w:val="20"/>
          <w:szCs w:val="20"/>
        </w:rPr>
        <w:t>250 collaboratrici e collaboratori</w:t>
      </w:r>
      <w:r>
        <w:rPr>
          <w:rFonts w:ascii="Segoe UI" w:hAnsi="Segoe UI" w:cs="Segoe UI"/>
          <w:sz w:val="20"/>
          <w:szCs w:val="20"/>
        </w:rPr>
        <w:t xml:space="preserve"> lavorano a circa </w:t>
      </w:r>
      <w:r w:rsidRPr="004B3A7F">
        <w:rPr>
          <w:rFonts w:ascii="Segoe UI" w:hAnsi="Segoe UI" w:cs="Segoe UI"/>
          <w:b/>
          <w:bCs/>
          <w:sz w:val="20"/>
          <w:szCs w:val="20"/>
        </w:rPr>
        <w:t>350 progetti</w:t>
      </w:r>
      <w:r w:rsidR="004B3A7F">
        <w:rPr>
          <w:rFonts w:ascii="Segoe UI" w:hAnsi="Segoe UI" w:cs="Segoe UI"/>
          <w:b/>
          <w:bCs/>
          <w:sz w:val="20"/>
          <w:szCs w:val="20"/>
        </w:rPr>
        <w:t xml:space="preserve"> e attività sperimentali</w:t>
      </w:r>
      <w:r w:rsidR="004B3A7F">
        <w:rPr>
          <w:rFonts w:ascii="Segoe UI" w:hAnsi="Segoe UI" w:cs="Segoe UI"/>
          <w:sz w:val="20"/>
          <w:szCs w:val="20"/>
        </w:rPr>
        <w:t>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6208A6">
        <w:rPr>
          <w:rFonts w:ascii="Segoe UI" w:eastAsia="Avenir 35 Light" w:hAnsi="Segoe UI" w:cs="Segoe UI"/>
          <w:color w:val="231F20"/>
          <w:sz w:val="20"/>
          <w:szCs w:val="20"/>
        </w:rPr>
        <w:t xml:space="preserve">sia nei nostri </w:t>
      </w:r>
      <w:r>
        <w:rPr>
          <w:rFonts w:ascii="Segoe UI" w:eastAsia="Avenir 35 Light" w:hAnsi="Segoe UI" w:cs="Segoe UI"/>
          <w:color w:val="231F20"/>
          <w:sz w:val="20"/>
          <w:szCs w:val="20"/>
        </w:rPr>
        <w:t xml:space="preserve">campi e </w:t>
      </w:r>
      <w:r w:rsidRPr="006208A6">
        <w:rPr>
          <w:rFonts w:ascii="Segoe UI" w:eastAsia="Avenir 35 Light" w:hAnsi="Segoe UI" w:cs="Segoe UI"/>
          <w:color w:val="231F20"/>
          <w:sz w:val="20"/>
          <w:szCs w:val="20"/>
        </w:rPr>
        <w:t>laboratori a Vadena e al NOI Techpark, sia sui campi sperimentali dell'Agenzia Demanio Provinciale, con la quale manteniamo una storica collaborazione.</w:t>
      </w:r>
    </w:p>
    <w:p w14:paraId="6F498566" w14:textId="28421961" w:rsidR="004B3A7F" w:rsidRPr="007F679D" w:rsidRDefault="004B3A7F" w:rsidP="00537F25">
      <w:pPr>
        <w:rPr>
          <w:rFonts w:ascii="Segoe UI" w:eastAsia="Avenir 35 Light" w:hAnsi="Segoe UI" w:cs="Segoe UI"/>
          <w:color w:val="231F20"/>
          <w:sz w:val="20"/>
          <w:szCs w:val="20"/>
        </w:rPr>
      </w:pPr>
    </w:p>
    <w:p w14:paraId="3D79DB44" w14:textId="77777777" w:rsidR="004B3A7F" w:rsidRPr="004B3A7F" w:rsidRDefault="004B3A7F" w:rsidP="00537F25">
      <w:pPr>
        <w:rPr>
          <w:rFonts w:ascii="Segoe UI" w:hAnsi="Segoe UI" w:cs="Segoe UI"/>
          <w:sz w:val="20"/>
          <w:szCs w:val="20"/>
          <w:lang w:val="de-DE"/>
        </w:rPr>
      </w:pPr>
    </w:p>
    <w:sectPr w:rsidR="004B3A7F" w:rsidRPr="004B3A7F" w:rsidSect="00F1456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21FC" w14:textId="77777777" w:rsidR="000D2668" w:rsidRDefault="000D2668" w:rsidP="000D2668">
      <w:pPr>
        <w:spacing w:after="0" w:line="240" w:lineRule="auto"/>
      </w:pPr>
      <w:r>
        <w:separator/>
      </w:r>
    </w:p>
  </w:endnote>
  <w:endnote w:type="continuationSeparator" w:id="0">
    <w:p w14:paraId="268E1054" w14:textId="77777777" w:rsidR="000D2668" w:rsidRDefault="000D2668" w:rsidP="000D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3815" w14:textId="77777777" w:rsidR="000D2668" w:rsidRDefault="000D2668" w:rsidP="000D2668">
      <w:pPr>
        <w:spacing w:after="0" w:line="240" w:lineRule="auto"/>
      </w:pPr>
      <w:r>
        <w:separator/>
      </w:r>
    </w:p>
  </w:footnote>
  <w:footnote w:type="continuationSeparator" w:id="0">
    <w:p w14:paraId="7E118EEA" w14:textId="77777777" w:rsidR="000D2668" w:rsidRDefault="000D2668" w:rsidP="000D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776B" w14:textId="1FA45A66" w:rsidR="000D2668" w:rsidRPr="00BF656E" w:rsidRDefault="000D2668" w:rsidP="000D266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449878" wp14:editId="13D2F984">
          <wp:simplePos x="0" y="0"/>
          <wp:positionH relativeFrom="margin">
            <wp:align>left</wp:align>
          </wp:positionH>
          <wp:positionV relativeFrom="page">
            <wp:posOffset>598805</wp:posOffset>
          </wp:positionV>
          <wp:extent cx="1860550" cy="554070"/>
          <wp:effectExtent l="0" t="0" r="6350" b="0"/>
          <wp:wrapNone/>
          <wp:docPr id="1859589440" name="Immagine 3" descr="Immagine che contiene Carattere, Elementi grafici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89440" name="Immagine 3" descr="Immagine che contiene Carattere, Elementi grafici, test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55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4B04C2" w14:textId="435499FD" w:rsidR="000D2668" w:rsidRPr="00BF656E" w:rsidRDefault="000D2668" w:rsidP="000D2668">
    <w:pPr>
      <w:pStyle w:val="Kopfzeile"/>
    </w:pPr>
  </w:p>
  <w:p w14:paraId="00026BDC" w14:textId="77777777" w:rsidR="000D2668" w:rsidRPr="00BF656E" w:rsidRDefault="000D2668" w:rsidP="000D2668">
    <w:pPr>
      <w:pStyle w:val="Kopfzeile"/>
    </w:pPr>
  </w:p>
  <w:p w14:paraId="4BE463EA" w14:textId="302C4A21" w:rsidR="000D2668" w:rsidRDefault="000D2668">
    <w:pPr>
      <w:pStyle w:val="Kopfzeile"/>
    </w:pPr>
  </w:p>
  <w:p w14:paraId="1EAFE3EC" w14:textId="1CC0E6D2" w:rsidR="000D2668" w:rsidRDefault="000D2668">
    <w:pPr>
      <w:pStyle w:val="Kopfzeile"/>
    </w:pPr>
  </w:p>
  <w:p w14:paraId="33C66FFF" w14:textId="77777777" w:rsidR="000D2668" w:rsidRDefault="000D26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25"/>
    <w:rsid w:val="0001434C"/>
    <w:rsid w:val="000D2668"/>
    <w:rsid w:val="00216E50"/>
    <w:rsid w:val="003E39FB"/>
    <w:rsid w:val="00465FEB"/>
    <w:rsid w:val="004B3A7F"/>
    <w:rsid w:val="00537F25"/>
    <w:rsid w:val="00583F1E"/>
    <w:rsid w:val="005D3476"/>
    <w:rsid w:val="007F679D"/>
    <w:rsid w:val="008C2BEF"/>
    <w:rsid w:val="009D0098"/>
    <w:rsid w:val="00DA7C5B"/>
    <w:rsid w:val="00DF28F7"/>
    <w:rsid w:val="00F1456E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8D04A"/>
  <w15:chartTrackingRefBased/>
  <w15:docId w15:val="{53C7C52C-1361-4517-B558-55595645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7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7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7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7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7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7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7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7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7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7F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7F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7F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7F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7F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7F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7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7F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7F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7F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7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7F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7F25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537F2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7F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7F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7F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7F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7F2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D2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668"/>
  </w:style>
  <w:style w:type="paragraph" w:styleId="Fuzeile">
    <w:name w:val="footer"/>
    <w:basedOn w:val="Standard"/>
    <w:link w:val="FuzeileZchn"/>
    <w:uiPriority w:val="99"/>
    <w:unhideWhenUsed/>
    <w:rsid w:val="000D2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Lamcja Debora</dc:creator>
  <cp:keywords/>
  <dc:description/>
  <cp:lastModifiedBy>Pancheri Irene</cp:lastModifiedBy>
  <cp:revision>3</cp:revision>
  <dcterms:created xsi:type="dcterms:W3CDTF">2025-09-08T12:34:00Z</dcterms:created>
  <dcterms:modified xsi:type="dcterms:W3CDTF">2025-09-12T08:15:00Z</dcterms:modified>
</cp:coreProperties>
</file>