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09B55" w14:textId="77777777" w:rsidR="00CB613A" w:rsidRDefault="00CB613A">
      <w:pPr>
        <w:pBdr>
          <w:top w:val="nil"/>
          <w:left w:val="nil"/>
          <w:bottom w:val="nil"/>
          <w:right w:val="nil"/>
          <w:between w:val="nil"/>
        </w:pBdr>
        <w:spacing w:after="0" w:line="240" w:lineRule="auto"/>
        <w:jc w:val="both"/>
        <w:rPr>
          <w:b/>
          <w:bCs/>
          <w:color w:val="C00000"/>
          <w:sz w:val="28"/>
          <w:szCs w:val="28"/>
        </w:rPr>
      </w:pPr>
    </w:p>
    <w:p w14:paraId="07D3E9C5" w14:textId="248B1030" w:rsidR="00CB613A" w:rsidRDefault="007E69D8">
      <w:pPr>
        <w:pBdr>
          <w:top w:val="nil"/>
          <w:left w:val="nil"/>
          <w:bottom w:val="nil"/>
          <w:right w:val="nil"/>
          <w:between w:val="nil"/>
        </w:pBdr>
        <w:spacing w:after="0" w:line="240" w:lineRule="auto"/>
        <w:jc w:val="both"/>
        <w:rPr>
          <w:b/>
          <w:bCs/>
          <w:color w:val="C00000"/>
          <w:sz w:val="28"/>
          <w:szCs w:val="28"/>
        </w:rPr>
      </w:pPr>
      <w:r>
        <w:rPr>
          <w:b/>
          <w:bCs/>
          <w:color w:val="C00000"/>
          <w:sz w:val="28"/>
          <w:szCs w:val="28"/>
        </w:rPr>
        <w:t>ČTYŘI Z PĚTI ČESKÝCH DOMÁCNOSTÍ KUPUJÍ KOL</w:t>
      </w:r>
      <w:r w:rsidR="00BE45CB">
        <w:rPr>
          <w:b/>
          <w:bCs/>
          <w:color w:val="C00000"/>
          <w:sz w:val="28"/>
          <w:szCs w:val="28"/>
        </w:rPr>
        <w:t>OVÉ NÁPOJE</w:t>
      </w:r>
      <w:r>
        <w:rPr>
          <w:b/>
          <w:bCs/>
          <w:color w:val="C00000"/>
          <w:sz w:val="28"/>
          <w:szCs w:val="28"/>
        </w:rPr>
        <w:t>. PENNY SÁZÍ NA VLASTNÍ ZNAČKU TANJA</w:t>
      </w:r>
    </w:p>
    <w:p w14:paraId="67BBCE88" w14:textId="0E924E94" w:rsidR="00CB613A" w:rsidRDefault="007E69D8">
      <w:pPr>
        <w:pBdr>
          <w:top w:val="nil"/>
          <w:left w:val="nil"/>
          <w:bottom w:val="nil"/>
          <w:right w:val="nil"/>
          <w:between w:val="nil"/>
        </w:pBdr>
        <w:spacing w:before="280" w:after="0"/>
        <w:rPr>
          <w:rFonts w:ascii="Calibri" w:eastAsia="Calibri" w:hAnsi="Calibri" w:cs="Calibri"/>
          <w:i/>
          <w:iCs/>
          <w:color w:val="000000"/>
          <w:sz w:val="18"/>
          <w:szCs w:val="18"/>
        </w:rPr>
      </w:pPr>
      <w:r w:rsidRPr="00DA0439">
        <w:rPr>
          <w:rFonts w:ascii="Calibri" w:eastAsia="Calibri" w:hAnsi="Calibri" w:cs="Calibri"/>
          <w:i/>
          <w:iCs/>
          <w:color w:val="000000"/>
          <w:sz w:val="18"/>
          <w:szCs w:val="18"/>
        </w:rPr>
        <w:t xml:space="preserve">Praha, </w:t>
      </w:r>
      <w:r w:rsidR="00457196" w:rsidRPr="00DA0439">
        <w:rPr>
          <w:rFonts w:ascii="Calibri" w:eastAsia="Calibri" w:hAnsi="Calibri" w:cs="Calibri"/>
          <w:i/>
          <w:iCs/>
          <w:color w:val="000000"/>
          <w:sz w:val="18"/>
          <w:szCs w:val="18"/>
        </w:rPr>
        <w:t>23</w:t>
      </w:r>
      <w:r w:rsidRPr="00DA0439">
        <w:rPr>
          <w:rFonts w:ascii="Calibri" w:eastAsia="Calibri" w:hAnsi="Calibri" w:cs="Calibri"/>
          <w:i/>
          <w:iCs/>
          <w:color w:val="000000"/>
          <w:sz w:val="18"/>
          <w:szCs w:val="18"/>
        </w:rPr>
        <w:t>. září 2026</w:t>
      </w:r>
    </w:p>
    <w:p w14:paraId="2AEF1871" w14:textId="05B654CE" w:rsidR="00CB613A" w:rsidRDefault="007E69D8">
      <w:pPr>
        <w:pBdr>
          <w:top w:val="nil"/>
          <w:left w:val="nil"/>
          <w:bottom w:val="nil"/>
          <w:right w:val="nil"/>
          <w:between w:val="nil"/>
        </w:pBdr>
        <w:spacing w:line="240" w:lineRule="auto"/>
        <w:jc w:val="both"/>
        <w:rPr>
          <w:rFonts w:ascii="Calibri" w:eastAsia="Calibri" w:hAnsi="Calibri" w:cs="Calibri"/>
          <w:b/>
          <w:bCs/>
        </w:rPr>
      </w:pPr>
      <w:r>
        <w:rPr>
          <w:rFonts w:ascii="Calibri" w:eastAsia="Calibri" w:hAnsi="Calibri" w:cs="Calibri"/>
          <w:b/>
          <w:bCs/>
        </w:rPr>
        <w:t xml:space="preserve">Češi holdují nealko syceným nápojům. Podle dat spotřebitelského panelu </w:t>
      </w:r>
      <w:proofErr w:type="spellStart"/>
      <w:r>
        <w:rPr>
          <w:rFonts w:ascii="Calibri" w:eastAsia="Calibri" w:hAnsi="Calibri" w:cs="Calibri"/>
          <w:b/>
          <w:bCs/>
        </w:rPr>
        <w:t>YouGov</w:t>
      </w:r>
      <w:proofErr w:type="spellEnd"/>
      <w:r w:rsidR="00BE45CB">
        <w:rPr>
          <w:rStyle w:val="Znakapoznpodarou"/>
          <w:rFonts w:ascii="Calibri" w:eastAsia="Calibri" w:hAnsi="Calibri" w:cs="Calibri"/>
          <w:b/>
          <w:bCs/>
        </w:rPr>
        <w:footnoteReference w:id="1"/>
      </w:r>
      <w:r>
        <w:rPr>
          <w:rFonts w:ascii="Calibri" w:eastAsia="Calibri" w:hAnsi="Calibri" w:cs="Calibri"/>
          <w:b/>
          <w:bCs/>
        </w:rPr>
        <w:t xml:space="preserve"> za</w:t>
      </w:r>
      <w:r w:rsidR="00E16DD3">
        <w:rPr>
          <w:rFonts w:ascii="Calibri" w:eastAsia="Calibri" w:hAnsi="Calibri" w:cs="Calibri"/>
          <w:b/>
          <w:bCs/>
        </w:rPr>
        <w:t> </w:t>
      </w:r>
      <w:r>
        <w:rPr>
          <w:rFonts w:ascii="Calibri" w:eastAsia="Calibri" w:hAnsi="Calibri" w:cs="Calibri"/>
          <w:b/>
          <w:bCs/>
        </w:rPr>
        <w:t>období od února 2025 do ledna 2026 si sycené nealkoholické nápoje koupilo 88</w:t>
      </w:r>
      <w:r w:rsidR="00457196">
        <w:rPr>
          <w:rFonts w:ascii="Calibri" w:eastAsia="Calibri" w:hAnsi="Calibri" w:cs="Calibri"/>
          <w:b/>
          <w:bCs/>
        </w:rPr>
        <w:t> </w:t>
      </w:r>
      <w:r w:rsidR="00CE4243">
        <w:rPr>
          <w:rFonts w:ascii="Calibri" w:eastAsia="Calibri" w:hAnsi="Calibri" w:cs="Calibri"/>
          <w:b/>
          <w:bCs/>
        </w:rPr>
        <w:t xml:space="preserve">% </w:t>
      </w:r>
      <w:r>
        <w:rPr>
          <w:rFonts w:ascii="Calibri" w:eastAsia="Calibri" w:hAnsi="Calibri" w:cs="Calibri"/>
          <w:b/>
          <w:bCs/>
        </w:rPr>
        <w:t xml:space="preserve">českých domácností, které je nakupovaly v průměru jednou za dva týdny. Nejoblíbenější byly kolové nápoje, po kterých sáhly čtyři z pěti domácností. Vedle chuti a síly známých značek však při výběru hraje zásadní roli také cena. PENNY nabízí vlastní značku Naše česká kola Tanja, která </w:t>
      </w:r>
      <w:r w:rsidR="00457196">
        <w:rPr>
          <w:rFonts w:ascii="Calibri" w:eastAsia="Calibri" w:hAnsi="Calibri" w:cs="Calibri"/>
          <w:b/>
          <w:bCs/>
        </w:rPr>
        <w:t xml:space="preserve">uspěla </w:t>
      </w:r>
      <w:r>
        <w:rPr>
          <w:rFonts w:ascii="Calibri" w:eastAsia="Calibri" w:hAnsi="Calibri" w:cs="Calibri"/>
          <w:b/>
          <w:bCs/>
        </w:rPr>
        <w:t xml:space="preserve">v nezávislém srovnání dTestu </w:t>
      </w:r>
      <w:r w:rsidR="00457196">
        <w:rPr>
          <w:rFonts w:ascii="Calibri" w:eastAsia="Calibri" w:hAnsi="Calibri" w:cs="Calibri"/>
          <w:b/>
          <w:bCs/>
        </w:rPr>
        <w:t>v kategorii kolových nápojů.</w:t>
      </w:r>
    </w:p>
    <w:p w14:paraId="31896325" w14:textId="7BA8A89A" w:rsidR="00CB613A" w:rsidRDefault="007E69D8">
      <w:pPr>
        <w:pBdr>
          <w:top w:val="nil"/>
          <w:left w:val="nil"/>
          <w:bottom w:val="nil"/>
          <w:right w:val="nil"/>
          <w:between w:val="nil"/>
        </w:pBdr>
        <w:spacing w:line="240" w:lineRule="auto"/>
        <w:jc w:val="both"/>
        <w:rPr>
          <w:rFonts w:ascii="Calibri" w:eastAsia="Calibri" w:hAnsi="Calibri" w:cs="Calibri"/>
        </w:rPr>
      </w:pPr>
      <w:r>
        <w:rPr>
          <w:rFonts w:ascii="Calibri" w:eastAsia="Calibri" w:hAnsi="Calibri" w:cs="Calibri"/>
        </w:rPr>
        <w:t>Kolové nápoje tradičně nabízejí velmi silné globální značky, při samotném nákupu však v Česku hraje zásadní roli cena. Celých 70</w:t>
      </w:r>
      <w:r w:rsidR="00457196">
        <w:rPr>
          <w:rFonts w:ascii="Calibri" w:eastAsia="Calibri" w:hAnsi="Calibri" w:cs="Calibri"/>
        </w:rPr>
        <w:t> %</w:t>
      </w:r>
      <w:r>
        <w:rPr>
          <w:rFonts w:ascii="Calibri" w:eastAsia="Calibri" w:hAnsi="Calibri" w:cs="Calibri"/>
        </w:rPr>
        <w:t xml:space="preserve"> objemu sycených nealkoholických nápojů pořídily domácnosti ve slevových akcích. Češi při nákupu navíc často sahají po privátních značkách. Alespoň jeden nealkoholický nápoj privátní značky si během roku koupilo více než 85 procent domácností, přičemž jejich průměrná nákupní cena byla zhruba poloviční oproti značkovým nápojům.</w:t>
      </w:r>
    </w:p>
    <w:p w14:paraId="7EAD4FD7" w14:textId="2E48E2CC" w:rsidR="00CB613A" w:rsidRDefault="007E69D8">
      <w:pPr>
        <w:pBdr>
          <w:top w:val="nil"/>
          <w:left w:val="nil"/>
          <w:bottom w:val="nil"/>
          <w:right w:val="nil"/>
          <w:between w:val="nil"/>
        </w:pBdr>
        <w:spacing w:line="240" w:lineRule="auto"/>
        <w:jc w:val="both"/>
        <w:rPr>
          <w:rFonts w:ascii="Calibri" w:eastAsia="Calibri" w:hAnsi="Calibri" w:cs="Calibri"/>
          <w:b/>
          <w:bCs/>
        </w:rPr>
      </w:pPr>
      <w:r>
        <w:rPr>
          <w:rFonts w:ascii="Calibri" w:eastAsia="Calibri" w:hAnsi="Calibri" w:cs="Calibri"/>
          <w:b/>
          <w:bCs/>
        </w:rPr>
        <w:t xml:space="preserve">Tanja obstála mezi </w:t>
      </w:r>
      <w:r w:rsidR="00457196">
        <w:rPr>
          <w:rFonts w:ascii="Calibri" w:eastAsia="Calibri" w:hAnsi="Calibri" w:cs="Calibri"/>
          <w:b/>
          <w:bCs/>
        </w:rPr>
        <w:t>15</w:t>
      </w:r>
      <w:r>
        <w:rPr>
          <w:rFonts w:ascii="Calibri" w:eastAsia="Calibri" w:hAnsi="Calibri" w:cs="Calibri"/>
          <w:b/>
          <w:bCs/>
        </w:rPr>
        <w:t xml:space="preserve"> kolovými nápoji</w:t>
      </w:r>
    </w:p>
    <w:p w14:paraId="59DCDD4C" w14:textId="104841ED" w:rsidR="00CB613A" w:rsidRDefault="007E69D8">
      <w:pPr>
        <w:pBdr>
          <w:top w:val="nil"/>
          <w:left w:val="nil"/>
          <w:bottom w:val="nil"/>
          <w:right w:val="nil"/>
          <w:between w:val="nil"/>
        </w:pBdr>
        <w:spacing w:line="240" w:lineRule="auto"/>
        <w:jc w:val="both"/>
        <w:rPr>
          <w:rFonts w:ascii="Calibri" w:eastAsia="Calibri" w:hAnsi="Calibri" w:cs="Calibri"/>
          <w:b/>
          <w:bCs/>
        </w:rPr>
      </w:pPr>
      <w:r>
        <w:rPr>
          <w:rFonts w:ascii="Calibri" w:eastAsia="Calibri" w:hAnsi="Calibri" w:cs="Calibri"/>
        </w:rPr>
        <w:t>V segmentu nealkoholických sycených nápojů vyzdvihuje PENNY například privátní značku Tanja, kterou nabízí v mnoha oblíbených příchutích. Již v roce 2023 zařadil spotřebitelský časopis dTest</w:t>
      </w:r>
      <w:r w:rsidR="00F55223">
        <w:rPr>
          <w:rStyle w:val="Znakapoznpodarou"/>
          <w:rFonts w:ascii="Calibri" w:eastAsia="Calibri" w:hAnsi="Calibri" w:cs="Calibri"/>
        </w:rPr>
        <w:footnoteReference w:id="2"/>
      </w:r>
      <w:r>
        <w:rPr>
          <w:rFonts w:ascii="Calibri" w:eastAsia="Calibri" w:hAnsi="Calibri" w:cs="Calibri"/>
        </w:rPr>
        <w:t xml:space="preserve"> výrobek Naše česká kola Tanja do nezávislého srovnání klasických kolových nápojů</w:t>
      </w:r>
      <w:r w:rsidR="00457196">
        <w:rPr>
          <w:rFonts w:ascii="Calibri" w:eastAsia="Calibri" w:hAnsi="Calibri" w:cs="Calibri"/>
        </w:rPr>
        <w:t xml:space="preserve"> mezi českými i zahraničními výrobci</w:t>
      </w:r>
      <w:r w:rsidR="0041348F">
        <w:rPr>
          <w:rFonts w:ascii="Calibri" w:eastAsia="Calibri" w:hAnsi="Calibri" w:cs="Calibri"/>
        </w:rPr>
        <w:t>, kde Tanja obdržela velmi slušný počet bodů</w:t>
      </w:r>
      <w:r>
        <w:rPr>
          <w:rFonts w:ascii="Calibri" w:eastAsia="Calibri" w:hAnsi="Calibri" w:cs="Calibri"/>
        </w:rPr>
        <w:t>. Vedle senzorického hodnocení sledoval také obsah cukru, kofeinu a kyseliny fosforečné nebo údaje uvedené na obalu.</w:t>
      </w:r>
    </w:p>
    <w:p w14:paraId="09227F8F" w14:textId="4FC265D0" w:rsidR="00CB613A" w:rsidRDefault="007E69D8">
      <w:pPr>
        <w:pBdr>
          <w:top w:val="nil"/>
          <w:left w:val="nil"/>
          <w:bottom w:val="nil"/>
          <w:right w:val="nil"/>
          <w:between w:val="nil"/>
        </w:pBdr>
        <w:spacing w:line="240" w:lineRule="auto"/>
        <w:jc w:val="both"/>
        <w:rPr>
          <w:rFonts w:ascii="Calibri" w:eastAsia="Calibri" w:hAnsi="Calibri" w:cs="Calibri"/>
          <w:b/>
          <w:bCs/>
        </w:rPr>
      </w:pPr>
      <w:r>
        <w:rPr>
          <w:rFonts w:ascii="Calibri" w:eastAsia="Calibri" w:hAnsi="Calibri" w:cs="Calibri"/>
          <w:i/>
          <w:iCs/>
        </w:rPr>
        <w:t xml:space="preserve">„Od privátních značek zákazníci očekávají dobrou chuť, stálou kvalitu a </w:t>
      </w:r>
      <w:r w:rsidR="0041348F">
        <w:rPr>
          <w:rFonts w:ascii="Calibri" w:eastAsia="Calibri" w:hAnsi="Calibri" w:cs="Calibri"/>
          <w:i/>
          <w:iCs/>
        </w:rPr>
        <w:t xml:space="preserve">tu nejlepší </w:t>
      </w:r>
      <w:r>
        <w:rPr>
          <w:rFonts w:ascii="Calibri" w:eastAsia="Calibri" w:hAnsi="Calibri" w:cs="Calibri"/>
          <w:i/>
          <w:iCs/>
        </w:rPr>
        <w:t>cenu. Tanja je dalším důkazem, že privátní značky PENNY mohou v nezávislém srovnání obstát vedle nejznámějších produktů na trhu. Nejde přitom o novinku ani dočasnou alternativu, ale o</w:t>
      </w:r>
      <w:r w:rsidR="00E16DD3">
        <w:rPr>
          <w:rFonts w:ascii="Calibri" w:eastAsia="Calibri" w:hAnsi="Calibri" w:cs="Calibri"/>
          <w:i/>
          <w:iCs/>
        </w:rPr>
        <w:t> </w:t>
      </w:r>
      <w:r>
        <w:rPr>
          <w:rFonts w:ascii="Calibri" w:eastAsia="Calibri" w:hAnsi="Calibri" w:cs="Calibri"/>
          <w:i/>
          <w:iCs/>
        </w:rPr>
        <w:t>výrobek, který naši zákazníci znají dlouhodobě,“</w:t>
      </w:r>
      <w:r>
        <w:rPr>
          <w:rFonts w:ascii="Calibri" w:eastAsia="Calibri" w:hAnsi="Calibri" w:cs="Calibri"/>
        </w:rPr>
        <w:t xml:space="preserve"> říká </w:t>
      </w:r>
      <w:r>
        <w:rPr>
          <w:rFonts w:ascii="Calibri" w:eastAsia="Calibri" w:hAnsi="Calibri" w:cs="Calibri"/>
          <w:b/>
          <w:bCs/>
        </w:rPr>
        <w:t>Petr Chvojka, vedoucí oddělení nákupu PENNY.</w:t>
      </w:r>
    </w:p>
    <w:p w14:paraId="0B84475A" w14:textId="6939220D" w:rsidR="00CB613A" w:rsidRDefault="007E69D8">
      <w:pPr>
        <w:pBdr>
          <w:top w:val="nil"/>
          <w:left w:val="nil"/>
          <w:bottom w:val="nil"/>
          <w:right w:val="nil"/>
          <w:between w:val="nil"/>
        </w:pBdr>
        <w:spacing w:line="240" w:lineRule="auto"/>
        <w:jc w:val="both"/>
        <w:rPr>
          <w:rFonts w:ascii="Calibri" w:eastAsia="Calibri" w:hAnsi="Calibri" w:cs="Calibri"/>
        </w:rPr>
      </w:pPr>
      <w:r>
        <w:rPr>
          <w:rFonts w:ascii="Calibri" w:eastAsia="Calibri" w:hAnsi="Calibri" w:cs="Calibri"/>
        </w:rPr>
        <w:t xml:space="preserve">Privátní značky obecně už dávno nejsou vnímány pouze jako levnější náhrada značkových produktů. Podle průzkumu </w:t>
      </w:r>
      <w:proofErr w:type="spellStart"/>
      <w:r>
        <w:rPr>
          <w:rFonts w:ascii="Calibri" w:eastAsia="Calibri" w:hAnsi="Calibri" w:cs="Calibri"/>
        </w:rPr>
        <w:t>NielsenIQ</w:t>
      </w:r>
      <w:proofErr w:type="spellEnd"/>
      <w:r>
        <w:rPr>
          <w:rFonts w:ascii="Calibri" w:eastAsia="Calibri" w:hAnsi="Calibri" w:cs="Calibri"/>
        </w:rPr>
        <w:t xml:space="preserve"> z roku 2025</w:t>
      </w:r>
      <w:r w:rsidR="00F55223">
        <w:rPr>
          <w:rStyle w:val="Znakapoznpodarou"/>
          <w:rFonts w:ascii="Calibri" w:eastAsia="Calibri" w:hAnsi="Calibri" w:cs="Calibri"/>
        </w:rPr>
        <w:footnoteReference w:id="3"/>
      </w:r>
      <w:r>
        <w:rPr>
          <w:rFonts w:ascii="Calibri" w:eastAsia="Calibri" w:hAnsi="Calibri" w:cs="Calibri"/>
        </w:rPr>
        <w:t xml:space="preserve"> má s jejich nákupem dobrou zkušenost 88</w:t>
      </w:r>
      <w:r w:rsidR="00E16DD3">
        <w:rPr>
          <w:rFonts w:ascii="Calibri" w:eastAsia="Calibri" w:hAnsi="Calibri" w:cs="Calibri"/>
        </w:rPr>
        <w:t> </w:t>
      </w:r>
      <w:r w:rsidR="000014FB">
        <w:rPr>
          <w:rFonts w:ascii="Calibri" w:eastAsia="Calibri" w:hAnsi="Calibri" w:cs="Calibri"/>
        </w:rPr>
        <w:t xml:space="preserve">% </w:t>
      </w:r>
      <w:r>
        <w:rPr>
          <w:rFonts w:ascii="Calibri" w:eastAsia="Calibri" w:hAnsi="Calibri" w:cs="Calibri"/>
        </w:rPr>
        <w:t>Čechů a 82</w:t>
      </w:r>
      <w:r w:rsidR="00457196">
        <w:rPr>
          <w:rFonts w:ascii="Calibri" w:eastAsia="Calibri" w:hAnsi="Calibri" w:cs="Calibri"/>
        </w:rPr>
        <w:t> %</w:t>
      </w:r>
      <w:r>
        <w:rPr>
          <w:rFonts w:ascii="Calibri" w:eastAsia="Calibri" w:hAnsi="Calibri" w:cs="Calibri"/>
        </w:rPr>
        <w:t xml:space="preserve"> se domnívá, že jejich kvalita může konkurovat značkovým výrobkům. Privátní značky již představují přibližně 28 </w:t>
      </w:r>
      <w:r w:rsidR="000014FB">
        <w:rPr>
          <w:rFonts w:ascii="Calibri" w:eastAsia="Calibri" w:hAnsi="Calibri" w:cs="Calibri"/>
        </w:rPr>
        <w:t xml:space="preserve">% </w:t>
      </w:r>
      <w:r>
        <w:rPr>
          <w:rFonts w:ascii="Calibri" w:eastAsia="Calibri" w:hAnsi="Calibri" w:cs="Calibri"/>
        </w:rPr>
        <w:t>tržeb a třetinu všech prodaných kusů potravin a drogistického zboží na českém trhu.</w:t>
      </w:r>
    </w:p>
    <w:p w14:paraId="5FB9A244" w14:textId="710C2B15" w:rsidR="00CB613A" w:rsidRDefault="007E69D8" w:rsidP="00F55223">
      <w:pPr>
        <w:pBdr>
          <w:top w:val="nil"/>
          <w:left w:val="nil"/>
          <w:bottom w:val="nil"/>
          <w:right w:val="nil"/>
          <w:between w:val="nil"/>
        </w:pBdr>
        <w:spacing w:line="240" w:lineRule="auto"/>
        <w:jc w:val="both"/>
        <w:rPr>
          <w:rFonts w:ascii="Calibri" w:eastAsia="Calibri" w:hAnsi="Calibri" w:cs="Calibri"/>
          <w:b/>
          <w:bCs/>
          <w:color w:val="000000"/>
        </w:rPr>
      </w:pPr>
      <w:r>
        <w:rPr>
          <w:rFonts w:ascii="Calibri" w:eastAsia="Calibri" w:hAnsi="Calibri" w:cs="Calibri"/>
          <w:i/>
          <w:iCs/>
        </w:rPr>
        <w:lastRenderedPageBreak/>
        <w:t>„Naší odpovědností je zajistit, aby si zákazník mohl v každé kategorii vybrat kvalitní výrobek za dostupnou cenu. U kolových nápojů tuto možnost vedle dalších značek nabízí také naše Tanja,“</w:t>
      </w:r>
      <w:r>
        <w:rPr>
          <w:rFonts w:ascii="Calibri" w:eastAsia="Calibri" w:hAnsi="Calibri" w:cs="Calibri"/>
        </w:rPr>
        <w:t xml:space="preserve"> </w:t>
      </w:r>
      <w:r w:rsidR="0049018C">
        <w:rPr>
          <w:rFonts w:ascii="Calibri" w:eastAsia="Calibri" w:hAnsi="Calibri" w:cs="Calibri"/>
        </w:rPr>
        <w:t>říká</w:t>
      </w:r>
      <w:r>
        <w:rPr>
          <w:rFonts w:ascii="Calibri" w:eastAsia="Calibri" w:hAnsi="Calibri" w:cs="Calibri"/>
        </w:rPr>
        <w:t xml:space="preserve"> </w:t>
      </w:r>
      <w:r>
        <w:rPr>
          <w:rFonts w:ascii="Calibri" w:eastAsia="Calibri" w:hAnsi="Calibri" w:cs="Calibri"/>
          <w:b/>
          <w:bCs/>
        </w:rPr>
        <w:t>Markéta Smutná, manažerka korporátní komunikace PENNY</w:t>
      </w:r>
      <w:r w:rsidR="00F55223">
        <w:rPr>
          <w:rFonts w:ascii="Calibri" w:eastAsia="Calibri" w:hAnsi="Calibri" w:cs="Calibri"/>
          <w:b/>
          <w:bCs/>
          <w:color w:val="000000"/>
        </w:rPr>
        <w:t>.</w:t>
      </w:r>
    </w:p>
    <w:p w14:paraId="057E2242" w14:textId="463BD399" w:rsidR="0049018C" w:rsidRDefault="0049018C" w:rsidP="00F55223">
      <w:pPr>
        <w:pBdr>
          <w:top w:val="nil"/>
          <w:left w:val="nil"/>
          <w:bottom w:val="nil"/>
          <w:right w:val="nil"/>
          <w:between w:val="nil"/>
        </w:pBdr>
        <w:spacing w:line="240" w:lineRule="auto"/>
        <w:jc w:val="both"/>
        <w:rPr>
          <w:rFonts w:ascii="Calibri" w:eastAsia="Calibri" w:hAnsi="Calibri" w:cs="Calibri"/>
          <w:color w:val="000000"/>
        </w:rPr>
      </w:pPr>
      <w:r w:rsidRPr="0049018C">
        <w:rPr>
          <w:rFonts w:ascii="Calibri" w:eastAsia="Calibri" w:hAnsi="Calibri" w:cs="Calibri"/>
          <w:color w:val="000000"/>
        </w:rPr>
        <w:t>Tomuto principu PENNY přizpůsobuje také výběr svých dodavatelů a obchodních partnerů. Vedle kvality výrobků posuzuje cenové a obchodní podmínky, spolehlivost dodávek i schopnost partnerů dlouhodobě dostát sjednaným závazkům. Pokud spolupráce tyto požadavky nenaplňuje, hledá PENNY v dané kategorii jiné řešení.</w:t>
      </w:r>
    </w:p>
    <w:p w14:paraId="763BC1C7" w14:textId="77777777" w:rsidR="00CB613A" w:rsidRDefault="00CB613A">
      <w:pPr>
        <w:pBdr>
          <w:top w:val="nil"/>
          <w:left w:val="nil"/>
          <w:bottom w:val="nil"/>
          <w:right w:val="nil"/>
          <w:between w:val="nil"/>
        </w:pBdr>
        <w:spacing w:after="0" w:line="240" w:lineRule="auto"/>
        <w:jc w:val="both"/>
        <w:rPr>
          <w:rFonts w:ascii="Calibri" w:eastAsia="Calibri" w:hAnsi="Calibri" w:cs="Calibri"/>
          <w:b/>
          <w:bCs/>
        </w:rPr>
      </w:pPr>
    </w:p>
    <w:p w14:paraId="6D85F556" w14:textId="77777777" w:rsidR="00CB613A" w:rsidRDefault="007E69D8">
      <w:pPr>
        <w:spacing w:after="120"/>
        <w:jc w:val="both"/>
        <w:rPr>
          <w:rFonts w:ascii="Calibri" w:eastAsia="Calibri" w:hAnsi="Calibri" w:cs="Calibri"/>
          <w:sz w:val="22"/>
          <w:szCs w:val="22"/>
        </w:rPr>
      </w:pPr>
      <w:r>
        <w:rPr>
          <w:noProof/>
        </w:rPr>
        <mc:AlternateContent>
          <mc:Choice Requires="wps">
            <w:drawing>
              <wp:anchor distT="45720" distB="45720" distL="114300" distR="114300" simplePos="0" relativeHeight="251658240" behindDoc="0" locked="0" layoutInCell="1" hidden="0" allowOverlap="1" wp14:anchorId="4721E2CC" wp14:editId="7A067E01">
                <wp:simplePos x="0" y="0"/>
                <wp:positionH relativeFrom="column">
                  <wp:posOffset>-5550</wp:posOffset>
                </wp:positionH>
                <wp:positionV relativeFrom="paragraph">
                  <wp:posOffset>111997</wp:posOffset>
                </wp:positionV>
                <wp:extent cx="5758815" cy="834390"/>
                <wp:effectExtent l="0" t="0" r="0" b="0"/>
                <wp:wrapTopAndBottom distT="45720" distB="45720"/>
                <wp:docPr id="2037469721" name="Rectangle 2037469721"/>
                <wp:cNvGraphicFramePr/>
                <a:graphic xmlns:a="http://schemas.openxmlformats.org/drawingml/2006/main">
                  <a:graphicData uri="http://schemas.microsoft.com/office/word/2010/wordprocessingShape">
                    <wps:wsp>
                      <wps:cNvSpPr/>
                      <wps:spPr>
                        <a:xfrm>
                          <a:off x="2476118" y="3372330"/>
                          <a:ext cx="5739765" cy="815340"/>
                        </a:xfrm>
                        <a:prstGeom prst="rect">
                          <a:avLst/>
                        </a:prstGeom>
                        <a:solidFill>
                          <a:srgbClr val="F2F2F2"/>
                        </a:solidFill>
                        <a:ln w="9525" cap="flat" cmpd="sng">
                          <a:solidFill>
                            <a:srgbClr val="000000"/>
                          </a:solidFill>
                          <a:prstDash val="solid"/>
                          <a:miter lim="80"/>
                          <a:headEnd type="none" w="sm" len="sm"/>
                          <a:tailEnd type="none" w="sm" len="sm"/>
                        </a:ln>
                      </wps:spPr>
                      <wps:txbx>
                        <w:txbxContent>
                          <w:p w14:paraId="5CDF7FBB" w14:textId="77777777" w:rsidR="00CB613A" w:rsidRDefault="007E69D8">
                            <w:pPr>
                              <w:spacing w:after="0" w:line="240" w:lineRule="auto"/>
                              <w:jc w:val="both"/>
                              <w:textDirection w:val="btLr"/>
                            </w:pPr>
                            <w:r>
                              <w:rPr>
                                <w:b/>
                                <w:color w:val="000000"/>
                                <w:sz w:val="16"/>
                              </w:rPr>
                              <w:t>O společnosti PENNY MARKET Česká republika</w:t>
                            </w:r>
                          </w:p>
                          <w:p w14:paraId="05341F53" w14:textId="77777777" w:rsidR="00CB613A" w:rsidRDefault="007E69D8">
                            <w:pPr>
                              <w:spacing w:after="0" w:line="240" w:lineRule="auto"/>
                              <w:textDirection w:val="btLr"/>
                            </w:pPr>
                            <w:r>
                              <w:rPr>
                                <w:color w:val="000000"/>
                                <w:sz w:val="16"/>
                              </w:rPr>
                              <w:t>Společnost Penny Market s.r.o. je dceřinou společností mezinárodního obchodního řetězce REWE, který je jednou z největších světových obchodních společností. Na český trh vstoupil Penny Market v roce 1997 a zaměřil se zejména na rozvoj prodejní sítě v regionech. Díky tomu dnes provozuje přes 445 prodejen, tedy nejširší síť v ČR, a poskytuje práci téměř 9 700 zaměstnancům. Pravidelně slaví úspěchy v programu Volba spotřebitelů a svým zákazníkům nabízí věrnostní program PENNY karta.</w:t>
                            </w:r>
                          </w:p>
                          <w:p w14:paraId="3BA26654" w14:textId="77777777" w:rsidR="00CB613A" w:rsidRDefault="00CB613A">
                            <w:pPr>
                              <w:spacing w:after="0" w:line="240" w:lineRule="auto"/>
                              <w:jc w:val="both"/>
                              <w:textDirection w:val="btLr"/>
                            </w:pPr>
                          </w:p>
                          <w:p w14:paraId="603C80AD" w14:textId="77777777" w:rsidR="00CB613A" w:rsidRDefault="00CB613A">
                            <w:pPr>
                              <w:spacing w:after="0" w:line="240" w:lineRule="auto"/>
                              <w:jc w:val="both"/>
                              <w:textDirection w:val="btLr"/>
                            </w:pPr>
                          </w:p>
                        </w:txbxContent>
                      </wps:txbx>
                      <wps:bodyPr spcFirstLastPara="1" wrap="square" lIns="91425" tIns="45700" rIns="91425" bIns="45700" anchor="t" anchorCtr="0">
                        <a:noAutofit/>
                      </wps:bodyPr>
                    </wps:wsp>
                  </a:graphicData>
                </a:graphic>
              </wp:anchor>
            </w:drawing>
          </mc:Choice>
          <mc:Fallback>
            <w:pict>
              <v:rect w14:anchorId="4721E2CC" id="Rectangle 2037469721" o:spid="_x0000_s1026" style="position:absolute;left:0;text-align:left;margin-left:-.45pt;margin-top:8.8pt;width:453.45pt;height:65.7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" fillcolor="#f2f2f2">
                <v:stroke startarrowwidth="narrow" startarrowlength="short" endarrowwidth="narrow" endarrowlength="short" miterlimit="52f"/>
                <v:textbox inset="2.53958mm,1.2694mm,2.53958mm,1.2694mm">
                  <w:txbxContent>
                    <w:p w14:paraId="5CDF7FBB" w14:textId="77777777" w:rsidR="00CB613A" w:rsidRDefault="007E69D8">
                      <w:pPr>
                        <w:spacing w:after="0" w:line="240" w:lineRule="auto"/>
                        <w:jc w:val="both"/>
                        <w:textDirection w:val="btLr"/>
                      </w:pPr>
                      <w:r>
                        <w:rPr>
                          <w:b/>
                          <w:color w:val="000000"/>
                          <w:sz w:val="16"/>
                        </w:rPr>
                        <w:t>O společnosti PENNY MARKET Česká republika</w:t>
                      </w:r>
                    </w:p>
                    <w:p w14:paraId="05341F53" w14:textId="77777777" w:rsidR="00CB613A" w:rsidRDefault="007E69D8">
                      <w:pPr>
                        <w:spacing w:after="0" w:line="240" w:lineRule="auto"/>
                        <w:textDirection w:val="btLr"/>
                      </w:pPr>
                      <w:r>
                        <w:rPr>
                          <w:color w:val="000000"/>
                          <w:sz w:val="16"/>
                        </w:rPr>
                        <w:t>Společnost Penny Market s.r.o. je dceřinou společností mezinárodního obchodního řetězce REWE, který je jednou z největších světových obchodních společností. Na český trh vstoupil Penny Market v roce 1997 a zaměřil se zejména na rozvoj prodejní sítě v regionech. Díky tomu dnes provozuje přes 445 prodejen, tedy nejširší síť v ČR, a poskytuje práci téměř 9 700 zaměstnancům. Pravidelně slaví úspěchy v programu Volba spotřebitelů a svým zákazníkům nabízí věrnostní program PENNY karta.</w:t>
                      </w:r>
                    </w:p>
                    <w:p w14:paraId="3BA26654" w14:textId="77777777" w:rsidR="00CB613A" w:rsidRDefault="00CB613A">
                      <w:pPr>
                        <w:spacing w:after="0" w:line="240" w:lineRule="auto"/>
                        <w:jc w:val="both"/>
                        <w:textDirection w:val="btLr"/>
                      </w:pPr>
                    </w:p>
                    <w:p w14:paraId="603C80AD" w14:textId="77777777" w:rsidR="00CB613A" w:rsidRDefault="00CB613A">
                      <w:pPr>
                        <w:spacing w:after="0" w:line="240" w:lineRule="auto"/>
                        <w:jc w:val="both"/>
                        <w:textDirection w:val="btLr"/>
                      </w:pPr>
                    </w:p>
                  </w:txbxContent>
                </v:textbox>
                <w10:wrap type="topAndBottom"/>
              </v:rect>
            </w:pict>
          </mc:Fallback>
        </mc:AlternateContent>
      </w:r>
    </w:p>
    <w:sectPr w:rsidR="00CB613A">
      <w:headerReference w:type="default" r:id="rId11"/>
      <w:footerReference w:type="default" r:id="rId12"/>
      <w:headerReference w:type="first" r:id="rId13"/>
      <w:footerReference w:type="first" r:id="rId14"/>
      <w:pgSz w:w="11906" w:h="16838"/>
      <w:pgMar w:top="1417" w:right="1417" w:bottom="1417" w:left="1417"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1DF0C" w14:textId="77777777" w:rsidR="0034221E" w:rsidRDefault="0034221E">
      <w:pPr>
        <w:spacing w:after="0" w:line="240" w:lineRule="auto"/>
      </w:pPr>
      <w:r>
        <w:separator/>
      </w:r>
    </w:p>
  </w:endnote>
  <w:endnote w:type="continuationSeparator" w:id="0">
    <w:p w14:paraId="270A661F" w14:textId="77777777" w:rsidR="0034221E" w:rsidRDefault="00342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86A414B2-281A-434F-AA22-399B27E604EF}"/>
    <w:embedBold r:id="rId2" w:fontKey="{9C7F6196-B4DD-4695-9D9B-5BC9C59FDDB5}"/>
    <w:embedItalic r:id="rId3" w:fontKey="{50F4B510-00A7-4328-A203-AD1351E145CE}"/>
  </w:font>
  <w:font w:name="Segoe UI">
    <w:panose1 w:val="020B0502040204020203"/>
    <w:charset w:val="EE"/>
    <w:family w:val="swiss"/>
    <w:pitch w:val="variable"/>
    <w:sig w:usb0="E4002EFF" w:usb1="C000E47F" w:usb2="00000009" w:usb3="00000000" w:csb0="000001FF" w:csb1="00000000"/>
    <w:embedRegular r:id="rId4" w:fontKey="{D7E9BFB7-0C82-4E74-ABDE-87673D1CE054}"/>
  </w:font>
  <w:font w:name="Calibri Light">
    <w:panose1 w:val="020F0302020204030204"/>
    <w:charset w:val="00"/>
    <w:family w:val="swiss"/>
    <w:pitch w:val="variable"/>
    <w:sig w:usb0="E4002EFF" w:usb1="C200247B" w:usb2="00000009" w:usb3="00000000" w:csb0="000001FF" w:csb1="00000000"/>
    <w:embedRegular r:id="rId5" w:fontKey="{6E97E0AD-D78B-4380-A5B8-928ECBC8C26C}"/>
  </w:font>
  <w:font w:name="Georgia">
    <w:panose1 w:val="02040502050405020303"/>
    <w:charset w:val="EE"/>
    <w:family w:val="roman"/>
    <w:pitch w:val="variable"/>
    <w:sig w:usb0="00000287" w:usb1="00000000" w:usb2="00000000" w:usb3="00000000" w:csb0="0000009F" w:csb1="00000000"/>
    <w:embedItalic r:id="rId6" w:fontKey="{2B6514CA-9F44-4295-A2C0-C1896772715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9A57F" w14:textId="77777777" w:rsidR="00CB613A" w:rsidRDefault="007E69D8">
    <w:pPr>
      <w:pBdr>
        <w:top w:val="nil"/>
        <w:left w:val="nil"/>
        <w:bottom w:val="nil"/>
        <w:right w:val="nil"/>
        <w:between w:val="nil"/>
      </w:pBdr>
      <w:spacing w:after="0" w:line="240" w:lineRule="auto"/>
      <w:rPr>
        <w:b/>
        <w:bCs/>
        <w:color w:val="000000"/>
        <w:sz w:val="16"/>
        <w:szCs w:val="16"/>
      </w:rPr>
    </w:pPr>
    <w:r>
      <w:rPr>
        <w:b/>
        <w:bCs/>
        <w:color w:val="000000"/>
        <w:sz w:val="16"/>
        <w:szCs w:val="16"/>
      </w:rPr>
      <w:t>Markéta Smutná</w:t>
    </w:r>
    <w:r>
      <w:rPr>
        <w:noProof/>
      </w:rPr>
      <w:drawing>
        <wp:anchor distT="0" distB="0" distL="114300" distR="114300" simplePos="0" relativeHeight="251660288" behindDoc="0" locked="0" layoutInCell="1" hidden="0" allowOverlap="1" wp14:anchorId="55610566" wp14:editId="0618FF10">
          <wp:simplePos x="0" y="0"/>
          <wp:positionH relativeFrom="column">
            <wp:posOffset>5265418</wp:posOffset>
          </wp:positionH>
          <wp:positionV relativeFrom="paragraph">
            <wp:posOffset>6985</wp:posOffset>
          </wp:positionV>
          <wp:extent cx="495300" cy="495300"/>
          <wp:effectExtent l="0" t="0" r="0" b="0"/>
          <wp:wrapNone/>
          <wp:docPr id="2037469725" name="image2.png" descr="Obsah obrázku červená, Písmo, Grafika, logo&#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0" name="image2.png" descr="Obsah obrázku červená, Písmo, Grafika, logo&#10;&#10;Obsah generovaný pomocí AI může být nesprávný."/>
                  <pic:cNvPicPr preferRelativeResize="0"/>
                </pic:nvPicPr>
                <pic:blipFill>
                  <a:blip r:embed="rId1"/>
                  <a:srcRect/>
                  <a:stretch>
                    <a:fillRect/>
                  </a:stretch>
                </pic:blipFill>
                <pic:spPr>
                  <a:xfrm>
                    <a:off x="0" y="0"/>
                    <a:ext cx="495300" cy="495300"/>
                  </a:xfrm>
                  <a:prstGeom prst="rect">
                    <a:avLst/>
                  </a:prstGeom>
                  <a:ln/>
                </pic:spPr>
              </pic:pic>
            </a:graphicData>
          </a:graphic>
        </wp:anchor>
      </w:drawing>
    </w:r>
  </w:p>
  <w:p w14:paraId="1D4ED8AC" w14:textId="77777777" w:rsidR="00CB613A" w:rsidRDefault="007E69D8">
    <w:pPr>
      <w:pBdr>
        <w:top w:val="nil"/>
        <w:left w:val="nil"/>
        <w:bottom w:val="nil"/>
        <w:right w:val="nil"/>
        <w:between w:val="nil"/>
      </w:pBdr>
      <w:spacing w:after="0" w:line="240" w:lineRule="auto"/>
      <w:rPr>
        <w:b/>
        <w:bCs/>
        <w:color w:val="000000"/>
        <w:sz w:val="16"/>
        <w:szCs w:val="16"/>
      </w:rPr>
    </w:pPr>
    <w:r>
      <w:rPr>
        <w:i/>
        <w:iCs/>
        <w:color w:val="000000"/>
        <w:sz w:val="12"/>
        <w:szCs w:val="12"/>
      </w:rPr>
      <w:t>Manažerka korporátní komunikace</w:t>
    </w:r>
    <w:r>
      <w:rPr>
        <w:i/>
        <w:iCs/>
        <w:color w:val="000000"/>
        <w:sz w:val="16"/>
        <w:szCs w:val="16"/>
      </w:rPr>
      <w:tab/>
    </w:r>
    <w:r>
      <w:rPr>
        <w:i/>
        <w:iCs/>
        <w:color w:val="000000"/>
        <w:sz w:val="16"/>
        <w:szCs w:val="16"/>
      </w:rPr>
      <w:tab/>
    </w:r>
    <w:r>
      <w:rPr>
        <w:i/>
        <w:iCs/>
        <w:color w:val="000000"/>
        <w:sz w:val="16"/>
        <w:szCs w:val="16"/>
      </w:rPr>
      <w:tab/>
    </w:r>
  </w:p>
  <w:p w14:paraId="74DB08BC" w14:textId="77777777" w:rsidR="00CB613A" w:rsidRDefault="007E69D8">
    <w:pPr>
      <w:pBdr>
        <w:top w:val="nil"/>
        <w:left w:val="nil"/>
        <w:bottom w:val="nil"/>
        <w:right w:val="nil"/>
        <w:between w:val="nil"/>
      </w:pBdr>
      <w:spacing w:after="0" w:line="240" w:lineRule="auto"/>
      <w:rPr>
        <w:color w:val="000000"/>
        <w:sz w:val="16"/>
        <w:szCs w:val="16"/>
      </w:rPr>
    </w:pPr>
    <w:r>
      <w:rPr>
        <w:b/>
        <w:bCs/>
        <w:color w:val="000000"/>
        <w:sz w:val="16"/>
        <w:szCs w:val="16"/>
      </w:rPr>
      <w:t xml:space="preserve">Penny Market s.r.o. , </w:t>
    </w:r>
    <w:r>
      <w:rPr>
        <w:color w:val="000000"/>
        <w:sz w:val="16"/>
        <w:szCs w:val="16"/>
      </w:rPr>
      <w:t>Počernická 257 - 250 73 Radonice</w:t>
    </w:r>
  </w:p>
  <w:p w14:paraId="11EB14BA" w14:textId="77777777" w:rsidR="00CB613A" w:rsidRDefault="007E69D8">
    <w:pPr>
      <w:pBdr>
        <w:top w:val="nil"/>
        <w:left w:val="nil"/>
        <w:bottom w:val="nil"/>
        <w:right w:val="nil"/>
        <w:between w:val="nil"/>
      </w:pBdr>
      <w:spacing w:after="0" w:line="240" w:lineRule="auto"/>
      <w:rPr>
        <w:color w:val="000000"/>
        <w:sz w:val="16"/>
        <w:szCs w:val="16"/>
      </w:rPr>
    </w:pPr>
    <w:r>
      <w:rPr>
        <w:color w:val="000000"/>
        <w:sz w:val="16"/>
        <w:szCs w:val="16"/>
      </w:rPr>
      <w:t>Tel: +420 771 259 283</w:t>
    </w:r>
  </w:p>
  <w:p w14:paraId="0286E3CA" w14:textId="77777777" w:rsidR="00CB613A" w:rsidRDefault="007E69D8">
    <w:pPr>
      <w:pBdr>
        <w:top w:val="nil"/>
        <w:left w:val="nil"/>
        <w:bottom w:val="nil"/>
        <w:right w:val="nil"/>
        <w:between w:val="nil"/>
      </w:pBdr>
      <w:spacing w:after="0" w:line="240" w:lineRule="auto"/>
      <w:rPr>
        <w:color w:val="000000"/>
        <w:sz w:val="16"/>
        <w:szCs w:val="16"/>
      </w:rPr>
    </w:pPr>
    <w:r>
      <w:rPr>
        <w:color w:val="000000"/>
        <w:sz w:val="16"/>
        <w:szCs w:val="16"/>
      </w:rPr>
      <w:t xml:space="preserve">E-mail: </w:t>
    </w:r>
    <w:hyperlink r:id="rId2">
      <w:r w:rsidR="00CB613A">
        <w:rPr>
          <w:color w:val="0563C1"/>
          <w:sz w:val="16"/>
          <w:szCs w:val="16"/>
          <w:u w:val="single"/>
        </w:rPr>
        <w:t>marketa.smutna@penny.cz</w:t>
      </w:r>
    </w:hyperlink>
    <w:r>
      <w:rPr>
        <w:color w:val="000000"/>
        <w:sz w:val="16"/>
        <w:szCs w:val="16"/>
      </w:rPr>
      <w:t xml:space="preserve"> Internet: </w:t>
    </w:r>
    <w:hyperlink r:id="rId3">
      <w:r w:rsidR="00CB613A">
        <w:rPr>
          <w:color w:val="000000"/>
          <w:sz w:val="16"/>
          <w:szCs w:val="16"/>
        </w:rPr>
        <w:t>www.penny.cz</w:t>
      </w:r>
    </w:hyperlink>
  </w:p>
  <w:p w14:paraId="0BDD630D" w14:textId="77777777" w:rsidR="00CB613A" w:rsidRDefault="00CB613A">
    <w:pPr>
      <w:pBdr>
        <w:top w:val="nil"/>
        <w:left w:val="nil"/>
        <w:bottom w:val="nil"/>
        <w:right w:val="nil"/>
        <w:between w:val="nil"/>
      </w:pBdr>
      <w:tabs>
        <w:tab w:val="center" w:pos="4536"/>
        <w:tab w:val="right" w:pos="9072"/>
      </w:tabs>
      <w:spacing w:after="0" w:line="240" w:lineRule="auto"/>
      <w:rPr>
        <w:color w:val="000000"/>
      </w:rPr>
    </w:pPr>
  </w:p>
  <w:p w14:paraId="472D92B6" w14:textId="77777777" w:rsidR="00CB613A" w:rsidRDefault="00CB613A">
    <w:pPr>
      <w:pBdr>
        <w:top w:val="nil"/>
        <w:left w:val="nil"/>
        <w:bottom w:val="nil"/>
        <w:right w:val="nil"/>
        <w:between w:val="nil"/>
      </w:pBdr>
      <w:tabs>
        <w:tab w:val="center" w:pos="4536"/>
        <w:tab w:val="right" w:pos="9072"/>
      </w:tabs>
      <w:spacing w:after="0" w:line="240" w:lineRule="auto"/>
      <w:jc w:val="both"/>
      <w:rPr>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FDFD4" w14:textId="77777777" w:rsidR="00CB613A" w:rsidRDefault="007E69D8">
    <w:pPr>
      <w:pBdr>
        <w:top w:val="nil"/>
        <w:left w:val="nil"/>
        <w:bottom w:val="nil"/>
        <w:right w:val="nil"/>
        <w:between w:val="nil"/>
      </w:pBdr>
      <w:spacing w:after="0" w:line="240" w:lineRule="auto"/>
      <w:rPr>
        <w:b/>
        <w:bCs/>
        <w:color w:val="000000"/>
        <w:sz w:val="16"/>
        <w:szCs w:val="16"/>
      </w:rPr>
    </w:pPr>
    <w:bookmarkStart w:id="0" w:name="_heading=h.r6rdsz6zl40z" w:colFirst="0" w:colLast="0"/>
    <w:bookmarkEnd w:id="0"/>
    <w:r>
      <w:rPr>
        <w:b/>
        <w:bCs/>
        <w:color w:val="000000"/>
        <w:sz w:val="16"/>
        <w:szCs w:val="16"/>
      </w:rPr>
      <w:t>Markéta Smutná</w:t>
    </w:r>
    <w:r>
      <w:rPr>
        <w:noProof/>
      </w:rPr>
      <w:drawing>
        <wp:anchor distT="0" distB="0" distL="114300" distR="114300" simplePos="0" relativeHeight="251661312" behindDoc="0" locked="0" layoutInCell="1" hidden="0" allowOverlap="1" wp14:anchorId="63BCDD11" wp14:editId="5F79C09F">
          <wp:simplePos x="0" y="0"/>
          <wp:positionH relativeFrom="column">
            <wp:posOffset>5265418</wp:posOffset>
          </wp:positionH>
          <wp:positionV relativeFrom="paragraph">
            <wp:posOffset>6985</wp:posOffset>
          </wp:positionV>
          <wp:extent cx="495300" cy="495300"/>
          <wp:effectExtent l="0" t="0" r="0" b="0"/>
          <wp:wrapNone/>
          <wp:docPr id="203746972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95300" cy="495300"/>
                  </a:xfrm>
                  <a:prstGeom prst="rect">
                    <a:avLst/>
                  </a:prstGeom>
                  <a:ln/>
                </pic:spPr>
              </pic:pic>
            </a:graphicData>
          </a:graphic>
        </wp:anchor>
      </w:drawing>
    </w:r>
  </w:p>
  <w:p w14:paraId="4B7A9C89" w14:textId="77777777" w:rsidR="00CB613A" w:rsidRDefault="007E69D8">
    <w:pPr>
      <w:pBdr>
        <w:top w:val="nil"/>
        <w:left w:val="nil"/>
        <w:bottom w:val="nil"/>
        <w:right w:val="nil"/>
        <w:between w:val="nil"/>
      </w:pBdr>
      <w:spacing w:after="0" w:line="240" w:lineRule="auto"/>
      <w:rPr>
        <w:b/>
        <w:bCs/>
        <w:color w:val="000000"/>
        <w:sz w:val="16"/>
        <w:szCs w:val="16"/>
      </w:rPr>
    </w:pPr>
    <w:r>
      <w:rPr>
        <w:i/>
        <w:iCs/>
        <w:color w:val="000000"/>
        <w:sz w:val="12"/>
        <w:szCs w:val="12"/>
      </w:rPr>
      <w:t>Manažerka korporátní komunikace</w:t>
    </w:r>
    <w:r>
      <w:rPr>
        <w:i/>
        <w:iCs/>
        <w:color w:val="000000"/>
        <w:sz w:val="16"/>
        <w:szCs w:val="16"/>
      </w:rPr>
      <w:tab/>
    </w:r>
    <w:r>
      <w:rPr>
        <w:i/>
        <w:iCs/>
        <w:color w:val="000000"/>
        <w:sz w:val="16"/>
        <w:szCs w:val="16"/>
      </w:rPr>
      <w:tab/>
    </w:r>
    <w:r>
      <w:rPr>
        <w:i/>
        <w:iCs/>
        <w:color w:val="000000"/>
        <w:sz w:val="16"/>
        <w:szCs w:val="16"/>
      </w:rPr>
      <w:tab/>
    </w:r>
  </w:p>
  <w:p w14:paraId="39D4096A" w14:textId="77777777" w:rsidR="00CB613A" w:rsidRDefault="007E69D8">
    <w:pPr>
      <w:pBdr>
        <w:top w:val="nil"/>
        <w:left w:val="nil"/>
        <w:bottom w:val="nil"/>
        <w:right w:val="nil"/>
        <w:between w:val="nil"/>
      </w:pBdr>
      <w:spacing w:after="0" w:line="240" w:lineRule="auto"/>
      <w:rPr>
        <w:color w:val="000000"/>
        <w:sz w:val="16"/>
        <w:szCs w:val="16"/>
      </w:rPr>
    </w:pPr>
    <w:r>
      <w:rPr>
        <w:b/>
        <w:bCs/>
        <w:color w:val="000000"/>
        <w:sz w:val="16"/>
        <w:szCs w:val="16"/>
      </w:rPr>
      <w:t xml:space="preserve">Penny Market s.r.o., </w:t>
    </w:r>
    <w:r>
      <w:rPr>
        <w:color w:val="000000"/>
        <w:sz w:val="16"/>
        <w:szCs w:val="16"/>
      </w:rPr>
      <w:t>Počernická 257–250 73 Radonice</w:t>
    </w:r>
  </w:p>
  <w:p w14:paraId="1679F297" w14:textId="77777777" w:rsidR="00CB613A" w:rsidRDefault="007E69D8">
    <w:pPr>
      <w:pBdr>
        <w:top w:val="nil"/>
        <w:left w:val="nil"/>
        <w:bottom w:val="nil"/>
        <w:right w:val="nil"/>
        <w:between w:val="nil"/>
      </w:pBdr>
      <w:spacing w:after="0" w:line="240" w:lineRule="auto"/>
      <w:rPr>
        <w:color w:val="000000"/>
        <w:sz w:val="16"/>
        <w:szCs w:val="16"/>
      </w:rPr>
    </w:pPr>
    <w:r>
      <w:rPr>
        <w:color w:val="000000"/>
        <w:sz w:val="16"/>
        <w:szCs w:val="16"/>
      </w:rPr>
      <w:t>Tel: +420 771 259 283</w:t>
    </w:r>
  </w:p>
  <w:p w14:paraId="5F5C3E7B" w14:textId="77777777" w:rsidR="00CB613A" w:rsidRDefault="007E69D8">
    <w:pPr>
      <w:pBdr>
        <w:top w:val="nil"/>
        <w:left w:val="nil"/>
        <w:bottom w:val="nil"/>
        <w:right w:val="nil"/>
        <w:between w:val="nil"/>
      </w:pBdr>
      <w:spacing w:after="0" w:line="240" w:lineRule="auto"/>
      <w:rPr>
        <w:color w:val="000000"/>
        <w:sz w:val="16"/>
        <w:szCs w:val="16"/>
      </w:rPr>
    </w:pPr>
    <w:r>
      <w:rPr>
        <w:color w:val="000000"/>
        <w:sz w:val="16"/>
        <w:szCs w:val="16"/>
      </w:rPr>
      <w:t xml:space="preserve">E-mail: </w:t>
    </w:r>
    <w:hyperlink r:id="rId2">
      <w:r w:rsidR="00CB613A">
        <w:rPr>
          <w:color w:val="0563C1"/>
          <w:sz w:val="16"/>
          <w:szCs w:val="16"/>
          <w:u w:val="single"/>
        </w:rPr>
        <w:t>marketa.smutna@penny.cz</w:t>
      </w:r>
    </w:hyperlink>
    <w:r>
      <w:rPr>
        <w:color w:val="000000"/>
        <w:sz w:val="16"/>
        <w:szCs w:val="16"/>
      </w:rPr>
      <w:t xml:space="preserve"> Internet: </w:t>
    </w:r>
    <w:hyperlink r:id="rId3">
      <w:r w:rsidR="00CB613A">
        <w:rPr>
          <w:color w:val="000000"/>
          <w:sz w:val="16"/>
          <w:szCs w:val="16"/>
        </w:rPr>
        <w:t>www.penny.cz</w:t>
      </w:r>
    </w:hyperlink>
  </w:p>
  <w:p w14:paraId="70D5D44A" w14:textId="77777777" w:rsidR="00CB613A" w:rsidRDefault="00CB613A">
    <w:pPr>
      <w:pBdr>
        <w:top w:val="nil"/>
        <w:left w:val="nil"/>
        <w:bottom w:val="nil"/>
        <w:right w:val="nil"/>
        <w:between w:val="nil"/>
      </w:pBdr>
      <w:tabs>
        <w:tab w:val="center" w:pos="4536"/>
        <w:tab w:val="right" w:pos="9072"/>
      </w:tabs>
      <w:spacing w:after="0" w:line="240" w:lineRule="auto"/>
      <w:rPr>
        <w:color w:val="000000"/>
      </w:rPr>
    </w:pPr>
  </w:p>
  <w:p w14:paraId="563E1264" w14:textId="77777777" w:rsidR="00CB613A" w:rsidRDefault="00CB613A">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00B39" w14:textId="77777777" w:rsidR="0034221E" w:rsidRDefault="0034221E">
      <w:pPr>
        <w:spacing w:after="0" w:line="240" w:lineRule="auto"/>
      </w:pPr>
      <w:r>
        <w:separator/>
      </w:r>
    </w:p>
  </w:footnote>
  <w:footnote w:type="continuationSeparator" w:id="0">
    <w:p w14:paraId="575E1FAB" w14:textId="77777777" w:rsidR="0034221E" w:rsidRDefault="0034221E">
      <w:pPr>
        <w:spacing w:after="0" w:line="240" w:lineRule="auto"/>
      </w:pPr>
      <w:r>
        <w:continuationSeparator/>
      </w:r>
    </w:p>
  </w:footnote>
  <w:footnote w:id="1">
    <w:p w14:paraId="781745D4" w14:textId="71924BE8" w:rsidR="00BE45CB" w:rsidRPr="00F55223" w:rsidRDefault="00BE45CB" w:rsidP="0049018C">
      <w:pPr>
        <w:pBdr>
          <w:top w:val="nil"/>
          <w:left w:val="nil"/>
          <w:bottom w:val="nil"/>
          <w:right w:val="nil"/>
          <w:between w:val="nil"/>
        </w:pBdr>
        <w:spacing w:after="0" w:line="240" w:lineRule="auto"/>
        <w:rPr>
          <w:lang w:val="cs-CZ"/>
        </w:rPr>
      </w:pPr>
      <w:r w:rsidRPr="00F55223">
        <w:rPr>
          <w:rStyle w:val="Znakapoznpodarou"/>
          <w:sz w:val="20"/>
          <w:szCs w:val="20"/>
        </w:rPr>
        <w:footnoteRef/>
      </w:r>
      <w:r>
        <w:t xml:space="preserve"> </w:t>
      </w:r>
      <w:hyperlink r:id="rId1">
        <w:proofErr w:type="spellStart"/>
        <w:r w:rsidR="00F55223" w:rsidRPr="00F55223">
          <w:rPr>
            <w:rFonts w:ascii="Calibri" w:eastAsia="Calibri" w:hAnsi="Calibri" w:cs="Calibri"/>
            <w:color w:val="0563C1"/>
            <w:sz w:val="16"/>
            <w:szCs w:val="16"/>
            <w:u w:val="single"/>
          </w:rPr>
          <w:t>YouGov</w:t>
        </w:r>
        <w:proofErr w:type="spellEnd"/>
        <w:r w:rsidR="00F55223" w:rsidRPr="00F55223">
          <w:rPr>
            <w:rFonts w:ascii="Calibri" w:eastAsia="Calibri" w:hAnsi="Calibri" w:cs="Calibri"/>
            <w:color w:val="0563C1"/>
            <w:sz w:val="16"/>
            <w:szCs w:val="16"/>
            <w:u w:val="single"/>
          </w:rPr>
          <w:t xml:space="preserve"> </w:t>
        </w:r>
        <w:proofErr w:type="spellStart"/>
        <w:r w:rsidR="00F55223" w:rsidRPr="00F55223">
          <w:rPr>
            <w:rFonts w:ascii="Calibri" w:eastAsia="Calibri" w:hAnsi="Calibri" w:cs="Calibri"/>
            <w:color w:val="0563C1"/>
            <w:sz w:val="16"/>
            <w:szCs w:val="16"/>
            <w:u w:val="single"/>
          </w:rPr>
          <w:t>Shopper</w:t>
        </w:r>
        <w:proofErr w:type="spellEnd"/>
        <w:r w:rsidR="00F55223" w:rsidRPr="00F55223">
          <w:rPr>
            <w:rFonts w:ascii="Calibri" w:eastAsia="Calibri" w:hAnsi="Calibri" w:cs="Calibri"/>
            <w:color w:val="0563C1"/>
            <w:sz w:val="16"/>
            <w:szCs w:val="16"/>
            <w:u w:val="single"/>
          </w:rPr>
          <w:t xml:space="preserve"> Panel</w:t>
        </w:r>
      </w:hyperlink>
      <w:r w:rsidR="00F55223" w:rsidRPr="00F55223">
        <w:rPr>
          <w:rFonts w:ascii="Calibri" w:eastAsia="Calibri" w:hAnsi="Calibri" w:cs="Calibri"/>
          <w:color w:val="000000"/>
          <w:sz w:val="16"/>
          <w:szCs w:val="16"/>
        </w:rPr>
        <w:t xml:space="preserve">, období únor 2025 až leden 2026, publikováno v Retail </w:t>
      </w:r>
      <w:proofErr w:type="spellStart"/>
      <w:r w:rsidR="00F55223" w:rsidRPr="00F55223">
        <w:rPr>
          <w:rFonts w:ascii="Calibri" w:eastAsia="Calibri" w:hAnsi="Calibri" w:cs="Calibri"/>
          <w:color w:val="000000"/>
          <w:sz w:val="16"/>
          <w:szCs w:val="16"/>
        </w:rPr>
        <w:t>News</w:t>
      </w:r>
      <w:proofErr w:type="spellEnd"/>
      <w:r w:rsidR="00F55223" w:rsidRPr="00F55223">
        <w:rPr>
          <w:rFonts w:ascii="Calibri" w:eastAsia="Calibri" w:hAnsi="Calibri" w:cs="Calibri"/>
          <w:color w:val="000000"/>
          <w:sz w:val="16"/>
          <w:szCs w:val="16"/>
        </w:rPr>
        <w:t xml:space="preserve"> 5/2026.</w:t>
      </w:r>
    </w:p>
  </w:footnote>
  <w:footnote w:id="2">
    <w:p w14:paraId="32639BA8" w14:textId="7D1A5549" w:rsidR="00F55223" w:rsidRPr="00F55223" w:rsidRDefault="00F55223">
      <w:pPr>
        <w:pStyle w:val="Textpoznpodarou"/>
        <w:rPr>
          <w:lang w:val="cs-CZ"/>
        </w:rPr>
      </w:pPr>
      <w:r>
        <w:rPr>
          <w:rStyle w:val="Znakapoznpodarou"/>
        </w:rPr>
        <w:footnoteRef/>
      </w:r>
      <w:r>
        <w:t xml:space="preserve"> </w:t>
      </w:r>
      <w:hyperlink r:id="rId2">
        <w:r w:rsidRPr="00F55223">
          <w:rPr>
            <w:rFonts w:ascii="Calibri" w:eastAsia="Calibri" w:hAnsi="Calibri" w:cs="Calibri"/>
            <w:color w:val="0563C1"/>
            <w:sz w:val="16"/>
            <w:szCs w:val="16"/>
            <w:u w:val="single"/>
          </w:rPr>
          <w:t>dTest</w:t>
        </w:r>
      </w:hyperlink>
      <w:r w:rsidRPr="00F55223">
        <w:rPr>
          <w:rFonts w:ascii="Calibri" w:eastAsia="Calibri" w:hAnsi="Calibri" w:cs="Calibri"/>
          <w:color w:val="000000"/>
          <w:sz w:val="16"/>
          <w:szCs w:val="16"/>
        </w:rPr>
        <w:t>, Test kolových nápojů, číslo 7/2023.</w:t>
      </w:r>
    </w:p>
  </w:footnote>
  <w:footnote w:id="3">
    <w:p w14:paraId="028F036C" w14:textId="08A989C0" w:rsidR="00F55223" w:rsidRPr="00F55223" w:rsidRDefault="00F55223" w:rsidP="00F55223">
      <w:pPr>
        <w:pBdr>
          <w:top w:val="nil"/>
          <w:left w:val="nil"/>
          <w:bottom w:val="nil"/>
          <w:right w:val="nil"/>
          <w:between w:val="nil"/>
        </w:pBdr>
        <w:spacing w:line="240" w:lineRule="auto"/>
        <w:rPr>
          <w:rFonts w:ascii="Calibri" w:eastAsia="Calibri" w:hAnsi="Calibri" w:cs="Calibri"/>
          <w:color w:val="000000"/>
        </w:rPr>
      </w:pPr>
      <w:r w:rsidRPr="00F55223">
        <w:rPr>
          <w:rStyle w:val="Znakapoznpodarou"/>
          <w:sz w:val="20"/>
          <w:szCs w:val="20"/>
        </w:rPr>
        <w:footnoteRef/>
      </w:r>
      <w:r>
        <w:t xml:space="preserve"> </w:t>
      </w:r>
      <w:hyperlink r:id="rId3">
        <w:proofErr w:type="spellStart"/>
        <w:r w:rsidRPr="00F55223">
          <w:rPr>
            <w:rFonts w:ascii="Calibri" w:eastAsia="Calibri" w:hAnsi="Calibri" w:cs="Calibri"/>
            <w:color w:val="0563C1"/>
            <w:sz w:val="16"/>
            <w:szCs w:val="16"/>
            <w:u w:val="single"/>
          </w:rPr>
          <w:t>NielsenIQ</w:t>
        </w:r>
        <w:proofErr w:type="spellEnd"/>
        <w:r w:rsidRPr="00F55223">
          <w:rPr>
            <w:rFonts w:ascii="Calibri" w:eastAsia="Calibri" w:hAnsi="Calibri" w:cs="Calibri"/>
            <w:color w:val="0563C1"/>
            <w:sz w:val="16"/>
            <w:szCs w:val="16"/>
            <w:u w:val="single"/>
          </w:rPr>
          <w:t xml:space="preserve"> </w:t>
        </w:r>
        <w:proofErr w:type="spellStart"/>
        <w:r w:rsidRPr="00F55223">
          <w:rPr>
            <w:rFonts w:ascii="Calibri" w:eastAsia="Calibri" w:hAnsi="Calibri" w:cs="Calibri"/>
            <w:color w:val="0563C1"/>
            <w:sz w:val="16"/>
            <w:szCs w:val="16"/>
            <w:u w:val="single"/>
          </w:rPr>
          <w:t>Private</w:t>
        </w:r>
        <w:proofErr w:type="spellEnd"/>
        <w:r w:rsidRPr="00F55223">
          <w:rPr>
            <w:rFonts w:ascii="Calibri" w:eastAsia="Calibri" w:hAnsi="Calibri" w:cs="Calibri"/>
            <w:color w:val="0563C1"/>
            <w:sz w:val="16"/>
            <w:szCs w:val="16"/>
            <w:u w:val="single"/>
          </w:rPr>
          <w:t xml:space="preserve"> </w:t>
        </w:r>
        <w:proofErr w:type="spellStart"/>
        <w:r w:rsidRPr="00F55223">
          <w:rPr>
            <w:rFonts w:ascii="Calibri" w:eastAsia="Calibri" w:hAnsi="Calibri" w:cs="Calibri"/>
            <w:color w:val="0563C1"/>
            <w:sz w:val="16"/>
            <w:szCs w:val="16"/>
            <w:u w:val="single"/>
          </w:rPr>
          <w:t>Labels</w:t>
        </w:r>
        <w:proofErr w:type="spellEnd"/>
        <w:r w:rsidRPr="00F55223">
          <w:rPr>
            <w:rFonts w:ascii="Calibri" w:eastAsia="Calibri" w:hAnsi="Calibri" w:cs="Calibri"/>
            <w:color w:val="0563C1"/>
            <w:sz w:val="16"/>
            <w:szCs w:val="16"/>
            <w:u w:val="single"/>
          </w:rPr>
          <w:t xml:space="preserve"> Report 2025</w:t>
        </w:r>
      </w:hyperlink>
      <w:r w:rsidRPr="00F55223">
        <w:rPr>
          <w:rFonts w:ascii="Calibri" w:eastAsia="Calibri" w:hAnsi="Calibri" w:cs="Calibri"/>
          <w:color w:val="000000"/>
          <w:sz w:val="16"/>
          <w:szCs w:val="16"/>
        </w:rPr>
        <w:t xml:space="preserve"> a </w:t>
      </w:r>
      <w:proofErr w:type="spellStart"/>
      <w:r w:rsidRPr="00F55223">
        <w:rPr>
          <w:rFonts w:ascii="Calibri" w:eastAsia="Calibri" w:hAnsi="Calibri" w:cs="Calibri"/>
          <w:color w:val="000000"/>
          <w:sz w:val="16"/>
          <w:szCs w:val="16"/>
        </w:rPr>
        <w:t>NielsenIQ</w:t>
      </w:r>
      <w:proofErr w:type="spellEnd"/>
      <w:r w:rsidRPr="00F55223">
        <w:rPr>
          <w:rFonts w:ascii="Calibri" w:eastAsia="Calibri" w:hAnsi="Calibri" w:cs="Calibri"/>
          <w:color w:val="000000"/>
          <w:sz w:val="16"/>
          <w:szCs w:val="16"/>
        </w:rPr>
        <w:t xml:space="preserve"> Retail </w:t>
      </w:r>
      <w:proofErr w:type="spellStart"/>
      <w:r w:rsidRPr="00F55223">
        <w:rPr>
          <w:rFonts w:ascii="Calibri" w:eastAsia="Calibri" w:hAnsi="Calibri" w:cs="Calibri"/>
          <w:color w:val="000000"/>
          <w:sz w:val="16"/>
          <w:szCs w:val="16"/>
        </w:rPr>
        <w:t>Measurement</w:t>
      </w:r>
      <w:proofErr w:type="spellEnd"/>
      <w:r w:rsidRPr="00F55223">
        <w:rPr>
          <w:rFonts w:ascii="Calibri" w:eastAsia="Calibri" w:hAnsi="Calibri" w:cs="Calibri"/>
          <w:color w:val="000000"/>
          <w:sz w:val="16"/>
          <w:szCs w:val="16"/>
        </w:rPr>
        <w:t xml:space="preserve"> </w:t>
      </w:r>
      <w:proofErr w:type="spellStart"/>
      <w:r w:rsidRPr="00F55223">
        <w:rPr>
          <w:rFonts w:ascii="Calibri" w:eastAsia="Calibri" w:hAnsi="Calibri" w:cs="Calibri"/>
          <w:color w:val="000000"/>
          <w:sz w:val="16"/>
          <w:szCs w:val="16"/>
        </w:rPr>
        <w:t>Service</w:t>
      </w:r>
      <w:proofErr w:type="spellEnd"/>
      <w:r w:rsidRPr="00F55223">
        <w:rPr>
          <w:rFonts w:ascii="Calibri" w:eastAsia="Calibri" w:hAnsi="Calibri" w:cs="Calibri"/>
          <w:color w:val="000000"/>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B09DB" w14:textId="77777777" w:rsidR="00CB613A" w:rsidRDefault="00CB613A">
    <w:pPr>
      <w:pBdr>
        <w:top w:val="nil"/>
        <w:left w:val="nil"/>
        <w:bottom w:val="nil"/>
        <w:right w:val="nil"/>
        <w:between w:val="nil"/>
      </w:pBdr>
      <w:tabs>
        <w:tab w:val="center" w:pos="4536"/>
        <w:tab w:val="right" w:pos="9072"/>
      </w:tabs>
      <w:spacing w:after="0" w:line="240" w:lineRule="auto"/>
      <w:rPr>
        <w:color w:val="000000"/>
      </w:rPr>
    </w:pPr>
  </w:p>
  <w:p w14:paraId="3735DCD8" w14:textId="77777777" w:rsidR="00CB613A" w:rsidRDefault="00CB613A">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0D482" w14:textId="77777777" w:rsidR="00CB613A" w:rsidRDefault="007E69D8">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114300" distR="114300" simplePos="0" relativeHeight="251658240" behindDoc="0" locked="0" layoutInCell="1" hidden="0" allowOverlap="1" wp14:anchorId="07FDB699" wp14:editId="2B52BE63">
          <wp:simplePos x="0" y="0"/>
          <wp:positionH relativeFrom="column">
            <wp:posOffset>-899792</wp:posOffset>
          </wp:positionH>
          <wp:positionV relativeFrom="paragraph">
            <wp:posOffset>-488599</wp:posOffset>
          </wp:positionV>
          <wp:extent cx="7660005" cy="1133475"/>
          <wp:effectExtent l="0" t="0" r="0" b="0"/>
          <wp:wrapSquare wrapText="bothSides" distT="0" distB="0" distL="114300" distR="114300"/>
          <wp:docPr id="2037469722" name="image1.png" descr="Kopfzeile REWE_2"/>
          <wp:cNvGraphicFramePr/>
          <a:graphic xmlns:a="http://schemas.openxmlformats.org/drawingml/2006/main">
            <a:graphicData uri="http://schemas.openxmlformats.org/drawingml/2006/picture">
              <pic:pic xmlns:pic="http://schemas.openxmlformats.org/drawingml/2006/picture">
                <pic:nvPicPr>
                  <pic:cNvPr id="0" name="image1.png" descr="Kopfzeile REWE_2"/>
                  <pic:cNvPicPr preferRelativeResize="0"/>
                </pic:nvPicPr>
                <pic:blipFill>
                  <a:blip r:embed="rId1"/>
                  <a:srcRect/>
                  <a:stretch>
                    <a:fillRect/>
                  </a:stretch>
                </pic:blipFill>
                <pic:spPr>
                  <a:xfrm>
                    <a:off x="0" y="0"/>
                    <a:ext cx="7660005" cy="113347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205E954A" wp14:editId="6791E9A2">
          <wp:simplePos x="0" y="0"/>
          <wp:positionH relativeFrom="column">
            <wp:posOffset>5053649</wp:posOffset>
          </wp:positionH>
          <wp:positionV relativeFrom="paragraph">
            <wp:posOffset>615280</wp:posOffset>
          </wp:positionV>
          <wp:extent cx="720000" cy="720000"/>
          <wp:effectExtent l="0" t="0" r="0" b="0"/>
          <wp:wrapNone/>
          <wp:docPr id="203746972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720000" cy="720000"/>
                  </a:xfrm>
                  <a:prstGeom prst="rect">
                    <a:avLst/>
                  </a:prstGeom>
                  <a:ln/>
                </pic:spPr>
              </pic:pic>
            </a:graphicData>
          </a:graphic>
        </wp:anchor>
      </w:drawing>
    </w:r>
  </w:p>
  <w:p w14:paraId="34D56475" w14:textId="77777777" w:rsidR="00CB613A" w:rsidRDefault="00CB613A">
    <w:pPr>
      <w:pBdr>
        <w:top w:val="nil"/>
        <w:left w:val="nil"/>
        <w:bottom w:val="nil"/>
        <w:right w:val="nil"/>
        <w:between w:val="nil"/>
      </w:pBdr>
      <w:tabs>
        <w:tab w:val="center" w:pos="4536"/>
        <w:tab w:val="right" w:pos="9072"/>
      </w:tabs>
      <w:spacing w:after="0" w:line="240" w:lineRule="auto"/>
      <w:rPr>
        <w:color w:val="000000"/>
      </w:rPr>
    </w:pPr>
  </w:p>
  <w:p w14:paraId="797B9F30" w14:textId="77777777" w:rsidR="00CB613A" w:rsidRDefault="00CB613A">
    <w:pPr>
      <w:pBdr>
        <w:top w:val="nil"/>
        <w:left w:val="nil"/>
        <w:bottom w:val="nil"/>
        <w:right w:val="nil"/>
        <w:between w:val="nil"/>
      </w:pBdr>
      <w:tabs>
        <w:tab w:val="center" w:pos="4536"/>
        <w:tab w:val="right" w:pos="9072"/>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13A"/>
    <w:rsid w:val="000014FB"/>
    <w:rsid w:val="0034221E"/>
    <w:rsid w:val="0041348F"/>
    <w:rsid w:val="00457196"/>
    <w:rsid w:val="0049018C"/>
    <w:rsid w:val="005B6358"/>
    <w:rsid w:val="006840B0"/>
    <w:rsid w:val="007051D2"/>
    <w:rsid w:val="007E69D8"/>
    <w:rsid w:val="00811927"/>
    <w:rsid w:val="008A3735"/>
    <w:rsid w:val="009C3884"/>
    <w:rsid w:val="00AC0AA2"/>
    <w:rsid w:val="00AE67AD"/>
    <w:rsid w:val="00B76FEA"/>
    <w:rsid w:val="00BB1474"/>
    <w:rsid w:val="00BE45CB"/>
    <w:rsid w:val="00C65ABD"/>
    <w:rsid w:val="00CB613A"/>
    <w:rsid w:val="00CE4243"/>
    <w:rsid w:val="00DA0439"/>
    <w:rsid w:val="00E16DD3"/>
    <w:rsid w:val="00F55223"/>
    <w:rsid w:val="00FE2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82881"/>
  <w15:docId w15:val="{F4103BAF-C0D6-ED4E-A5E8-BE4B99FE5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c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spacing w:line="240" w:lineRule="auto"/>
      <w:outlineLvl w:val="0"/>
    </w:pPr>
    <w:rPr>
      <w:rFonts w:ascii="Times New Roman" w:eastAsia="Times New Roman" w:hAnsi="Times New Roman" w:cs="Times New Roman"/>
      <w:b/>
      <w:bCs/>
      <w:sz w:val="48"/>
      <w:szCs w:val="48"/>
    </w:rPr>
  </w:style>
  <w:style w:type="paragraph" w:styleId="Nadpis2">
    <w:name w:val="heading 2"/>
    <w:basedOn w:val="Normln"/>
    <w:next w:val="Normln"/>
    <w:uiPriority w:val="9"/>
    <w:semiHidden/>
    <w:unhideWhenUsed/>
    <w:qFormat/>
    <w:pPr>
      <w:keepNext/>
      <w:keepLines/>
      <w:spacing w:before="40" w:after="0"/>
      <w:outlineLvl w:val="1"/>
    </w:pPr>
    <w:rPr>
      <w:rFonts w:ascii="Calibri" w:eastAsia="Calibri" w:hAnsi="Calibri" w:cs="Calibri"/>
      <w:color w:val="2F5496"/>
      <w:sz w:val="26"/>
      <w:szCs w:val="26"/>
    </w:rPr>
  </w:style>
  <w:style w:type="paragraph" w:styleId="Nadpis3">
    <w:name w:val="heading 3"/>
    <w:basedOn w:val="Normln"/>
    <w:next w:val="Normln"/>
    <w:uiPriority w:val="9"/>
    <w:semiHidden/>
    <w:unhideWhenUsed/>
    <w:qFormat/>
    <w:pPr>
      <w:keepNext/>
      <w:keepLines/>
      <w:spacing w:before="40" w:after="0"/>
      <w:outlineLvl w:val="2"/>
    </w:pPr>
    <w:rPr>
      <w:rFonts w:ascii="Calibri" w:eastAsia="Calibri" w:hAnsi="Calibri" w:cs="Calibri"/>
      <w:color w:val="1F3863"/>
    </w:rPr>
  </w:style>
  <w:style w:type="paragraph" w:styleId="Nadpis4">
    <w:name w:val="heading 4"/>
    <w:basedOn w:val="Normln"/>
    <w:next w:val="Normln"/>
    <w:uiPriority w:val="9"/>
    <w:semiHidden/>
    <w:unhideWhenUsed/>
    <w:qFormat/>
    <w:pPr>
      <w:keepNext/>
      <w:keepLines/>
      <w:spacing w:before="240" w:after="40"/>
      <w:outlineLvl w:val="3"/>
    </w:pPr>
    <w:rPr>
      <w:b/>
      <w:bCs/>
    </w:rPr>
  </w:style>
  <w:style w:type="paragraph" w:styleId="Nadpis5">
    <w:name w:val="heading 5"/>
    <w:basedOn w:val="Normln"/>
    <w:next w:val="Normln"/>
    <w:uiPriority w:val="9"/>
    <w:semiHidden/>
    <w:unhideWhenUsed/>
    <w:qFormat/>
    <w:pPr>
      <w:keepNext/>
      <w:keepLines/>
      <w:spacing w:before="220" w:after="40"/>
      <w:outlineLvl w:val="4"/>
    </w:pPr>
    <w:rPr>
      <w:b/>
      <w:bCs/>
      <w:sz w:val="22"/>
      <w:szCs w:val="22"/>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Bezmezer">
    <w:name w:val="No Spacing"/>
    <w:uiPriority w:val="1"/>
    <w:qFormat/>
    <w:rsid w:val="000908EF"/>
    <w:pPr>
      <w:spacing w:after="0" w:line="240" w:lineRule="auto"/>
    </w:pPr>
    <w:rPr>
      <w:szCs w:val="28"/>
    </w:rPr>
  </w:style>
  <w:style w:type="paragraph" w:styleId="Zhlav">
    <w:name w:val="header"/>
    <w:link w:val="ZhlavChar"/>
    <w:uiPriority w:val="99"/>
    <w:unhideWhenUsed/>
    <w:rsid w:val="000908E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908EF"/>
    <w:rPr>
      <w:rFonts w:ascii="Arial" w:hAnsi="Arial" w:cs="Arial"/>
      <w:sz w:val="24"/>
      <w:szCs w:val="28"/>
    </w:rPr>
  </w:style>
  <w:style w:type="paragraph" w:styleId="Zpat">
    <w:name w:val="footer"/>
    <w:link w:val="ZpatChar"/>
    <w:uiPriority w:val="99"/>
    <w:unhideWhenUsed/>
    <w:rsid w:val="000908EF"/>
    <w:pPr>
      <w:tabs>
        <w:tab w:val="center" w:pos="4536"/>
        <w:tab w:val="right" w:pos="9072"/>
      </w:tabs>
      <w:spacing w:after="0" w:line="240" w:lineRule="auto"/>
    </w:pPr>
  </w:style>
  <w:style w:type="character" w:customStyle="1" w:styleId="ZpatChar">
    <w:name w:val="Zápatí Char"/>
    <w:basedOn w:val="Standardnpsmoodstavce"/>
    <w:link w:val="Zpat"/>
    <w:uiPriority w:val="99"/>
    <w:rsid w:val="000908EF"/>
    <w:rPr>
      <w:rFonts w:ascii="Arial" w:hAnsi="Arial" w:cs="Arial"/>
      <w:sz w:val="24"/>
      <w:szCs w:val="28"/>
    </w:rPr>
  </w:style>
  <w:style w:type="character" w:styleId="Hypertextovodkaz">
    <w:name w:val="Hyperlink"/>
    <w:basedOn w:val="Standardnpsmoodstavce"/>
    <w:uiPriority w:val="99"/>
    <w:unhideWhenUsed/>
    <w:rsid w:val="000908EF"/>
    <w:rPr>
      <w:color w:val="0563C1"/>
      <w:u w:val="single"/>
    </w:rPr>
  </w:style>
  <w:style w:type="paragraph" w:customStyle="1" w:styleId="null">
    <w:name w:val="null"/>
    <w:uiPriority w:val="99"/>
    <w:rsid w:val="000908EF"/>
    <w:pPr>
      <w:spacing w:before="100" w:beforeAutospacing="1" w:after="100" w:afterAutospacing="1" w:line="240" w:lineRule="auto"/>
    </w:pPr>
    <w:rPr>
      <w:rFonts w:ascii="Times New Roman" w:hAnsi="Times New Roman" w:cs="Times New Roman"/>
      <w:lang w:val="en-US"/>
    </w:rPr>
  </w:style>
  <w:style w:type="character" w:customStyle="1" w:styleId="Nevyeenzmnka1">
    <w:name w:val="Nevyřešená zmínka1"/>
    <w:basedOn w:val="Standardnpsmoodstavce"/>
    <w:uiPriority w:val="99"/>
    <w:semiHidden/>
    <w:unhideWhenUsed/>
    <w:rsid w:val="00AA4B36"/>
    <w:rPr>
      <w:color w:val="605E5C"/>
      <w:shd w:val="clear" w:color="auto" w:fill="E1DFDD"/>
    </w:rPr>
  </w:style>
  <w:style w:type="character" w:styleId="Sledovanodkaz">
    <w:name w:val="FollowedHyperlink"/>
    <w:basedOn w:val="Standardnpsmoodstavce"/>
    <w:uiPriority w:val="99"/>
    <w:semiHidden/>
    <w:unhideWhenUsed/>
    <w:rsid w:val="00496B45"/>
    <w:rPr>
      <w:color w:val="954F72" w:themeColor="followedHyperlink"/>
      <w:u w:val="single"/>
    </w:rPr>
  </w:style>
  <w:style w:type="paragraph" w:customStyle="1" w:styleId="xmsonormal">
    <w:name w:val="x_msonormal"/>
    <w:rsid w:val="0005019D"/>
    <w:pPr>
      <w:spacing w:before="100" w:beforeAutospacing="1" w:after="100" w:afterAutospacing="1" w:line="240" w:lineRule="auto"/>
    </w:pPr>
    <w:rPr>
      <w:rFonts w:ascii="Times New Roman" w:eastAsia="Times New Roman" w:hAnsi="Times New Roman" w:cs="Times New Roman"/>
    </w:rPr>
  </w:style>
  <w:style w:type="paragraph" w:styleId="Odstavecseseznamem">
    <w:name w:val="List Paragraph"/>
    <w:uiPriority w:val="34"/>
    <w:qFormat/>
    <w:rsid w:val="00D85BB0"/>
    <w:pPr>
      <w:ind w:left="720"/>
      <w:contextualSpacing/>
    </w:pPr>
  </w:style>
  <w:style w:type="paragraph" w:styleId="Textbubliny">
    <w:name w:val="Balloon Text"/>
    <w:link w:val="TextbublinyChar"/>
    <w:uiPriority w:val="99"/>
    <w:semiHidden/>
    <w:unhideWhenUsed/>
    <w:rsid w:val="0059376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93760"/>
    <w:rPr>
      <w:rFonts w:ascii="Segoe UI" w:hAnsi="Segoe UI" w:cs="Segoe UI"/>
      <w:sz w:val="18"/>
      <w:szCs w:val="18"/>
    </w:rPr>
  </w:style>
  <w:style w:type="character" w:customStyle="1" w:styleId="Nevyeenzmnka2">
    <w:name w:val="Nevyřešená zmínka2"/>
    <w:basedOn w:val="Standardnpsmoodstavce"/>
    <w:uiPriority w:val="99"/>
    <w:semiHidden/>
    <w:unhideWhenUsed/>
    <w:rsid w:val="00BB0F95"/>
    <w:rPr>
      <w:color w:val="605E5C"/>
      <w:shd w:val="clear" w:color="auto" w:fill="E1DFDD"/>
    </w:rPr>
  </w:style>
  <w:style w:type="character" w:customStyle="1" w:styleId="Nevyeenzmnka3">
    <w:name w:val="Nevyřešená zmínka3"/>
    <w:basedOn w:val="Standardnpsmoodstavce"/>
    <w:uiPriority w:val="99"/>
    <w:semiHidden/>
    <w:unhideWhenUsed/>
    <w:rsid w:val="000D5775"/>
    <w:rPr>
      <w:color w:val="605E5C"/>
      <w:shd w:val="clear" w:color="auto" w:fill="E1DFDD"/>
    </w:rPr>
  </w:style>
  <w:style w:type="character" w:customStyle="1" w:styleId="Nadpis1Char">
    <w:name w:val="Nadpis 1 Char"/>
    <w:basedOn w:val="Standardnpsmoodstavce"/>
    <w:uiPriority w:val="9"/>
    <w:rsid w:val="00C371E2"/>
    <w:rPr>
      <w:rFonts w:ascii="Times New Roman" w:eastAsia="Times New Roman" w:hAnsi="Times New Roman" w:cs="Times New Roman"/>
      <w:b/>
      <w:bCs/>
      <w:kern w:val="36"/>
      <w:sz w:val="48"/>
      <w:szCs w:val="48"/>
      <w:lang w:eastAsia="cs-CZ"/>
    </w:rPr>
  </w:style>
  <w:style w:type="paragraph" w:styleId="Normlnweb">
    <w:name w:val="Normal (Web)"/>
    <w:uiPriority w:val="99"/>
    <w:unhideWhenUsed/>
    <w:rsid w:val="00A13952"/>
    <w:pPr>
      <w:spacing w:before="100" w:beforeAutospacing="1" w:after="100" w:afterAutospacing="1" w:line="240" w:lineRule="auto"/>
    </w:pPr>
    <w:rPr>
      <w:rFonts w:ascii="Times New Roman" w:eastAsia="Times New Roman" w:hAnsi="Times New Roman" w:cs="Times New Roman"/>
    </w:rPr>
  </w:style>
  <w:style w:type="character" w:styleId="Siln">
    <w:name w:val="Strong"/>
    <w:basedOn w:val="Standardnpsmoodstavce"/>
    <w:uiPriority w:val="22"/>
    <w:qFormat/>
    <w:rsid w:val="00A13952"/>
    <w:rPr>
      <w:b/>
      <w:bCs/>
    </w:rPr>
  </w:style>
  <w:style w:type="character" w:customStyle="1" w:styleId="Nevyeenzmnka4">
    <w:name w:val="Nevyřešená zmínka4"/>
    <w:basedOn w:val="Standardnpsmoodstavce"/>
    <w:uiPriority w:val="99"/>
    <w:semiHidden/>
    <w:unhideWhenUsed/>
    <w:rsid w:val="00CA6217"/>
    <w:rPr>
      <w:color w:val="605E5C"/>
      <w:shd w:val="clear" w:color="auto" w:fill="E1DFDD"/>
    </w:rPr>
  </w:style>
  <w:style w:type="character" w:styleId="Odkaznakoment">
    <w:name w:val="annotation reference"/>
    <w:basedOn w:val="Standardnpsmoodstavce"/>
    <w:uiPriority w:val="99"/>
    <w:semiHidden/>
    <w:unhideWhenUsed/>
    <w:rsid w:val="005C04F7"/>
    <w:rPr>
      <w:sz w:val="16"/>
      <w:szCs w:val="16"/>
    </w:rPr>
  </w:style>
  <w:style w:type="paragraph" w:styleId="Textkomente">
    <w:name w:val="annotation text"/>
    <w:link w:val="TextkomenteChar"/>
    <w:uiPriority w:val="99"/>
    <w:unhideWhenUsed/>
    <w:rsid w:val="005C04F7"/>
    <w:pPr>
      <w:spacing w:line="240" w:lineRule="auto"/>
    </w:pPr>
    <w:rPr>
      <w:sz w:val="20"/>
      <w:szCs w:val="20"/>
    </w:rPr>
  </w:style>
  <w:style w:type="character" w:customStyle="1" w:styleId="TextkomenteChar">
    <w:name w:val="Text komentáře Char"/>
    <w:basedOn w:val="Standardnpsmoodstavce"/>
    <w:link w:val="Textkomente"/>
    <w:uiPriority w:val="99"/>
    <w:rsid w:val="005C04F7"/>
    <w:rPr>
      <w:rFonts w:ascii="Arial" w:hAnsi="Arial" w:cs="Arial"/>
      <w:sz w:val="20"/>
      <w:szCs w:val="20"/>
    </w:rPr>
  </w:style>
  <w:style w:type="paragraph" w:styleId="Pedmtkomente">
    <w:name w:val="annotation subject"/>
    <w:basedOn w:val="Textkomente"/>
    <w:next w:val="Textkomente"/>
    <w:link w:val="PedmtkomenteChar"/>
    <w:uiPriority w:val="99"/>
    <w:semiHidden/>
    <w:unhideWhenUsed/>
    <w:rsid w:val="005C04F7"/>
    <w:rPr>
      <w:b/>
      <w:bCs/>
    </w:rPr>
  </w:style>
  <w:style w:type="character" w:customStyle="1" w:styleId="PedmtkomenteChar">
    <w:name w:val="Předmět komentáře Char"/>
    <w:basedOn w:val="TextkomenteChar"/>
    <w:link w:val="Pedmtkomente"/>
    <w:uiPriority w:val="99"/>
    <w:semiHidden/>
    <w:rsid w:val="005C04F7"/>
    <w:rPr>
      <w:rFonts w:ascii="Arial" w:hAnsi="Arial" w:cs="Arial"/>
      <w:b/>
      <w:bCs/>
      <w:sz w:val="20"/>
      <w:szCs w:val="20"/>
    </w:rPr>
  </w:style>
  <w:style w:type="character" w:styleId="Zdraznn">
    <w:name w:val="Emphasis"/>
    <w:basedOn w:val="Standardnpsmoodstavce"/>
    <w:uiPriority w:val="20"/>
    <w:qFormat/>
    <w:rsid w:val="00D221FE"/>
    <w:rPr>
      <w:i/>
      <w:iCs/>
    </w:rPr>
  </w:style>
  <w:style w:type="character" w:styleId="Nevyeenzmnka">
    <w:name w:val="Unresolved Mention"/>
    <w:basedOn w:val="Standardnpsmoodstavce"/>
    <w:uiPriority w:val="99"/>
    <w:semiHidden/>
    <w:unhideWhenUsed/>
    <w:rsid w:val="001D3A9F"/>
    <w:rPr>
      <w:color w:val="605E5C"/>
      <w:shd w:val="clear" w:color="auto" w:fill="E1DFDD"/>
    </w:rPr>
  </w:style>
  <w:style w:type="paragraph" w:styleId="Prosttext">
    <w:name w:val="Plain Text"/>
    <w:link w:val="ProsttextChar"/>
    <w:uiPriority w:val="99"/>
    <w:semiHidden/>
    <w:unhideWhenUsed/>
    <w:rsid w:val="00DC37EE"/>
    <w:pPr>
      <w:spacing w:after="0" w:line="240" w:lineRule="auto"/>
    </w:pPr>
    <w:rPr>
      <w:rFonts w:ascii="Calibri" w:eastAsia="Times New Roman" w:hAnsi="Calibri" w:cstheme="minorBidi"/>
      <w:kern w:val="2"/>
      <w:sz w:val="22"/>
      <w:szCs w:val="21"/>
    </w:rPr>
  </w:style>
  <w:style w:type="character" w:customStyle="1" w:styleId="ProsttextChar">
    <w:name w:val="Prostý text Char"/>
    <w:basedOn w:val="Standardnpsmoodstavce"/>
    <w:link w:val="Prosttext"/>
    <w:uiPriority w:val="99"/>
    <w:semiHidden/>
    <w:rsid w:val="00DC37EE"/>
    <w:rPr>
      <w:rFonts w:ascii="Calibri" w:eastAsia="Times New Roman" w:hAnsi="Calibri"/>
      <w:kern w:val="2"/>
      <w:szCs w:val="21"/>
    </w:rPr>
  </w:style>
  <w:style w:type="paragraph" w:styleId="Revize">
    <w:name w:val="Revision"/>
    <w:hidden/>
    <w:uiPriority w:val="99"/>
    <w:semiHidden/>
    <w:rsid w:val="00AE506C"/>
    <w:pPr>
      <w:spacing w:after="0" w:line="240" w:lineRule="auto"/>
    </w:pPr>
    <w:rPr>
      <w:szCs w:val="28"/>
    </w:rPr>
  </w:style>
  <w:style w:type="character" w:customStyle="1" w:styleId="Nadpis3Char">
    <w:name w:val="Nadpis 3 Char"/>
    <w:basedOn w:val="Standardnpsmoodstavce"/>
    <w:uiPriority w:val="9"/>
    <w:rsid w:val="008439D0"/>
    <w:rPr>
      <w:rFonts w:asciiTheme="majorHAnsi" w:eastAsiaTheme="majorEastAsia" w:hAnsiTheme="majorHAnsi" w:cstheme="majorBidi"/>
      <w:color w:val="1F3763" w:themeColor="accent1" w:themeShade="7F"/>
      <w:sz w:val="24"/>
      <w:szCs w:val="24"/>
    </w:rPr>
  </w:style>
  <w:style w:type="character" w:customStyle="1" w:styleId="m725244724888182345xgmail-apple-converted-space">
    <w:name w:val="m_725244724888182345xgmail-apple-converted-space"/>
    <w:basedOn w:val="Standardnpsmoodstavce"/>
    <w:rsid w:val="00D878BB"/>
  </w:style>
  <w:style w:type="character" w:customStyle="1" w:styleId="Nadpis2Char">
    <w:name w:val="Nadpis 2 Char"/>
    <w:basedOn w:val="Standardnpsmoodstavce"/>
    <w:uiPriority w:val="9"/>
    <w:rsid w:val="00A638C0"/>
    <w:rPr>
      <w:rFonts w:asciiTheme="majorHAnsi" w:eastAsiaTheme="majorEastAsia" w:hAnsiTheme="majorHAnsi" w:cstheme="majorBidi"/>
      <w:color w:val="2F5496" w:themeColor="accent1" w:themeShade="BF"/>
      <w:sz w:val="26"/>
      <w:szCs w:val="26"/>
    </w:rPr>
  </w:style>
  <w:style w:type="character" w:customStyle="1" w:styleId="s1">
    <w:name w:val="s1"/>
    <w:basedOn w:val="Standardnpsmoodstavce"/>
    <w:rsid w:val="00A638C0"/>
  </w:style>
  <w:style w:type="paragraph" w:customStyle="1" w:styleId="p2">
    <w:name w:val="p2"/>
    <w:rsid w:val="00A638C0"/>
    <w:pPr>
      <w:spacing w:before="100" w:beforeAutospacing="1" w:after="100" w:afterAutospacing="1" w:line="240" w:lineRule="auto"/>
    </w:pPr>
    <w:rPr>
      <w:rFonts w:ascii="Times New Roman" w:eastAsia="Times New Roman" w:hAnsi="Times New Roman" w:cs="Times New Roman"/>
    </w:rPr>
  </w:style>
  <w:style w:type="paragraph" w:customStyle="1" w:styleId="p1">
    <w:name w:val="p1"/>
    <w:rsid w:val="00A258A9"/>
    <w:pPr>
      <w:spacing w:before="100" w:beforeAutospacing="1" w:after="100" w:afterAutospacing="1" w:line="240" w:lineRule="auto"/>
    </w:pPr>
    <w:rPr>
      <w:rFonts w:ascii="Times New Roman" w:eastAsia="Times New Roman" w:hAnsi="Times New Roman" w:cs="Times New Roman"/>
    </w:rPr>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 w:type="paragraph" w:styleId="Textpoznpodarou">
    <w:name w:val="footnote text"/>
    <w:basedOn w:val="Normln"/>
    <w:link w:val="TextpoznpodarouChar"/>
    <w:uiPriority w:val="99"/>
    <w:semiHidden/>
    <w:unhideWhenUsed/>
    <w:rsid w:val="00BE45C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BE45CB"/>
    <w:rPr>
      <w:sz w:val="20"/>
      <w:szCs w:val="20"/>
    </w:rPr>
  </w:style>
  <w:style w:type="character" w:styleId="Znakapoznpodarou">
    <w:name w:val="footnote reference"/>
    <w:basedOn w:val="Standardnpsmoodstavce"/>
    <w:uiPriority w:val="99"/>
    <w:semiHidden/>
    <w:unhideWhenUsed/>
    <w:rsid w:val="00BE45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hyperlink" Target="mailto:marketa.smutna@penny.cz"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hyperlink" Target="mailto:marketa.smutna@penny.cz" TargetMode="External"/><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www.zboziaprodej.cz/wp-content/uploads/2025/10/TK-SOCR-a-NIQ-251022_prezentace_final.pdf" TargetMode="External"/><Relationship Id="rId2" Type="http://schemas.openxmlformats.org/officeDocument/2006/relationships/hyperlink" Target="https://www.dtest.cz/clanek-10256/test-kolovych-napoju-2023" TargetMode="External"/><Relationship Id="rId1" Type="http://schemas.openxmlformats.org/officeDocument/2006/relationships/hyperlink" Target="https://www.retailnews.cz/wp-content/uploads/2026/05/Retail_News_5_2026.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72E1EE33B4E5545B4151CA07AF9D415" ma:contentTypeVersion="9" ma:contentTypeDescription="Ein neues Dokument erstellen." ma:contentTypeScope="" ma:versionID="2a55387c71e556506bb05edba930b62b">
  <xsd:schema xmlns:xsd="http://www.w3.org/2001/XMLSchema" xmlns:xs="http://www.w3.org/2001/XMLSchema" xmlns:p="http://schemas.microsoft.com/office/2006/metadata/properties" xmlns:ns3="63b2b619-df3c-4643-b351-00846ae06e33" targetNamespace="http://schemas.microsoft.com/office/2006/metadata/properties" ma:root="true" ma:fieldsID="d90dce139499b7f0a7bc1f8bc02c4302" ns3:_="">
    <xsd:import namespace="63b2b619-df3c-4643-b351-00846ae06e3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b2b619-df3c-4643-b351-00846ae0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YE44mYKudrcrnMADRbKkFQw5xw==">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</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_activity xmlns="63b2b619-df3c-4643-b351-00846ae06e3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DA3740-F349-4E6C-AE58-9C8A66CFB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b2b619-df3c-4643-b351-00846ae06e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CA36EA-D78A-944B-9F7B-AF37C703D11C}">
  <ds:schemaRefs>
    <ds:schemaRef ds:uri="http://schemas.openxmlformats.org/officeDocument/2006/bibliography"/>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C0968E65-D57C-4603-9A5A-0AD35D2D4C2D}">
  <ds:schemaRefs>
    <ds:schemaRef ds:uri="http://schemas.microsoft.com/office/2006/metadata/properties"/>
    <ds:schemaRef ds:uri="http://schemas.microsoft.com/office/infopath/2007/PartnerControls"/>
    <ds:schemaRef ds:uri="63b2b619-df3c-4643-b351-00846ae06e33"/>
  </ds:schemaRefs>
</ds:datastoreItem>
</file>

<file path=customXml/itemProps5.xml><?xml version="1.0" encoding="utf-8"?>
<ds:datastoreItem xmlns:ds="http://schemas.openxmlformats.org/officeDocument/2006/customXml" ds:itemID="{9E5E5E62-F50C-4A3A-B51E-2AF7DA5B50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421</Words>
  <Characters>2485</Characters>
  <Application>Microsoft Office Word</Application>
  <DocSecurity>0</DocSecurity>
  <Lines>20</Lines>
  <Paragraphs>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 Jansa</dc:creator>
  <cp:lastModifiedBy>PR 1</cp:lastModifiedBy>
  <cp:revision>3</cp:revision>
  <dcterms:created xsi:type="dcterms:W3CDTF">2026-09-23T07:09:00Z</dcterms:created>
  <dcterms:modified xsi:type="dcterms:W3CDTF">2026-09-23T07:28:00Z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0x010100D72E1EE33B4E5545B4151CA07AF9D415</vt:lpwstr>
  </property>
  <property fmtid="{D5CDD505-2E9C-101B-9397-08002B2CF9AE}" pid="3" name="MediaServiceImageTags">
    <vt:lpwstr/>
  </property>
</Properties>
</file>