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229D" w14:textId="36C70E33" w:rsidR="00E479A8" w:rsidRDefault="00E479A8" w:rsidP="65835871">
      <w:pPr>
        <w:rPr>
          <w:rFonts w:ascii="Arial" w:hAnsi="Arial" w:cs="Arial"/>
          <w:b/>
          <w:bCs/>
          <w:caps/>
          <w:color w:val="C00000"/>
          <w:sz w:val="28"/>
          <w:szCs w:val="28"/>
        </w:rPr>
      </w:pPr>
      <w:r>
        <w:rPr>
          <w:rFonts w:ascii="Arial" w:hAnsi="Arial" w:cs="Arial"/>
          <w:b/>
          <w:bCs/>
          <w:caps/>
          <w:color w:val="C00000"/>
          <w:sz w:val="28"/>
          <w:szCs w:val="28"/>
        </w:rPr>
        <w:t>Výhodné balíčky potravin s blížící se dobou spotřeby nabízí PENNY JIž v celé síti 42</w:t>
      </w:r>
      <w:r w:rsidR="0047302E">
        <w:rPr>
          <w:rFonts w:ascii="Arial" w:hAnsi="Arial" w:cs="Arial"/>
          <w:b/>
          <w:bCs/>
          <w:caps/>
          <w:color w:val="C00000"/>
          <w:sz w:val="28"/>
          <w:szCs w:val="28"/>
        </w:rPr>
        <w:t>1</w:t>
      </w:r>
      <w:r>
        <w:rPr>
          <w:rFonts w:ascii="Arial" w:hAnsi="Arial" w:cs="Arial"/>
          <w:b/>
          <w:bCs/>
          <w:caps/>
          <w:color w:val="C00000"/>
          <w:sz w:val="28"/>
          <w:szCs w:val="28"/>
        </w:rPr>
        <w:t xml:space="preserve"> prodejen</w:t>
      </w:r>
    </w:p>
    <w:p w14:paraId="68CDCC83" w14:textId="61848688" w:rsidR="00E013D8" w:rsidRDefault="00FD4B25" w:rsidP="00E013D8">
      <w:pPr>
        <w:rPr>
          <w:rFonts w:cstheme="minorHAnsi"/>
          <w:i/>
        </w:rPr>
      </w:pPr>
      <w:r w:rsidRPr="00353C2E">
        <w:rPr>
          <w:rFonts w:cstheme="minorHAnsi"/>
          <w:i/>
        </w:rPr>
        <w:t xml:space="preserve">Praha, </w:t>
      </w:r>
      <w:r w:rsidR="0047302E">
        <w:rPr>
          <w:rFonts w:cstheme="minorHAnsi"/>
          <w:i/>
        </w:rPr>
        <w:t>16</w:t>
      </w:r>
      <w:r w:rsidR="00E83810" w:rsidRPr="00E44ECC">
        <w:rPr>
          <w:rFonts w:cstheme="minorHAnsi"/>
          <w:i/>
        </w:rPr>
        <w:t xml:space="preserve">. </w:t>
      </w:r>
      <w:r w:rsidR="00123D13">
        <w:rPr>
          <w:rFonts w:cstheme="minorHAnsi"/>
          <w:i/>
        </w:rPr>
        <w:t>dubna</w:t>
      </w:r>
      <w:r w:rsidR="00186182" w:rsidRPr="00E44ECC">
        <w:rPr>
          <w:rFonts w:cstheme="minorHAnsi"/>
          <w:i/>
        </w:rPr>
        <w:t xml:space="preserve"> </w:t>
      </w:r>
      <w:r w:rsidRPr="00E44ECC">
        <w:rPr>
          <w:rFonts w:cstheme="minorHAnsi"/>
          <w:i/>
        </w:rPr>
        <w:t>20</w:t>
      </w:r>
      <w:r w:rsidR="006033C0" w:rsidRPr="00E44ECC">
        <w:rPr>
          <w:rFonts w:cstheme="minorHAnsi"/>
          <w:i/>
        </w:rPr>
        <w:t>2</w:t>
      </w:r>
      <w:r w:rsidR="00F63C8F">
        <w:rPr>
          <w:rFonts w:cstheme="minorHAnsi"/>
          <w:i/>
        </w:rPr>
        <w:t>4</w:t>
      </w:r>
      <w:r w:rsidR="006033C0">
        <w:rPr>
          <w:rFonts w:cstheme="minorHAnsi"/>
          <w:i/>
        </w:rPr>
        <w:t xml:space="preserve"> </w:t>
      </w:r>
    </w:p>
    <w:p w14:paraId="7B85D1F9" w14:textId="079AB443" w:rsidR="003C7368" w:rsidRDefault="00562C18" w:rsidP="00042ACF">
      <w:pPr>
        <w:jc w:val="both"/>
        <w:rPr>
          <w:b/>
          <w:bCs/>
        </w:rPr>
      </w:pPr>
      <w:r w:rsidRPr="65835871">
        <w:rPr>
          <w:b/>
          <w:bCs/>
        </w:rPr>
        <w:t xml:space="preserve">Řetězec </w:t>
      </w:r>
      <w:r w:rsidR="00F63C8F" w:rsidRPr="65835871">
        <w:rPr>
          <w:b/>
          <w:bCs/>
        </w:rPr>
        <w:t xml:space="preserve">PENNY </w:t>
      </w:r>
      <w:r w:rsidR="00042ACF">
        <w:rPr>
          <w:b/>
          <w:bCs/>
        </w:rPr>
        <w:t xml:space="preserve">zavádí další chytrá řešení, která umožní zákazníkům výhodně pořídit potraviny a zároveň pomáhají </w:t>
      </w:r>
      <w:r w:rsidRPr="65835871">
        <w:rPr>
          <w:b/>
          <w:bCs/>
        </w:rPr>
        <w:t xml:space="preserve">v boji proti </w:t>
      </w:r>
      <w:r w:rsidR="00B467C1" w:rsidRPr="65835871">
        <w:rPr>
          <w:b/>
          <w:bCs/>
        </w:rPr>
        <w:t xml:space="preserve">zbytečnému </w:t>
      </w:r>
      <w:r w:rsidRPr="65835871">
        <w:rPr>
          <w:b/>
          <w:bCs/>
        </w:rPr>
        <w:t>plýtvání</w:t>
      </w:r>
      <w:r w:rsidR="006867FA">
        <w:rPr>
          <w:b/>
          <w:bCs/>
        </w:rPr>
        <w:t xml:space="preserve">. </w:t>
      </w:r>
      <w:r w:rsidR="00042ACF">
        <w:rPr>
          <w:b/>
          <w:bCs/>
        </w:rPr>
        <w:t>Nově bude v</w:t>
      </w:r>
      <w:r w:rsidR="0047302E">
        <w:rPr>
          <w:b/>
          <w:bCs/>
        </w:rPr>
        <w:t>e</w:t>
      </w:r>
      <w:r w:rsidR="00042ACF">
        <w:rPr>
          <w:b/>
          <w:bCs/>
        </w:rPr>
        <w:t xml:space="preserve"> 22</w:t>
      </w:r>
      <w:r w:rsidR="0047302E">
        <w:rPr>
          <w:b/>
          <w:bCs/>
        </w:rPr>
        <w:t>1</w:t>
      </w:r>
      <w:r w:rsidR="00042ACF">
        <w:rPr>
          <w:b/>
          <w:bCs/>
        </w:rPr>
        <w:t xml:space="preserve"> prodejnách </w:t>
      </w:r>
      <w:r w:rsidR="00CC020A">
        <w:rPr>
          <w:b/>
          <w:bCs/>
        </w:rPr>
        <w:t>v rámci projektu „Neplýtváme s </w:t>
      </w:r>
      <w:r w:rsidR="00042ACF">
        <w:rPr>
          <w:b/>
          <w:bCs/>
        </w:rPr>
        <w:t>PENNY</w:t>
      </w:r>
      <w:r w:rsidR="00CC020A">
        <w:rPr>
          <w:b/>
          <w:bCs/>
        </w:rPr>
        <w:t>“</w:t>
      </w:r>
      <w:r w:rsidR="00042ACF">
        <w:rPr>
          <w:b/>
          <w:bCs/>
        </w:rPr>
        <w:t xml:space="preserve"> nabízet s</w:t>
      </w:r>
      <w:r w:rsidR="00F6775C">
        <w:rPr>
          <w:b/>
          <w:bCs/>
        </w:rPr>
        <w:t xml:space="preserve"> </w:t>
      </w:r>
      <w:r w:rsidR="00042ACF">
        <w:rPr>
          <w:b/>
          <w:bCs/>
        </w:rPr>
        <w:t>50% slevou balíčky potravin</w:t>
      </w:r>
      <w:r w:rsidR="005C6F6C">
        <w:rPr>
          <w:b/>
          <w:bCs/>
        </w:rPr>
        <w:t xml:space="preserve"> s blížící se dobou spotřeby.</w:t>
      </w:r>
      <w:r w:rsidR="00042ACF">
        <w:rPr>
          <w:b/>
          <w:bCs/>
        </w:rPr>
        <w:t xml:space="preserve"> </w:t>
      </w:r>
      <w:r w:rsidR="003C7368">
        <w:rPr>
          <w:b/>
          <w:bCs/>
        </w:rPr>
        <w:t xml:space="preserve">„Neplýtváme s PENNY“ navazuje na zapojení do platformy Nesnězeno, jejímž prostřednictvím jsou výhodné balíčky k mání ve 200 obchodech PENNY. Zákazníci tak </w:t>
      </w:r>
      <w:r w:rsidR="008432D7">
        <w:rPr>
          <w:b/>
          <w:bCs/>
        </w:rPr>
        <w:t xml:space="preserve">mohou výhodně nakoupit, a </w:t>
      </w:r>
      <w:r w:rsidR="00123D13">
        <w:rPr>
          <w:b/>
          <w:bCs/>
        </w:rPr>
        <w:t xml:space="preserve">současně se zapojit do boje proti plýtvání v celé </w:t>
      </w:r>
      <w:r w:rsidR="008432D7">
        <w:rPr>
          <w:b/>
          <w:bCs/>
        </w:rPr>
        <w:t xml:space="preserve">síti PENNY. </w:t>
      </w:r>
    </w:p>
    <w:p w14:paraId="57238CAA" w14:textId="1800562E" w:rsidR="00D6486D" w:rsidRDefault="00A048B1" w:rsidP="65835871">
      <w:pPr>
        <w:jc w:val="both"/>
      </w:pPr>
      <w:r>
        <w:t xml:space="preserve">„Zákazníci mají o úsporná řešení velký zájem, proto přemýšlíme nad </w:t>
      </w:r>
      <w:r w:rsidR="005D118C">
        <w:t>dalšími i</w:t>
      </w:r>
      <w:r>
        <w:t xml:space="preserve">novacemi, které bychom mohli </w:t>
      </w:r>
      <w:r w:rsidR="00F6775C">
        <w:t xml:space="preserve">rychle a </w:t>
      </w:r>
      <w:r>
        <w:t xml:space="preserve">jednoduše </w:t>
      </w:r>
      <w:r w:rsidR="00F6775C">
        <w:t xml:space="preserve">na prodejnách </w:t>
      </w:r>
      <w:r>
        <w:t xml:space="preserve">zavádět. Novinky jsou výhodné pro obě strany. Zákazníci </w:t>
      </w:r>
      <w:r w:rsidR="007F5FE9">
        <w:t>mohou nakoupit ještě výhodněji nad rámec aktuálních slev a my prodáme potraviny, které by jinak přišly nazmar</w:t>
      </w:r>
      <w:r w:rsidR="00D6486D">
        <w:t xml:space="preserve">,“ </w:t>
      </w:r>
      <w:r w:rsidR="00C059FE">
        <w:t>popisuje</w:t>
      </w:r>
      <w:r w:rsidR="00D6486D">
        <w:t xml:space="preserve"> </w:t>
      </w:r>
      <w:r w:rsidR="008432D7">
        <w:t>vedoucí oddělení kvality PENNY Petr Baudy</w:t>
      </w:r>
      <w:r w:rsidR="004D331A">
        <w:t>š</w:t>
      </w:r>
      <w:r w:rsidR="007F5FE9">
        <w:t>.</w:t>
      </w:r>
    </w:p>
    <w:p w14:paraId="73643505" w14:textId="78FC6870" w:rsidR="00D6486D" w:rsidRDefault="00D6486D" w:rsidP="65835871">
      <w:pPr>
        <w:jc w:val="both"/>
      </w:pPr>
      <w:r>
        <w:t xml:space="preserve">Zvýhodněné balíčky potravin s blížící se dobou </w:t>
      </w:r>
      <w:r w:rsidR="003C7368">
        <w:t>spotřeby</w:t>
      </w:r>
      <w:r>
        <w:t xml:space="preserve"> výrazně rozšiřují již zavedenou a velmi úspěšn</w:t>
      </w:r>
      <w:r w:rsidR="00D27B26">
        <w:t>é</w:t>
      </w:r>
      <w:r>
        <w:t xml:space="preserve"> </w:t>
      </w:r>
      <w:r w:rsidR="00D27B26">
        <w:t>zapojení</w:t>
      </w:r>
      <w:r>
        <w:t xml:space="preserve"> PENNY </w:t>
      </w:r>
      <w:r w:rsidR="00D27B26">
        <w:t>do platformy</w:t>
      </w:r>
      <w:r>
        <w:t xml:space="preserve"> Nesnězeno. </w:t>
      </w:r>
      <w:r w:rsidR="00F6775C">
        <w:t>Balíčky Nesnězeno nabízí PENNY jako jediný řetězec v Česku ve 200 prodejnách</w:t>
      </w:r>
      <w:r w:rsidR="00FE3184">
        <w:t xml:space="preserve"> a rezervovat si je zákazníci mohou přes mobilní aplikaci. Pro ty, kteří nemají chytrý telefon nebo aplikaci nevyužívají</w:t>
      </w:r>
      <w:r w:rsidR="003F41C8">
        <w:t>,</w:t>
      </w:r>
      <w:r w:rsidR="00FE3184">
        <w:t xml:space="preserve"> je tu právě nová aktivita. Podobné balíčky si </w:t>
      </w:r>
      <w:r w:rsidR="001A336F">
        <w:t xml:space="preserve">od 19. 4. </w:t>
      </w:r>
      <w:r w:rsidR="00FE3184">
        <w:t xml:space="preserve">zákazníci </w:t>
      </w:r>
      <w:r w:rsidR="004D331A">
        <w:t>mohou</w:t>
      </w:r>
      <w:r w:rsidR="00FE3184">
        <w:t xml:space="preserve"> pořídit i napřímo </w:t>
      </w:r>
      <w:r w:rsidR="000376EF">
        <w:t xml:space="preserve">v dalších </w:t>
      </w:r>
      <w:r w:rsidR="00F6775C">
        <w:t>22</w:t>
      </w:r>
      <w:r w:rsidR="0047302E">
        <w:t>1</w:t>
      </w:r>
      <w:r w:rsidR="00F6775C">
        <w:t xml:space="preserve"> obchodech</w:t>
      </w:r>
      <w:r w:rsidR="00FE3184">
        <w:t xml:space="preserve">. </w:t>
      </w:r>
      <w:r w:rsidR="00F6775C">
        <w:t>„</w:t>
      </w:r>
      <w:r w:rsidR="0047302E">
        <w:t xml:space="preserve">Pro naše vlastní balíčky si zákazníci mohou </w:t>
      </w:r>
      <w:r w:rsidR="00123D13">
        <w:t>jednoduše dojít přímo do obchodu</w:t>
      </w:r>
      <w:r w:rsidR="0047302E">
        <w:t xml:space="preserve"> bez toho, že by si balíček objednávali předem v aplikaci</w:t>
      </w:r>
      <w:r w:rsidR="00BE2DF1">
        <w:t>,“ dod</w:t>
      </w:r>
      <w:r w:rsidR="00C059FE">
        <w:t>ává</w:t>
      </w:r>
      <w:r w:rsidR="00BE2DF1">
        <w:t xml:space="preserve"> </w:t>
      </w:r>
      <w:r w:rsidR="00D27B26">
        <w:t>Petr Baudyš.</w:t>
      </w:r>
    </w:p>
    <w:p w14:paraId="630191D5" w14:textId="627ABE7D" w:rsidR="00BE2DF1" w:rsidRDefault="00BE2DF1" w:rsidP="65835871">
      <w:pPr>
        <w:jc w:val="both"/>
      </w:pPr>
      <w:r>
        <w:t xml:space="preserve">Výhodné balíčky obsahují především </w:t>
      </w:r>
      <w:r w:rsidR="0047302E">
        <w:t xml:space="preserve">pečivo z předchozího dne, ovoce a zeleninu, mléčné výrobky, uzeny s blížícím se datem spotřeby. </w:t>
      </w:r>
      <w:r w:rsidR="005D118C">
        <w:t>Cena balíčku je</w:t>
      </w:r>
      <w:r w:rsidR="00F25A07">
        <w:t xml:space="preserve"> 79 Kč</w:t>
      </w:r>
      <w:r w:rsidR="005D118C">
        <w:t>, ale hodnota zboží v balíčku je minimálně dvojnásobná. Takže zákazník získává slevu nejméně 50 procent.</w:t>
      </w:r>
      <w:r w:rsidR="00AE3D03">
        <w:t xml:space="preserve"> V PENNY přitom na základě dosavadních zkušeností očekávají, že o výhodné </w:t>
      </w:r>
      <w:r w:rsidR="0075068D">
        <w:t xml:space="preserve">balíčky </w:t>
      </w:r>
      <w:r w:rsidR="00AE3D03">
        <w:t>bude mezi spotřebiteli velký zájem</w:t>
      </w:r>
      <w:r w:rsidR="0075068D">
        <w:t xml:space="preserve"> – v rámci Nesnězeno si jich spotřebitelé odnesli již </w:t>
      </w:r>
      <w:r w:rsidR="00EC7336">
        <w:t>téměř 61 000</w:t>
      </w:r>
      <w:r w:rsidR="00AE3D03">
        <w:t xml:space="preserve">. </w:t>
      </w:r>
    </w:p>
    <w:p w14:paraId="65FA2E75" w14:textId="57D4F4B7" w:rsidR="00DB4126" w:rsidRDefault="008432D7" w:rsidP="65835871">
      <w:pPr>
        <w:jc w:val="both"/>
      </w:pPr>
      <w:r>
        <w:t xml:space="preserve">V PENNY nepřijdou nazmar ani neprodané rohlíky. </w:t>
      </w:r>
      <w:r w:rsidR="00DB4126">
        <w:t xml:space="preserve">Druhý úsporný projekt „Rohlík na strouhanku“ </w:t>
      </w:r>
      <w:r w:rsidR="008F632A">
        <w:t>se soustředí</w:t>
      </w:r>
      <w:r w:rsidR="00DB4126">
        <w:t xml:space="preserve"> na </w:t>
      </w:r>
      <w:r w:rsidR="00FE3184">
        <w:t>z</w:t>
      </w:r>
      <w:r w:rsidR="00DB4126">
        <w:t xml:space="preserve">užitkování staršího pečiva. Rohlíky, které se neprodaly čerstvé, PENNY zabalí do pytlíku po 10 kusech a </w:t>
      </w:r>
      <w:r w:rsidR="00F25A07">
        <w:t xml:space="preserve">za 13,50 Kč je </w:t>
      </w:r>
      <w:r w:rsidR="00DB4126">
        <w:t xml:space="preserve">nabídne </w:t>
      </w:r>
      <w:r w:rsidR="00AE3D03">
        <w:t>pro</w:t>
      </w:r>
      <w:r w:rsidR="00DB4126">
        <w:t xml:space="preserve"> domácí příprav</w:t>
      </w:r>
      <w:r w:rsidR="00AE3D03">
        <w:t>u</w:t>
      </w:r>
      <w:r w:rsidR="00DB4126">
        <w:t xml:space="preserve"> strouhanky. Cenově přitom starší pečivo vyjde na zhruba polovinu toho, co strouhanka přímo od výrobce. „Strouhanka se doma </w:t>
      </w:r>
      <w:r w:rsidR="008F632A">
        <w:t xml:space="preserve">ze suchého bílého pečiva, které se nesnědlo a ztvrdlo, </w:t>
      </w:r>
      <w:r w:rsidR="00DB4126">
        <w:t>připravovala dříve zcela běžně</w:t>
      </w:r>
      <w:r w:rsidR="008F632A">
        <w:t xml:space="preserve">. Dnes ale zákazníci kupují spíš tolik, co skutečně spotřebují, takže tolik zbytků nemají,“ </w:t>
      </w:r>
      <w:r w:rsidR="00C059FE">
        <w:t>vysvětluje</w:t>
      </w:r>
      <w:r w:rsidR="00B37F44">
        <w:t xml:space="preserve"> </w:t>
      </w:r>
      <w:r w:rsidR="00D27B26">
        <w:t>Petr Baudyš.</w:t>
      </w:r>
    </w:p>
    <w:p w14:paraId="462882AB" w14:textId="395C2FFE" w:rsidR="0075068D" w:rsidRDefault="0075068D" w:rsidP="65835871">
      <w:pPr>
        <w:jc w:val="both"/>
      </w:pPr>
      <w:r>
        <w:t xml:space="preserve">V rámci boje proti plýtvání daruje PENNY pravidelně trvanlivé potraviny i drogistické zboží potravinovým bankám. </w:t>
      </w:r>
      <w:r w:rsidR="00EC6191">
        <w:t xml:space="preserve">Zeleninu a ovoce, které už </w:t>
      </w:r>
      <w:r w:rsidR="00B37F44">
        <w:t xml:space="preserve">kvůli </w:t>
      </w:r>
      <w:r w:rsidR="00EC6191">
        <w:t>přísný</w:t>
      </w:r>
      <w:r w:rsidR="00B37F44">
        <w:t>m</w:t>
      </w:r>
      <w:r w:rsidR="00EC6191">
        <w:t xml:space="preserve"> požadavků</w:t>
      </w:r>
      <w:r w:rsidR="00B37F44">
        <w:t>m</w:t>
      </w:r>
      <w:r w:rsidR="00EC6191">
        <w:t xml:space="preserve"> nechce nabízet zákazníkům, pak věnuje PENNY zoologickým zahradám. </w:t>
      </w:r>
      <w:r w:rsidR="00EC6191" w:rsidRPr="00EC6191">
        <w:t xml:space="preserve">Zaměstnanci vytřídí kusy ovoce a zeleniny nesplňující estetickou kvalitu nebo je potřeba je zkonzumovat v co nejkratší době, přičemž toto ovoce </w:t>
      </w:r>
      <w:r w:rsidR="00EC6191" w:rsidRPr="00EC6191">
        <w:lastRenderedPageBreak/>
        <w:t>a zelenina i nadále splňují všechny zdravotní normy a pro zvířata jsou zcela nezávadné.</w:t>
      </w:r>
      <w:r w:rsidR="00EC6191">
        <w:t xml:space="preserve"> Do projektu PENNY pro ZOO je zapojeno přes 30 zahrad v Česku.</w:t>
      </w:r>
    </w:p>
    <w:p w14:paraId="33A5AA79" w14:textId="4065B56A" w:rsidR="00C059FE" w:rsidRDefault="00C059FE" w:rsidP="65835871">
      <w:pPr>
        <w:jc w:val="both"/>
      </w:pPr>
      <w:r>
        <w:t>Nový projekt PENNY balíčků nahrazuje starší nabídku bedýnek s ovocem a zeleninou</w:t>
      </w:r>
      <w:r w:rsidR="00A66455">
        <w:t xml:space="preserve"> druhé jakosti. Na příkladu Nesnězeno se totiž ukázalo, že zákazníci vítají možnost výhodně nakoupit nejen ovoce a zeleninu, ale i další potraviny. </w:t>
      </w:r>
    </w:p>
    <w:p w14:paraId="26644CB6" w14:textId="708E251A" w:rsidR="005A2BE9" w:rsidRDefault="002D5B6C" w:rsidP="65835871">
      <w:pPr>
        <w:jc w:val="both"/>
      </w:pPr>
      <w:r w:rsidRPr="005D19E9">
        <w:rPr>
          <w:rFonts w:cstheme="minorHAnsi"/>
          <w:b/>
          <w:i/>
          <w:noProof/>
          <w:color w:val="C00000"/>
          <w:sz w:val="36"/>
          <w:szCs w:val="36"/>
          <w:shd w:val="clear" w:color="auto" w:fill="E6E6E6"/>
          <w:lang w:bidi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C0194" wp14:editId="3DE55E89">
                <wp:simplePos x="0" y="0"/>
                <wp:positionH relativeFrom="margin">
                  <wp:posOffset>0</wp:posOffset>
                </wp:positionH>
                <wp:positionV relativeFrom="paragraph">
                  <wp:posOffset>369570</wp:posOffset>
                </wp:positionV>
                <wp:extent cx="5739765" cy="835025"/>
                <wp:effectExtent l="0" t="0" r="13335" b="22225"/>
                <wp:wrapSquare wrapText="bothSides"/>
                <wp:docPr id="1842295617" name="Textové pole 1842295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1A8F" w14:textId="77777777" w:rsidR="002D5B6C" w:rsidRPr="00FA33BE" w:rsidRDefault="002D5B6C" w:rsidP="002D5B6C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sz w:val="18"/>
                                <w:szCs w:val="18"/>
                                <w:lang w:bidi="cs-CZ"/>
                              </w:rPr>
                              <w:t>O společnosti PENNY MARKET Česká republika</w:t>
                            </w:r>
                          </w:p>
                          <w:p w14:paraId="1839AFD3" w14:textId="77777777" w:rsidR="002D5B6C" w:rsidRPr="000505C7" w:rsidRDefault="002D5B6C" w:rsidP="002D5B6C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  <w:lang w:bidi="cs-CZ"/>
                              </w:rPr>
                              <w:t xml:space="preserve">Společnost Penny Market s.r.o. je dceřinou společností mezinárodního obchodního řetězce REWE, který je jednou z největších světových obchodních společností. Na český trh vstoupil Penny Market v roce 1997 a zaměřil se zejména na rozvoj prodejní sítě v regionech. Díky tomu dnes provozuje více </w:t>
                            </w:r>
                            <w:r w:rsidRPr="000E15F7">
                              <w:rPr>
                                <w:sz w:val="16"/>
                                <w:szCs w:val="16"/>
                                <w:lang w:bidi="cs-CZ"/>
                              </w:rPr>
                              <w:t xml:space="preserve">než 420 prodejen, tedy nejširší </w:t>
                            </w:r>
                            <w:r w:rsidRPr="00F21A1A">
                              <w:rPr>
                                <w:sz w:val="16"/>
                                <w:szCs w:val="16"/>
                                <w:lang w:bidi="cs-CZ"/>
                              </w:rPr>
                              <w:t>síť v ČR, a poskytuje práci více než 6 000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C0194" id="_x0000_t202" coordsize="21600,21600" o:spt="202" path="m,l,21600r21600,l21600,xe">
                <v:stroke joinstyle="miter"/>
                <v:path gradientshapeok="t" o:connecttype="rect"/>
              </v:shapetype>
              <v:shape id="Textové pole 1842295617" o:spid="_x0000_s1026" type="#_x0000_t202" style="position:absolute;left:0;text-align:left;margin-left:0;margin-top:29.1pt;width:451.95pt;height: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" fillcolor="#f2f2f2 [3052]">
                <v:textbox>
                  <w:txbxContent>
                    <w:p w14:paraId="26DA1A8F" w14:textId="77777777" w:rsidR="002D5B6C" w:rsidRPr="00FA33BE" w:rsidRDefault="002D5B6C" w:rsidP="002D5B6C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sz w:val="18"/>
                          <w:szCs w:val="18"/>
                          <w:lang w:bidi="cs-CZ"/>
                        </w:rPr>
                        <w:t>O společnosti PENNY MARKET Česká republika</w:t>
                      </w:r>
                    </w:p>
                    <w:p w14:paraId="1839AFD3" w14:textId="77777777" w:rsidR="002D5B6C" w:rsidRPr="000505C7" w:rsidRDefault="002D5B6C" w:rsidP="002D5B6C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  <w:lang w:bidi="cs-CZ"/>
                        </w:rPr>
                        <w:t xml:space="preserve">Společnost Penny Market s.r.o. je dceřinou společností mezinárodního obchodního řetězce REWE, který je jednou z největších světových obchodních společností. Na český trh vstoupil Penny Market v roce 1997 a zaměřil se zejména na rozvoj prodejní sítě v regionech. Díky tomu dnes provozuje více </w:t>
                      </w:r>
                      <w:r w:rsidRPr="000E15F7">
                        <w:rPr>
                          <w:sz w:val="16"/>
                          <w:szCs w:val="16"/>
                          <w:lang w:bidi="cs-CZ"/>
                        </w:rPr>
                        <w:t xml:space="preserve">než 420 prodejen, tedy nejširší </w:t>
                      </w:r>
                      <w:r w:rsidRPr="00F21A1A">
                        <w:rPr>
                          <w:sz w:val="16"/>
                          <w:szCs w:val="16"/>
                          <w:lang w:bidi="cs-CZ"/>
                        </w:rPr>
                        <w:t>síť v ČR, a poskytuje práci více než 6 000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2BE9" w:rsidSect="002D01C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5217" w14:textId="77777777" w:rsidR="002D01C2" w:rsidRDefault="002D01C2">
      <w:pPr>
        <w:spacing w:after="0" w:line="240" w:lineRule="auto"/>
      </w:pPr>
      <w:r>
        <w:separator/>
      </w:r>
    </w:p>
  </w:endnote>
  <w:endnote w:type="continuationSeparator" w:id="0">
    <w:p w14:paraId="5948EC78" w14:textId="77777777" w:rsidR="002D01C2" w:rsidRDefault="002D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5BD" w14:textId="77777777" w:rsidR="00031447" w:rsidRPr="00D96B78" w:rsidRDefault="00E67468" w:rsidP="00D96B78">
    <w:pPr>
      <w:pStyle w:val="Bezmezer"/>
      <w:rPr>
        <w:b/>
        <w:sz w:val="16"/>
        <w:szCs w:val="16"/>
        <w:lang w:val="en-US"/>
      </w:rPr>
    </w:pPr>
    <w:r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61312" behindDoc="0" locked="0" layoutInCell="1" allowOverlap="1" wp14:anchorId="464489EE" wp14:editId="4E6C529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395FA43E" w14:textId="77777777" w:rsidR="00031447" w:rsidRDefault="00E6746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52CBD89" w14:textId="77777777" w:rsidR="00031447" w:rsidRDefault="00E6746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406FF089" w14:textId="77777777" w:rsidR="00031447" w:rsidRPr="00CF1332" w:rsidRDefault="00E67468" w:rsidP="00D96B78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16B815A" w14:textId="77777777" w:rsidR="00031447" w:rsidRPr="00CF1332" w:rsidRDefault="00E67468" w:rsidP="00D96B78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 xml:space="preserve">E-mail: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344E1B69" w14:textId="77777777" w:rsidR="00031447" w:rsidRPr="000759F7" w:rsidRDefault="0003144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AEE4" w14:textId="77777777" w:rsidR="00031447" w:rsidRPr="00D96B78" w:rsidRDefault="00E67468" w:rsidP="000E007A">
    <w:pPr>
      <w:pStyle w:val="Bezmezer"/>
      <w:rPr>
        <w:b/>
        <w:sz w:val="16"/>
        <w:szCs w:val="16"/>
        <w:lang w:val="en-US"/>
      </w:rPr>
    </w:pPr>
    <w:r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62336" behindDoc="0" locked="0" layoutInCell="1" allowOverlap="1" wp14:anchorId="6E4EC5B0" wp14:editId="5F02D41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20A4469" w14:textId="77777777" w:rsidR="00031447" w:rsidRDefault="00E67468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EEF330F" w14:textId="77777777" w:rsidR="00031447" w:rsidRDefault="00E67468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298681CB" w14:textId="77777777" w:rsidR="00031447" w:rsidRPr="00CF1332" w:rsidRDefault="00E67468" w:rsidP="000E007A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82E1D31" w14:textId="77777777" w:rsidR="00031447" w:rsidRPr="00CF1332" w:rsidRDefault="00E67468" w:rsidP="000E007A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 xml:space="preserve">E-mail: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0C22AF7B" w14:textId="77777777" w:rsidR="00031447" w:rsidRDefault="000314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BA4E" w14:textId="77777777" w:rsidR="002D01C2" w:rsidRDefault="002D01C2">
      <w:pPr>
        <w:spacing w:after="0" w:line="240" w:lineRule="auto"/>
      </w:pPr>
      <w:r>
        <w:separator/>
      </w:r>
    </w:p>
  </w:footnote>
  <w:footnote w:type="continuationSeparator" w:id="0">
    <w:p w14:paraId="2A3122BF" w14:textId="77777777" w:rsidR="002D01C2" w:rsidRDefault="002D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DF00" w14:textId="77777777" w:rsidR="00031447" w:rsidRDefault="00031447">
    <w:pPr>
      <w:pStyle w:val="Zhlav"/>
    </w:pPr>
  </w:p>
  <w:p w14:paraId="5CCAD126" w14:textId="77777777" w:rsidR="00031447" w:rsidRDefault="000314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7A6" w14:textId="77777777" w:rsidR="00031447" w:rsidRDefault="00E67468" w:rsidP="000759F7">
    <w:pPr>
      <w:pStyle w:val="Zhlav"/>
    </w:pPr>
    <w:r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60288" behindDoc="1" locked="0" layoutInCell="1" allowOverlap="1" wp14:anchorId="2CA9509C" wp14:editId="76863DC5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</w:t>
    </w:r>
    <w:r>
      <w:rPr>
        <w:noProof/>
        <w:color w:val="2B579A"/>
        <w:shd w:val="clear" w:color="auto" w:fill="E6E6E6"/>
        <w:lang w:eastAsia="cs-CZ"/>
      </w:rPr>
      <w:drawing>
        <wp:anchor distT="0" distB="0" distL="114300" distR="114300" simplePos="0" relativeHeight="251659264" behindDoc="1" locked="0" layoutInCell="1" allowOverlap="1" wp14:anchorId="16FCAB40" wp14:editId="7642735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563FC" w14:textId="77777777" w:rsidR="00031447" w:rsidRDefault="00031447" w:rsidP="000759F7">
    <w:pPr>
      <w:pStyle w:val="Zhlav"/>
    </w:pPr>
  </w:p>
  <w:p w14:paraId="02399BBC" w14:textId="77777777" w:rsidR="00031447" w:rsidRDefault="000314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2B0"/>
    <w:multiLevelType w:val="hybridMultilevel"/>
    <w:tmpl w:val="58FAEB58"/>
    <w:lvl w:ilvl="0" w:tplc="EAD4475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932"/>
    <w:multiLevelType w:val="multilevel"/>
    <w:tmpl w:val="4FD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92075"/>
    <w:multiLevelType w:val="hybridMultilevel"/>
    <w:tmpl w:val="CAF4AA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1854"/>
    <w:multiLevelType w:val="hybridMultilevel"/>
    <w:tmpl w:val="64A8E63E"/>
    <w:lvl w:ilvl="0" w:tplc="34B21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84AC7"/>
    <w:multiLevelType w:val="hybridMultilevel"/>
    <w:tmpl w:val="A4107BAE"/>
    <w:lvl w:ilvl="0" w:tplc="9D880D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67F94"/>
    <w:multiLevelType w:val="multilevel"/>
    <w:tmpl w:val="4C4A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C0057A"/>
    <w:multiLevelType w:val="hybridMultilevel"/>
    <w:tmpl w:val="F9643D88"/>
    <w:lvl w:ilvl="0" w:tplc="83F4AE9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080646">
    <w:abstractNumId w:val="1"/>
  </w:num>
  <w:num w:numId="2" w16cid:durableId="2085256371">
    <w:abstractNumId w:val="5"/>
  </w:num>
  <w:num w:numId="3" w16cid:durableId="1520965545">
    <w:abstractNumId w:val="2"/>
  </w:num>
  <w:num w:numId="4" w16cid:durableId="1951164026">
    <w:abstractNumId w:val="3"/>
  </w:num>
  <w:num w:numId="5" w16cid:durableId="2120055252">
    <w:abstractNumId w:val="0"/>
  </w:num>
  <w:num w:numId="6" w16cid:durableId="1960213742">
    <w:abstractNumId w:val="4"/>
  </w:num>
  <w:num w:numId="7" w16cid:durableId="17044731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25"/>
    <w:rsid w:val="000017EA"/>
    <w:rsid w:val="00003E3A"/>
    <w:rsid w:val="0000424A"/>
    <w:rsid w:val="00013451"/>
    <w:rsid w:val="0002494F"/>
    <w:rsid w:val="00025247"/>
    <w:rsid w:val="000264E2"/>
    <w:rsid w:val="00031447"/>
    <w:rsid w:val="000329C8"/>
    <w:rsid w:val="000376EF"/>
    <w:rsid w:val="00041EDD"/>
    <w:rsid w:val="00042ACF"/>
    <w:rsid w:val="00043215"/>
    <w:rsid w:val="000442AC"/>
    <w:rsid w:val="000477AB"/>
    <w:rsid w:val="00054E58"/>
    <w:rsid w:val="00060B53"/>
    <w:rsid w:val="0006228A"/>
    <w:rsid w:val="0006644B"/>
    <w:rsid w:val="0006688B"/>
    <w:rsid w:val="00074188"/>
    <w:rsid w:val="0008171D"/>
    <w:rsid w:val="00081F69"/>
    <w:rsid w:val="00082F48"/>
    <w:rsid w:val="00084E10"/>
    <w:rsid w:val="00087942"/>
    <w:rsid w:val="000A6646"/>
    <w:rsid w:val="000B0C26"/>
    <w:rsid w:val="000B1A30"/>
    <w:rsid w:val="000B35D1"/>
    <w:rsid w:val="000B46A8"/>
    <w:rsid w:val="000B5B57"/>
    <w:rsid w:val="000C3285"/>
    <w:rsid w:val="000C3300"/>
    <w:rsid w:val="000C696D"/>
    <w:rsid w:val="000C6B87"/>
    <w:rsid w:val="000C7C5E"/>
    <w:rsid w:val="000D5DFE"/>
    <w:rsid w:val="000D6183"/>
    <w:rsid w:val="000E0F82"/>
    <w:rsid w:val="000E3E7C"/>
    <w:rsid w:val="000F125F"/>
    <w:rsid w:val="000F3255"/>
    <w:rsid w:val="000F55A8"/>
    <w:rsid w:val="001000A5"/>
    <w:rsid w:val="001045CA"/>
    <w:rsid w:val="001057F5"/>
    <w:rsid w:val="00107018"/>
    <w:rsid w:val="00113B74"/>
    <w:rsid w:val="00114B66"/>
    <w:rsid w:val="00120CAC"/>
    <w:rsid w:val="00123D13"/>
    <w:rsid w:val="00125323"/>
    <w:rsid w:val="00130DEA"/>
    <w:rsid w:val="001416A6"/>
    <w:rsid w:val="001417AB"/>
    <w:rsid w:val="0014583A"/>
    <w:rsid w:val="00145943"/>
    <w:rsid w:val="00146F03"/>
    <w:rsid w:val="00147DC7"/>
    <w:rsid w:val="00152409"/>
    <w:rsid w:val="001536A2"/>
    <w:rsid w:val="00164B8C"/>
    <w:rsid w:val="0017781D"/>
    <w:rsid w:val="00182370"/>
    <w:rsid w:val="001846B4"/>
    <w:rsid w:val="00186182"/>
    <w:rsid w:val="00191449"/>
    <w:rsid w:val="001944DF"/>
    <w:rsid w:val="0019571E"/>
    <w:rsid w:val="001967F6"/>
    <w:rsid w:val="001A336F"/>
    <w:rsid w:val="001A5202"/>
    <w:rsid w:val="001B1635"/>
    <w:rsid w:val="001B33D4"/>
    <w:rsid w:val="001D447F"/>
    <w:rsid w:val="001D5B61"/>
    <w:rsid w:val="001D77A6"/>
    <w:rsid w:val="001F1BC7"/>
    <w:rsid w:val="001F21C6"/>
    <w:rsid w:val="002019F0"/>
    <w:rsid w:val="00202C8D"/>
    <w:rsid w:val="00204B04"/>
    <w:rsid w:val="002053B9"/>
    <w:rsid w:val="00211D50"/>
    <w:rsid w:val="00216E22"/>
    <w:rsid w:val="00225123"/>
    <w:rsid w:val="0023335F"/>
    <w:rsid w:val="0023463C"/>
    <w:rsid w:val="00235A54"/>
    <w:rsid w:val="00236CE7"/>
    <w:rsid w:val="00237865"/>
    <w:rsid w:val="00244F1B"/>
    <w:rsid w:val="0024505C"/>
    <w:rsid w:val="00251A1E"/>
    <w:rsid w:val="00252831"/>
    <w:rsid w:val="0026733B"/>
    <w:rsid w:val="00272062"/>
    <w:rsid w:val="0027538B"/>
    <w:rsid w:val="002759AC"/>
    <w:rsid w:val="0028085E"/>
    <w:rsid w:val="00283B39"/>
    <w:rsid w:val="00284B9C"/>
    <w:rsid w:val="00287038"/>
    <w:rsid w:val="00291ACD"/>
    <w:rsid w:val="00293D46"/>
    <w:rsid w:val="002A35F0"/>
    <w:rsid w:val="002A5539"/>
    <w:rsid w:val="002B160B"/>
    <w:rsid w:val="002B218B"/>
    <w:rsid w:val="002C4D19"/>
    <w:rsid w:val="002D01C2"/>
    <w:rsid w:val="002D104F"/>
    <w:rsid w:val="002D18BB"/>
    <w:rsid w:val="002D2F78"/>
    <w:rsid w:val="002D4B85"/>
    <w:rsid w:val="002D5B6C"/>
    <w:rsid w:val="002E5D55"/>
    <w:rsid w:val="002E6240"/>
    <w:rsid w:val="002F1299"/>
    <w:rsid w:val="002F3A9E"/>
    <w:rsid w:val="002F7195"/>
    <w:rsid w:val="00300606"/>
    <w:rsid w:val="003010A4"/>
    <w:rsid w:val="003033FC"/>
    <w:rsid w:val="00321B02"/>
    <w:rsid w:val="0034114D"/>
    <w:rsid w:val="00354981"/>
    <w:rsid w:val="00362790"/>
    <w:rsid w:val="00385019"/>
    <w:rsid w:val="00386544"/>
    <w:rsid w:val="00393B16"/>
    <w:rsid w:val="003A1F0B"/>
    <w:rsid w:val="003A6F88"/>
    <w:rsid w:val="003B0B7A"/>
    <w:rsid w:val="003B3C24"/>
    <w:rsid w:val="003B4BF5"/>
    <w:rsid w:val="003C6856"/>
    <w:rsid w:val="003C7368"/>
    <w:rsid w:val="003F05D4"/>
    <w:rsid w:val="003F0D9B"/>
    <w:rsid w:val="003F41C8"/>
    <w:rsid w:val="00403A03"/>
    <w:rsid w:val="00412378"/>
    <w:rsid w:val="004170CC"/>
    <w:rsid w:val="004176AB"/>
    <w:rsid w:val="00420E30"/>
    <w:rsid w:val="00432705"/>
    <w:rsid w:val="0043425C"/>
    <w:rsid w:val="00436796"/>
    <w:rsid w:val="00436E09"/>
    <w:rsid w:val="0044016C"/>
    <w:rsid w:val="00440BFD"/>
    <w:rsid w:val="00450FC3"/>
    <w:rsid w:val="004524A9"/>
    <w:rsid w:val="004615B6"/>
    <w:rsid w:val="00464329"/>
    <w:rsid w:val="00472F8E"/>
    <w:rsid w:val="0047302E"/>
    <w:rsid w:val="00482445"/>
    <w:rsid w:val="0048312C"/>
    <w:rsid w:val="00486935"/>
    <w:rsid w:val="0049343C"/>
    <w:rsid w:val="004A7107"/>
    <w:rsid w:val="004B1511"/>
    <w:rsid w:val="004C0967"/>
    <w:rsid w:val="004C1DBC"/>
    <w:rsid w:val="004C345E"/>
    <w:rsid w:val="004D1423"/>
    <w:rsid w:val="004D331A"/>
    <w:rsid w:val="004D5D3D"/>
    <w:rsid w:val="004D61B0"/>
    <w:rsid w:val="004E16C4"/>
    <w:rsid w:val="004F2620"/>
    <w:rsid w:val="004F2C11"/>
    <w:rsid w:val="004F48C6"/>
    <w:rsid w:val="004F54B8"/>
    <w:rsid w:val="00500092"/>
    <w:rsid w:val="00505BD4"/>
    <w:rsid w:val="005065B1"/>
    <w:rsid w:val="005106A7"/>
    <w:rsid w:val="005117B5"/>
    <w:rsid w:val="00511918"/>
    <w:rsid w:val="00522BBF"/>
    <w:rsid w:val="00532D14"/>
    <w:rsid w:val="005403E0"/>
    <w:rsid w:val="00545938"/>
    <w:rsid w:val="00546B02"/>
    <w:rsid w:val="00552C39"/>
    <w:rsid w:val="005534EE"/>
    <w:rsid w:val="00562C18"/>
    <w:rsid w:val="00563FCD"/>
    <w:rsid w:val="00565A36"/>
    <w:rsid w:val="0057276E"/>
    <w:rsid w:val="00572D39"/>
    <w:rsid w:val="00573ED0"/>
    <w:rsid w:val="005804C6"/>
    <w:rsid w:val="00580DF0"/>
    <w:rsid w:val="00583E4E"/>
    <w:rsid w:val="005866F0"/>
    <w:rsid w:val="00596AD3"/>
    <w:rsid w:val="00597C4B"/>
    <w:rsid w:val="005A2BE9"/>
    <w:rsid w:val="005A40A3"/>
    <w:rsid w:val="005B1E3F"/>
    <w:rsid w:val="005C6F6C"/>
    <w:rsid w:val="005D118C"/>
    <w:rsid w:val="005D5444"/>
    <w:rsid w:val="005E42BD"/>
    <w:rsid w:val="005E687D"/>
    <w:rsid w:val="005F1CDB"/>
    <w:rsid w:val="006033C0"/>
    <w:rsid w:val="00606C63"/>
    <w:rsid w:val="00611CEB"/>
    <w:rsid w:val="00616E43"/>
    <w:rsid w:val="00617F0E"/>
    <w:rsid w:val="00625129"/>
    <w:rsid w:val="00626B7E"/>
    <w:rsid w:val="0063057E"/>
    <w:rsid w:val="0064152D"/>
    <w:rsid w:val="00647B49"/>
    <w:rsid w:val="0065164B"/>
    <w:rsid w:val="006530D2"/>
    <w:rsid w:val="00656C3B"/>
    <w:rsid w:val="00671F15"/>
    <w:rsid w:val="006732B1"/>
    <w:rsid w:val="006810B0"/>
    <w:rsid w:val="006849A5"/>
    <w:rsid w:val="00685BB4"/>
    <w:rsid w:val="006867FA"/>
    <w:rsid w:val="006A1A28"/>
    <w:rsid w:val="006A2FBB"/>
    <w:rsid w:val="006A3E1C"/>
    <w:rsid w:val="006A41D7"/>
    <w:rsid w:val="006B2CB2"/>
    <w:rsid w:val="006B7188"/>
    <w:rsid w:val="006D3534"/>
    <w:rsid w:val="006D3753"/>
    <w:rsid w:val="006D43AA"/>
    <w:rsid w:val="006E42A0"/>
    <w:rsid w:val="006F3B31"/>
    <w:rsid w:val="006F5E73"/>
    <w:rsid w:val="006F7B7F"/>
    <w:rsid w:val="0070470D"/>
    <w:rsid w:val="00707FA0"/>
    <w:rsid w:val="00714C1E"/>
    <w:rsid w:val="00716ECD"/>
    <w:rsid w:val="00721288"/>
    <w:rsid w:val="007224BB"/>
    <w:rsid w:val="00723AA1"/>
    <w:rsid w:val="0072761B"/>
    <w:rsid w:val="0074054B"/>
    <w:rsid w:val="0074054E"/>
    <w:rsid w:val="00744AA9"/>
    <w:rsid w:val="007465B5"/>
    <w:rsid w:val="00747245"/>
    <w:rsid w:val="00747F36"/>
    <w:rsid w:val="0075068D"/>
    <w:rsid w:val="00752F83"/>
    <w:rsid w:val="00760193"/>
    <w:rsid w:val="007622DB"/>
    <w:rsid w:val="00765A1F"/>
    <w:rsid w:val="00765F83"/>
    <w:rsid w:val="007747E0"/>
    <w:rsid w:val="0077778D"/>
    <w:rsid w:val="00782972"/>
    <w:rsid w:val="00783AF9"/>
    <w:rsid w:val="007917C1"/>
    <w:rsid w:val="00794B4A"/>
    <w:rsid w:val="00797911"/>
    <w:rsid w:val="007A3A3D"/>
    <w:rsid w:val="007A43A2"/>
    <w:rsid w:val="007B020C"/>
    <w:rsid w:val="007B4C33"/>
    <w:rsid w:val="007C0A1A"/>
    <w:rsid w:val="007C2222"/>
    <w:rsid w:val="007C740A"/>
    <w:rsid w:val="007D526F"/>
    <w:rsid w:val="007E7D89"/>
    <w:rsid w:val="007F0D76"/>
    <w:rsid w:val="007F5FE9"/>
    <w:rsid w:val="00802EB0"/>
    <w:rsid w:val="008041C9"/>
    <w:rsid w:val="008063E1"/>
    <w:rsid w:val="00812B34"/>
    <w:rsid w:val="00817D4A"/>
    <w:rsid w:val="00821ACF"/>
    <w:rsid w:val="008226A8"/>
    <w:rsid w:val="0083142E"/>
    <w:rsid w:val="008326FE"/>
    <w:rsid w:val="0083362C"/>
    <w:rsid w:val="00840FBA"/>
    <w:rsid w:val="00842C4A"/>
    <w:rsid w:val="008432D7"/>
    <w:rsid w:val="00853BFA"/>
    <w:rsid w:val="00855C6C"/>
    <w:rsid w:val="00857849"/>
    <w:rsid w:val="008625FA"/>
    <w:rsid w:val="00862A99"/>
    <w:rsid w:val="00864950"/>
    <w:rsid w:val="00877272"/>
    <w:rsid w:val="00881B20"/>
    <w:rsid w:val="00883949"/>
    <w:rsid w:val="00893304"/>
    <w:rsid w:val="00894439"/>
    <w:rsid w:val="008B2218"/>
    <w:rsid w:val="008B71C0"/>
    <w:rsid w:val="008C5F1E"/>
    <w:rsid w:val="008C6C4A"/>
    <w:rsid w:val="008D0066"/>
    <w:rsid w:val="008D58B1"/>
    <w:rsid w:val="008E29B7"/>
    <w:rsid w:val="008E47DE"/>
    <w:rsid w:val="008F4DEF"/>
    <w:rsid w:val="008F632A"/>
    <w:rsid w:val="00910BA7"/>
    <w:rsid w:val="009141C5"/>
    <w:rsid w:val="00916FA3"/>
    <w:rsid w:val="00920F68"/>
    <w:rsid w:val="0092372B"/>
    <w:rsid w:val="00924B18"/>
    <w:rsid w:val="00934CF4"/>
    <w:rsid w:val="00934E59"/>
    <w:rsid w:val="00946341"/>
    <w:rsid w:val="009513A1"/>
    <w:rsid w:val="00952758"/>
    <w:rsid w:val="0095432F"/>
    <w:rsid w:val="009561BA"/>
    <w:rsid w:val="00956CC5"/>
    <w:rsid w:val="0096741F"/>
    <w:rsid w:val="00975AA9"/>
    <w:rsid w:val="00984F9B"/>
    <w:rsid w:val="009862E8"/>
    <w:rsid w:val="00987770"/>
    <w:rsid w:val="0099213D"/>
    <w:rsid w:val="00995D2C"/>
    <w:rsid w:val="00996CFB"/>
    <w:rsid w:val="009A0628"/>
    <w:rsid w:val="009A31C9"/>
    <w:rsid w:val="009A3B0B"/>
    <w:rsid w:val="009A486F"/>
    <w:rsid w:val="009C23FC"/>
    <w:rsid w:val="009C2AFA"/>
    <w:rsid w:val="009C2B85"/>
    <w:rsid w:val="009C3B09"/>
    <w:rsid w:val="009C4695"/>
    <w:rsid w:val="009C69E1"/>
    <w:rsid w:val="009F7C9B"/>
    <w:rsid w:val="00A048B1"/>
    <w:rsid w:val="00A1340F"/>
    <w:rsid w:val="00A13AD0"/>
    <w:rsid w:val="00A13D90"/>
    <w:rsid w:val="00A1512C"/>
    <w:rsid w:val="00A1757F"/>
    <w:rsid w:val="00A17ED8"/>
    <w:rsid w:val="00A25146"/>
    <w:rsid w:val="00A27E3C"/>
    <w:rsid w:val="00A34E5B"/>
    <w:rsid w:val="00A370DC"/>
    <w:rsid w:val="00A41512"/>
    <w:rsid w:val="00A4367F"/>
    <w:rsid w:val="00A4522E"/>
    <w:rsid w:val="00A525CA"/>
    <w:rsid w:val="00A5729A"/>
    <w:rsid w:val="00A64250"/>
    <w:rsid w:val="00A65C65"/>
    <w:rsid w:val="00A66455"/>
    <w:rsid w:val="00A7266C"/>
    <w:rsid w:val="00A81065"/>
    <w:rsid w:val="00A811C4"/>
    <w:rsid w:val="00A82AAF"/>
    <w:rsid w:val="00A8460A"/>
    <w:rsid w:val="00A87506"/>
    <w:rsid w:val="00A93FBE"/>
    <w:rsid w:val="00A94EB2"/>
    <w:rsid w:val="00A97127"/>
    <w:rsid w:val="00AB07B1"/>
    <w:rsid w:val="00AC3BB1"/>
    <w:rsid w:val="00AC5FA1"/>
    <w:rsid w:val="00AD034B"/>
    <w:rsid w:val="00AD142C"/>
    <w:rsid w:val="00AD22D5"/>
    <w:rsid w:val="00AD258C"/>
    <w:rsid w:val="00AD6FE2"/>
    <w:rsid w:val="00AE0F40"/>
    <w:rsid w:val="00AE163A"/>
    <w:rsid w:val="00AE1B93"/>
    <w:rsid w:val="00AE26A0"/>
    <w:rsid w:val="00AE3D03"/>
    <w:rsid w:val="00AF33E7"/>
    <w:rsid w:val="00AF781B"/>
    <w:rsid w:val="00B061DA"/>
    <w:rsid w:val="00B16C63"/>
    <w:rsid w:val="00B2366A"/>
    <w:rsid w:val="00B27749"/>
    <w:rsid w:val="00B27C17"/>
    <w:rsid w:val="00B32F04"/>
    <w:rsid w:val="00B33E0B"/>
    <w:rsid w:val="00B37BDE"/>
    <w:rsid w:val="00B37F44"/>
    <w:rsid w:val="00B45127"/>
    <w:rsid w:val="00B467C1"/>
    <w:rsid w:val="00B47541"/>
    <w:rsid w:val="00B61ECD"/>
    <w:rsid w:val="00B66A32"/>
    <w:rsid w:val="00B867BC"/>
    <w:rsid w:val="00B86BE3"/>
    <w:rsid w:val="00B86FED"/>
    <w:rsid w:val="00BA3122"/>
    <w:rsid w:val="00BB0B63"/>
    <w:rsid w:val="00BB4C17"/>
    <w:rsid w:val="00BB64D4"/>
    <w:rsid w:val="00BC7979"/>
    <w:rsid w:val="00BD1016"/>
    <w:rsid w:val="00BD34E6"/>
    <w:rsid w:val="00BD350C"/>
    <w:rsid w:val="00BE2DD1"/>
    <w:rsid w:val="00BE2DF1"/>
    <w:rsid w:val="00BE5169"/>
    <w:rsid w:val="00BF71F0"/>
    <w:rsid w:val="00C059FE"/>
    <w:rsid w:val="00C06D9B"/>
    <w:rsid w:val="00C11E1C"/>
    <w:rsid w:val="00C15FB2"/>
    <w:rsid w:val="00C16509"/>
    <w:rsid w:val="00C218EA"/>
    <w:rsid w:val="00C21ED5"/>
    <w:rsid w:val="00C21FBE"/>
    <w:rsid w:val="00C22134"/>
    <w:rsid w:val="00C2366E"/>
    <w:rsid w:val="00C23EC0"/>
    <w:rsid w:val="00C26576"/>
    <w:rsid w:val="00C36DDF"/>
    <w:rsid w:val="00C429D7"/>
    <w:rsid w:val="00C47FB2"/>
    <w:rsid w:val="00C50609"/>
    <w:rsid w:val="00C508D7"/>
    <w:rsid w:val="00C5156E"/>
    <w:rsid w:val="00C52D36"/>
    <w:rsid w:val="00C53DB3"/>
    <w:rsid w:val="00C560A1"/>
    <w:rsid w:val="00C65F46"/>
    <w:rsid w:val="00C679D3"/>
    <w:rsid w:val="00C7028D"/>
    <w:rsid w:val="00C806D1"/>
    <w:rsid w:val="00C81E28"/>
    <w:rsid w:val="00C94E72"/>
    <w:rsid w:val="00CA343F"/>
    <w:rsid w:val="00CA5467"/>
    <w:rsid w:val="00CA672C"/>
    <w:rsid w:val="00CB3159"/>
    <w:rsid w:val="00CC020A"/>
    <w:rsid w:val="00CD50A7"/>
    <w:rsid w:val="00CD53A2"/>
    <w:rsid w:val="00CD6F91"/>
    <w:rsid w:val="00CE3EF6"/>
    <w:rsid w:val="00CE5CD0"/>
    <w:rsid w:val="00CF32C0"/>
    <w:rsid w:val="00CF3C64"/>
    <w:rsid w:val="00CF79ED"/>
    <w:rsid w:val="00D001DE"/>
    <w:rsid w:val="00D05E86"/>
    <w:rsid w:val="00D1091B"/>
    <w:rsid w:val="00D11E95"/>
    <w:rsid w:val="00D12ABC"/>
    <w:rsid w:val="00D138A4"/>
    <w:rsid w:val="00D149F6"/>
    <w:rsid w:val="00D15549"/>
    <w:rsid w:val="00D17A4D"/>
    <w:rsid w:val="00D27B26"/>
    <w:rsid w:val="00D35F40"/>
    <w:rsid w:val="00D628E9"/>
    <w:rsid w:val="00D646AC"/>
    <w:rsid w:val="00D6486D"/>
    <w:rsid w:val="00D7476C"/>
    <w:rsid w:val="00D81EEE"/>
    <w:rsid w:val="00D85FB1"/>
    <w:rsid w:val="00D8659A"/>
    <w:rsid w:val="00D8680C"/>
    <w:rsid w:val="00D90686"/>
    <w:rsid w:val="00D90D9D"/>
    <w:rsid w:val="00D91EFD"/>
    <w:rsid w:val="00D92499"/>
    <w:rsid w:val="00D95CCA"/>
    <w:rsid w:val="00DA0A7F"/>
    <w:rsid w:val="00DA3899"/>
    <w:rsid w:val="00DA5631"/>
    <w:rsid w:val="00DA58C0"/>
    <w:rsid w:val="00DB4126"/>
    <w:rsid w:val="00DB4C81"/>
    <w:rsid w:val="00DB5D43"/>
    <w:rsid w:val="00DC5180"/>
    <w:rsid w:val="00DC7BED"/>
    <w:rsid w:val="00DD6521"/>
    <w:rsid w:val="00DE1F0E"/>
    <w:rsid w:val="00DE2D1E"/>
    <w:rsid w:val="00DE5B9F"/>
    <w:rsid w:val="00DE68EA"/>
    <w:rsid w:val="00DF43E5"/>
    <w:rsid w:val="00E013D8"/>
    <w:rsid w:val="00E04DB4"/>
    <w:rsid w:val="00E14295"/>
    <w:rsid w:val="00E14987"/>
    <w:rsid w:val="00E17807"/>
    <w:rsid w:val="00E3113D"/>
    <w:rsid w:val="00E44ECC"/>
    <w:rsid w:val="00E479A8"/>
    <w:rsid w:val="00E5152D"/>
    <w:rsid w:val="00E57C39"/>
    <w:rsid w:val="00E619C1"/>
    <w:rsid w:val="00E62018"/>
    <w:rsid w:val="00E67468"/>
    <w:rsid w:val="00E711C5"/>
    <w:rsid w:val="00E71FFF"/>
    <w:rsid w:val="00E83810"/>
    <w:rsid w:val="00E913DE"/>
    <w:rsid w:val="00E9762B"/>
    <w:rsid w:val="00EA03D0"/>
    <w:rsid w:val="00EA0E74"/>
    <w:rsid w:val="00EA6125"/>
    <w:rsid w:val="00EA61B8"/>
    <w:rsid w:val="00EB0075"/>
    <w:rsid w:val="00EC4D0E"/>
    <w:rsid w:val="00EC6191"/>
    <w:rsid w:val="00EC7336"/>
    <w:rsid w:val="00ED0BB4"/>
    <w:rsid w:val="00EE5DE0"/>
    <w:rsid w:val="00EE666F"/>
    <w:rsid w:val="00EE670B"/>
    <w:rsid w:val="00EE750B"/>
    <w:rsid w:val="00EE7525"/>
    <w:rsid w:val="00EF3A63"/>
    <w:rsid w:val="00F0248C"/>
    <w:rsid w:val="00F07078"/>
    <w:rsid w:val="00F10674"/>
    <w:rsid w:val="00F218B1"/>
    <w:rsid w:val="00F2482A"/>
    <w:rsid w:val="00F2511F"/>
    <w:rsid w:val="00F25A07"/>
    <w:rsid w:val="00F4005F"/>
    <w:rsid w:val="00F40DBD"/>
    <w:rsid w:val="00F422C8"/>
    <w:rsid w:val="00F428C1"/>
    <w:rsid w:val="00F42EBE"/>
    <w:rsid w:val="00F44B57"/>
    <w:rsid w:val="00F47EA8"/>
    <w:rsid w:val="00F52BFC"/>
    <w:rsid w:val="00F54639"/>
    <w:rsid w:val="00F635B7"/>
    <w:rsid w:val="00F63C8F"/>
    <w:rsid w:val="00F63CE7"/>
    <w:rsid w:val="00F6775C"/>
    <w:rsid w:val="00F705D9"/>
    <w:rsid w:val="00F72458"/>
    <w:rsid w:val="00F73903"/>
    <w:rsid w:val="00F74B56"/>
    <w:rsid w:val="00F77C72"/>
    <w:rsid w:val="00F83A1A"/>
    <w:rsid w:val="00F9710F"/>
    <w:rsid w:val="00FB2B8E"/>
    <w:rsid w:val="00FD043D"/>
    <w:rsid w:val="00FD1522"/>
    <w:rsid w:val="00FD4579"/>
    <w:rsid w:val="00FD484B"/>
    <w:rsid w:val="00FD4B25"/>
    <w:rsid w:val="00FE3184"/>
    <w:rsid w:val="00FE63D9"/>
    <w:rsid w:val="00FE6C48"/>
    <w:rsid w:val="00FE78E7"/>
    <w:rsid w:val="00FF6EEE"/>
    <w:rsid w:val="017BCD7E"/>
    <w:rsid w:val="0671123F"/>
    <w:rsid w:val="15330278"/>
    <w:rsid w:val="1995E0EB"/>
    <w:rsid w:val="1A013E04"/>
    <w:rsid w:val="216C2F06"/>
    <w:rsid w:val="35FA3558"/>
    <w:rsid w:val="3D9F46F9"/>
    <w:rsid w:val="412A1991"/>
    <w:rsid w:val="65835871"/>
    <w:rsid w:val="666DCD18"/>
    <w:rsid w:val="6A1AB967"/>
    <w:rsid w:val="6A55A92C"/>
    <w:rsid w:val="6CC91BD6"/>
    <w:rsid w:val="6DFB1722"/>
    <w:rsid w:val="79ABB793"/>
    <w:rsid w:val="7BA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BF5A"/>
  <w15:chartTrackingRefBased/>
  <w15:docId w15:val="{6074B387-9B04-4D39-BE33-18AED8B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B25"/>
    <w:pPr>
      <w:spacing w:after="200" w:line="276" w:lineRule="auto"/>
    </w:pPr>
  </w:style>
  <w:style w:type="paragraph" w:styleId="Nadpis4">
    <w:name w:val="heading 4"/>
    <w:basedOn w:val="Normln"/>
    <w:link w:val="Nadpis4Char"/>
    <w:uiPriority w:val="9"/>
    <w:qFormat/>
    <w:rsid w:val="001F1B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2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B25"/>
  </w:style>
  <w:style w:type="paragraph" w:styleId="Zpat">
    <w:name w:val="footer"/>
    <w:basedOn w:val="Normln"/>
    <w:link w:val="Zpat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B25"/>
  </w:style>
  <w:style w:type="character" w:styleId="Hypertextovodkaz">
    <w:name w:val="Hyperlink"/>
    <w:basedOn w:val="Standardnpsmoodstavce"/>
    <w:uiPriority w:val="99"/>
    <w:unhideWhenUsed/>
    <w:rsid w:val="00FD4B25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D4B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customStyle="1" w:styleId="Default">
    <w:name w:val="Default"/>
    <w:rsid w:val="00C67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downloadlinklink">
    <w:name w:val="x_download_link_link"/>
    <w:basedOn w:val="Standardnpsmoodstavce"/>
    <w:rsid w:val="00F54639"/>
  </w:style>
  <w:style w:type="paragraph" w:styleId="Odstavecseseznamem">
    <w:name w:val="List Paragraph"/>
    <w:basedOn w:val="Normln"/>
    <w:uiPriority w:val="34"/>
    <w:qFormat/>
    <w:rsid w:val="00A8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0B63"/>
    <w:rPr>
      <w:b/>
      <w:bCs/>
    </w:rPr>
  </w:style>
  <w:style w:type="paragraph" w:styleId="Normlnweb">
    <w:name w:val="Normal (Web)"/>
    <w:basedOn w:val="Normln"/>
    <w:uiPriority w:val="99"/>
    <w:unhideWhenUsed/>
    <w:rsid w:val="002A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34E59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1F1B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3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3E1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3E1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A3E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77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812B34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54e664-0e9f-488e-b18d-2566b9db341e" xsi:nil="true"/>
    <lcf76f155ced4ddcb4097134ff3c332f xmlns="7b28ac08-5d10-4146-993e-841228c99f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00A9CA50048847B0B10C8CE3AF5BFC" ma:contentTypeVersion="13" ma:contentTypeDescription="Vytvoří nový dokument" ma:contentTypeScope="" ma:versionID="5b29f8e950e0ef5e2e1d05cc7c0e9cff">
  <xsd:schema xmlns:xsd="http://www.w3.org/2001/XMLSchema" xmlns:xs="http://www.w3.org/2001/XMLSchema" xmlns:p="http://schemas.microsoft.com/office/2006/metadata/properties" xmlns:ns2="7b28ac08-5d10-4146-993e-841228c99f00" xmlns:ns3="1b54e664-0e9f-488e-b18d-2566b9db341e" targetNamespace="http://schemas.microsoft.com/office/2006/metadata/properties" ma:root="true" ma:fieldsID="06b03883bde144410a20b913cf9bde46" ns2:_="" ns3:_="">
    <xsd:import namespace="7b28ac08-5d10-4146-993e-841228c99f00"/>
    <xsd:import namespace="1b54e664-0e9f-488e-b18d-2566b9db3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ac08-5d10-4146-993e-841228c99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bd8cc2fd-3c00-4911-9706-7ced6a93e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4e664-0e9f-488e-b18d-2566b9db34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ee1f3f-778f-4ea1-9e2e-cebb6b58a19f}" ma:internalName="TaxCatchAll" ma:showField="CatchAllData" ma:web="1b54e664-0e9f-488e-b18d-2566b9db3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A5CCD-96D7-46ED-B606-73E755BBA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E793D-E4E6-4D73-BE59-209717A9B5FE}">
  <ds:schemaRefs>
    <ds:schemaRef ds:uri="http://schemas.microsoft.com/office/2006/metadata/properties"/>
    <ds:schemaRef ds:uri="http://schemas.microsoft.com/office/infopath/2007/PartnerControls"/>
    <ds:schemaRef ds:uri="1b54e664-0e9f-488e-b18d-2566b9db341e"/>
    <ds:schemaRef ds:uri="7b28ac08-5d10-4146-993e-841228c99f00"/>
  </ds:schemaRefs>
</ds:datastoreItem>
</file>

<file path=customXml/itemProps3.xml><?xml version="1.0" encoding="utf-8"?>
<ds:datastoreItem xmlns:ds="http://schemas.openxmlformats.org/officeDocument/2006/customXml" ds:itemID="{A15C81A7-8171-4FE5-BFCA-A17D80F74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8ac08-5d10-4146-993e-841228c99f00"/>
    <ds:schemaRef ds:uri="1b54e664-0e9f-488e-b18d-2566b9db3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96FDAD-3AA0-4DA2-83B7-73FC37EBB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Jiří Janoušek</cp:lastModifiedBy>
  <cp:revision>7</cp:revision>
  <cp:lastPrinted>2022-11-21T11:05:00Z</cp:lastPrinted>
  <dcterms:created xsi:type="dcterms:W3CDTF">2024-03-21T17:12:00Z</dcterms:created>
  <dcterms:modified xsi:type="dcterms:W3CDTF">2024-04-15T12:26:00Z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0x0101009000A9CA50048847B0B10C8CE3AF5BFC</vt:lpwstr>
  </property>
  <property fmtid="{D5CDD505-2E9C-101B-9397-08002B2CF9AE}" pid="3" name="MediaServiceImageTags">
    <vt:lpwstr/>
  </property>
</Properties>
</file>