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1761" w14:textId="77777777" w:rsidR="005C226B" w:rsidRPr="005F50C2" w:rsidRDefault="005C226B" w:rsidP="005C226B">
      <w:pPr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005F50C2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JE novým generálním PArtnerem </w:t>
      </w:r>
    </w:p>
    <w:p w14:paraId="5279CA37" w14:textId="77777777" w:rsidR="005C226B" w:rsidRDefault="005C226B" w:rsidP="005C226B">
      <w:pPr>
        <w:rPr>
          <w:rFonts w:ascii="Arial" w:hAnsi="Arial" w:cs="Arial"/>
          <w:b/>
          <w:bCs/>
          <w:caps/>
          <w:color w:val="C00000"/>
          <w:sz w:val="28"/>
          <w:szCs w:val="28"/>
        </w:rPr>
      </w:pPr>
      <w:r>
        <w:rPr>
          <w:rFonts w:ascii="Arial" w:hAnsi="Arial" w:cs="Arial"/>
          <w:b/>
          <w:bCs/>
          <w:caps/>
          <w:color w:val="C00000"/>
          <w:sz w:val="28"/>
          <w:szCs w:val="28"/>
        </w:rPr>
        <w:t>České fotbalové reprezentace</w:t>
      </w:r>
    </w:p>
    <w:p w14:paraId="254F8210" w14:textId="48B94247" w:rsidR="005C226B" w:rsidRDefault="005C226B" w:rsidP="005C226B">
      <w:pPr>
        <w:rPr>
          <w:rFonts w:cstheme="minorHAnsi"/>
          <w:i/>
        </w:rPr>
      </w:pPr>
      <w:r w:rsidRPr="00D1385F">
        <w:rPr>
          <w:rFonts w:cstheme="minorHAnsi"/>
          <w:i/>
        </w:rPr>
        <w:t xml:space="preserve">Praha, </w:t>
      </w:r>
      <w:r w:rsidR="00D1385F" w:rsidRPr="00D1385F">
        <w:rPr>
          <w:rFonts w:cstheme="minorHAnsi"/>
          <w:i/>
        </w:rPr>
        <w:t>11</w:t>
      </w:r>
      <w:r w:rsidRPr="00D1385F">
        <w:rPr>
          <w:rFonts w:cstheme="minorHAnsi"/>
          <w:i/>
        </w:rPr>
        <w:t xml:space="preserve">. </w:t>
      </w:r>
      <w:r w:rsidR="00773A37" w:rsidRPr="00D1385F">
        <w:rPr>
          <w:rFonts w:cstheme="minorHAnsi"/>
          <w:i/>
        </w:rPr>
        <w:t>června</w:t>
      </w:r>
      <w:r w:rsidRPr="00D1385F">
        <w:rPr>
          <w:rFonts w:cstheme="minorHAnsi"/>
          <w:i/>
        </w:rPr>
        <w:t xml:space="preserve"> 2024</w:t>
      </w:r>
      <w:r>
        <w:rPr>
          <w:rFonts w:cstheme="minorHAnsi"/>
          <w:i/>
        </w:rPr>
        <w:t xml:space="preserve"> </w:t>
      </w:r>
    </w:p>
    <w:p w14:paraId="763D70BB" w14:textId="53850202" w:rsidR="005C226B" w:rsidRDefault="005C226B" w:rsidP="005C226B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Řetězec </w:t>
      </w:r>
      <w:r w:rsidRPr="00AC35B9">
        <w:rPr>
          <w:b/>
          <w:bCs/>
        </w:rPr>
        <w:t xml:space="preserve">PENNY </w:t>
      </w:r>
      <w:r>
        <w:rPr>
          <w:b/>
          <w:bCs/>
        </w:rPr>
        <w:t xml:space="preserve">se stal generálním partnerem české fotbalové reprezentace. Navazuje tak na svou dosavadní spolupráci </w:t>
      </w:r>
      <w:r w:rsidR="005F50C2">
        <w:rPr>
          <w:b/>
          <w:bCs/>
        </w:rPr>
        <w:t>s</w:t>
      </w:r>
      <w:r w:rsidR="003D38D9">
        <w:rPr>
          <w:b/>
          <w:bCs/>
        </w:rPr>
        <w:t xml:space="preserve"> </w:t>
      </w:r>
      <w:r w:rsidR="005F50C2">
        <w:rPr>
          <w:b/>
          <w:bCs/>
        </w:rPr>
        <w:t>Fotbalovou asociací ČR</w:t>
      </w:r>
      <w:r w:rsidR="003D38D9">
        <w:rPr>
          <w:b/>
          <w:bCs/>
        </w:rPr>
        <w:t xml:space="preserve"> (FAČR)</w:t>
      </w:r>
      <w:r w:rsidR="005F50C2">
        <w:rPr>
          <w:b/>
          <w:bCs/>
        </w:rPr>
        <w:t>,</w:t>
      </w:r>
      <w:r>
        <w:rPr>
          <w:b/>
          <w:bCs/>
        </w:rPr>
        <w:t xml:space="preserve"> která je založena zejména </w:t>
      </w:r>
      <w:r w:rsidR="004669D9">
        <w:rPr>
          <w:b/>
          <w:bCs/>
        </w:rPr>
        <w:t xml:space="preserve">na </w:t>
      </w:r>
      <w:r>
        <w:rPr>
          <w:b/>
          <w:bCs/>
        </w:rPr>
        <w:t xml:space="preserve">podpoře mládežnického, regionálního i seniorského fotbalu </w:t>
      </w:r>
      <w:r w:rsidR="004669D9">
        <w:rPr>
          <w:b/>
          <w:bCs/>
        </w:rPr>
        <w:t>nebo</w:t>
      </w:r>
      <w:r>
        <w:rPr>
          <w:b/>
          <w:bCs/>
        </w:rPr>
        <w:t xml:space="preserve"> oblast</w:t>
      </w:r>
      <w:r w:rsidR="004669D9">
        <w:rPr>
          <w:b/>
          <w:bCs/>
        </w:rPr>
        <w:t>i</w:t>
      </w:r>
      <w:r>
        <w:rPr>
          <w:b/>
          <w:bCs/>
        </w:rPr>
        <w:t xml:space="preserve"> e-gamingu. Reprezentace má díky PENNY generálního partnera po</w:t>
      </w:r>
      <w:r w:rsidR="005F50C2">
        <w:rPr>
          <w:b/>
          <w:bCs/>
        </w:rPr>
        <w:t xml:space="preserve"> čtyřleté </w:t>
      </w:r>
      <w:r>
        <w:rPr>
          <w:b/>
          <w:bCs/>
        </w:rPr>
        <w:t xml:space="preserve">odmlce. Partnerská smlouva se týká mužské i ženské fotbalové reprezentace.  </w:t>
      </w:r>
    </w:p>
    <w:p w14:paraId="1AEA3B33" w14:textId="498FE5F9" w:rsidR="00891335" w:rsidRPr="001A28EC" w:rsidRDefault="00CC232B" w:rsidP="005C226B">
      <w:pPr>
        <w:spacing w:before="120"/>
        <w:jc w:val="both"/>
        <w:rPr>
          <w:b/>
          <w:bCs/>
        </w:rPr>
      </w:pPr>
      <w:r>
        <w:t xml:space="preserve">PENNY bude </w:t>
      </w:r>
      <w:r w:rsidR="002A070B">
        <w:t xml:space="preserve">v roli generálního partnera </w:t>
      </w:r>
      <w:r>
        <w:t xml:space="preserve">provázet národní tým již na nadcházejícím </w:t>
      </w:r>
      <w:r w:rsidR="003C69EC">
        <w:t>šampionátu EURO 2024</w:t>
      </w:r>
      <w:r>
        <w:t>, které se koná od poloviny čer</w:t>
      </w:r>
      <w:r w:rsidR="00F96D4E">
        <w:t>v</w:t>
      </w:r>
      <w:r>
        <w:t>na</w:t>
      </w:r>
      <w:r w:rsidR="00F96D4E">
        <w:t xml:space="preserve"> do poloviny července v Německu. </w:t>
      </w:r>
      <w:r w:rsidR="00F96D4E" w:rsidRPr="001A28EC">
        <w:rPr>
          <w:i/>
          <w:iCs/>
        </w:rPr>
        <w:t>„</w:t>
      </w:r>
      <w:r w:rsidR="00875AE9" w:rsidRPr="001A28EC">
        <w:rPr>
          <w:i/>
          <w:iCs/>
        </w:rPr>
        <w:t xml:space="preserve">Národní </w:t>
      </w:r>
      <w:r w:rsidR="00F96D4E" w:rsidRPr="001A28EC">
        <w:rPr>
          <w:i/>
          <w:iCs/>
        </w:rPr>
        <w:t>tým nechyběl ani na jednom z evrop</w:t>
      </w:r>
      <w:r w:rsidR="003C69EC" w:rsidRPr="001A28EC">
        <w:rPr>
          <w:i/>
          <w:iCs/>
        </w:rPr>
        <w:t>s</w:t>
      </w:r>
      <w:r w:rsidR="00F96D4E" w:rsidRPr="001A28EC">
        <w:rPr>
          <w:i/>
          <w:iCs/>
        </w:rPr>
        <w:t>kých šampi</w:t>
      </w:r>
      <w:r w:rsidR="007E0DAD" w:rsidRPr="001A28EC">
        <w:rPr>
          <w:i/>
          <w:iCs/>
        </w:rPr>
        <w:t>o</w:t>
      </w:r>
      <w:r w:rsidR="00F96D4E" w:rsidRPr="001A28EC">
        <w:rPr>
          <w:i/>
          <w:iCs/>
        </w:rPr>
        <w:t>nátů</w:t>
      </w:r>
      <w:r w:rsidRPr="001A28EC">
        <w:rPr>
          <w:i/>
          <w:iCs/>
        </w:rPr>
        <w:t xml:space="preserve"> </w:t>
      </w:r>
      <w:r w:rsidR="00F96D4E" w:rsidRPr="001A28EC">
        <w:rPr>
          <w:i/>
          <w:iCs/>
        </w:rPr>
        <w:t xml:space="preserve">a postupem na ten letošní opět dokázal, že </w:t>
      </w:r>
      <w:r w:rsidR="00100570" w:rsidRPr="001A28EC">
        <w:rPr>
          <w:i/>
          <w:iCs/>
        </w:rPr>
        <w:t xml:space="preserve">si </w:t>
      </w:r>
      <w:r w:rsidR="00AF3E1D" w:rsidRPr="001A28EC">
        <w:rPr>
          <w:i/>
          <w:iCs/>
        </w:rPr>
        <w:t>český fotbal</w:t>
      </w:r>
      <w:r w:rsidR="00EA66F0" w:rsidRPr="001A28EC">
        <w:rPr>
          <w:i/>
          <w:iCs/>
        </w:rPr>
        <w:t xml:space="preserve"> drží svou vysokou kvalitu. </w:t>
      </w:r>
      <w:r w:rsidR="00100570" w:rsidRPr="001A28EC">
        <w:rPr>
          <w:i/>
          <w:iCs/>
        </w:rPr>
        <w:t>Češi dali fotbalovému světu známou českou uličku, všude znají proslul</w:t>
      </w:r>
      <w:r w:rsidR="00505A49" w:rsidRPr="001A28EC">
        <w:rPr>
          <w:i/>
          <w:iCs/>
        </w:rPr>
        <w:t>ý dloubáček Antonína Panenky</w:t>
      </w:r>
      <w:r w:rsidR="00100570" w:rsidRPr="001A28EC">
        <w:rPr>
          <w:i/>
          <w:iCs/>
        </w:rPr>
        <w:t xml:space="preserve"> </w:t>
      </w:r>
      <w:r w:rsidR="00505A49" w:rsidRPr="001A28EC">
        <w:rPr>
          <w:i/>
          <w:iCs/>
        </w:rPr>
        <w:t>nebo lob Karla Poborského. Věřím, že i letos budou fotbalisté bavit všechny Čechy</w:t>
      </w:r>
      <w:r w:rsidR="0014436E" w:rsidRPr="001A28EC">
        <w:rPr>
          <w:i/>
          <w:iCs/>
        </w:rPr>
        <w:t xml:space="preserve"> u televiz</w:t>
      </w:r>
      <w:r w:rsidR="00CA54EA" w:rsidRPr="001A28EC">
        <w:rPr>
          <w:i/>
          <w:iCs/>
        </w:rPr>
        <w:t>í</w:t>
      </w:r>
      <w:r w:rsidR="0014436E" w:rsidRPr="001A28EC">
        <w:rPr>
          <w:i/>
          <w:iCs/>
        </w:rPr>
        <w:t>, rozhlas</w:t>
      </w:r>
      <w:r w:rsidR="00CA54EA" w:rsidRPr="001A28EC">
        <w:rPr>
          <w:i/>
          <w:iCs/>
        </w:rPr>
        <w:t>ových přijímačů</w:t>
      </w:r>
      <w:r w:rsidR="0014436E" w:rsidRPr="001A28EC">
        <w:rPr>
          <w:i/>
          <w:iCs/>
        </w:rPr>
        <w:t>, ve fanzónách nebo přímo na stadionech v</w:t>
      </w:r>
      <w:r w:rsidR="00FA6838" w:rsidRPr="001A28EC">
        <w:rPr>
          <w:i/>
          <w:iCs/>
        </w:rPr>
        <w:t> </w:t>
      </w:r>
      <w:r w:rsidR="0014436E" w:rsidRPr="001A28EC">
        <w:rPr>
          <w:i/>
          <w:iCs/>
        </w:rPr>
        <w:t>Německu</w:t>
      </w:r>
      <w:r w:rsidR="00FA6838" w:rsidRPr="001A28EC">
        <w:rPr>
          <w:i/>
          <w:iCs/>
        </w:rPr>
        <w:t xml:space="preserve">. My </w:t>
      </w:r>
      <w:r w:rsidR="003652FB" w:rsidRPr="001A28EC">
        <w:rPr>
          <w:i/>
          <w:iCs/>
        </w:rPr>
        <w:t xml:space="preserve">se všemi kolegy v PENNY </w:t>
      </w:r>
      <w:r w:rsidR="00FA6838" w:rsidRPr="001A28EC">
        <w:rPr>
          <w:i/>
          <w:iCs/>
        </w:rPr>
        <w:t>jim budeme společně držet palce</w:t>
      </w:r>
      <w:r w:rsidR="003652FB" w:rsidRPr="001A28EC">
        <w:rPr>
          <w:i/>
          <w:iCs/>
        </w:rPr>
        <w:t xml:space="preserve">,“ </w:t>
      </w:r>
      <w:r w:rsidR="003652FB">
        <w:t xml:space="preserve">říká </w:t>
      </w:r>
      <w:r w:rsidR="003652FB" w:rsidRPr="001A28EC">
        <w:rPr>
          <w:b/>
          <w:bCs/>
        </w:rPr>
        <w:t>generální ředitel PENNY Florian Na</w:t>
      </w:r>
      <w:r w:rsidR="001A28EC">
        <w:rPr>
          <w:b/>
          <w:bCs/>
        </w:rPr>
        <w:t>e</w:t>
      </w:r>
      <w:r w:rsidR="003652FB" w:rsidRPr="001A28EC">
        <w:rPr>
          <w:b/>
          <w:bCs/>
        </w:rPr>
        <w:t xml:space="preserve">gele. </w:t>
      </w:r>
      <w:r w:rsidR="00523BDD" w:rsidRPr="001A28EC">
        <w:rPr>
          <w:b/>
          <w:bCs/>
        </w:rPr>
        <w:t xml:space="preserve"> </w:t>
      </w:r>
      <w:r w:rsidR="00D17D32" w:rsidRPr="001A28EC">
        <w:rPr>
          <w:b/>
          <w:bCs/>
        </w:rPr>
        <w:t xml:space="preserve"> </w:t>
      </w:r>
    </w:p>
    <w:p w14:paraId="1533D51C" w14:textId="77777777" w:rsidR="005F50C2" w:rsidRDefault="00FA6838" w:rsidP="005F50C2">
      <w:pPr>
        <w:spacing w:before="120"/>
        <w:jc w:val="both"/>
        <w:rPr>
          <w:b/>
          <w:bCs/>
        </w:rPr>
      </w:pPr>
      <w:r>
        <w:t>Partnerstvím s fotbalovou reprezentací navazuje PENNY na d</w:t>
      </w:r>
      <w:r w:rsidR="001C4D10">
        <w:t>o</w:t>
      </w:r>
      <w:r>
        <w:t xml:space="preserve">savadní spolupráci s fotbalovou </w:t>
      </w:r>
      <w:r w:rsidR="007F6B07">
        <w:t>asociací</w:t>
      </w:r>
      <w:r w:rsidR="00F670AE">
        <w:t xml:space="preserve">. PENNY podporuje </w:t>
      </w:r>
      <w:r>
        <w:t>mládežnick</w:t>
      </w:r>
      <w:r w:rsidR="00F670AE">
        <w:t>ý</w:t>
      </w:r>
      <w:r>
        <w:t xml:space="preserve"> fotbal, zejména </w:t>
      </w:r>
      <w:r w:rsidR="00F670AE">
        <w:t xml:space="preserve">v rámci </w:t>
      </w:r>
      <w:r>
        <w:t>projektu Můj první gól</w:t>
      </w:r>
      <w:r w:rsidR="001C4D10">
        <w:t xml:space="preserve">, podílí se i na </w:t>
      </w:r>
      <w:r>
        <w:t>rozvoj</w:t>
      </w:r>
      <w:r w:rsidR="001C4D10">
        <w:t>i</w:t>
      </w:r>
      <w:r>
        <w:t xml:space="preserve"> regionálních fotbalových akademií. </w:t>
      </w:r>
      <w:r w:rsidR="009B4B58">
        <w:t>S fot</w:t>
      </w:r>
      <w:r w:rsidR="001C4D10">
        <w:t>b</w:t>
      </w:r>
      <w:r w:rsidR="009B4B58">
        <w:t xml:space="preserve">alovou asociací spolupracuje i v oblasti </w:t>
      </w:r>
      <w:r>
        <w:t>e-sportu</w:t>
      </w:r>
      <w:r w:rsidR="00A433C4">
        <w:t xml:space="preserve">, který podpořila </w:t>
      </w:r>
      <w:r>
        <w:t xml:space="preserve">na nedávném mistrovství ČR a je </w:t>
      </w:r>
      <w:r w:rsidR="00A433C4">
        <w:t xml:space="preserve">také </w:t>
      </w:r>
      <w:r>
        <w:t>partnerem české fotbalové</w:t>
      </w:r>
      <w:r w:rsidR="005F50C2">
        <w:t xml:space="preserve"> eRepre</w:t>
      </w:r>
      <w:r>
        <w:t>. Spolupráce se zam</w:t>
      </w:r>
      <w:r w:rsidR="00A433C4">
        <w:t>ě</w:t>
      </w:r>
      <w:r>
        <w:t>řila i na podporu fotbalu seniorů.</w:t>
      </w:r>
      <w:r w:rsidR="005F50C2">
        <w:t xml:space="preserve"> „</w:t>
      </w:r>
      <w:r w:rsidR="005F50C2" w:rsidRPr="005F50C2">
        <w:rPr>
          <w:i/>
          <w:iCs/>
        </w:rPr>
        <w:t>Posunutí na úroveň generálního partnera reprezentace je logickým pokračováním dosavadní velmi široké a úspěšné spolupráce. Jsme rádi, že nám PENNY s podporou fotbalu pomáhá v mnoha oblastech a systematicky tak pomáhá v jeho rozvoji,“</w:t>
      </w:r>
      <w:r w:rsidR="005F50C2" w:rsidRPr="005F50C2">
        <w:t xml:space="preserve"> </w:t>
      </w:r>
      <w:r w:rsidR="009E5932" w:rsidRPr="005F50C2">
        <w:t xml:space="preserve">uvádí </w:t>
      </w:r>
      <w:r w:rsidR="009E5932" w:rsidRPr="005F50C2">
        <w:rPr>
          <w:b/>
          <w:bCs/>
        </w:rPr>
        <w:t xml:space="preserve">šéf FAČR </w:t>
      </w:r>
      <w:r w:rsidR="002C50FF" w:rsidRPr="005F50C2">
        <w:rPr>
          <w:b/>
          <w:bCs/>
        </w:rPr>
        <w:t>Petr Fousek.</w:t>
      </w:r>
      <w:r w:rsidR="00EE2581" w:rsidRPr="001A28EC">
        <w:rPr>
          <w:b/>
          <w:bCs/>
        </w:rPr>
        <w:t xml:space="preserve"> </w:t>
      </w:r>
      <w:r w:rsidR="00A0317A" w:rsidRPr="001A28EC">
        <w:rPr>
          <w:b/>
          <w:bCs/>
        </w:rPr>
        <w:t xml:space="preserve"> </w:t>
      </w:r>
    </w:p>
    <w:p w14:paraId="12007F9F" w14:textId="1C8E2BD2" w:rsidR="005F50C2" w:rsidRDefault="005F50C2" w:rsidP="005F50C2">
      <w:pPr>
        <w:spacing w:before="120"/>
        <w:jc w:val="both"/>
      </w:pPr>
      <w:r>
        <w:t>Posunutí na úroveň generálního partnera reprezentace je logickým pokračováním dosavadní velmi široké a úspěšné spolupráce. Jsme rádi, že nám PENNY s podporou fotbalu pomáhá v mnoha oblastech a systematicky tak pomáhá v jeho rozvoji,“ uvádí šéf FAČR Petr Fousek.</w:t>
      </w:r>
    </w:p>
    <w:p w14:paraId="5BC2C575" w14:textId="6BFFEF60" w:rsidR="00287535" w:rsidRPr="00113922" w:rsidRDefault="0086634D" w:rsidP="00287535">
      <w:pPr>
        <w:rPr>
          <w:b/>
          <w:bCs/>
          <w:iCs/>
        </w:rPr>
      </w:pPr>
      <w:r>
        <w:t>PENNY si od spojení s fotbalovou reprezentací slibuje posílení pozit</w:t>
      </w:r>
      <w:r w:rsidR="00B00F91">
        <w:t>i</w:t>
      </w:r>
      <w:r w:rsidR="006E6095">
        <w:t>v</w:t>
      </w:r>
      <w:r>
        <w:t>ního vnímá</w:t>
      </w:r>
      <w:r w:rsidR="005B4B88">
        <w:t>n</w:t>
      </w:r>
      <w:r w:rsidR="006E6095">
        <w:t>í</w:t>
      </w:r>
      <w:r>
        <w:t xml:space="preserve"> značky, která se </w:t>
      </w:r>
      <w:r w:rsidR="005C4F35">
        <w:t xml:space="preserve">zaměřuje na podporu českého sportu na všech jeho úrovních. </w:t>
      </w:r>
      <w:r w:rsidR="000061FC" w:rsidRPr="00113922">
        <w:rPr>
          <w:i/>
          <w:iCs/>
        </w:rPr>
        <w:t>„Podporujeme nej</w:t>
      </w:r>
      <w:r w:rsidR="00E92DDB" w:rsidRPr="00113922">
        <w:rPr>
          <w:i/>
          <w:iCs/>
        </w:rPr>
        <w:t>e</w:t>
      </w:r>
      <w:r w:rsidR="000061FC" w:rsidRPr="00113922">
        <w:rPr>
          <w:i/>
          <w:iCs/>
        </w:rPr>
        <w:t>n mužskou, ale stejně tak i ženskou fotbalovou reprezentaci</w:t>
      </w:r>
      <w:r w:rsidR="00D85CBA" w:rsidRPr="00113922">
        <w:rPr>
          <w:i/>
          <w:iCs/>
        </w:rPr>
        <w:t>. Máme velkou radost, že zájem o ženský fotbal v Česku poslední dobou roste a ch</w:t>
      </w:r>
      <w:r w:rsidR="008E1998" w:rsidRPr="00113922">
        <w:rPr>
          <w:i/>
          <w:iCs/>
        </w:rPr>
        <w:t>c</w:t>
      </w:r>
      <w:r w:rsidR="00D85CBA" w:rsidRPr="00113922">
        <w:rPr>
          <w:i/>
          <w:iCs/>
        </w:rPr>
        <w:t>eme napomoci tent</w:t>
      </w:r>
      <w:r w:rsidR="008E1998" w:rsidRPr="00113922">
        <w:rPr>
          <w:i/>
          <w:iCs/>
        </w:rPr>
        <w:t>o</w:t>
      </w:r>
      <w:r w:rsidR="00D85CBA" w:rsidRPr="00113922">
        <w:rPr>
          <w:i/>
          <w:iCs/>
        </w:rPr>
        <w:t xml:space="preserve"> trend ještě prohloubit</w:t>
      </w:r>
      <w:r w:rsidR="00DC5E5E" w:rsidRPr="00113922">
        <w:rPr>
          <w:i/>
          <w:iCs/>
        </w:rPr>
        <w:t>. Stali jsme se rovněž pa</w:t>
      </w:r>
      <w:r w:rsidR="00BE5D2E" w:rsidRPr="00113922">
        <w:rPr>
          <w:i/>
          <w:iCs/>
        </w:rPr>
        <w:t>r</w:t>
      </w:r>
      <w:r w:rsidR="00DC5E5E" w:rsidRPr="00113922">
        <w:rPr>
          <w:i/>
          <w:iCs/>
        </w:rPr>
        <w:t xml:space="preserve">tnerem fotbalového </w:t>
      </w:r>
      <w:r w:rsidR="00536537" w:rsidRPr="00113922">
        <w:rPr>
          <w:i/>
          <w:iCs/>
        </w:rPr>
        <w:t>M</w:t>
      </w:r>
      <w:r w:rsidR="00DC5E5E" w:rsidRPr="00113922">
        <w:rPr>
          <w:i/>
          <w:iCs/>
        </w:rPr>
        <w:t>OL Cupu</w:t>
      </w:r>
      <w:r w:rsidR="00536537" w:rsidRPr="00113922">
        <w:rPr>
          <w:i/>
          <w:iCs/>
        </w:rPr>
        <w:t>, který prop</w:t>
      </w:r>
      <w:r w:rsidR="00BE5D2E" w:rsidRPr="00113922">
        <w:rPr>
          <w:i/>
          <w:iCs/>
        </w:rPr>
        <w:t>oju</w:t>
      </w:r>
      <w:r w:rsidR="00536537" w:rsidRPr="00113922">
        <w:rPr>
          <w:i/>
          <w:iCs/>
        </w:rPr>
        <w:t xml:space="preserve">je fotbal </w:t>
      </w:r>
      <w:r w:rsidR="00113922" w:rsidRPr="00113922">
        <w:rPr>
          <w:i/>
          <w:iCs/>
        </w:rPr>
        <w:t>od regionů až po celostátní úroveň</w:t>
      </w:r>
      <w:r w:rsidR="00BE5D2E" w:rsidRPr="00113922">
        <w:rPr>
          <w:i/>
          <w:iCs/>
        </w:rPr>
        <w:t>,</w:t>
      </w:r>
      <w:r w:rsidR="00536537">
        <w:t xml:space="preserve"> </w:t>
      </w:r>
      <w:r w:rsidR="008E1998">
        <w:t xml:space="preserve">“ říká </w:t>
      </w:r>
      <w:r w:rsidR="008E1998" w:rsidRPr="00113922">
        <w:rPr>
          <w:b/>
          <w:bCs/>
        </w:rPr>
        <w:t xml:space="preserve">šéf strategického marketingu PENNY Vít Vojtěch. </w:t>
      </w:r>
    </w:p>
    <w:p w14:paraId="2E1ABCBB" w14:textId="26EDDFF5" w:rsidR="005C226B" w:rsidRDefault="005C226B" w:rsidP="005C226B">
      <w:pPr>
        <w:spacing w:before="120"/>
        <w:jc w:val="both"/>
      </w:pPr>
      <w:r>
        <w:t xml:space="preserve">Rozvoj sportování a podpora pohybu je pro PENNY jednou ze strategických priorit. </w:t>
      </w:r>
      <w:r w:rsidRPr="0074725C">
        <w:t xml:space="preserve"> </w:t>
      </w:r>
      <w:r>
        <w:t xml:space="preserve">Od roku 2021 rozvíjí </w:t>
      </w:r>
      <w:r w:rsidR="00891335">
        <w:t xml:space="preserve">řetězec </w:t>
      </w:r>
      <w:r>
        <w:t xml:space="preserve">aktivity v rámci projektu Hýbeme se hezky česky a od té doby se mu </w:t>
      </w:r>
      <w:r w:rsidRPr="00FE1336">
        <w:t xml:space="preserve">podařilo nejen po finanční, </w:t>
      </w:r>
      <w:r w:rsidRPr="00FE1336">
        <w:lastRenderedPageBreak/>
        <w:t>ale i materiální stránce podpořit několik stovek sportovních klubů a týmů po celé zem</w:t>
      </w:r>
      <w:r>
        <w:t xml:space="preserve">i. Celkem jim PENNY rozdělil </w:t>
      </w:r>
      <w:r w:rsidRPr="00FE1336">
        <w:t xml:space="preserve">finance a poukázky na potraviny v hodnotě více než </w:t>
      </w:r>
      <w:r>
        <w:t xml:space="preserve">13 </w:t>
      </w:r>
      <w:r w:rsidRPr="00FE1336">
        <w:t xml:space="preserve">milionů korun. </w:t>
      </w:r>
    </w:p>
    <w:p w14:paraId="52C72315" w14:textId="77777777" w:rsidR="005C226B" w:rsidRDefault="005C226B" w:rsidP="005C226B">
      <w:pPr>
        <w:spacing w:before="120"/>
        <w:jc w:val="both"/>
      </w:pPr>
      <w:r>
        <w:t xml:space="preserve">Letos se pak PENNY nově stalo partnerem </w:t>
      </w:r>
      <w:r w:rsidRPr="002D442C">
        <w:t xml:space="preserve">populárního seriálu amatérských závodů Běhej lesy. Do osmidílné série se zapojil charitativními PENNY běhy, jejichž výtěžek </w:t>
      </w:r>
      <w:r>
        <w:t>řetězec</w:t>
      </w:r>
      <w:r w:rsidRPr="002D442C">
        <w:t xml:space="preserve"> daruje na podporu sdružení Život 90 a financování péče o seniory.</w:t>
      </w:r>
      <w:r>
        <w:rPr>
          <w:b/>
          <w:bCs/>
        </w:rPr>
        <w:t xml:space="preserve"> </w:t>
      </w:r>
      <w:r>
        <w:t xml:space="preserve">Dlouhodobě spolupracuje PENNY také se Sokolem a letos je partnerem XVII. Všesokolského sletu. </w:t>
      </w:r>
    </w:p>
    <w:p w14:paraId="6E591E04" w14:textId="41ABB336" w:rsidR="005C226B" w:rsidRDefault="005C226B" w:rsidP="005C226B">
      <w:pPr>
        <w:spacing w:before="120"/>
        <w:jc w:val="both"/>
      </w:pPr>
      <w:r w:rsidRPr="006B4E55">
        <w:t>Partnerství s</w:t>
      </w:r>
      <w:r w:rsidR="00C236A5">
        <w:t xml:space="preserve"> FAČR a </w:t>
      </w:r>
      <w:r w:rsidRPr="006B4E55">
        <w:t xml:space="preserve">fotbalovou reprezentací je </w:t>
      </w:r>
      <w:r w:rsidR="00C236A5">
        <w:t xml:space="preserve">logickým pokračováním </w:t>
      </w:r>
      <w:r w:rsidRPr="006B4E55">
        <w:t>na cestě PENNY k</w:t>
      </w:r>
      <w:r>
        <w:t xml:space="preserve"> čím dál intenzivnější </w:t>
      </w:r>
      <w:r w:rsidRPr="006B4E55">
        <w:t>podpoře českého sportu. Řetězec zároveň počítá s tím, že ve svých aktivitách a kampaních podpoří sounáležitost svých zákazníků s</w:t>
      </w:r>
      <w:r>
        <w:t xml:space="preserve"> oblíbeným </w:t>
      </w:r>
      <w:r w:rsidRPr="006B4E55">
        <w:t xml:space="preserve">národním </w:t>
      </w:r>
      <w:r>
        <w:t xml:space="preserve">fotbalovým </w:t>
      </w:r>
      <w:r w:rsidRPr="006B4E55">
        <w:t xml:space="preserve">týmem. </w:t>
      </w:r>
      <w:r w:rsidRPr="00C4374E">
        <w:rPr>
          <w:i/>
          <w:iCs/>
        </w:rPr>
        <w:t>„</w:t>
      </w:r>
      <w:r w:rsidR="00F6226D" w:rsidRPr="00C4374E">
        <w:rPr>
          <w:i/>
          <w:iCs/>
        </w:rPr>
        <w:t>Jako dobrý soused podporujeme dlouhodobě všechno české</w:t>
      </w:r>
      <w:r w:rsidR="009509CA" w:rsidRPr="00C4374E">
        <w:rPr>
          <w:i/>
          <w:iCs/>
        </w:rPr>
        <w:t xml:space="preserve"> a promítá se </w:t>
      </w:r>
      <w:r w:rsidR="00C4374E">
        <w:rPr>
          <w:i/>
          <w:iCs/>
        </w:rPr>
        <w:t>to nejen do naší nabídky</w:t>
      </w:r>
      <w:r w:rsidR="00C027A3">
        <w:rPr>
          <w:i/>
          <w:iCs/>
        </w:rPr>
        <w:t xml:space="preserve"> v prodejnách, </w:t>
      </w:r>
      <w:r w:rsidR="00B43DEE">
        <w:rPr>
          <w:i/>
          <w:iCs/>
        </w:rPr>
        <w:t xml:space="preserve">ale </w:t>
      </w:r>
      <w:r w:rsidR="001B4CD9">
        <w:rPr>
          <w:i/>
          <w:iCs/>
        </w:rPr>
        <w:t xml:space="preserve">i </w:t>
      </w:r>
      <w:r w:rsidR="00D60880">
        <w:rPr>
          <w:i/>
          <w:iCs/>
        </w:rPr>
        <w:t xml:space="preserve">do všech aktivit a oblastí, </w:t>
      </w:r>
      <w:r w:rsidR="006E6B6D">
        <w:rPr>
          <w:i/>
          <w:iCs/>
        </w:rPr>
        <w:t xml:space="preserve">které pomáháme rozvíjet, </w:t>
      </w:r>
      <w:r w:rsidR="00C027A3">
        <w:rPr>
          <w:i/>
          <w:iCs/>
        </w:rPr>
        <w:t>sport</w:t>
      </w:r>
      <w:r w:rsidR="004969FD">
        <w:rPr>
          <w:i/>
          <w:iCs/>
        </w:rPr>
        <w:t xml:space="preserve"> nevyjímaje</w:t>
      </w:r>
      <w:r w:rsidR="00C027A3">
        <w:rPr>
          <w:i/>
          <w:iCs/>
        </w:rPr>
        <w:t>.</w:t>
      </w:r>
      <w:r w:rsidR="009C37C8">
        <w:rPr>
          <w:i/>
          <w:iCs/>
        </w:rPr>
        <w:t xml:space="preserve"> </w:t>
      </w:r>
      <w:r w:rsidR="007055D3" w:rsidRPr="00C4374E">
        <w:rPr>
          <w:i/>
          <w:iCs/>
        </w:rPr>
        <w:t xml:space="preserve">Naši podporu má </w:t>
      </w:r>
      <w:r w:rsidR="00E64405" w:rsidRPr="00373BF3">
        <w:rPr>
          <w:i/>
          <w:iCs/>
        </w:rPr>
        <w:t>vesnick</w:t>
      </w:r>
      <w:r w:rsidR="00C4374E">
        <w:rPr>
          <w:i/>
          <w:iCs/>
        </w:rPr>
        <w:t>ý</w:t>
      </w:r>
      <w:r w:rsidR="00E64405" w:rsidRPr="00373BF3">
        <w:rPr>
          <w:i/>
          <w:iCs/>
        </w:rPr>
        <w:t xml:space="preserve"> fotbal, </w:t>
      </w:r>
      <w:r w:rsidR="007055D3">
        <w:rPr>
          <w:i/>
          <w:iCs/>
        </w:rPr>
        <w:t xml:space="preserve">pomáháme rozvíjet </w:t>
      </w:r>
      <w:r w:rsidR="00E64405" w:rsidRPr="00373BF3">
        <w:rPr>
          <w:i/>
          <w:iCs/>
        </w:rPr>
        <w:t xml:space="preserve">komunitní sokolské sportovní aktivity, síť regionálních běhů </w:t>
      </w:r>
      <w:r w:rsidR="001C5A37">
        <w:rPr>
          <w:i/>
          <w:iCs/>
        </w:rPr>
        <w:t xml:space="preserve">v krásné české krajině. </w:t>
      </w:r>
      <w:r w:rsidR="00D60880">
        <w:rPr>
          <w:i/>
          <w:iCs/>
        </w:rPr>
        <w:t>Sp</w:t>
      </w:r>
      <w:r w:rsidR="001503E2">
        <w:rPr>
          <w:i/>
          <w:iCs/>
        </w:rPr>
        <w:t>o</w:t>
      </w:r>
      <w:r w:rsidR="00D60880">
        <w:rPr>
          <w:i/>
          <w:iCs/>
        </w:rPr>
        <w:t>luprác</w:t>
      </w:r>
      <w:r w:rsidR="001503E2">
        <w:rPr>
          <w:i/>
          <w:iCs/>
        </w:rPr>
        <w:t xml:space="preserve">e s </w:t>
      </w:r>
      <w:r w:rsidR="001C5A37">
        <w:rPr>
          <w:i/>
          <w:iCs/>
        </w:rPr>
        <w:t>fotbalov</w:t>
      </w:r>
      <w:r w:rsidR="001503E2">
        <w:rPr>
          <w:i/>
          <w:iCs/>
        </w:rPr>
        <w:t>ou</w:t>
      </w:r>
      <w:r w:rsidR="001C5A37">
        <w:rPr>
          <w:i/>
          <w:iCs/>
        </w:rPr>
        <w:t xml:space="preserve"> reprezentac</w:t>
      </w:r>
      <w:r w:rsidR="001503E2">
        <w:rPr>
          <w:i/>
          <w:iCs/>
        </w:rPr>
        <w:t>í</w:t>
      </w:r>
      <w:r w:rsidR="00DC30D3">
        <w:rPr>
          <w:i/>
          <w:iCs/>
        </w:rPr>
        <w:t xml:space="preserve"> </w:t>
      </w:r>
      <w:r w:rsidR="00125ECB">
        <w:rPr>
          <w:i/>
          <w:iCs/>
        </w:rPr>
        <w:t xml:space="preserve">je logickým krokem na </w:t>
      </w:r>
      <w:r w:rsidR="007055D3">
        <w:rPr>
          <w:i/>
          <w:iCs/>
        </w:rPr>
        <w:t xml:space="preserve">této </w:t>
      </w:r>
      <w:r w:rsidR="00125ECB">
        <w:rPr>
          <w:i/>
          <w:iCs/>
        </w:rPr>
        <w:t xml:space="preserve">naší cestě. </w:t>
      </w:r>
      <w:r w:rsidR="00E81B86">
        <w:rPr>
          <w:i/>
          <w:iCs/>
        </w:rPr>
        <w:t>Jsme moc rádi, že lidé naše úsilí oceňují</w:t>
      </w:r>
      <w:r w:rsidR="00E05CA1">
        <w:rPr>
          <w:i/>
          <w:iCs/>
        </w:rPr>
        <w:t xml:space="preserve">, vždyť podle </w:t>
      </w:r>
      <w:r w:rsidR="00E81B86">
        <w:rPr>
          <w:i/>
          <w:iCs/>
        </w:rPr>
        <w:t>průzkum</w:t>
      </w:r>
      <w:r w:rsidR="00E05CA1">
        <w:rPr>
          <w:i/>
          <w:iCs/>
        </w:rPr>
        <w:t>ů</w:t>
      </w:r>
      <w:r w:rsidR="00E81B86">
        <w:rPr>
          <w:i/>
          <w:iCs/>
        </w:rPr>
        <w:t xml:space="preserve"> je</w:t>
      </w:r>
      <w:r w:rsidR="004669D9">
        <w:rPr>
          <w:i/>
          <w:iCs/>
        </w:rPr>
        <w:t xml:space="preserve"> </w:t>
      </w:r>
      <w:r w:rsidRPr="00373BF3">
        <w:rPr>
          <w:i/>
          <w:iCs/>
        </w:rPr>
        <w:t>PENNY vnímáno jako nejvíce český prodejce,“</w:t>
      </w:r>
      <w:r w:rsidRPr="006B4E55">
        <w:t xml:space="preserve"> </w:t>
      </w:r>
      <w:r w:rsidR="00787E50">
        <w:t xml:space="preserve">doplňuje </w:t>
      </w:r>
      <w:r w:rsidR="009F6170" w:rsidRPr="00B7623C">
        <w:rPr>
          <w:b/>
          <w:bCs/>
        </w:rPr>
        <w:t>Vít</w:t>
      </w:r>
      <w:r w:rsidRPr="00B7623C">
        <w:rPr>
          <w:b/>
          <w:bCs/>
        </w:rPr>
        <w:t xml:space="preserve"> Vojtěch.</w:t>
      </w:r>
      <w:r w:rsidRPr="006B4E55">
        <w:t xml:space="preserve">    </w:t>
      </w:r>
    </w:p>
    <w:p w14:paraId="00000008" w14:textId="2167F422" w:rsidR="008D2A65" w:rsidRDefault="004C726C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5B69884" wp14:editId="512E203E">
                <wp:simplePos x="0" y="0"/>
                <wp:positionH relativeFrom="margin">
                  <wp:align>left</wp:align>
                </wp:positionH>
                <wp:positionV relativeFrom="paragraph">
                  <wp:posOffset>553720</wp:posOffset>
                </wp:positionV>
                <wp:extent cx="5749290" cy="844550"/>
                <wp:effectExtent l="0" t="0" r="22860" b="12700"/>
                <wp:wrapSquare wrapText="bothSides" distT="45720" distB="45720" distL="114300" distR="114300"/>
                <wp:docPr id="1842295618" name="Obdélník 1842295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844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4AF80" w14:textId="77777777" w:rsidR="008D2A65" w:rsidRDefault="0058362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O společnosti PENNY MARKET Česká republika</w:t>
                            </w:r>
                          </w:p>
                          <w:p w14:paraId="067D9B91" w14:textId="77777777" w:rsidR="008D2A65" w:rsidRDefault="0058362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69884" id="Obdélník 1842295618" o:spid="_x0000_s1026" style="position:absolute;left:0;text-align:left;margin-left:0;margin-top:43.6pt;width:452.7pt;height:66.5pt;z-index:25165824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3B74AF80" w14:textId="77777777" w:rsidR="008D2A65" w:rsidRDefault="0058362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O společnosti PENNY MARKET Česká republika</w:t>
                      </w:r>
                    </w:p>
                    <w:p w14:paraId="067D9B91" w14:textId="77777777" w:rsidR="008D2A65" w:rsidRDefault="0058362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8D2A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0050" w14:textId="77777777" w:rsidR="0049206B" w:rsidRDefault="0049206B">
      <w:pPr>
        <w:spacing w:after="0" w:line="240" w:lineRule="auto"/>
      </w:pPr>
      <w:r>
        <w:separator/>
      </w:r>
    </w:p>
  </w:endnote>
  <w:endnote w:type="continuationSeparator" w:id="0">
    <w:p w14:paraId="43B6DAE5" w14:textId="77777777" w:rsidR="0049206B" w:rsidRDefault="0049206B">
      <w:pPr>
        <w:spacing w:after="0" w:line="240" w:lineRule="auto"/>
      </w:pPr>
      <w:r>
        <w:continuationSeparator/>
      </w:r>
    </w:p>
  </w:endnote>
  <w:endnote w:type="continuationNotice" w:id="1">
    <w:p w14:paraId="4D7FD1C6" w14:textId="77777777" w:rsidR="0049206B" w:rsidRDefault="00492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Ing. Tomáš Kubík</w:t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2FDD39CA" wp14:editId="54FED87E">
          <wp:simplePos x="0" y="0"/>
          <wp:positionH relativeFrom="column">
            <wp:posOffset>5265420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422956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5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2"/>
        <w:szCs w:val="12"/>
      </w:rPr>
      <w:t>Manažer komunikace / Tiskový mluvčí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</w:p>
  <w:p w14:paraId="00000016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Penny Market s.r.o. , </w:t>
    </w:r>
    <w:r>
      <w:rPr>
        <w:rFonts w:ascii="Arial" w:eastAsia="Arial" w:hAnsi="Arial" w:cs="Arial"/>
        <w:color w:val="000000"/>
        <w:sz w:val="16"/>
        <w:szCs w:val="16"/>
      </w:rPr>
      <w:t>Počernická 257 · 250 73 Radonice</w:t>
    </w:r>
  </w:p>
  <w:p w14:paraId="00000017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Tel.: +420 284 096 183</w:t>
    </w:r>
  </w:p>
  <w:p w14:paraId="00000018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tomas.kubik@penny.cz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Internet: </w:t>
    </w:r>
    <w:hyperlink r:id="rId3">
      <w:r>
        <w:rPr>
          <w:rFonts w:ascii="Arial" w:eastAsia="Arial" w:hAnsi="Arial" w:cs="Arial"/>
          <w:color w:val="000000"/>
          <w:sz w:val="16"/>
          <w:szCs w:val="16"/>
        </w:rPr>
        <w:t>www.penny.cz</w:t>
      </w:r>
    </w:hyperlink>
  </w:p>
  <w:p w14:paraId="00000019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E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Ing. Tomáš Kubík</w:t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07A32F72" wp14:editId="1A5FDA9F">
          <wp:simplePos x="0" y="0"/>
          <wp:positionH relativeFrom="column">
            <wp:posOffset>5265420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422956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F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2"/>
        <w:szCs w:val="12"/>
      </w:rPr>
      <w:t>Manažer komunikace / Tiskový mluvčí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</w:p>
  <w:p w14:paraId="00000010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Penny Market s.r.o. , </w:t>
    </w:r>
    <w:r>
      <w:rPr>
        <w:rFonts w:ascii="Arial" w:eastAsia="Arial" w:hAnsi="Arial" w:cs="Arial"/>
        <w:color w:val="000000"/>
        <w:sz w:val="16"/>
        <w:szCs w:val="16"/>
      </w:rPr>
      <w:t>Počernická 257 · 250 73 Radonice</w:t>
    </w:r>
  </w:p>
  <w:p w14:paraId="00000011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Tel.: +420 284 096 183</w:t>
    </w:r>
  </w:p>
  <w:p w14:paraId="00000012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tomas.kubik@penny.cz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Internet: </w:t>
    </w:r>
    <w:hyperlink r:id="rId3">
      <w:r>
        <w:rPr>
          <w:rFonts w:ascii="Arial" w:eastAsia="Arial" w:hAnsi="Arial" w:cs="Arial"/>
          <w:color w:val="000000"/>
          <w:sz w:val="16"/>
          <w:szCs w:val="16"/>
        </w:rPr>
        <w:t>www.penny.cz</w:t>
      </w:r>
    </w:hyperlink>
  </w:p>
  <w:p w14:paraId="00000013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77515" w14:textId="77777777" w:rsidR="0049206B" w:rsidRDefault="0049206B">
      <w:pPr>
        <w:spacing w:after="0" w:line="240" w:lineRule="auto"/>
      </w:pPr>
      <w:r>
        <w:separator/>
      </w:r>
    </w:p>
  </w:footnote>
  <w:footnote w:type="continuationSeparator" w:id="0">
    <w:p w14:paraId="524602B7" w14:textId="77777777" w:rsidR="0049206B" w:rsidRDefault="0049206B">
      <w:pPr>
        <w:spacing w:after="0" w:line="240" w:lineRule="auto"/>
      </w:pPr>
      <w:r>
        <w:continuationSeparator/>
      </w:r>
    </w:p>
  </w:footnote>
  <w:footnote w:type="continuationNotice" w:id="1">
    <w:p w14:paraId="3D4790A8" w14:textId="77777777" w:rsidR="0049206B" w:rsidRDefault="00492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C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0D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9" w14:textId="77777777" w:rsidR="008D2A65" w:rsidRDefault="00583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FC43902" wp14:editId="35CBD665">
          <wp:simplePos x="0" y="0"/>
          <wp:positionH relativeFrom="column">
            <wp:posOffset>-899794</wp:posOffset>
          </wp:positionH>
          <wp:positionV relativeFrom="paragraph">
            <wp:posOffset>-488601</wp:posOffset>
          </wp:positionV>
          <wp:extent cx="7660005" cy="1133475"/>
          <wp:effectExtent l="0" t="0" r="0" b="0"/>
          <wp:wrapSquare wrapText="bothSides" distT="0" distB="0" distL="114300" distR="114300"/>
          <wp:docPr id="1842295619" name="image2.png" descr="Kopfzeile REW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pfzeile REWE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67ECC445" wp14:editId="01327445">
          <wp:simplePos x="0" y="0"/>
          <wp:positionH relativeFrom="column">
            <wp:posOffset>5040720</wp:posOffset>
          </wp:positionH>
          <wp:positionV relativeFrom="paragraph">
            <wp:posOffset>629920</wp:posOffset>
          </wp:positionV>
          <wp:extent cx="720000" cy="720000"/>
          <wp:effectExtent l="0" t="0" r="0" b="0"/>
          <wp:wrapSquare wrapText="bothSides" distT="0" distB="0" distL="114300" distR="114300"/>
          <wp:docPr id="18422956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A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0B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5"/>
    <w:rsid w:val="000061FC"/>
    <w:rsid w:val="00065EC1"/>
    <w:rsid w:val="000A55BE"/>
    <w:rsid w:val="00100570"/>
    <w:rsid w:val="00113922"/>
    <w:rsid w:val="00125ECB"/>
    <w:rsid w:val="00135E53"/>
    <w:rsid w:val="0014436E"/>
    <w:rsid w:val="001503E2"/>
    <w:rsid w:val="001970B4"/>
    <w:rsid w:val="001A28EC"/>
    <w:rsid w:val="001B4CD9"/>
    <w:rsid w:val="001C4D10"/>
    <w:rsid w:val="001C5A37"/>
    <w:rsid w:val="001C7332"/>
    <w:rsid w:val="00226328"/>
    <w:rsid w:val="00287535"/>
    <w:rsid w:val="00294CD2"/>
    <w:rsid w:val="002A070B"/>
    <w:rsid w:val="002C50FF"/>
    <w:rsid w:val="002D4236"/>
    <w:rsid w:val="003652FB"/>
    <w:rsid w:val="003658DE"/>
    <w:rsid w:val="0038389E"/>
    <w:rsid w:val="003C69EC"/>
    <w:rsid w:val="003D1F4A"/>
    <w:rsid w:val="003D38D9"/>
    <w:rsid w:val="00461BB9"/>
    <w:rsid w:val="004669D9"/>
    <w:rsid w:val="00470871"/>
    <w:rsid w:val="004725DD"/>
    <w:rsid w:val="0049206B"/>
    <w:rsid w:val="004969FD"/>
    <w:rsid w:val="004B12DA"/>
    <w:rsid w:val="004C726C"/>
    <w:rsid w:val="004F5977"/>
    <w:rsid w:val="00505A49"/>
    <w:rsid w:val="00511C1C"/>
    <w:rsid w:val="00523BDD"/>
    <w:rsid w:val="00536537"/>
    <w:rsid w:val="00573C4F"/>
    <w:rsid w:val="00583620"/>
    <w:rsid w:val="005B4B88"/>
    <w:rsid w:val="005C226B"/>
    <w:rsid w:val="005C4F35"/>
    <w:rsid w:val="005F50C2"/>
    <w:rsid w:val="006829A7"/>
    <w:rsid w:val="006955CD"/>
    <w:rsid w:val="006E6095"/>
    <w:rsid w:val="006E65E5"/>
    <w:rsid w:val="006E6B6D"/>
    <w:rsid w:val="007055D3"/>
    <w:rsid w:val="00733DB4"/>
    <w:rsid w:val="00773A37"/>
    <w:rsid w:val="007801A7"/>
    <w:rsid w:val="00787E50"/>
    <w:rsid w:val="0079716F"/>
    <w:rsid w:val="007A6A6E"/>
    <w:rsid w:val="007E0DAD"/>
    <w:rsid w:val="007F6B07"/>
    <w:rsid w:val="0086634D"/>
    <w:rsid w:val="00875AE9"/>
    <w:rsid w:val="00891335"/>
    <w:rsid w:val="0089256A"/>
    <w:rsid w:val="008A2D11"/>
    <w:rsid w:val="008D2A65"/>
    <w:rsid w:val="008E1998"/>
    <w:rsid w:val="00900329"/>
    <w:rsid w:val="00914047"/>
    <w:rsid w:val="00935E0E"/>
    <w:rsid w:val="009509CA"/>
    <w:rsid w:val="00997A39"/>
    <w:rsid w:val="009B4B58"/>
    <w:rsid w:val="009C1CD8"/>
    <w:rsid w:val="009C37C8"/>
    <w:rsid w:val="009E5932"/>
    <w:rsid w:val="009F6170"/>
    <w:rsid w:val="00A0317A"/>
    <w:rsid w:val="00A433C4"/>
    <w:rsid w:val="00A56DA9"/>
    <w:rsid w:val="00AA2CD2"/>
    <w:rsid w:val="00AF3E1D"/>
    <w:rsid w:val="00B00F91"/>
    <w:rsid w:val="00B205DA"/>
    <w:rsid w:val="00B43DEE"/>
    <w:rsid w:val="00B7623C"/>
    <w:rsid w:val="00BA2FA1"/>
    <w:rsid w:val="00BB1534"/>
    <w:rsid w:val="00BE5D2E"/>
    <w:rsid w:val="00C027A3"/>
    <w:rsid w:val="00C236A5"/>
    <w:rsid w:val="00C246BA"/>
    <w:rsid w:val="00C42792"/>
    <w:rsid w:val="00C428E3"/>
    <w:rsid w:val="00C4374E"/>
    <w:rsid w:val="00C86736"/>
    <w:rsid w:val="00CA54EA"/>
    <w:rsid w:val="00CC232B"/>
    <w:rsid w:val="00CD5672"/>
    <w:rsid w:val="00D126F8"/>
    <w:rsid w:val="00D1385F"/>
    <w:rsid w:val="00D17D32"/>
    <w:rsid w:val="00D20E73"/>
    <w:rsid w:val="00D4681D"/>
    <w:rsid w:val="00D60880"/>
    <w:rsid w:val="00D75EA0"/>
    <w:rsid w:val="00D85CBA"/>
    <w:rsid w:val="00DC30D3"/>
    <w:rsid w:val="00DC5E5E"/>
    <w:rsid w:val="00DF4B1A"/>
    <w:rsid w:val="00E002C7"/>
    <w:rsid w:val="00E05CA1"/>
    <w:rsid w:val="00E64405"/>
    <w:rsid w:val="00E81B86"/>
    <w:rsid w:val="00E92DDB"/>
    <w:rsid w:val="00EA66F0"/>
    <w:rsid w:val="00EC4471"/>
    <w:rsid w:val="00EE2581"/>
    <w:rsid w:val="00F12E63"/>
    <w:rsid w:val="00F6226D"/>
    <w:rsid w:val="00F670AE"/>
    <w:rsid w:val="00F759EA"/>
    <w:rsid w:val="00F81BBD"/>
    <w:rsid w:val="00F96D4E"/>
    <w:rsid w:val="00F97049"/>
    <w:rsid w:val="00FA6838"/>
    <w:rsid w:val="00FF0B2B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7006"/>
  <w15:docId w15:val="{DB4B5836-B4F7-48DA-82C3-EE372D43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Z8cbC09jsewF5JxJu+7/gGrlQ==">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24B6B-F63B-4961-B5B1-628288D07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9D3F8-F2D1-4206-A364-DE931162C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BCE7E0F-C0FE-4C54-AB7E-E075B2A2A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Jansa</dc:creator>
  <cp:lastModifiedBy>Jiří Janoušek</cp:lastModifiedBy>
  <cp:revision>7</cp:revision>
  <dcterms:created xsi:type="dcterms:W3CDTF">2024-06-05T20:18:00Z</dcterms:created>
  <dcterms:modified xsi:type="dcterms:W3CDTF">2024-06-11T09:47:00Z</dcterms:modified>
</cp:coreProperties>
</file>