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848E3" w14:textId="77777777" w:rsidR="004263DC" w:rsidRDefault="004263DC" w:rsidP="00847A98">
      <w:pPr>
        <w:pBdr>
          <w:top w:val="nil"/>
          <w:left w:val="nil"/>
          <w:bottom w:val="nil"/>
          <w:right w:val="nil"/>
          <w:between w:val="nil"/>
        </w:pBdr>
        <w:spacing w:after="0" w:line="240" w:lineRule="auto"/>
        <w:jc w:val="both"/>
        <w:rPr>
          <w:rFonts w:eastAsia="Arial"/>
          <w:b/>
          <w:bCs/>
          <w:color w:val="C00000"/>
          <w:kern w:val="36"/>
          <w:sz w:val="28"/>
          <w:lang w:eastAsia="cs-CZ"/>
        </w:rPr>
      </w:pPr>
    </w:p>
    <w:p w14:paraId="168B46F6" w14:textId="69FE1E75" w:rsidR="00847A98" w:rsidRDefault="004263DC" w:rsidP="00847A98">
      <w:pPr>
        <w:pBdr>
          <w:top w:val="nil"/>
          <w:left w:val="nil"/>
          <w:bottom w:val="nil"/>
          <w:right w:val="nil"/>
          <w:between w:val="nil"/>
        </w:pBdr>
        <w:spacing w:after="0" w:line="240" w:lineRule="auto"/>
        <w:jc w:val="both"/>
        <w:rPr>
          <w:rFonts w:eastAsia="Arial"/>
          <w:b/>
          <w:bCs/>
          <w:color w:val="C00000"/>
          <w:kern w:val="36"/>
          <w:sz w:val="28"/>
          <w:lang w:eastAsia="cs-CZ"/>
        </w:rPr>
      </w:pPr>
      <w:r>
        <w:rPr>
          <w:rFonts w:eastAsia="Arial"/>
          <w:b/>
          <w:bCs/>
          <w:color w:val="C00000"/>
          <w:kern w:val="36"/>
          <w:sz w:val="28"/>
          <w:lang w:eastAsia="cs-CZ"/>
        </w:rPr>
        <w:t>PENNY ZVÝŠILO PRODEJ ČESKÝCH JABLEK O 30 PROCENT</w:t>
      </w:r>
    </w:p>
    <w:p w14:paraId="31B6A2F9" w14:textId="77777777" w:rsidR="004263DC" w:rsidRPr="004263DC" w:rsidRDefault="004263DC" w:rsidP="00847A98">
      <w:pPr>
        <w:pBdr>
          <w:top w:val="nil"/>
          <w:left w:val="nil"/>
          <w:bottom w:val="nil"/>
          <w:right w:val="nil"/>
          <w:between w:val="nil"/>
        </w:pBdr>
        <w:spacing w:after="0" w:line="240" w:lineRule="auto"/>
        <w:jc w:val="both"/>
        <w:rPr>
          <w:rFonts w:eastAsia="Arial"/>
          <w:b/>
          <w:bCs/>
          <w:color w:val="C00000"/>
          <w:kern w:val="36"/>
          <w:sz w:val="28"/>
          <w:lang w:eastAsia="cs-CZ"/>
        </w:rPr>
      </w:pPr>
    </w:p>
    <w:p w14:paraId="4FBFE59E" w14:textId="7E3834C4" w:rsidR="006675D5" w:rsidRPr="00D16DC4" w:rsidRDefault="00847A98" w:rsidP="00D16DC4">
      <w:pPr>
        <w:pStyle w:val="p1"/>
        <w:spacing w:before="0" w:beforeAutospacing="0" w:after="0" w:afterAutospacing="0"/>
        <w:rPr>
          <w:rFonts w:ascii="Calibri" w:eastAsia="Calibri" w:hAnsi="Calibri" w:cs="Calibri"/>
          <w:i/>
          <w:iCs/>
          <w:color w:val="000000"/>
          <w:sz w:val="18"/>
          <w:szCs w:val="18"/>
          <w:lang w:eastAsia="en-US"/>
        </w:rPr>
      </w:pPr>
      <w:r w:rsidRPr="00D710A3">
        <w:rPr>
          <w:rFonts w:ascii="Calibri" w:eastAsia="Calibri" w:hAnsi="Calibri" w:cs="Calibri"/>
          <w:i/>
          <w:iCs/>
          <w:color w:val="000000"/>
          <w:sz w:val="18"/>
          <w:szCs w:val="18"/>
          <w:lang w:eastAsia="en-US"/>
        </w:rPr>
        <w:t xml:space="preserve">Praha, </w:t>
      </w:r>
      <w:r w:rsidR="00237668">
        <w:rPr>
          <w:rFonts w:ascii="Calibri" w:eastAsia="Calibri" w:hAnsi="Calibri" w:cs="Calibri"/>
          <w:i/>
          <w:iCs/>
          <w:color w:val="000000"/>
          <w:sz w:val="18"/>
          <w:szCs w:val="18"/>
          <w:lang w:eastAsia="en-US"/>
        </w:rPr>
        <w:t>20</w:t>
      </w:r>
      <w:r w:rsidRPr="00D710A3">
        <w:rPr>
          <w:rFonts w:ascii="Calibri" w:eastAsia="Calibri" w:hAnsi="Calibri" w:cs="Calibri"/>
          <w:i/>
          <w:iCs/>
          <w:color w:val="000000"/>
          <w:sz w:val="18"/>
          <w:szCs w:val="18"/>
          <w:lang w:eastAsia="en-US"/>
        </w:rPr>
        <w:t>. října 2026</w:t>
      </w:r>
    </w:p>
    <w:p w14:paraId="184CDB6B" w14:textId="107064FC" w:rsidR="00503F76" w:rsidRDefault="005F7ADF" w:rsidP="003E7717">
      <w:pPr>
        <w:pBdr>
          <w:top w:val="nil"/>
          <w:left w:val="nil"/>
          <w:bottom w:val="nil"/>
          <w:right w:val="nil"/>
          <w:between w:val="nil"/>
        </w:pBdr>
        <w:spacing w:after="0" w:line="240" w:lineRule="auto"/>
        <w:jc w:val="both"/>
        <w:rPr>
          <w:rFonts w:ascii="Calibri" w:eastAsia="Calibri" w:hAnsi="Calibri" w:cs="Calibri"/>
          <w:b/>
          <w:bCs/>
        </w:rPr>
      </w:pPr>
      <w:r w:rsidRPr="005F7ADF">
        <w:rPr>
          <w:rFonts w:ascii="Calibri" w:eastAsia="Calibri" w:hAnsi="Calibri" w:cs="Calibri"/>
          <w:b/>
          <w:bCs/>
        </w:rPr>
        <w:t>PENNY v uplynulé sezoně od září 2025 do srpna 2026 prodalo téměř o třetinu více českých jablek</w:t>
      </w:r>
      <w:r w:rsidR="003966C3">
        <w:rPr>
          <w:rFonts w:ascii="Calibri" w:eastAsia="Calibri" w:hAnsi="Calibri" w:cs="Calibri"/>
          <w:b/>
          <w:bCs/>
        </w:rPr>
        <w:t xml:space="preserve"> oproti předešlému období</w:t>
      </w:r>
      <w:r w:rsidRPr="005F7ADF">
        <w:rPr>
          <w:rFonts w:ascii="Calibri" w:eastAsia="Calibri" w:hAnsi="Calibri" w:cs="Calibri"/>
          <w:b/>
          <w:bCs/>
        </w:rPr>
        <w:t>. Zájem zákazníků o tuzemskou produkci rost</w:t>
      </w:r>
      <w:r w:rsidR="00503F76">
        <w:rPr>
          <w:rFonts w:ascii="Calibri" w:eastAsia="Calibri" w:hAnsi="Calibri" w:cs="Calibri"/>
          <w:b/>
          <w:bCs/>
        </w:rPr>
        <w:t>e i nyní</w:t>
      </w:r>
      <w:r w:rsidRPr="005F7ADF">
        <w:rPr>
          <w:rFonts w:ascii="Calibri" w:eastAsia="Calibri" w:hAnsi="Calibri" w:cs="Calibri"/>
          <w:b/>
          <w:bCs/>
        </w:rPr>
        <w:t xml:space="preserve">, kdy domácí pěstitelé čelí mimořádně </w:t>
      </w:r>
      <w:r w:rsidR="00503F76">
        <w:rPr>
          <w:rFonts w:ascii="Calibri" w:eastAsia="Calibri" w:hAnsi="Calibri" w:cs="Calibri"/>
          <w:b/>
          <w:bCs/>
        </w:rPr>
        <w:t>náročnému období</w:t>
      </w:r>
      <w:r w:rsidRPr="005F7ADF">
        <w:rPr>
          <w:rFonts w:ascii="Calibri" w:eastAsia="Calibri" w:hAnsi="Calibri" w:cs="Calibri"/>
          <w:b/>
          <w:bCs/>
        </w:rPr>
        <w:t xml:space="preserve">. Podle aktuálního odhadu Ústředního kontrolního a zkušebního ústavu zemědělského (ÚKZÚZ) má letošní sklizeň dosáhnout pouze 48 </w:t>
      </w:r>
      <w:r w:rsidR="00503F76">
        <w:rPr>
          <w:rFonts w:ascii="Calibri" w:eastAsia="Calibri" w:hAnsi="Calibri" w:cs="Calibri"/>
          <w:b/>
          <w:bCs/>
        </w:rPr>
        <w:t xml:space="preserve">% </w:t>
      </w:r>
      <w:r w:rsidRPr="005F7ADF">
        <w:rPr>
          <w:rFonts w:ascii="Calibri" w:eastAsia="Calibri" w:hAnsi="Calibri" w:cs="Calibri"/>
          <w:b/>
          <w:bCs/>
        </w:rPr>
        <w:t xml:space="preserve">pětiletého průměru. </w:t>
      </w:r>
      <w:r w:rsidR="00503F76" w:rsidRPr="00503F76">
        <w:rPr>
          <w:rFonts w:ascii="Calibri" w:eastAsia="Calibri" w:hAnsi="Calibri" w:cs="Calibri"/>
          <w:b/>
          <w:bCs/>
        </w:rPr>
        <w:t xml:space="preserve">I přes tento výrazný </w:t>
      </w:r>
      <w:r w:rsidR="00503F76">
        <w:rPr>
          <w:rFonts w:ascii="Calibri" w:eastAsia="Calibri" w:hAnsi="Calibri" w:cs="Calibri"/>
          <w:b/>
          <w:bCs/>
        </w:rPr>
        <w:t>propad</w:t>
      </w:r>
      <w:r w:rsidR="00503F76" w:rsidRPr="00503F76">
        <w:rPr>
          <w:rFonts w:ascii="Calibri" w:eastAsia="Calibri" w:hAnsi="Calibri" w:cs="Calibri"/>
          <w:b/>
          <w:bCs/>
        </w:rPr>
        <w:t xml:space="preserve"> PENNY garantuje, že díky pevným vztahům s</w:t>
      </w:r>
      <w:r w:rsidR="00503F76">
        <w:rPr>
          <w:rFonts w:ascii="Calibri" w:eastAsia="Calibri" w:hAnsi="Calibri" w:cs="Calibri"/>
          <w:b/>
          <w:bCs/>
        </w:rPr>
        <w:t> tuzemskými dodavateli zajistí dostupnost</w:t>
      </w:r>
      <w:r w:rsidR="00503F76" w:rsidRPr="00503F76">
        <w:rPr>
          <w:rFonts w:ascii="Calibri" w:eastAsia="Calibri" w:hAnsi="Calibri" w:cs="Calibri"/>
          <w:b/>
          <w:bCs/>
        </w:rPr>
        <w:t xml:space="preserve"> česk</w:t>
      </w:r>
      <w:r w:rsidR="00503F76">
        <w:rPr>
          <w:rFonts w:ascii="Calibri" w:eastAsia="Calibri" w:hAnsi="Calibri" w:cs="Calibri"/>
          <w:b/>
          <w:bCs/>
        </w:rPr>
        <w:t>ých</w:t>
      </w:r>
      <w:r w:rsidR="00503F76" w:rsidRPr="00503F76">
        <w:rPr>
          <w:rFonts w:ascii="Calibri" w:eastAsia="Calibri" w:hAnsi="Calibri" w:cs="Calibri"/>
          <w:b/>
          <w:bCs/>
        </w:rPr>
        <w:t xml:space="preserve"> potravin</w:t>
      </w:r>
      <w:r w:rsidR="00503F76">
        <w:rPr>
          <w:rFonts w:ascii="Calibri" w:eastAsia="Calibri" w:hAnsi="Calibri" w:cs="Calibri"/>
          <w:b/>
          <w:bCs/>
        </w:rPr>
        <w:t xml:space="preserve"> </w:t>
      </w:r>
      <w:r w:rsidR="00503F76" w:rsidRPr="00503F76">
        <w:rPr>
          <w:rFonts w:ascii="Calibri" w:eastAsia="Calibri" w:hAnsi="Calibri" w:cs="Calibri"/>
          <w:b/>
          <w:bCs/>
        </w:rPr>
        <w:t xml:space="preserve">napříč </w:t>
      </w:r>
      <w:r w:rsidR="00BA4211">
        <w:rPr>
          <w:rFonts w:ascii="Calibri" w:eastAsia="Calibri" w:hAnsi="Calibri" w:cs="Calibri"/>
          <w:b/>
          <w:bCs/>
        </w:rPr>
        <w:t xml:space="preserve">celou </w:t>
      </w:r>
      <w:r w:rsidR="00503F76" w:rsidRPr="00503F76">
        <w:rPr>
          <w:rFonts w:ascii="Calibri" w:eastAsia="Calibri" w:hAnsi="Calibri" w:cs="Calibri"/>
          <w:b/>
          <w:bCs/>
        </w:rPr>
        <w:t>svou sítí.</w:t>
      </w:r>
    </w:p>
    <w:p w14:paraId="707C26DD" w14:textId="77777777" w:rsidR="00503F76" w:rsidRDefault="00503F76" w:rsidP="003E7717">
      <w:pPr>
        <w:pBdr>
          <w:top w:val="nil"/>
          <w:left w:val="nil"/>
          <w:bottom w:val="nil"/>
          <w:right w:val="nil"/>
          <w:between w:val="nil"/>
        </w:pBdr>
        <w:spacing w:after="0" w:line="240" w:lineRule="auto"/>
        <w:jc w:val="both"/>
        <w:rPr>
          <w:rFonts w:ascii="Calibri" w:eastAsia="Calibri" w:hAnsi="Calibri" w:cs="Calibri"/>
          <w:b/>
          <w:bCs/>
        </w:rPr>
      </w:pPr>
    </w:p>
    <w:p w14:paraId="4D421586" w14:textId="3D3A23EC" w:rsidR="007234F8" w:rsidRDefault="00503F76" w:rsidP="00503F76">
      <w:pPr>
        <w:pBdr>
          <w:top w:val="nil"/>
          <w:left w:val="nil"/>
          <w:bottom w:val="nil"/>
          <w:right w:val="nil"/>
          <w:between w:val="nil"/>
        </w:pBdr>
        <w:spacing w:after="0" w:line="240" w:lineRule="auto"/>
        <w:jc w:val="both"/>
        <w:rPr>
          <w:rFonts w:ascii="Calibri" w:eastAsia="Calibri" w:hAnsi="Calibri" w:cs="Calibri"/>
        </w:rPr>
      </w:pPr>
      <w:r w:rsidRPr="00503F76">
        <w:rPr>
          <w:rFonts w:ascii="Calibri" w:eastAsia="Calibri" w:hAnsi="Calibri" w:cs="Calibri"/>
        </w:rPr>
        <w:t>Zatímco objem prodaných tuzemských brambor zůstal v uplynulé sezoně meziročně stabilní, u</w:t>
      </w:r>
      <w:r>
        <w:rPr>
          <w:rFonts w:ascii="Calibri" w:eastAsia="Calibri" w:hAnsi="Calibri" w:cs="Calibri"/>
        </w:rPr>
        <w:t xml:space="preserve"> českých</w:t>
      </w:r>
      <w:r w:rsidRPr="00503F76">
        <w:rPr>
          <w:rFonts w:ascii="Calibri" w:eastAsia="Calibri" w:hAnsi="Calibri" w:cs="Calibri"/>
        </w:rPr>
        <w:t xml:space="preserve"> jablek eviduje PENNY nárůst zájmu</w:t>
      </w:r>
      <w:r w:rsidR="007234F8">
        <w:rPr>
          <w:rFonts w:ascii="Calibri" w:eastAsia="Calibri" w:hAnsi="Calibri" w:cs="Calibri"/>
        </w:rPr>
        <w:t xml:space="preserve"> téměř o 30 %</w:t>
      </w:r>
      <w:r w:rsidRPr="00503F76">
        <w:rPr>
          <w:rFonts w:ascii="Calibri" w:eastAsia="Calibri" w:hAnsi="Calibri" w:cs="Calibri"/>
        </w:rPr>
        <w:t xml:space="preserve">. </w:t>
      </w:r>
      <w:r w:rsidR="007234F8" w:rsidRPr="007234F8">
        <w:rPr>
          <w:rFonts w:ascii="Calibri" w:eastAsia="Calibri" w:hAnsi="Calibri" w:cs="Calibri"/>
        </w:rPr>
        <w:t xml:space="preserve">Z dat </w:t>
      </w:r>
      <w:r w:rsidR="007234F8">
        <w:rPr>
          <w:rFonts w:ascii="Calibri" w:eastAsia="Calibri" w:hAnsi="Calibri" w:cs="Calibri"/>
        </w:rPr>
        <w:t>řetězce také</w:t>
      </w:r>
      <w:r w:rsidR="007234F8" w:rsidRPr="007234F8">
        <w:rPr>
          <w:rFonts w:ascii="Calibri" w:eastAsia="Calibri" w:hAnsi="Calibri" w:cs="Calibri"/>
        </w:rPr>
        <w:t xml:space="preserve"> vyplývá, že lidé </w:t>
      </w:r>
      <w:r w:rsidR="007234F8">
        <w:rPr>
          <w:rFonts w:ascii="Calibri" w:eastAsia="Calibri" w:hAnsi="Calibri" w:cs="Calibri"/>
        </w:rPr>
        <w:t xml:space="preserve">častěji kupují jednotlivé kusy </w:t>
      </w:r>
      <w:r w:rsidR="007234F8" w:rsidRPr="007234F8">
        <w:rPr>
          <w:rFonts w:ascii="Calibri" w:eastAsia="Calibri" w:hAnsi="Calibri" w:cs="Calibri"/>
        </w:rPr>
        <w:t>jabl</w:t>
      </w:r>
      <w:r w:rsidR="007234F8">
        <w:rPr>
          <w:rFonts w:ascii="Calibri" w:eastAsia="Calibri" w:hAnsi="Calibri" w:cs="Calibri"/>
        </w:rPr>
        <w:t>ek</w:t>
      </w:r>
      <w:r w:rsidR="007234F8" w:rsidRPr="007234F8">
        <w:rPr>
          <w:rFonts w:ascii="Calibri" w:eastAsia="Calibri" w:hAnsi="Calibri" w:cs="Calibri"/>
        </w:rPr>
        <w:t xml:space="preserve"> z volného prodeje</w:t>
      </w:r>
      <w:r w:rsidR="007234F8">
        <w:rPr>
          <w:rFonts w:ascii="Calibri" w:eastAsia="Calibri" w:hAnsi="Calibri" w:cs="Calibri"/>
        </w:rPr>
        <w:t xml:space="preserve"> oproti několikakilovým pytlům</w:t>
      </w:r>
      <w:r w:rsidR="007234F8" w:rsidRPr="007234F8">
        <w:rPr>
          <w:rFonts w:ascii="Calibri" w:eastAsia="Calibri" w:hAnsi="Calibri" w:cs="Calibri"/>
        </w:rPr>
        <w:t xml:space="preserve">. </w:t>
      </w:r>
      <w:r w:rsidR="007234F8" w:rsidRPr="00503F76">
        <w:rPr>
          <w:rFonts w:ascii="Calibri" w:eastAsia="Calibri" w:hAnsi="Calibri" w:cs="Calibri"/>
        </w:rPr>
        <w:t xml:space="preserve">Tento způsob </w:t>
      </w:r>
      <w:r w:rsidR="007234F8">
        <w:rPr>
          <w:rFonts w:ascii="Calibri" w:eastAsia="Calibri" w:hAnsi="Calibri" w:cs="Calibri"/>
        </w:rPr>
        <w:t>nákupu</w:t>
      </w:r>
      <w:r w:rsidR="00BB3CEF">
        <w:rPr>
          <w:rFonts w:ascii="Calibri" w:eastAsia="Calibri" w:hAnsi="Calibri" w:cs="Calibri"/>
        </w:rPr>
        <w:t xml:space="preserve"> </w:t>
      </w:r>
      <w:r w:rsidR="007234F8" w:rsidRPr="00503F76">
        <w:rPr>
          <w:rFonts w:ascii="Calibri" w:eastAsia="Calibri" w:hAnsi="Calibri" w:cs="Calibri"/>
        </w:rPr>
        <w:t xml:space="preserve">jim dává kontrolu nad množstvím, pomáhá optimalizovat rodinné výdaje a předcházet tak zbytečnému plýtvání potravinami. </w:t>
      </w:r>
    </w:p>
    <w:p w14:paraId="08539B9E" w14:textId="77777777" w:rsidR="00503F76" w:rsidRPr="00503F76" w:rsidRDefault="00503F76" w:rsidP="00503F76">
      <w:pPr>
        <w:pBdr>
          <w:top w:val="nil"/>
          <w:left w:val="nil"/>
          <w:bottom w:val="nil"/>
          <w:right w:val="nil"/>
          <w:between w:val="nil"/>
        </w:pBdr>
        <w:spacing w:after="0" w:line="240" w:lineRule="auto"/>
        <w:jc w:val="both"/>
        <w:rPr>
          <w:rFonts w:ascii="Calibri" w:eastAsia="Calibri" w:hAnsi="Calibri" w:cs="Calibri"/>
          <w:b/>
          <w:bCs/>
        </w:rPr>
      </w:pPr>
    </w:p>
    <w:p w14:paraId="0E6D98E9" w14:textId="243EDA2C" w:rsidR="00503F76" w:rsidRPr="007234F8" w:rsidRDefault="00503F76" w:rsidP="00503F76">
      <w:pPr>
        <w:pBdr>
          <w:top w:val="nil"/>
          <w:left w:val="nil"/>
          <w:bottom w:val="nil"/>
          <w:right w:val="nil"/>
          <w:between w:val="nil"/>
        </w:pBdr>
        <w:spacing w:after="0" w:line="240" w:lineRule="auto"/>
        <w:jc w:val="both"/>
        <w:rPr>
          <w:rFonts w:ascii="Calibri" w:eastAsia="Calibri" w:hAnsi="Calibri" w:cs="Calibri"/>
        </w:rPr>
      </w:pPr>
      <w:r w:rsidRPr="007234F8">
        <w:rPr>
          <w:rFonts w:ascii="Calibri" w:eastAsia="Calibri" w:hAnsi="Calibri" w:cs="Calibri"/>
          <w:i/>
          <w:iCs/>
        </w:rPr>
        <w:t>„Čísla za uplynulou sezonu nám dělají radost, ale o to více si uvědomujeme, v jak složité situaci se nyní naši dodavatelé nacházejí. Českost pro nás nesmí být luxusem ani záležitostí jen pro výjimečné příležitosti. Naším cílem je, aby si zákazníci mohli tuzemské potraviny dopřát při běžném každodenním nákupu,“</w:t>
      </w:r>
      <w:r w:rsidRPr="007234F8">
        <w:rPr>
          <w:rFonts w:ascii="Calibri" w:eastAsia="Calibri" w:hAnsi="Calibri" w:cs="Calibri"/>
        </w:rPr>
        <w:t xml:space="preserve"> říká </w:t>
      </w:r>
      <w:r w:rsidRPr="00BB3CEF">
        <w:rPr>
          <w:rFonts w:ascii="Calibri" w:eastAsia="Calibri" w:hAnsi="Calibri" w:cs="Calibri"/>
          <w:b/>
          <w:bCs/>
        </w:rPr>
        <w:t xml:space="preserve">Petr Chvojka, </w:t>
      </w:r>
      <w:r w:rsidR="007234F8" w:rsidRPr="00BB3CEF">
        <w:rPr>
          <w:rFonts w:ascii="Calibri" w:eastAsia="Calibri" w:hAnsi="Calibri" w:cs="Calibri"/>
          <w:b/>
          <w:bCs/>
        </w:rPr>
        <w:t>vedoucí oddělení nákupu PENNY</w:t>
      </w:r>
      <w:r w:rsidR="007234F8" w:rsidRPr="007234F8">
        <w:rPr>
          <w:rFonts w:ascii="Calibri" w:eastAsia="Calibri" w:hAnsi="Calibri" w:cs="Calibri"/>
        </w:rPr>
        <w:t>.</w:t>
      </w:r>
    </w:p>
    <w:p w14:paraId="1E48B980" w14:textId="77777777" w:rsidR="007234F8" w:rsidRPr="00503F76" w:rsidRDefault="007234F8" w:rsidP="00503F76">
      <w:pPr>
        <w:pBdr>
          <w:top w:val="nil"/>
          <w:left w:val="nil"/>
          <w:bottom w:val="nil"/>
          <w:right w:val="nil"/>
          <w:between w:val="nil"/>
        </w:pBdr>
        <w:spacing w:after="0" w:line="240" w:lineRule="auto"/>
        <w:jc w:val="both"/>
        <w:rPr>
          <w:rFonts w:ascii="Calibri" w:eastAsia="Calibri" w:hAnsi="Calibri" w:cs="Calibri"/>
          <w:b/>
          <w:bCs/>
        </w:rPr>
      </w:pPr>
    </w:p>
    <w:p w14:paraId="5D69A119" w14:textId="7DD6A0FA" w:rsidR="00BB3CEF" w:rsidRDefault="00503F76" w:rsidP="00503F76">
      <w:pPr>
        <w:pBdr>
          <w:top w:val="nil"/>
          <w:left w:val="nil"/>
          <w:bottom w:val="nil"/>
          <w:right w:val="nil"/>
          <w:between w:val="nil"/>
        </w:pBdr>
        <w:spacing w:after="0" w:line="240" w:lineRule="auto"/>
        <w:jc w:val="both"/>
        <w:rPr>
          <w:rFonts w:ascii="Calibri" w:eastAsia="Calibri" w:hAnsi="Calibri" w:cs="Calibri"/>
        </w:rPr>
      </w:pPr>
      <w:r w:rsidRPr="00BB3CEF">
        <w:rPr>
          <w:rFonts w:ascii="Calibri" w:eastAsia="Calibri" w:hAnsi="Calibri" w:cs="Calibri"/>
        </w:rPr>
        <w:t xml:space="preserve">Z aktuální nabídky PENNY zákazníci nejčastěji volí </w:t>
      </w:r>
      <w:r w:rsidR="00A86D95">
        <w:rPr>
          <w:rFonts w:ascii="Calibri" w:eastAsia="Calibri" w:hAnsi="Calibri" w:cs="Calibri"/>
        </w:rPr>
        <w:t xml:space="preserve">nejoblíbenější odrůdy z českých sadů </w:t>
      </w:r>
      <w:proofErr w:type="spellStart"/>
      <w:r w:rsidRPr="00BB3CEF">
        <w:rPr>
          <w:rFonts w:ascii="Calibri" w:eastAsia="Calibri" w:hAnsi="Calibri" w:cs="Calibri"/>
        </w:rPr>
        <w:t>Golden</w:t>
      </w:r>
      <w:proofErr w:type="spellEnd"/>
      <w:r w:rsidRPr="00BB3CEF">
        <w:rPr>
          <w:rFonts w:ascii="Calibri" w:eastAsia="Calibri" w:hAnsi="Calibri" w:cs="Calibri"/>
        </w:rPr>
        <w:t xml:space="preserve"> </w:t>
      </w:r>
      <w:proofErr w:type="spellStart"/>
      <w:r w:rsidRPr="00BB3CEF">
        <w:rPr>
          <w:rFonts w:ascii="Calibri" w:eastAsia="Calibri" w:hAnsi="Calibri" w:cs="Calibri"/>
        </w:rPr>
        <w:t>Delicious</w:t>
      </w:r>
      <w:proofErr w:type="spellEnd"/>
      <w:r w:rsidRPr="00BB3CEF">
        <w:rPr>
          <w:rFonts w:ascii="Calibri" w:eastAsia="Calibri" w:hAnsi="Calibri" w:cs="Calibri"/>
        </w:rPr>
        <w:t xml:space="preserve"> a Gala. </w:t>
      </w:r>
      <w:r w:rsidR="00E12E02" w:rsidRPr="00E12E02">
        <w:rPr>
          <w:rFonts w:ascii="Calibri" w:eastAsia="Calibri" w:hAnsi="Calibri" w:cs="Calibri"/>
        </w:rPr>
        <w:t>V současnosti je v prodejnách doplňují</w:t>
      </w:r>
      <w:r w:rsidR="0014626A">
        <w:rPr>
          <w:rFonts w:ascii="Calibri" w:eastAsia="Calibri" w:hAnsi="Calibri" w:cs="Calibri"/>
        </w:rPr>
        <w:t xml:space="preserve"> také</w:t>
      </w:r>
      <w:r w:rsidR="00E12E02" w:rsidRPr="00E12E02">
        <w:rPr>
          <w:rFonts w:ascii="Calibri" w:eastAsia="Calibri" w:hAnsi="Calibri" w:cs="Calibri"/>
        </w:rPr>
        <w:t xml:space="preserve"> jablka </w:t>
      </w:r>
      <w:proofErr w:type="spellStart"/>
      <w:r w:rsidR="00E12E02" w:rsidRPr="00E12E02">
        <w:rPr>
          <w:rFonts w:ascii="Calibri" w:eastAsia="Calibri" w:hAnsi="Calibri" w:cs="Calibri"/>
        </w:rPr>
        <w:t>Red</w:t>
      </w:r>
      <w:proofErr w:type="spellEnd"/>
      <w:r w:rsidR="00E12E02" w:rsidRPr="00E12E02">
        <w:rPr>
          <w:rFonts w:ascii="Calibri" w:eastAsia="Calibri" w:hAnsi="Calibri" w:cs="Calibri"/>
        </w:rPr>
        <w:t xml:space="preserve"> Prince, ke kterým v</w:t>
      </w:r>
      <w:r w:rsidR="00A86D95">
        <w:rPr>
          <w:rFonts w:ascii="Calibri" w:eastAsia="Calibri" w:hAnsi="Calibri" w:cs="Calibri"/>
        </w:rPr>
        <w:t> </w:t>
      </w:r>
      <w:r w:rsidR="00E12E02" w:rsidRPr="00E12E02">
        <w:rPr>
          <w:rFonts w:ascii="Calibri" w:eastAsia="Calibri" w:hAnsi="Calibri" w:cs="Calibri"/>
        </w:rPr>
        <w:t xml:space="preserve">průběhu podzimu </w:t>
      </w:r>
      <w:proofErr w:type="gramStart"/>
      <w:r w:rsidR="00A86D95">
        <w:rPr>
          <w:rFonts w:ascii="Calibri" w:eastAsia="Calibri" w:hAnsi="Calibri" w:cs="Calibri"/>
        </w:rPr>
        <w:t>přibydou</w:t>
      </w:r>
      <w:proofErr w:type="gramEnd"/>
      <w:r w:rsidR="00E12E02" w:rsidRPr="00E12E02">
        <w:rPr>
          <w:rFonts w:ascii="Calibri" w:eastAsia="Calibri" w:hAnsi="Calibri" w:cs="Calibri"/>
        </w:rPr>
        <w:t xml:space="preserve"> </w:t>
      </w:r>
      <w:r w:rsidR="0014626A">
        <w:rPr>
          <w:rFonts w:ascii="Calibri" w:eastAsia="Calibri" w:hAnsi="Calibri" w:cs="Calibri"/>
        </w:rPr>
        <w:t>i</w:t>
      </w:r>
      <w:r w:rsidR="00E12E02" w:rsidRPr="00E12E02">
        <w:rPr>
          <w:rFonts w:ascii="Calibri" w:eastAsia="Calibri" w:hAnsi="Calibri" w:cs="Calibri"/>
        </w:rPr>
        <w:t xml:space="preserve"> odrůdy </w:t>
      </w:r>
      <w:proofErr w:type="spellStart"/>
      <w:r w:rsidR="00E12E02" w:rsidRPr="00E12E02">
        <w:rPr>
          <w:rFonts w:ascii="Calibri" w:eastAsia="Calibri" w:hAnsi="Calibri" w:cs="Calibri"/>
        </w:rPr>
        <w:t>Red</w:t>
      </w:r>
      <w:proofErr w:type="spellEnd"/>
      <w:r w:rsidR="00E12E02" w:rsidRPr="00E12E02">
        <w:rPr>
          <w:rFonts w:ascii="Calibri" w:eastAsia="Calibri" w:hAnsi="Calibri" w:cs="Calibri"/>
        </w:rPr>
        <w:t xml:space="preserve"> </w:t>
      </w:r>
      <w:proofErr w:type="spellStart"/>
      <w:r w:rsidR="00E12E02" w:rsidRPr="00E12E02">
        <w:rPr>
          <w:rFonts w:ascii="Calibri" w:eastAsia="Calibri" w:hAnsi="Calibri" w:cs="Calibri"/>
        </w:rPr>
        <w:t>Delicious</w:t>
      </w:r>
      <w:proofErr w:type="spellEnd"/>
      <w:r w:rsidR="00E12E02" w:rsidRPr="00E12E02">
        <w:rPr>
          <w:rFonts w:ascii="Calibri" w:eastAsia="Calibri" w:hAnsi="Calibri" w:cs="Calibri"/>
        </w:rPr>
        <w:t xml:space="preserve"> a </w:t>
      </w:r>
      <w:proofErr w:type="spellStart"/>
      <w:r w:rsidR="00E12E02" w:rsidRPr="00E12E02">
        <w:rPr>
          <w:rFonts w:ascii="Calibri" w:eastAsia="Calibri" w:hAnsi="Calibri" w:cs="Calibri"/>
        </w:rPr>
        <w:t>Braeburn</w:t>
      </w:r>
      <w:proofErr w:type="spellEnd"/>
      <w:r w:rsidR="00E12E02" w:rsidRPr="00E12E02">
        <w:rPr>
          <w:rFonts w:ascii="Calibri" w:eastAsia="Calibri" w:hAnsi="Calibri" w:cs="Calibri"/>
        </w:rPr>
        <w:t>.</w:t>
      </w:r>
    </w:p>
    <w:p w14:paraId="04F3DE1C" w14:textId="77777777" w:rsidR="00E12E02" w:rsidRPr="00503F76" w:rsidRDefault="00E12E02" w:rsidP="00503F76">
      <w:pPr>
        <w:pBdr>
          <w:top w:val="nil"/>
          <w:left w:val="nil"/>
          <w:bottom w:val="nil"/>
          <w:right w:val="nil"/>
          <w:between w:val="nil"/>
        </w:pBdr>
        <w:spacing w:after="0" w:line="240" w:lineRule="auto"/>
        <w:jc w:val="both"/>
        <w:rPr>
          <w:rFonts w:ascii="Calibri" w:eastAsia="Calibri" w:hAnsi="Calibri" w:cs="Calibri"/>
          <w:b/>
          <w:bCs/>
        </w:rPr>
      </w:pPr>
    </w:p>
    <w:p w14:paraId="61D58EE6" w14:textId="26944FE8" w:rsidR="0014626A" w:rsidRDefault="00503F76" w:rsidP="00503F76">
      <w:pPr>
        <w:pBdr>
          <w:top w:val="nil"/>
          <w:left w:val="nil"/>
          <w:bottom w:val="nil"/>
          <w:right w:val="nil"/>
          <w:between w:val="nil"/>
        </w:pBdr>
        <w:spacing w:after="0" w:line="240" w:lineRule="auto"/>
        <w:jc w:val="both"/>
        <w:rPr>
          <w:rFonts w:ascii="Calibri" w:eastAsia="Calibri" w:hAnsi="Calibri" w:cs="Calibri"/>
          <w:b/>
          <w:bCs/>
        </w:rPr>
      </w:pPr>
      <w:r w:rsidRPr="00503F76">
        <w:rPr>
          <w:rFonts w:ascii="Calibri" w:eastAsia="Calibri" w:hAnsi="Calibri" w:cs="Calibri"/>
          <w:b/>
          <w:bCs/>
        </w:rPr>
        <w:t xml:space="preserve">Slabší sklizeň </w:t>
      </w:r>
      <w:r w:rsidR="0014626A">
        <w:rPr>
          <w:rFonts w:ascii="Calibri" w:eastAsia="Calibri" w:hAnsi="Calibri" w:cs="Calibri"/>
          <w:b/>
          <w:bCs/>
        </w:rPr>
        <w:t>jablek i brambor</w:t>
      </w:r>
    </w:p>
    <w:p w14:paraId="34779984" w14:textId="3308CE41" w:rsidR="00503F76" w:rsidRPr="0014626A" w:rsidRDefault="00503F76" w:rsidP="00503F76">
      <w:pPr>
        <w:pBdr>
          <w:top w:val="nil"/>
          <w:left w:val="nil"/>
          <w:bottom w:val="nil"/>
          <w:right w:val="nil"/>
          <w:between w:val="nil"/>
        </w:pBdr>
        <w:spacing w:after="0" w:line="240" w:lineRule="auto"/>
        <w:jc w:val="both"/>
        <w:rPr>
          <w:rFonts w:ascii="Calibri" w:eastAsia="Calibri" w:hAnsi="Calibri" w:cs="Calibri"/>
        </w:rPr>
      </w:pPr>
      <w:r w:rsidRPr="0014626A">
        <w:rPr>
          <w:rFonts w:ascii="Calibri" w:eastAsia="Calibri" w:hAnsi="Calibri" w:cs="Calibri"/>
        </w:rPr>
        <w:t>Silná zákaznická poptávka aktuálně naráží na tvrdou realitu letošního počasí. Podle dat ÚKZÚZ</w:t>
      </w:r>
      <w:r w:rsidR="00FC6FED">
        <w:rPr>
          <w:rStyle w:val="Znakapoznpodarou"/>
          <w:rFonts w:ascii="Calibri" w:eastAsia="Calibri" w:hAnsi="Calibri" w:cs="Calibri"/>
        </w:rPr>
        <w:footnoteReference w:id="1"/>
      </w:r>
      <w:r w:rsidRPr="0014626A">
        <w:rPr>
          <w:rFonts w:ascii="Calibri" w:eastAsia="Calibri" w:hAnsi="Calibri" w:cs="Calibri"/>
        </w:rPr>
        <w:t xml:space="preserve"> </w:t>
      </w:r>
      <w:r w:rsidR="0014626A">
        <w:rPr>
          <w:rFonts w:ascii="Calibri" w:eastAsia="Calibri" w:hAnsi="Calibri" w:cs="Calibri"/>
        </w:rPr>
        <w:t>k</w:t>
      </w:r>
      <w:r w:rsidRPr="0014626A">
        <w:rPr>
          <w:rFonts w:ascii="Calibri" w:eastAsia="Calibri" w:hAnsi="Calibri" w:cs="Calibri"/>
        </w:rPr>
        <w:t xml:space="preserve"> 1. září 2026 dosáhne sklizeň jablek u produkčních pěstitelů </w:t>
      </w:r>
      <w:r w:rsidR="0014626A">
        <w:rPr>
          <w:rFonts w:ascii="Calibri" w:eastAsia="Calibri" w:hAnsi="Calibri" w:cs="Calibri"/>
        </w:rPr>
        <w:t>přibližně</w:t>
      </w:r>
      <w:r w:rsidRPr="0014626A">
        <w:rPr>
          <w:rFonts w:ascii="Calibri" w:eastAsia="Calibri" w:hAnsi="Calibri" w:cs="Calibri"/>
        </w:rPr>
        <w:t xml:space="preserve"> 48 530 tun, což představuje propad </w:t>
      </w:r>
      <w:r w:rsidR="00CC2D3A">
        <w:rPr>
          <w:rFonts w:ascii="Calibri" w:eastAsia="Calibri" w:hAnsi="Calibri" w:cs="Calibri"/>
        </w:rPr>
        <w:t>o více než</w:t>
      </w:r>
      <w:r w:rsidR="0014626A">
        <w:rPr>
          <w:rFonts w:ascii="Calibri" w:eastAsia="Calibri" w:hAnsi="Calibri" w:cs="Calibri"/>
        </w:rPr>
        <w:t xml:space="preserve"> </w:t>
      </w:r>
      <w:r w:rsidRPr="0014626A">
        <w:rPr>
          <w:rFonts w:ascii="Calibri" w:eastAsia="Calibri" w:hAnsi="Calibri" w:cs="Calibri"/>
        </w:rPr>
        <w:t xml:space="preserve">polovinu běžného objemu. </w:t>
      </w:r>
      <w:r w:rsidR="0021210F" w:rsidRPr="0021210F">
        <w:rPr>
          <w:rFonts w:ascii="Calibri" w:eastAsia="Calibri" w:hAnsi="Calibri" w:cs="Calibri"/>
        </w:rPr>
        <w:t xml:space="preserve">Na </w:t>
      </w:r>
      <w:r w:rsidR="00BA4211">
        <w:rPr>
          <w:rFonts w:ascii="Calibri" w:eastAsia="Calibri" w:hAnsi="Calibri" w:cs="Calibri"/>
        </w:rPr>
        <w:t>ne</w:t>
      </w:r>
      <w:r w:rsidR="0021210F" w:rsidRPr="0021210F">
        <w:rPr>
          <w:rFonts w:ascii="Calibri" w:eastAsia="Calibri" w:hAnsi="Calibri" w:cs="Calibri"/>
        </w:rPr>
        <w:t xml:space="preserve">úrodě se podepsaly především jarní mrazy, dlouhodobé sucho i krupobití. </w:t>
      </w:r>
    </w:p>
    <w:p w14:paraId="2378E923" w14:textId="77777777" w:rsidR="0014626A" w:rsidRPr="00503F76" w:rsidRDefault="0014626A" w:rsidP="00503F76">
      <w:pPr>
        <w:pBdr>
          <w:top w:val="nil"/>
          <w:left w:val="nil"/>
          <w:bottom w:val="nil"/>
          <w:right w:val="nil"/>
          <w:between w:val="nil"/>
        </w:pBdr>
        <w:spacing w:after="0" w:line="240" w:lineRule="auto"/>
        <w:jc w:val="both"/>
        <w:rPr>
          <w:rFonts w:ascii="Calibri" w:eastAsia="Calibri" w:hAnsi="Calibri" w:cs="Calibri"/>
          <w:b/>
          <w:bCs/>
        </w:rPr>
      </w:pPr>
    </w:p>
    <w:p w14:paraId="7E188E78" w14:textId="254D63ED" w:rsidR="0021210F" w:rsidRDefault="00503F76" w:rsidP="00503F76">
      <w:pPr>
        <w:pBdr>
          <w:top w:val="nil"/>
          <w:left w:val="nil"/>
          <w:bottom w:val="nil"/>
          <w:right w:val="nil"/>
          <w:between w:val="nil"/>
        </w:pBdr>
        <w:spacing w:after="0" w:line="240" w:lineRule="auto"/>
        <w:jc w:val="both"/>
        <w:rPr>
          <w:rFonts w:ascii="Calibri" w:eastAsia="Calibri" w:hAnsi="Calibri" w:cs="Calibri"/>
        </w:rPr>
      </w:pPr>
      <w:r w:rsidRPr="0021210F">
        <w:rPr>
          <w:rFonts w:ascii="Calibri" w:eastAsia="Calibri" w:hAnsi="Calibri" w:cs="Calibri"/>
        </w:rPr>
        <w:t>Slabší sezona letos postihla také brambory. Podle srpnového odhadu Českého statistického úřadu</w:t>
      </w:r>
      <w:r w:rsidR="00FC6FED">
        <w:rPr>
          <w:rStyle w:val="Znakapoznpodarou"/>
          <w:rFonts w:ascii="Calibri" w:eastAsia="Calibri" w:hAnsi="Calibri" w:cs="Calibri"/>
        </w:rPr>
        <w:footnoteReference w:id="2"/>
      </w:r>
      <w:r w:rsidRPr="0021210F">
        <w:rPr>
          <w:rFonts w:ascii="Calibri" w:eastAsia="Calibri" w:hAnsi="Calibri" w:cs="Calibri"/>
        </w:rPr>
        <w:t xml:space="preserve"> klesne tuzemská produkce </w:t>
      </w:r>
      <w:r w:rsidR="0021210F">
        <w:rPr>
          <w:rFonts w:ascii="Calibri" w:eastAsia="Calibri" w:hAnsi="Calibri" w:cs="Calibri"/>
        </w:rPr>
        <w:t xml:space="preserve">oproti roku 2025 </w:t>
      </w:r>
      <w:r w:rsidRPr="0021210F">
        <w:rPr>
          <w:rFonts w:ascii="Calibri" w:eastAsia="Calibri" w:hAnsi="Calibri" w:cs="Calibri"/>
        </w:rPr>
        <w:t xml:space="preserve">přibližně o 26 </w:t>
      </w:r>
      <w:r w:rsidR="0021210F">
        <w:rPr>
          <w:rFonts w:ascii="Calibri" w:eastAsia="Calibri" w:hAnsi="Calibri" w:cs="Calibri"/>
        </w:rPr>
        <w:t xml:space="preserve">% </w:t>
      </w:r>
      <w:r w:rsidRPr="0021210F">
        <w:rPr>
          <w:rFonts w:ascii="Calibri" w:eastAsia="Calibri" w:hAnsi="Calibri" w:cs="Calibri"/>
        </w:rPr>
        <w:t xml:space="preserve">na 544 </w:t>
      </w:r>
      <w:r w:rsidR="0021210F">
        <w:rPr>
          <w:rFonts w:ascii="Calibri" w:eastAsia="Calibri" w:hAnsi="Calibri" w:cs="Calibri"/>
        </w:rPr>
        <w:t>tisíc</w:t>
      </w:r>
      <w:r w:rsidRPr="0021210F">
        <w:rPr>
          <w:rFonts w:ascii="Calibri" w:eastAsia="Calibri" w:hAnsi="Calibri" w:cs="Calibri"/>
        </w:rPr>
        <w:t xml:space="preserve"> tun. </w:t>
      </w:r>
    </w:p>
    <w:p w14:paraId="1323448B" w14:textId="77777777" w:rsidR="00E64E72" w:rsidRDefault="00E64E72" w:rsidP="00503F76">
      <w:pPr>
        <w:pBdr>
          <w:top w:val="nil"/>
          <w:left w:val="nil"/>
          <w:bottom w:val="nil"/>
          <w:right w:val="nil"/>
          <w:between w:val="nil"/>
        </w:pBdr>
        <w:spacing w:after="0" w:line="240" w:lineRule="auto"/>
        <w:jc w:val="both"/>
        <w:rPr>
          <w:rFonts w:ascii="Calibri" w:eastAsia="Calibri" w:hAnsi="Calibri" w:cs="Calibri"/>
          <w:b/>
          <w:bCs/>
        </w:rPr>
      </w:pPr>
      <w:r w:rsidRPr="00E64E72">
        <w:rPr>
          <w:rFonts w:ascii="Calibri" w:eastAsia="Calibri" w:hAnsi="Calibri" w:cs="Calibri"/>
          <w:b/>
          <w:bCs/>
        </w:rPr>
        <w:lastRenderedPageBreak/>
        <w:t>PENNY podpoří pěstitele výkupem menších plodů</w:t>
      </w:r>
    </w:p>
    <w:p w14:paraId="4C8F8243" w14:textId="02D397A5" w:rsidR="00FC6FED" w:rsidRDefault="00503F76" w:rsidP="00503F76">
      <w:pPr>
        <w:pBdr>
          <w:top w:val="nil"/>
          <w:left w:val="nil"/>
          <w:bottom w:val="nil"/>
          <w:right w:val="nil"/>
          <w:between w:val="nil"/>
        </w:pBdr>
        <w:spacing w:after="0" w:line="240" w:lineRule="auto"/>
        <w:jc w:val="both"/>
        <w:rPr>
          <w:rFonts w:ascii="Calibri" w:eastAsia="Calibri" w:hAnsi="Calibri" w:cs="Calibri"/>
        </w:rPr>
      </w:pPr>
      <w:r w:rsidRPr="0021210F">
        <w:rPr>
          <w:rFonts w:ascii="Calibri" w:eastAsia="Calibri" w:hAnsi="Calibri" w:cs="Calibri"/>
        </w:rPr>
        <w:t xml:space="preserve">Extrémní výkyvy počasí se mohou promítnout nejen do celkového sklizeného množství, ale také do vzhledu </w:t>
      </w:r>
      <w:r w:rsidR="0021210F">
        <w:rPr>
          <w:rFonts w:ascii="Calibri" w:eastAsia="Calibri" w:hAnsi="Calibri" w:cs="Calibri"/>
        </w:rPr>
        <w:t>a velikosti</w:t>
      </w:r>
      <w:r w:rsidRPr="0021210F">
        <w:rPr>
          <w:rFonts w:ascii="Calibri" w:eastAsia="Calibri" w:hAnsi="Calibri" w:cs="Calibri"/>
        </w:rPr>
        <w:t xml:space="preserve"> úrody. Některá jablka nebo brambory tak mohou být</w:t>
      </w:r>
      <w:r w:rsidR="0021210F">
        <w:rPr>
          <w:rFonts w:ascii="Calibri" w:eastAsia="Calibri" w:hAnsi="Calibri" w:cs="Calibri"/>
        </w:rPr>
        <w:t xml:space="preserve"> o něco</w:t>
      </w:r>
      <w:r w:rsidRPr="0021210F">
        <w:rPr>
          <w:rFonts w:ascii="Calibri" w:eastAsia="Calibri" w:hAnsi="Calibri" w:cs="Calibri"/>
        </w:rPr>
        <w:t xml:space="preserve"> menší nebo nést drobné stopy</w:t>
      </w:r>
      <w:r w:rsidR="0021210F">
        <w:rPr>
          <w:rFonts w:ascii="Calibri" w:eastAsia="Calibri" w:hAnsi="Calibri" w:cs="Calibri"/>
        </w:rPr>
        <w:t xml:space="preserve"> jarních mrazů</w:t>
      </w:r>
      <w:r w:rsidRPr="0021210F">
        <w:rPr>
          <w:rFonts w:ascii="Calibri" w:eastAsia="Calibri" w:hAnsi="Calibri" w:cs="Calibri"/>
        </w:rPr>
        <w:t>, co</w:t>
      </w:r>
      <w:r w:rsidR="0021210F">
        <w:rPr>
          <w:rFonts w:ascii="Calibri" w:eastAsia="Calibri" w:hAnsi="Calibri" w:cs="Calibri"/>
        </w:rPr>
        <w:t xml:space="preserve">ž ale nemá </w:t>
      </w:r>
      <w:r w:rsidRPr="0021210F">
        <w:rPr>
          <w:rFonts w:ascii="Calibri" w:eastAsia="Calibri" w:hAnsi="Calibri" w:cs="Calibri"/>
        </w:rPr>
        <w:t>žádný vliv na jejich chuť nebo kvalitu.</w:t>
      </w:r>
    </w:p>
    <w:p w14:paraId="74040D30" w14:textId="2CC99616" w:rsidR="00503F76" w:rsidRPr="0021210F" w:rsidRDefault="00503F76" w:rsidP="00503F76">
      <w:pPr>
        <w:pBdr>
          <w:top w:val="nil"/>
          <w:left w:val="nil"/>
          <w:bottom w:val="nil"/>
          <w:right w:val="nil"/>
          <w:between w:val="nil"/>
        </w:pBdr>
        <w:spacing w:after="0" w:line="240" w:lineRule="auto"/>
        <w:jc w:val="both"/>
        <w:rPr>
          <w:rFonts w:ascii="Calibri" w:eastAsia="Calibri" w:hAnsi="Calibri" w:cs="Calibri"/>
        </w:rPr>
      </w:pPr>
      <w:r w:rsidRPr="0021210F">
        <w:rPr>
          <w:rFonts w:ascii="Calibri" w:eastAsia="Calibri" w:hAnsi="Calibri" w:cs="Calibri"/>
        </w:rPr>
        <w:t xml:space="preserve"> </w:t>
      </w:r>
    </w:p>
    <w:p w14:paraId="5A7AF13B" w14:textId="2F442469" w:rsidR="00503F76" w:rsidRDefault="00503F76" w:rsidP="00503F76">
      <w:pPr>
        <w:pBdr>
          <w:top w:val="nil"/>
          <w:left w:val="nil"/>
          <w:bottom w:val="nil"/>
          <w:right w:val="nil"/>
          <w:between w:val="nil"/>
        </w:pBdr>
        <w:spacing w:after="0" w:line="240" w:lineRule="auto"/>
        <w:jc w:val="both"/>
        <w:rPr>
          <w:rFonts w:ascii="Calibri" w:eastAsia="Calibri" w:hAnsi="Calibri" w:cs="Calibri"/>
          <w:b/>
          <w:bCs/>
        </w:rPr>
      </w:pPr>
      <w:r w:rsidRPr="0021210F">
        <w:rPr>
          <w:rFonts w:ascii="Calibri" w:eastAsia="Calibri" w:hAnsi="Calibri" w:cs="Calibri"/>
          <w:i/>
          <w:iCs/>
        </w:rPr>
        <w:t>„Příroda nevyrábí podle jednotné šablony. Pokud česk</w:t>
      </w:r>
      <w:r w:rsidR="00E64E72">
        <w:rPr>
          <w:rFonts w:ascii="Calibri" w:eastAsia="Calibri" w:hAnsi="Calibri" w:cs="Calibri"/>
          <w:i/>
          <w:iCs/>
        </w:rPr>
        <w:t>á</w:t>
      </w:r>
      <w:r w:rsidRPr="0021210F">
        <w:rPr>
          <w:rFonts w:ascii="Calibri" w:eastAsia="Calibri" w:hAnsi="Calibri" w:cs="Calibri"/>
          <w:i/>
          <w:iCs/>
        </w:rPr>
        <w:t xml:space="preserve"> jablk</w:t>
      </w:r>
      <w:r w:rsidR="00E64E72">
        <w:rPr>
          <w:rFonts w:ascii="Calibri" w:eastAsia="Calibri" w:hAnsi="Calibri" w:cs="Calibri"/>
          <w:i/>
          <w:iCs/>
        </w:rPr>
        <w:t>a</w:t>
      </w:r>
      <w:r w:rsidR="0021210F">
        <w:rPr>
          <w:rFonts w:ascii="Calibri" w:eastAsia="Calibri" w:hAnsi="Calibri" w:cs="Calibri"/>
          <w:i/>
          <w:iCs/>
        </w:rPr>
        <w:t xml:space="preserve"> nebo brambor</w:t>
      </w:r>
      <w:r w:rsidR="00E64E72">
        <w:rPr>
          <w:rFonts w:ascii="Calibri" w:eastAsia="Calibri" w:hAnsi="Calibri" w:cs="Calibri"/>
          <w:i/>
          <w:iCs/>
        </w:rPr>
        <w:t>y</w:t>
      </w:r>
      <w:r w:rsidRPr="0021210F">
        <w:rPr>
          <w:rFonts w:ascii="Calibri" w:eastAsia="Calibri" w:hAnsi="Calibri" w:cs="Calibri"/>
          <w:i/>
          <w:iCs/>
        </w:rPr>
        <w:t xml:space="preserve"> splňuj</w:t>
      </w:r>
      <w:r w:rsidR="00E64E72">
        <w:rPr>
          <w:rFonts w:ascii="Calibri" w:eastAsia="Calibri" w:hAnsi="Calibri" w:cs="Calibri"/>
          <w:i/>
          <w:iCs/>
        </w:rPr>
        <w:t>í</w:t>
      </w:r>
      <w:r w:rsidRPr="0021210F">
        <w:rPr>
          <w:rFonts w:ascii="Calibri" w:eastAsia="Calibri" w:hAnsi="Calibri" w:cs="Calibri"/>
          <w:i/>
          <w:iCs/>
        </w:rPr>
        <w:t xml:space="preserve"> požadavky na kvalitu a chuť, neměl</w:t>
      </w:r>
      <w:r w:rsidR="00E64E72">
        <w:rPr>
          <w:rFonts w:ascii="Calibri" w:eastAsia="Calibri" w:hAnsi="Calibri" w:cs="Calibri"/>
          <w:i/>
          <w:iCs/>
        </w:rPr>
        <w:t>y</w:t>
      </w:r>
      <w:r w:rsidRPr="0021210F">
        <w:rPr>
          <w:rFonts w:ascii="Calibri" w:eastAsia="Calibri" w:hAnsi="Calibri" w:cs="Calibri"/>
          <w:i/>
          <w:iCs/>
        </w:rPr>
        <w:t xml:space="preserve"> by zůstat stranou jen proto, že j</w:t>
      </w:r>
      <w:r w:rsidR="00E64E72">
        <w:rPr>
          <w:rFonts w:ascii="Calibri" w:eastAsia="Calibri" w:hAnsi="Calibri" w:cs="Calibri"/>
          <w:i/>
          <w:iCs/>
        </w:rPr>
        <w:t>sou</w:t>
      </w:r>
      <w:r w:rsidRPr="0021210F">
        <w:rPr>
          <w:rFonts w:ascii="Calibri" w:eastAsia="Calibri" w:hAnsi="Calibri" w:cs="Calibri"/>
          <w:i/>
          <w:iCs/>
        </w:rPr>
        <w:t xml:space="preserve"> letos o něco menší. </w:t>
      </w:r>
      <w:r w:rsidR="00E64E72" w:rsidRPr="00E64E72">
        <w:rPr>
          <w:rFonts w:ascii="Calibri" w:eastAsia="Calibri" w:hAnsi="Calibri" w:cs="Calibri"/>
          <w:i/>
          <w:iCs/>
        </w:rPr>
        <w:t xml:space="preserve">Považujeme za </w:t>
      </w:r>
      <w:r w:rsidR="00DC7867">
        <w:rPr>
          <w:rFonts w:ascii="Calibri" w:eastAsia="Calibri" w:hAnsi="Calibri" w:cs="Calibri"/>
          <w:i/>
          <w:iCs/>
        </w:rPr>
        <w:t>naši</w:t>
      </w:r>
      <w:r w:rsidR="00E64E72" w:rsidRPr="00E64E72">
        <w:rPr>
          <w:rFonts w:ascii="Calibri" w:eastAsia="Calibri" w:hAnsi="Calibri" w:cs="Calibri"/>
          <w:i/>
          <w:iCs/>
        </w:rPr>
        <w:t xml:space="preserve"> povinnost pěstitele podpořit a tuto úrodu od nich bez váhání vykoupit, aby zbytečně neskončila v odpadu. Jde o přístup, který pom</w:t>
      </w:r>
      <w:r w:rsidR="00DC7867">
        <w:rPr>
          <w:rFonts w:ascii="Calibri" w:eastAsia="Calibri" w:hAnsi="Calibri" w:cs="Calibri"/>
          <w:i/>
          <w:iCs/>
        </w:rPr>
        <w:t>ůže</w:t>
      </w:r>
      <w:r w:rsidR="00E64E72" w:rsidRPr="00E64E72">
        <w:rPr>
          <w:rFonts w:ascii="Calibri" w:eastAsia="Calibri" w:hAnsi="Calibri" w:cs="Calibri"/>
          <w:i/>
          <w:iCs/>
        </w:rPr>
        <w:t xml:space="preserve"> farmářům, nabí</w:t>
      </w:r>
      <w:r w:rsidR="00DC7867">
        <w:rPr>
          <w:rFonts w:ascii="Calibri" w:eastAsia="Calibri" w:hAnsi="Calibri" w:cs="Calibri"/>
          <w:i/>
          <w:iCs/>
        </w:rPr>
        <w:t xml:space="preserve">dne stále kvalitní </w:t>
      </w:r>
      <w:r w:rsidR="00E64E72" w:rsidRPr="00E64E72">
        <w:rPr>
          <w:rFonts w:ascii="Calibri" w:eastAsia="Calibri" w:hAnsi="Calibri" w:cs="Calibri"/>
          <w:i/>
          <w:iCs/>
        </w:rPr>
        <w:t>produkt zákazníkům a</w:t>
      </w:r>
      <w:r w:rsidR="00DC7867">
        <w:rPr>
          <w:rFonts w:ascii="Calibri" w:eastAsia="Calibri" w:hAnsi="Calibri" w:cs="Calibri"/>
          <w:i/>
          <w:iCs/>
        </w:rPr>
        <w:t xml:space="preserve"> nám</w:t>
      </w:r>
      <w:r w:rsidR="00E64E72" w:rsidRPr="00E64E72">
        <w:rPr>
          <w:rFonts w:ascii="Calibri" w:eastAsia="Calibri" w:hAnsi="Calibri" w:cs="Calibri"/>
          <w:i/>
          <w:iCs/>
        </w:rPr>
        <w:t xml:space="preserve"> dá</w:t>
      </w:r>
      <w:r w:rsidR="00DC7867">
        <w:rPr>
          <w:rFonts w:ascii="Calibri" w:eastAsia="Calibri" w:hAnsi="Calibri" w:cs="Calibri"/>
          <w:i/>
          <w:iCs/>
        </w:rPr>
        <w:t xml:space="preserve"> </w:t>
      </w:r>
      <w:r w:rsidR="00E64E72" w:rsidRPr="00E64E72">
        <w:rPr>
          <w:rFonts w:ascii="Calibri" w:eastAsia="Calibri" w:hAnsi="Calibri" w:cs="Calibri"/>
          <w:i/>
          <w:iCs/>
        </w:rPr>
        <w:t>smysl i z pohledu udržitelnosti</w:t>
      </w:r>
      <w:r w:rsidRPr="0021210F">
        <w:rPr>
          <w:rFonts w:ascii="Calibri" w:eastAsia="Calibri" w:hAnsi="Calibri" w:cs="Calibri"/>
          <w:i/>
          <w:iCs/>
        </w:rPr>
        <w:t>,“</w:t>
      </w:r>
      <w:r w:rsidRPr="0021210F">
        <w:rPr>
          <w:rFonts w:ascii="Calibri" w:eastAsia="Calibri" w:hAnsi="Calibri" w:cs="Calibri"/>
        </w:rPr>
        <w:t xml:space="preserve"> doplňuje</w:t>
      </w:r>
      <w:r w:rsidRPr="00503F76">
        <w:rPr>
          <w:rFonts w:ascii="Calibri" w:eastAsia="Calibri" w:hAnsi="Calibri" w:cs="Calibri"/>
          <w:b/>
          <w:bCs/>
        </w:rPr>
        <w:t xml:space="preserve"> Petr Chvojka</w:t>
      </w:r>
      <w:r w:rsidRPr="0021210F">
        <w:rPr>
          <w:rFonts w:ascii="Calibri" w:eastAsia="Calibri" w:hAnsi="Calibri" w:cs="Calibri"/>
        </w:rPr>
        <w:t>.</w:t>
      </w:r>
    </w:p>
    <w:p w14:paraId="4807A069" w14:textId="77777777" w:rsidR="0021210F" w:rsidRPr="00503F76" w:rsidRDefault="0021210F" w:rsidP="00503F76">
      <w:pPr>
        <w:pBdr>
          <w:top w:val="nil"/>
          <w:left w:val="nil"/>
          <w:bottom w:val="nil"/>
          <w:right w:val="nil"/>
          <w:between w:val="nil"/>
        </w:pBdr>
        <w:spacing w:after="0" w:line="240" w:lineRule="auto"/>
        <w:jc w:val="both"/>
        <w:rPr>
          <w:rFonts w:ascii="Calibri" w:eastAsia="Calibri" w:hAnsi="Calibri" w:cs="Calibri"/>
          <w:b/>
          <w:bCs/>
        </w:rPr>
      </w:pPr>
    </w:p>
    <w:p w14:paraId="6ACA5A07" w14:textId="387C746F" w:rsidR="00E64E72" w:rsidRPr="004B0A24" w:rsidRDefault="00503F76" w:rsidP="00503F76">
      <w:pPr>
        <w:pBdr>
          <w:top w:val="nil"/>
          <w:left w:val="nil"/>
          <w:bottom w:val="nil"/>
          <w:right w:val="nil"/>
          <w:between w:val="nil"/>
        </w:pBdr>
        <w:spacing w:after="0" w:line="240" w:lineRule="auto"/>
        <w:jc w:val="both"/>
        <w:rPr>
          <w:rFonts w:ascii="Calibri" w:eastAsia="Calibri" w:hAnsi="Calibri" w:cs="Calibri"/>
          <w:b/>
          <w:bCs/>
        </w:rPr>
      </w:pPr>
      <w:r w:rsidRPr="00503F76">
        <w:rPr>
          <w:rFonts w:ascii="Calibri" w:eastAsia="Calibri" w:hAnsi="Calibri" w:cs="Calibri"/>
          <w:b/>
          <w:bCs/>
        </w:rPr>
        <w:t>Stabilita díky dlouho</w:t>
      </w:r>
      <w:r w:rsidR="00E64E72">
        <w:rPr>
          <w:rFonts w:ascii="Calibri" w:eastAsia="Calibri" w:hAnsi="Calibri" w:cs="Calibri"/>
          <w:b/>
          <w:bCs/>
        </w:rPr>
        <w:t>letým</w:t>
      </w:r>
      <w:r w:rsidRPr="00503F76">
        <w:rPr>
          <w:rFonts w:ascii="Calibri" w:eastAsia="Calibri" w:hAnsi="Calibri" w:cs="Calibri"/>
          <w:b/>
          <w:bCs/>
        </w:rPr>
        <w:t xml:space="preserve"> vztahům </w:t>
      </w:r>
    </w:p>
    <w:p w14:paraId="39855BF2" w14:textId="367B73E5" w:rsidR="00503F76" w:rsidRPr="00E64E72" w:rsidRDefault="004B0A24" w:rsidP="00503F76">
      <w:pPr>
        <w:pBdr>
          <w:top w:val="nil"/>
          <w:left w:val="nil"/>
          <w:bottom w:val="nil"/>
          <w:right w:val="nil"/>
          <w:between w:val="nil"/>
        </w:pBdr>
        <w:spacing w:after="0" w:line="240" w:lineRule="auto"/>
        <w:jc w:val="both"/>
        <w:rPr>
          <w:rFonts w:ascii="Calibri" w:eastAsia="Calibri" w:hAnsi="Calibri" w:cs="Calibri"/>
        </w:rPr>
      </w:pPr>
      <w:r>
        <w:rPr>
          <w:rFonts w:ascii="Calibri" w:eastAsia="Calibri" w:hAnsi="Calibri" w:cs="Calibri"/>
        </w:rPr>
        <w:t>Dostupnost</w:t>
      </w:r>
      <w:r w:rsidR="00E64E72" w:rsidRPr="00E64E72">
        <w:rPr>
          <w:rFonts w:ascii="Calibri" w:eastAsia="Calibri" w:hAnsi="Calibri" w:cs="Calibri"/>
        </w:rPr>
        <w:t xml:space="preserve"> </w:t>
      </w:r>
      <w:r w:rsidR="00E64E72">
        <w:rPr>
          <w:rFonts w:ascii="Calibri" w:eastAsia="Calibri" w:hAnsi="Calibri" w:cs="Calibri"/>
        </w:rPr>
        <w:t>t</w:t>
      </w:r>
      <w:r>
        <w:rPr>
          <w:rFonts w:ascii="Calibri" w:eastAsia="Calibri" w:hAnsi="Calibri" w:cs="Calibri"/>
        </w:rPr>
        <w:t>ěchto t</w:t>
      </w:r>
      <w:r w:rsidR="00E64E72">
        <w:rPr>
          <w:rFonts w:ascii="Calibri" w:eastAsia="Calibri" w:hAnsi="Calibri" w:cs="Calibri"/>
        </w:rPr>
        <w:t>uzemských potravin opírá</w:t>
      </w:r>
      <w:r w:rsidR="00E64E72" w:rsidRPr="00E64E72">
        <w:rPr>
          <w:rFonts w:ascii="Calibri" w:eastAsia="Calibri" w:hAnsi="Calibri" w:cs="Calibri"/>
        </w:rPr>
        <w:t xml:space="preserve"> PENNY </w:t>
      </w:r>
      <w:r w:rsidR="00E64E72">
        <w:rPr>
          <w:rFonts w:ascii="Calibri" w:eastAsia="Calibri" w:hAnsi="Calibri" w:cs="Calibri"/>
        </w:rPr>
        <w:t>o</w:t>
      </w:r>
      <w:r w:rsidR="00E64E72" w:rsidRPr="00E64E72">
        <w:rPr>
          <w:rFonts w:ascii="Calibri" w:eastAsia="Calibri" w:hAnsi="Calibri" w:cs="Calibri"/>
        </w:rPr>
        <w:t xml:space="preserve"> přím</w:t>
      </w:r>
      <w:r w:rsidR="00E64E72">
        <w:rPr>
          <w:rFonts w:ascii="Calibri" w:eastAsia="Calibri" w:hAnsi="Calibri" w:cs="Calibri"/>
        </w:rPr>
        <w:t>ou</w:t>
      </w:r>
      <w:r w:rsidR="00E64E72" w:rsidRPr="00E64E72">
        <w:rPr>
          <w:rFonts w:ascii="Calibri" w:eastAsia="Calibri" w:hAnsi="Calibri" w:cs="Calibri"/>
        </w:rPr>
        <w:t xml:space="preserve"> spolupráci se třemi významnými </w:t>
      </w:r>
      <w:r w:rsidR="00E64E72">
        <w:rPr>
          <w:rFonts w:ascii="Calibri" w:eastAsia="Calibri" w:hAnsi="Calibri" w:cs="Calibri"/>
        </w:rPr>
        <w:t xml:space="preserve">českými </w:t>
      </w:r>
      <w:r w:rsidR="00E64E72" w:rsidRPr="00E64E72">
        <w:rPr>
          <w:rFonts w:ascii="Calibri" w:eastAsia="Calibri" w:hAnsi="Calibri" w:cs="Calibri"/>
        </w:rPr>
        <w:t xml:space="preserve">pěstiteli jablek a šesti dodavateli brambor, se kterými </w:t>
      </w:r>
      <w:r>
        <w:rPr>
          <w:rFonts w:ascii="Calibri" w:eastAsia="Calibri" w:hAnsi="Calibri" w:cs="Calibri"/>
        </w:rPr>
        <w:t xml:space="preserve">řetězec </w:t>
      </w:r>
      <w:r w:rsidR="00E64E72" w:rsidRPr="00E64E72">
        <w:rPr>
          <w:rFonts w:ascii="Calibri" w:eastAsia="Calibri" w:hAnsi="Calibri" w:cs="Calibri"/>
        </w:rPr>
        <w:t>pojí vztahy trvající několik desetiletí.</w:t>
      </w:r>
      <w:r>
        <w:rPr>
          <w:rFonts w:ascii="Calibri" w:eastAsia="Calibri" w:hAnsi="Calibri" w:cs="Calibri"/>
        </w:rPr>
        <w:t xml:space="preserve"> </w:t>
      </w:r>
      <w:r w:rsidR="00503F76" w:rsidRPr="00E64E72">
        <w:rPr>
          <w:rFonts w:ascii="Calibri" w:eastAsia="Calibri" w:hAnsi="Calibri" w:cs="Calibri"/>
        </w:rPr>
        <w:t xml:space="preserve">Jablka </w:t>
      </w:r>
      <w:r>
        <w:rPr>
          <w:rFonts w:ascii="Calibri" w:eastAsia="Calibri" w:hAnsi="Calibri" w:cs="Calibri"/>
        </w:rPr>
        <w:t xml:space="preserve">putují </w:t>
      </w:r>
      <w:r w:rsidR="00503F76" w:rsidRPr="00E64E72">
        <w:rPr>
          <w:rFonts w:ascii="Calibri" w:eastAsia="Calibri" w:hAnsi="Calibri" w:cs="Calibri"/>
        </w:rPr>
        <w:t>do prodejen především z východních a středních Čech nebo ze střední Moravy. Rané brambory</w:t>
      </w:r>
      <w:r w:rsidR="00E64E72" w:rsidRPr="00E64E72">
        <w:rPr>
          <w:rFonts w:ascii="Calibri" w:eastAsia="Calibri" w:hAnsi="Calibri" w:cs="Calibri"/>
        </w:rPr>
        <w:t xml:space="preserve"> </w:t>
      </w:r>
      <w:r>
        <w:rPr>
          <w:rFonts w:ascii="Calibri" w:eastAsia="Calibri" w:hAnsi="Calibri" w:cs="Calibri"/>
        </w:rPr>
        <w:t>společnost</w:t>
      </w:r>
      <w:r w:rsidR="00E64E72" w:rsidRPr="00E64E72">
        <w:rPr>
          <w:rFonts w:ascii="Calibri" w:eastAsia="Calibri" w:hAnsi="Calibri" w:cs="Calibri"/>
        </w:rPr>
        <w:t xml:space="preserve"> </w:t>
      </w:r>
      <w:r w:rsidR="00503F76" w:rsidRPr="00E64E72">
        <w:rPr>
          <w:rFonts w:ascii="Calibri" w:eastAsia="Calibri" w:hAnsi="Calibri" w:cs="Calibri"/>
        </w:rPr>
        <w:t>odebírá zejména z oblasti Polabí, zatímco ty pozdní pak převážně z Vysočin</w:t>
      </w:r>
      <w:r w:rsidR="00E64E72" w:rsidRPr="00E64E72">
        <w:rPr>
          <w:rFonts w:ascii="Calibri" w:eastAsia="Calibri" w:hAnsi="Calibri" w:cs="Calibri"/>
        </w:rPr>
        <w:t>y</w:t>
      </w:r>
      <w:r w:rsidR="00503F76" w:rsidRPr="00E64E72">
        <w:rPr>
          <w:rFonts w:ascii="Calibri" w:eastAsia="Calibri" w:hAnsi="Calibri" w:cs="Calibri"/>
        </w:rPr>
        <w:t xml:space="preserve">. </w:t>
      </w:r>
    </w:p>
    <w:p w14:paraId="6E37AC28" w14:textId="77777777" w:rsidR="00E64E72" w:rsidRDefault="00E64E72" w:rsidP="00503F76">
      <w:pPr>
        <w:pBdr>
          <w:top w:val="nil"/>
          <w:left w:val="nil"/>
          <w:bottom w:val="nil"/>
          <w:right w:val="nil"/>
          <w:between w:val="nil"/>
        </w:pBdr>
        <w:spacing w:after="0" w:line="240" w:lineRule="auto"/>
        <w:jc w:val="both"/>
        <w:rPr>
          <w:rFonts w:ascii="Calibri" w:eastAsia="Calibri" w:hAnsi="Calibri" w:cs="Calibri"/>
          <w:b/>
          <w:bCs/>
        </w:rPr>
      </w:pPr>
    </w:p>
    <w:p w14:paraId="390E0049" w14:textId="144E6F63" w:rsidR="00E64E72" w:rsidRPr="004B0A24" w:rsidRDefault="00E64E72" w:rsidP="00503F76">
      <w:pPr>
        <w:pBdr>
          <w:top w:val="nil"/>
          <w:left w:val="nil"/>
          <w:bottom w:val="nil"/>
          <w:right w:val="nil"/>
          <w:between w:val="nil"/>
        </w:pBdr>
        <w:spacing w:after="0" w:line="240" w:lineRule="auto"/>
        <w:jc w:val="both"/>
        <w:rPr>
          <w:rFonts w:ascii="Calibri" w:eastAsia="Calibri" w:hAnsi="Calibri" w:cs="Calibri"/>
        </w:rPr>
      </w:pPr>
      <w:r w:rsidRPr="004B0A24">
        <w:rPr>
          <w:rFonts w:ascii="Calibri" w:eastAsia="Calibri" w:hAnsi="Calibri" w:cs="Calibri"/>
        </w:rPr>
        <w:t xml:space="preserve">Důležitou roli v nabídce hraje </w:t>
      </w:r>
      <w:r w:rsidR="004B0A24" w:rsidRPr="004B0A24">
        <w:rPr>
          <w:rFonts w:ascii="Calibri" w:eastAsia="Calibri" w:hAnsi="Calibri" w:cs="Calibri"/>
        </w:rPr>
        <w:t xml:space="preserve">i </w:t>
      </w:r>
      <w:r w:rsidRPr="004B0A24">
        <w:rPr>
          <w:rFonts w:ascii="Calibri" w:eastAsia="Calibri" w:hAnsi="Calibri" w:cs="Calibri"/>
        </w:rPr>
        <w:t>privátní značka Karlova Koruna, která spojuje český původ s</w:t>
      </w:r>
      <w:r w:rsidR="004B0A24">
        <w:rPr>
          <w:rFonts w:ascii="Calibri" w:eastAsia="Calibri" w:hAnsi="Calibri" w:cs="Calibri"/>
        </w:rPr>
        <w:t> </w:t>
      </w:r>
      <w:r w:rsidRPr="004B0A24">
        <w:rPr>
          <w:rFonts w:ascii="Calibri" w:eastAsia="Calibri" w:hAnsi="Calibri" w:cs="Calibri"/>
        </w:rPr>
        <w:t xml:space="preserve">cenovou dostupností. Pod touto značkou se </w:t>
      </w:r>
      <w:r w:rsidR="004B0A24" w:rsidRPr="004B0A24">
        <w:rPr>
          <w:rFonts w:ascii="Calibri" w:eastAsia="Calibri" w:hAnsi="Calibri" w:cs="Calibri"/>
        </w:rPr>
        <w:t xml:space="preserve">aktuálně </w:t>
      </w:r>
      <w:r w:rsidRPr="004B0A24">
        <w:rPr>
          <w:rFonts w:ascii="Calibri" w:eastAsia="Calibri" w:hAnsi="Calibri" w:cs="Calibri"/>
        </w:rPr>
        <w:t xml:space="preserve">prodává </w:t>
      </w:r>
      <w:r w:rsidR="004B0A24" w:rsidRPr="004B0A24">
        <w:rPr>
          <w:rFonts w:ascii="Calibri" w:eastAsia="Calibri" w:hAnsi="Calibri" w:cs="Calibri"/>
        </w:rPr>
        <w:t xml:space="preserve">kompletní </w:t>
      </w:r>
      <w:r w:rsidRPr="004B0A24">
        <w:rPr>
          <w:rFonts w:ascii="Calibri" w:eastAsia="Calibri" w:hAnsi="Calibri" w:cs="Calibri"/>
        </w:rPr>
        <w:t xml:space="preserve">objem brambor a přibližně desetina </w:t>
      </w:r>
      <w:r w:rsidR="004B0A24" w:rsidRPr="004B0A24">
        <w:rPr>
          <w:rFonts w:ascii="Calibri" w:eastAsia="Calibri" w:hAnsi="Calibri" w:cs="Calibri"/>
        </w:rPr>
        <w:t>českých</w:t>
      </w:r>
      <w:r w:rsidRPr="004B0A24">
        <w:rPr>
          <w:rFonts w:ascii="Calibri" w:eastAsia="Calibri" w:hAnsi="Calibri" w:cs="Calibri"/>
        </w:rPr>
        <w:t xml:space="preserve"> jablek. Díky přímému odběru, specializovanému skladování a vlastní logistice je </w:t>
      </w:r>
      <w:r w:rsidR="004B0A24" w:rsidRPr="004B0A24">
        <w:rPr>
          <w:rFonts w:ascii="Calibri" w:eastAsia="Calibri" w:hAnsi="Calibri" w:cs="Calibri"/>
        </w:rPr>
        <w:t xml:space="preserve">tuzemská </w:t>
      </w:r>
      <w:r w:rsidRPr="004B0A24">
        <w:rPr>
          <w:rFonts w:ascii="Calibri" w:eastAsia="Calibri" w:hAnsi="Calibri" w:cs="Calibri"/>
        </w:rPr>
        <w:t>produkce dostupná zákazníkům ve všech prodejnách po celé České republice.</w:t>
      </w:r>
    </w:p>
    <w:p w14:paraId="779F58EC" w14:textId="77777777" w:rsidR="006675D5" w:rsidRDefault="006675D5" w:rsidP="003E7717">
      <w:pPr>
        <w:pBdr>
          <w:top w:val="nil"/>
          <w:left w:val="nil"/>
          <w:bottom w:val="nil"/>
          <w:right w:val="nil"/>
          <w:between w:val="nil"/>
        </w:pBdr>
        <w:spacing w:after="0" w:line="240" w:lineRule="auto"/>
        <w:jc w:val="both"/>
        <w:rPr>
          <w:rFonts w:ascii="Calibri" w:eastAsia="Calibri" w:hAnsi="Calibri" w:cs="Calibri"/>
          <w:b/>
          <w:bCs/>
        </w:rPr>
      </w:pPr>
    </w:p>
    <w:p w14:paraId="06BC87F3" w14:textId="40B59ACF" w:rsidR="00945F1D" w:rsidRPr="00922532" w:rsidRDefault="00945F1D" w:rsidP="00922532">
      <w:pPr>
        <w:spacing w:after="120"/>
        <w:jc w:val="both"/>
        <w:rPr>
          <w:rFonts w:asciiTheme="minorHAnsi" w:eastAsia="Times New Roman" w:hAnsiTheme="minorHAnsi" w:cstheme="minorHAnsi"/>
          <w:sz w:val="22"/>
          <w:szCs w:val="22"/>
          <w:lang w:eastAsia="cs-CZ"/>
        </w:rPr>
      </w:pPr>
      <w:r w:rsidRPr="00F459C5">
        <w:rPr>
          <w:rFonts w:asciiTheme="minorHAnsi" w:eastAsia="Times New Roman" w:hAnsiTheme="minorHAnsi" w:cstheme="minorHAnsi"/>
          <w:bCs/>
          <w:noProof/>
          <w:sz w:val="22"/>
          <w:szCs w:val="22"/>
          <w:lang w:eastAsia="cs-CZ"/>
        </w:rPr>
        <mc:AlternateContent>
          <mc:Choice Requires="wps">
            <w:drawing>
              <wp:anchor distT="45720" distB="45720" distL="114300" distR="114300" simplePos="0" relativeHeight="251657216" behindDoc="0" locked="0" layoutInCell="1" allowOverlap="1" wp14:anchorId="3BF4593D" wp14:editId="3B538052">
                <wp:simplePos x="0" y="0"/>
                <wp:positionH relativeFrom="margin">
                  <wp:posOffset>3972</wp:posOffset>
                </wp:positionH>
                <wp:positionV relativeFrom="paragraph">
                  <wp:posOffset>121521</wp:posOffset>
                </wp:positionV>
                <wp:extent cx="5739765" cy="815340"/>
                <wp:effectExtent l="0" t="0" r="13335" b="10160"/>
                <wp:wrapTopAndBottom/>
                <wp:docPr id="1545828336" name="Textové pole 1545828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765" cy="815340"/>
                        </a:xfrm>
                        <a:prstGeom prst="rect">
                          <a:avLst/>
                        </a:prstGeom>
                        <a:solidFill>
                          <a:schemeClr val="bg1">
                            <a:lumMod val="95000"/>
                          </a:schemeClr>
                        </a:solidFill>
                        <a:ln w="9525">
                          <a:solidFill>
                            <a:srgbClr val="000000"/>
                          </a:solidFill>
                          <a:miter lim="800000"/>
                          <a:headEnd/>
                          <a:tailEnd/>
                        </a:ln>
                      </wps:spPr>
                      <wps:txbx>
                        <w:txbxContent>
                          <w:p w14:paraId="28EA2EA8" w14:textId="77777777" w:rsidR="00695846" w:rsidRPr="00F459C5" w:rsidRDefault="00695846" w:rsidP="00695846">
                            <w:pPr>
                              <w:pStyle w:val="Bezmezer"/>
                              <w:jc w:val="both"/>
                              <w:rPr>
                                <w:b/>
                                <w:bCs/>
                                <w:sz w:val="16"/>
                                <w:szCs w:val="16"/>
                              </w:rPr>
                            </w:pPr>
                            <w:r w:rsidRPr="00F459C5">
                              <w:rPr>
                                <w:b/>
                                <w:sz w:val="16"/>
                                <w:szCs w:val="16"/>
                                <w:lang w:bidi="cs-CZ"/>
                              </w:rPr>
                              <w:t>O společnosti PENNY MARKET Česká republika</w:t>
                            </w:r>
                          </w:p>
                          <w:p w14:paraId="3B0CA019" w14:textId="33934AFE" w:rsidR="00695846" w:rsidRPr="00F459C5" w:rsidRDefault="00695846" w:rsidP="004410C8">
                            <w:pPr>
                              <w:pStyle w:val="Bezmezer"/>
                              <w:jc w:val="both"/>
                              <w:rPr>
                                <w:sz w:val="16"/>
                                <w:szCs w:val="16"/>
                              </w:rPr>
                            </w:pPr>
                            <w:r w:rsidRPr="00F459C5">
                              <w:rPr>
                                <w:sz w:val="16"/>
                                <w:szCs w:val="16"/>
                                <w:lang w:bidi="cs-CZ"/>
                              </w:rPr>
                              <w:t>Společnost Penny Market s.r.o. je dceřinou společností mezinárodního obchodního řetězce REWE, který je jednou z</w:t>
                            </w:r>
                            <w:r w:rsidR="004410C8">
                              <w:rPr>
                                <w:sz w:val="16"/>
                                <w:szCs w:val="16"/>
                                <w:lang w:bidi="cs-CZ"/>
                              </w:rPr>
                              <w:t> </w:t>
                            </w:r>
                            <w:r w:rsidRPr="00F459C5">
                              <w:rPr>
                                <w:sz w:val="16"/>
                                <w:szCs w:val="16"/>
                                <w:lang w:bidi="cs-CZ"/>
                              </w:rPr>
                              <w:t xml:space="preserve">největších světových obchodních společností. Na český trh vstoupil Penny Market v roce 1997 a zaměřil se zejména na rozvoj prodejní sítě v regionech. Díky tomu dnes provozuje </w:t>
                            </w:r>
                            <w:r w:rsidR="005D6EBE">
                              <w:rPr>
                                <w:sz w:val="16"/>
                                <w:szCs w:val="16"/>
                                <w:lang w:bidi="cs-CZ"/>
                              </w:rPr>
                              <w:t>skoro 450</w:t>
                            </w:r>
                            <w:r w:rsidRPr="00F459C5">
                              <w:rPr>
                                <w:sz w:val="16"/>
                                <w:szCs w:val="16"/>
                                <w:lang w:bidi="cs-CZ"/>
                              </w:rPr>
                              <w:t xml:space="preserve"> prodejen, tedy nejširší síť v ČR, a poskytuje práci</w:t>
                            </w:r>
                            <w:r w:rsidR="00F57C36">
                              <w:rPr>
                                <w:sz w:val="16"/>
                                <w:szCs w:val="16"/>
                                <w:lang w:bidi="cs-CZ"/>
                              </w:rPr>
                              <w:t xml:space="preserve"> téměř </w:t>
                            </w:r>
                            <w:r w:rsidR="00F52AE6">
                              <w:rPr>
                                <w:sz w:val="16"/>
                                <w:szCs w:val="16"/>
                                <w:lang w:bidi="cs-CZ"/>
                              </w:rPr>
                              <w:t>9</w:t>
                            </w:r>
                            <w:r w:rsidRPr="00F459C5">
                              <w:rPr>
                                <w:sz w:val="16"/>
                                <w:szCs w:val="16"/>
                                <w:lang w:bidi="cs-CZ"/>
                              </w:rPr>
                              <w:t> </w:t>
                            </w:r>
                            <w:r w:rsidR="00F57C36">
                              <w:rPr>
                                <w:sz w:val="16"/>
                                <w:szCs w:val="16"/>
                                <w:lang w:bidi="cs-CZ"/>
                              </w:rPr>
                              <w:t>7</w:t>
                            </w:r>
                            <w:r w:rsidRPr="00F459C5">
                              <w:rPr>
                                <w:sz w:val="16"/>
                                <w:szCs w:val="16"/>
                                <w:lang w:bidi="cs-CZ"/>
                              </w:rPr>
                              <w:t>00 zaměstnanců</w:t>
                            </w:r>
                            <w:r w:rsidR="00F57C36">
                              <w:rPr>
                                <w:sz w:val="16"/>
                                <w:szCs w:val="16"/>
                                <w:lang w:bidi="cs-CZ"/>
                              </w:rPr>
                              <w:t>m</w:t>
                            </w:r>
                            <w:r w:rsidRPr="00F459C5">
                              <w:rPr>
                                <w:sz w:val="16"/>
                                <w:szCs w:val="16"/>
                                <w:lang w:bidi="cs-CZ"/>
                              </w:rPr>
                              <w:t>. Pravidelně slaví úspěchy v programu Volba spotřebitelů a svým zákazníkům nabízí věrnostní program PENNY karta.</w:t>
                            </w:r>
                          </w:p>
                          <w:p w14:paraId="5FADC84D" w14:textId="77777777" w:rsidR="00695846" w:rsidRPr="00F459C5" w:rsidRDefault="00695846">
                            <w:pPr>
                              <w:pStyle w:val="Bezmezer"/>
                              <w:jc w:val="both"/>
                              <w:rPr>
                                <w:sz w:val="16"/>
                                <w:szCs w:val="16"/>
                              </w:rPr>
                            </w:pPr>
                          </w:p>
                          <w:p w14:paraId="5B312989" w14:textId="77777777" w:rsidR="00EC7915" w:rsidRPr="00F459C5" w:rsidRDefault="00EC7915" w:rsidP="00AA19D7">
                            <w:pPr>
                              <w:pStyle w:val="Bezmezer"/>
                              <w:jc w:val="both"/>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F4593D" id="_x0000_t202" coordsize="21600,21600" o:spt="202" path="m,l,21600r21600,l21600,xe">
                <v:stroke joinstyle="miter"/>
                <v:path gradientshapeok="t" o:connecttype="rect"/>
              </v:shapetype>
              <v:shape id="Textové pole 1545828336" o:spid="_x0000_s1026" type="#_x0000_t202" style="position:absolute;left:0;text-align:left;margin-left:.3pt;margin-top:9.55pt;width:451.95pt;height:64.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" fillcolor="#f2f2f2 [3052]">
                <v:textbox>
                  <w:txbxContent>
                    <w:p w14:paraId="28EA2EA8" w14:textId="77777777" w:rsidR="00695846" w:rsidRPr="00F459C5" w:rsidRDefault="00695846" w:rsidP="00695846">
                      <w:pPr>
                        <w:pStyle w:val="Bezmezer"/>
                        <w:jc w:val="both"/>
                        <w:rPr>
                          <w:b/>
                          <w:bCs/>
                          <w:sz w:val="16"/>
                          <w:szCs w:val="16"/>
                        </w:rPr>
                      </w:pPr>
                      <w:r w:rsidRPr="00F459C5">
                        <w:rPr>
                          <w:b/>
                          <w:sz w:val="16"/>
                          <w:szCs w:val="16"/>
                          <w:lang w:bidi="cs-CZ"/>
                        </w:rPr>
                        <w:t>O společnosti PENNY MARKET Česká republika</w:t>
                      </w:r>
                    </w:p>
                    <w:p w14:paraId="3B0CA019" w14:textId="33934AFE" w:rsidR="00695846" w:rsidRPr="00F459C5" w:rsidRDefault="00695846" w:rsidP="004410C8">
                      <w:pPr>
                        <w:pStyle w:val="Bezmezer"/>
                        <w:jc w:val="both"/>
                        <w:rPr>
                          <w:sz w:val="16"/>
                          <w:szCs w:val="16"/>
                        </w:rPr>
                      </w:pPr>
                      <w:r w:rsidRPr="00F459C5">
                        <w:rPr>
                          <w:sz w:val="16"/>
                          <w:szCs w:val="16"/>
                          <w:lang w:bidi="cs-CZ"/>
                        </w:rPr>
                        <w:t>Společnost Penny Market s.r.o. je dceřinou společností mezinárodního obchodního řetězce REWE, který je jednou z</w:t>
                      </w:r>
                      <w:r w:rsidR="004410C8">
                        <w:rPr>
                          <w:sz w:val="16"/>
                          <w:szCs w:val="16"/>
                          <w:lang w:bidi="cs-CZ"/>
                        </w:rPr>
                        <w:t> </w:t>
                      </w:r>
                      <w:r w:rsidRPr="00F459C5">
                        <w:rPr>
                          <w:sz w:val="16"/>
                          <w:szCs w:val="16"/>
                          <w:lang w:bidi="cs-CZ"/>
                        </w:rPr>
                        <w:t xml:space="preserve">největších světových obchodních společností. Na český trh vstoupil Penny Market v roce 1997 a zaměřil se zejména na rozvoj prodejní sítě v regionech. Díky tomu dnes provozuje </w:t>
                      </w:r>
                      <w:r w:rsidR="005D6EBE">
                        <w:rPr>
                          <w:sz w:val="16"/>
                          <w:szCs w:val="16"/>
                          <w:lang w:bidi="cs-CZ"/>
                        </w:rPr>
                        <w:t>skoro 450</w:t>
                      </w:r>
                      <w:r w:rsidRPr="00F459C5">
                        <w:rPr>
                          <w:sz w:val="16"/>
                          <w:szCs w:val="16"/>
                          <w:lang w:bidi="cs-CZ"/>
                        </w:rPr>
                        <w:t xml:space="preserve"> prodejen, tedy nejširší síť v ČR, a poskytuje práci</w:t>
                      </w:r>
                      <w:r w:rsidR="00F57C36">
                        <w:rPr>
                          <w:sz w:val="16"/>
                          <w:szCs w:val="16"/>
                          <w:lang w:bidi="cs-CZ"/>
                        </w:rPr>
                        <w:t xml:space="preserve"> téměř </w:t>
                      </w:r>
                      <w:r w:rsidR="00F52AE6">
                        <w:rPr>
                          <w:sz w:val="16"/>
                          <w:szCs w:val="16"/>
                          <w:lang w:bidi="cs-CZ"/>
                        </w:rPr>
                        <w:t>9</w:t>
                      </w:r>
                      <w:r w:rsidRPr="00F459C5">
                        <w:rPr>
                          <w:sz w:val="16"/>
                          <w:szCs w:val="16"/>
                          <w:lang w:bidi="cs-CZ"/>
                        </w:rPr>
                        <w:t> </w:t>
                      </w:r>
                      <w:r w:rsidR="00F57C36">
                        <w:rPr>
                          <w:sz w:val="16"/>
                          <w:szCs w:val="16"/>
                          <w:lang w:bidi="cs-CZ"/>
                        </w:rPr>
                        <w:t>7</w:t>
                      </w:r>
                      <w:r w:rsidRPr="00F459C5">
                        <w:rPr>
                          <w:sz w:val="16"/>
                          <w:szCs w:val="16"/>
                          <w:lang w:bidi="cs-CZ"/>
                        </w:rPr>
                        <w:t>00 zaměstnanců</w:t>
                      </w:r>
                      <w:r w:rsidR="00F57C36">
                        <w:rPr>
                          <w:sz w:val="16"/>
                          <w:szCs w:val="16"/>
                          <w:lang w:bidi="cs-CZ"/>
                        </w:rPr>
                        <w:t>m</w:t>
                      </w:r>
                      <w:r w:rsidRPr="00F459C5">
                        <w:rPr>
                          <w:sz w:val="16"/>
                          <w:szCs w:val="16"/>
                          <w:lang w:bidi="cs-CZ"/>
                        </w:rPr>
                        <w:t>. Pravidelně slaví úspěchy v programu Volba spotřebitelů a svým zákazníkům nabízí věrnostní program PENNY karta.</w:t>
                      </w:r>
                    </w:p>
                    <w:p w14:paraId="5FADC84D" w14:textId="77777777" w:rsidR="00695846" w:rsidRPr="00F459C5" w:rsidRDefault="00695846">
                      <w:pPr>
                        <w:pStyle w:val="Bezmezer"/>
                        <w:jc w:val="both"/>
                        <w:rPr>
                          <w:sz w:val="16"/>
                          <w:szCs w:val="16"/>
                        </w:rPr>
                      </w:pPr>
                    </w:p>
                    <w:p w14:paraId="5B312989" w14:textId="77777777" w:rsidR="00EC7915" w:rsidRPr="00F459C5" w:rsidRDefault="00EC7915" w:rsidP="00AA19D7">
                      <w:pPr>
                        <w:pStyle w:val="Bezmezer"/>
                        <w:jc w:val="both"/>
                        <w:rPr>
                          <w:sz w:val="16"/>
                          <w:szCs w:val="16"/>
                        </w:rPr>
                      </w:pPr>
                    </w:p>
                  </w:txbxContent>
                </v:textbox>
                <w10:wrap type="topAndBottom" anchorx="margin"/>
              </v:shape>
            </w:pict>
          </mc:Fallback>
        </mc:AlternateContent>
      </w:r>
    </w:p>
    <w:sectPr w:rsidR="00945F1D" w:rsidRPr="00922532" w:rsidSect="00964889">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DA88A" w14:textId="77777777" w:rsidR="004507B1" w:rsidRPr="00F459C5" w:rsidRDefault="004507B1">
      <w:pPr>
        <w:spacing w:after="0" w:line="240" w:lineRule="auto"/>
      </w:pPr>
      <w:r w:rsidRPr="00F459C5">
        <w:separator/>
      </w:r>
    </w:p>
  </w:endnote>
  <w:endnote w:type="continuationSeparator" w:id="0">
    <w:p w14:paraId="78D00C05" w14:textId="77777777" w:rsidR="004507B1" w:rsidRPr="00F459C5" w:rsidRDefault="004507B1">
      <w:pPr>
        <w:spacing w:after="0" w:line="240" w:lineRule="auto"/>
      </w:pPr>
      <w:r w:rsidRPr="00F45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80EC" w14:textId="77777777" w:rsidR="008B7158" w:rsidRPr="00F459C5" w:rsidRDefault="008B7158" w:rsidP="008B7158">
    <w:pPr>
      <w:pStyle w:val="Bezmezer"/>
      <w:rPr>
        <w:b/>
        <w:sz w:val="16"/>
        <w:szCs w:val="16"/>
      </w:rPr>
    </w:pPr>
    <w:r w:rsidRPr="00F459C5">
      <w:rPr>
        <w:noProof/>
        <w:lang w:eastAsia="cs-CZ"/>
      </w:rPr>
      <w:drawing>
        <wp:anchor distT="0" distB="0" distL="114300" distR="114300" simplePos="0" relativeHeight="251665408" behindDoc="0" locked="0" layoutInCell="1" allowOverlap="1" wp14:anchorId="2A3DBCE5" wp14:editId="7B7E7A9B">
          <wp:simplePos x="0" y="0"/>
          <wp:positionH relativeFrom="margin">
            <wp:align>right</wp:align>
          </wp:positionH>
          <wp:positionV relativeFrom="paragraph">
            <wp:posOffset>6985</wp:posOffset>
          </wp:positionV>
          <wp:extent cx="495300" cy="495300"/>
          <wp:effectExtent l="0" t="0" r="0" b="0"/>
          <wp:wrapNone/>
          <wp:docPr id="1907500993" name="Obrázek 1907500993" descr="Obsah obrázku červená, Písmo, Grafika,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00993" name="Obrázek 1907500993" descr="Obsah obrázku červená, Písmo, Grafika, logo&#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Pr="00F459C5">
      <w:rPr>
        <w:b/>
        <w:sz w:val="16"/>
        <w:szCs w:val="16"/>
      </w:rPr>
      <w:t>Markéta Smutná</w:t>
    </w:r>
  </w:p>
  <w:p w14:paraId="1215C1C4" w14:textId="15B7B7D4" w:rsidR="008B7158" w:rsidRPr="00F459C5" w:rsidRDefault="004D04F0" w:rsidP="008B7158">
    <w:pPr>
      <w:pStyle w:val="Bezmezer"/>
      <w:rPr>
        <w:b/>
        <w:sz w:val="16"/>
        <w:szCs w:val="16"/>
      </w:rPr>
    </w:pPr>
    <w:r>
      <w:rPr>
        <w:i/>
        <w:sz w:val="12"/>
        <w:szCs w:val="12"/>
      </w:rPr>
      <w:t>Manažer</w:t>
    </w:r>
    <w:r w:rsidR="006E4F8F">
      <w:rPr>
        <w:i/>
        <w:sz w:val="12"/>
        <w:szCs w:val="12"/>
      </w:rPr>
      <w:t>ka</w:t>
    </w:r>
    <w:r w:rsidR="008B7158" w:rsidRPr="00F459C5">
      <w:rPr>
        <w:i/>
        <w:sz w:val="12"/>
        <w:szCs w:val="12"/>
      </w:rPr>
      <w:t xml:space="preserve"> korporátní komunikace</w:t>
    </w:r>
    <w:r w:rsidR="008B7158" w:rsidRPr="00F459C5">
      <w:rPr>
        <w:i/>
        <w:sz w:val="16"/>
        <w:szCs w:val="16"/>
      </w:rPr>
      <w:tab/>
    </w:r>
    <w:r w:rsidR="008B7158" w:rsidRPr="00F459C5">
      <w:rPr>
        <w:i/>
        <w:sz w:val="16"/>
        <w:szCs w:val="16"/>
      </w:rPr>
      <w:tab/>
    </w:r>
    <w:r w:rsidR="008B7158" w:rsidRPr="00F459C5">
      <w:rPr>
        <w:i/>
        <w:sz w:val="16"/>
        <w:szCs w:val="16"/>
      </w:rPr>
      <w:tab/>
    </w:r>
  </w:p>
  <w:p w14:paraId="67B7427C" w14:textId="77777777" w:rsidR="008B7158" w:rsidRPr="00F459C5" w:rsidRDefault="008B7158" w:rsidP="008B7158">
    <w:pPr>
      <w:pStyle w:val="Bezmezer"/>
      <w:rPr>
        <w:sz w:val="16"/>
        <w:szCs w:val="16"/>
      </w:rPr>
    </w:pPr>
    <w:r w:rsidRPr="00F459C5">
      <w:rPr>
        <w:b/>
        <w:sz w:val="16"/>
        <w:szCs w:val="16"/>
      </w:rPr>
      <w:t xml:space="preserve">Penny Market </w:t>
    </w:r>
    <w:proofErr w:type="gramStart"/>
    <w:r w:rsidRPr="00F459C5">
      <w:rPr>
        <w:b/>
        <w:sz w:val="16"/>
        <w:szCs w:val="16"/>
      </w:rPr>
      <w:t>s.r.o. ,</w:t>
    </w:r>
    <w:proofErr w:type="gramEnd"/>
    <w:r w:rsidRPr="00F459C5">
      <w:rPr>
        <w:b/>
        <w:sz w:val="16"/>
        <w:szCs w:val="16"/>
      </w:rPr>
      <w:t xml:space="preserve"> </w:t>
    </w:r>
    <w:r w:rsidRPr="00F459C5">
      <w:rPr>
        <w:sz w:val="16"/>
        <w:szCs w:val="16"/>
      </w:rPr>
      <w:t xml:space="preserve">Počernická </w:t>
    </w:r>
    <w:proofErr w:type="gramStart"/>
    <w:r w:rsidRPr="00F459C5">
      <w:rPr>
        <w:sz w:val="16"/>
        <w:szCs w:val="16"/>
      </w:rPr>
      <w:t>257 - 250</w:t>
    </w:r>
    <w:proofErr w:type="gramEnd"/>
    <w:r w:rsidRPr="00F459C5">
      <w:rPr>
        <w:sz w:val="16"/>
        <w:szCs w:val="16"/>
      </w:rPr>
      <w:t xml:space="preserve"> 73 Radonice</w:t>
    </w:r>
  </w:p>
  <w:p w14:paraId="7C7E776B" w14:textId="77777777" w:rsidR="008B7158" w:rsidRPr="00F459C5" w:rsidRDefault="008B7158" w:rsidP="008B7158">
    <w:pPr>
      <w:pStyle w:val="Bezmezer"/>
      <w:rPr>
        <w:sz w:val="16"/>
        <w:szCs w:val="16"/>
      </w:rPr>
    </w:pPr>
    <w:r w:rsidRPr="00F459C5">
      <w:rPr>
        <w:sz w:val="16"/>
        <w:szCs w:val="16"/>
      </w:rPr>
      <w:t>Tel: +420 771 259 283</w:t>
    </w:r>
  </w:p>
  <w:p w14:paraId="1AB8450D" w14:textId="77777777" w:rsidR="008B7158" w:rsidRPr="00F459C5" w:rsidRDefault="008B7158" w:rsidP="008B7158">
    <w:pPr>
      <w:pStyle w:val="Bezmezer"/>
      <w:rPr>
        <w:sz w:val="16"/>
        <w:szCs w:val="16"/>
      </w:rPr>
    </w:pPr>
    <w:r w:rsidRPr="00F459C5">
      <w:rPr>
        <w:sz w:val="16"/>
        <w:szCs w:val="16"/>
      </w:rPr>
      <w:t xml:space="preserve">E-mail: </w:t>
    </w:r>
    <w:hyperlink r:id="rId2" w:history="1">
      <w:r w:rsidRPr="00F459C5">
        <w:rPr>
          <w:rStyle w:val="Hypertextovodkaz"/>
          <w:sz w:val="16"/>
          <w:szCs w:val="16"/>
        </w:rPr>
        <w:t>marketa.smutna@penny.cz</w:t>
      </w:r>
    </w:hyperlink>
    <w:r w:rsidRPr="00F459C5">
      <w:rPr>
        <w:sz w:val="16"/>
        <w:szCs w:val="16"/>
      </w:rPr>
      <w:t xml:space="preserve"> </w:t>
    </w:r>
    <w:proofErr w:type="gramStart"/>
    <w:r w:rsidRPr="00F459C5">
      <w:rPr>
        <w:sz w:val="16"/>
        <w:szCs w:val="16"/>
      </w:rPr>
      <w:t>Internet</w:t>
    </w:r>
    <w:proofErr w:type="gramEnd"/>
    <w:r w:rsidRPr="00F459C5">
      <w:rPr>
        <w:sz w:val="16"/>
        <w:szCs w:val="16"/>
      </w:rPr>
      <w:t xml:space="preserve">: </w:t>
    </w:r>
    <w:hyperlink r:id="rId3" w:history="1">
      <w:r w:rsidRPr="00F459C5">
        <w:rPr>
          <w:sz w:val="16"/>
          <w:szCs w:val="16"/>
        </w:rPr>
        <w:t>www.penny.cz</w:t>
      </w:r>
    </w:hyperlink>
  </w:p>
  <w:p w14:paraId="2402F975" w14:textId="77777777" w:rsidR="00EC7915" w:rsidRPr="00F459C5" w:rsidRDefault="00EC7915" w:rsidP="00EC7915">
    <w:pPr>
      <w:pStyle w:val="Zpat"/>
    </w:pPr>
  </w:p>
  <w:p w14:paraId="2128CBF5" w14:textId="77777777" w:rsidR="00E06367" w:rsidRPr="00F459C5" w:rsidRDefault="00E06367" w:rsidP="00D96B78">
    <w:pPr>
      <w:pStyle w:val="Zpat"/>
      <w:jc w:val="both"/>
      <w:rPr>
        <w:sz w:val="18"/>
        <w:szCs w:val="18"/>
        <w:lang w:eastAsia="cs-C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785E" w14:textId="570AB96C" w:rsidR="00983EB4" w:rsidRPr="00F459C5" w:rsidRDefault="00950B23">
    <w:pPr>
      <w:pStyle w:val="Bezmezer"/>
      <w:rPr>
        <w:b/>
        <w:sz w:val="16"/>
        <w:szCs w:val="16"/>
      </w:rPr>
    </w:pPr>
    <w:bookmarkStart w:id="0" w:name="_Hlk198037558"/>
    <w:r w:rsidRPr="00F459C5">
      <w:rPr>
        <w:noProof/>
        <w:lang w:eastAsia="cs-CZ"/>
      </w:rPr>
      <w:drawing>
        <wp:anchor distT="0" distB="0" distL="114300" distR="114300" simplePos="0" relativeHeight="251663360" behindDoc="0" locked="0" layoutInCell="1" allowOverlap="1" wp14:anchorId="2D29544D" wp14:editId="2593E471">
          <wp:simplePos x="0" y="0"/>
          <wp:positionH relativeFrom="margin">
            <wp:align>right</wp:align>
          </wp:positionH>
          <wp:positionV relativeFrom="paragraph">
            <wp:posOffset>6985</wp:posOffset>
          </wp:positionV>
          <wp:extent cx="495300" cy="495300"/>
          <wp:effectExtent l="0" t="0" r="0" b="0"/>
          <wp:wrapNone/>
          <wp:docPr id="836759985" name="Obrázek 83675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drat_Penny_logo_sRGB.png"/>
                  <pic:cNvPicPr/>
                </pic:nvPicPr>
                <pic:blipFill>
                  <a:blip r:embed="rId1">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008B7158" w:rsidRPr="00F459C5">
      <w:rPr>
        <w:b/>
        <w:sz w:val="16"/>
        <w:szCs w:val="16"/>
      </w:rPr>
      <w:t>Markéta Smutná</w:t>
    </w:r>
  </w:p>
  <w:p w14:paraId="5F6F5350" w14:textId="32DCB6B6" w:rsidR="00983EB4" w:rsidRPr="00F459C5" w:rsidRDefault="002D57BD">
    <w:pPr>
      <w:pStyle w:val="Bezmezer"/>
      <w:rPr>
        <w:b/>
        <w:sz w:val="16"/>
        <w:szCs w:val="16"/>
      </w:rPr>
    </w:pPr>
    <w:r w:rsidRPr="00F459C5">
      <w:rPr>
        <w:i/>
        <w:sz w:val="12"/>
        <w:szCs w:val="12"/>
      </w:rPr>
      <w:t>Manažer</w:t>
    </w:r>
    <w:r w:rsidR="006E4F8F">
      <w:rPr>
        <w:i/>
        <w:sz w:val="12"/>
        <w:szCs w:val="12"/>
      </w:rPr>
      <w:t>ka</w:t>
    </w:r>
    <w:r w:rsidR="008B7158" w:rsidRPr="00F459C5">
      <w:rPr>
        <w:i/>
        <w:sz w:val="12"/>
        <w:szCs w:val="12"/>
      </w:rPr>
      <w:t xml:space="preserve"> korporátní komunikace</w:t>
    </w:r>
    <w:r w:rsidR="00AF7825" w:rsidRPr="00F459C5">
      <w:rPr>
        <w:i/>
        <w:sz w:val="16"/>
        <w:szCs w:val="16"/>
      </w:rPr>
      <w:tab/>
    </w:r>
    <w:r w:rsidR="00AF7825" w:rsidRPr="00F459C5">
      <w:rPr>
        <w:i/>
        <w:sz w:val="16"/>
        <w:szCs w:val="16"/>
      </w:rPr>
      <w:tab/>
    </w:r>
    <w:r w:rsidR="00AF7825" w:rsidRPr="00F459C5">
      <w:rPr>
        <w:i/>
        <w:sz w:val="16"/>
        <w:szCs w:val="16"/>
      </w:rPr>
      <w:tab/>
    </w:r>
  </w:p>
  <w:p w14:paraId="4CDC017F" w14:textId="77777777" w:rsidR="00983EB4" w:rsidRPr="00F459C5" w:rsidRDefault="00950B23">
    <w:pPr>
      <w:pStyle w:val="Bezmezer"/>
      <w:rPr>
        <w:sz w:val="16"/>
        <w:szCs w:val="16"/>
      </w:rPr>
    </w:pPr>
    <w:r w:rsidRPr="00F459C5">
      <w:rPr>
        <w:b/>
        <w:sz w:val="16"/>
        <w:szCs w:val="16"/>
      </w:rPr>
      <w:t xml:space="preserve">Penny Market </w:t>
    </w:r>
    <w:proofErr w:type="gramStart"/>
    <w:r w:rsidRPr="00F459C5">
      <w:rPr>
        <w:b/>
        <w:sz w:val="16"/>
        <w:szCs w:val="16"/>
      </w:rPr>
      <w:t>s.r.o. ,</w:t>
    </w:r>
    <w:proofErr w:type="gramEnd"/>
    <w:r w:rsidRPr="00F459C5">
      <w:rPr>
        <w:b/>
        <w:sz w:val="16"/>
        <w:szCs w:val="16"/>
      </w:rPr>
      <w:t xml:space="preserve"> </w:t>
    </w:r>
    <w:r w:rsidRPr="00F459C5">
      <w:rPr>
        <w:sz w:val="16"/>
        <w:szCs w:val="16"/>
      </w:rPr>
      <w:t xml:space="preserve">Počernická </w:t>
    </w:r>
    <w:proofErr w:type="gramStart"/>
    <w:r w:rsidRPr="00F459C5">
      <w:rPr>
        <w:sz w:val="16"/>
        <w:szCs w:val="16"/>
      </w:rPr>
      <w:t>257 - 250</w:t>
    </w:r>
    <w:proofErr w:type="gramEnd"/>
    <w:r w:rsidRPr="00F459C5">
      <w:rPr>
        <w:sz w:val="16"/>
        <w:szCs w:val="16"/>
      </w:rPr>
      <w:t xml:space="preserve"> 73 Radonice</w:t>
    </w:r>
  </w:p>
  <w:p w14:paraId="2F325262" w14:textId="1DE182DB" w:rsidR="00983EB4" w:rsidRPr="00F459C5" w:rsidRDefault="00950B23">
    <w:pPr>
      <w:pStyle w:val="Bezmezer"/>
      <w:rPr>
        <w:sz w:val="16"/>
        <w:szCs w:val="16"/>
      </w:rPr>
    </w:pPr>
    <w:r w:rsidRPr="00F459C5">
      <w:rPr>
        <w:sz w:val="16"/>
        <w:szCs w:val="16"/>
      </w:rPr>
      <w:t xml:space="preserve">Tel: +420 </w:t>
    </w:r>
    <w:r w:rsidR="00CC3176" w:rsidRPr="00F459C5">
      <w:rPr>
        <w:sz w:val="16"/>
        <w:szCs w:val="16"/>
      </w:rPr>
      <w:t>771 2</w:t>
    </w:r>
    <w:r w:rsidR="008B7158" w:rsidRPr="00F459C5">
      <w:rPr>
        <w:sz w:val="16"/>
        <w:szCs w:val="16"/>
      </w:rPr>
      <w:t>59</w:t>
    </w:r>
    <w:r w:rsidR="00CC3176" w:rsidRPr="00F459C5">
      <w:rPr>
        <w:sz w:val="16"/>
        <w:szCs w:val="16"/>
      </w:rPr>
      <w:t xml:space="preserve"> </w:t>
    </w:r>
    <w:r w:rsidR="008B7158" w:rsidRPr="00F459C5">
      <w:rPr>
        <w:sz w:val="16"/>
        <w:szCs w:val="16"/>
      </w:rPr>
      <w:t>283</w:t>
    </w:r>
  </w:p>
  <w:p w14:paraId="388F4CFF" w14:textId="2CCA602A" w:rsidR="00983EB4" w:rsidRPr="00F459C5" w:rsidRDefault="00950B23">
    <w:pPr>
      <w:pStyle w:val="Bezmezer"/>
      <w:rPr>
        <w:sz w:val="16"/>
        <w:szCs w:val="16"/>
      </w:rPr>
    </w:pPr>
    <w:r w:rsidRPr="00F459C5">
      <w:rPr>
        <w:sz w:val="16"/>
        <w:szCs w:val="16"/>
      </w:rPr>
      <w:t xml:space="preserve">E-mail: </w:t>
    </w:r>
    <w:hyperlink r:id="rId2" w:history="1">
      <w:r w:rsidR="008B7158" w:rsidRPr="00F459C5">
        <w:rPr>
          <w:rStyle w:val="Hypertextovodkaz"/>
          <w:sz w:val="16"/>
          <w:szCs w:val="16"/>
        </w:rPr>
        <w:t>marketa.smutna@penny.cz</w:t>
      </w:r>
    </w:hyperlink>
    <w:r w:rsidRPr="00F459C5">
      <w:rPr>
        <w:sz w:val="16"/>
        <w:szCs w:val="16"/>
      </w:rPr>
      <w:t xml:space="preserve"> </w:t>
    </w:r>
    <w:proofErr w:type="gramStart"/>
    <w:r w:rsidRPr="00F459C5">
      <w:rPr>
        <w:sz w:val="16"/>
        <w:szCs w:val="16"/>
      </w:rPr>
      <w:t>Internet</w:t>
    </w:r>
    <w:proofErr w:type="gramEnd"/>
    <w:r w:rsidRPr="00F459C5">
      <w:rPr>
        <w:sz w:val="16"/>
        <w:szCs w:val="16"/>
      </w:rPr>
      <w:t xml:space="preserve">: </w:t>
    </w:r>
    <w:hyperlink r:id="rId3" w:history="1">
      <w:r w:rsidRPr="00F459C5">
        <w:rPr>
          <w:sz w:val="16"/>
          <w:szCs w:val="16"/>
        </w:rPr>
        <w:t>www.penny.cz</w:t>
      </w:r>
    </w:hyperlink>
  </w:p>
  <w:bookmarkEnd w:id="0"/>
  <w:p w14:paraId="6C89B2D8" w14:textId="77777777" w:rsidR="00E06367" w:rsidRPr="00F459C5" w:rsidRDefault="00E06367">
    <w:pPr>
      <w:pStyle w:val="Zpat"/>
    </w:pPr>
  </w:p>
  <w:p w14:paraId="799EEAFF" w14:textId="77777777" w:rsidR="00E06367" w:rsidRPr="00F459C5" w:rsidRDefault="00E0636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B7D13" w14:textId="77777777" w:rsidR="004507B1" w:rsidRPr="00F459C5" w:rsidRDefault="004507B1">
      <w:pPr>
        <w:spacing w:after="0" w:line="240" w:lineRule="auto"/>
      </w:pPr>
      <w:r w:rsidRPr="00F459C5">
        <w:separator/>
      </w:r>
    </w:p>
  </w:footnote>
  <w:footnote w:type="continuationSeparator" w:id="0">
    <w:p w14:paraId="4826B846" w14:textId="77777777" w:rsidR="004507B1" w:rsidRPr="00F459C5" w:rsidRDefault="004507B1">
      <w:pPr>
        <w:spacing w:after="0" w:line="240" w:lineRule="auto"/>
      </w:pPr>
      <w:r w:rsidRPr="00F459C5">
        <w:continuationSeparator/>
      </w:r>
    </w:p>
  </w:footnote>
  <w:footnote w:id="1">
    <w:p w14:paraId="1F0BCDAF" w14:textId="652DD162" w:rsidR="00FC6FED" w:rsidRPr="00FC6FED" w:rsidRDefault="00FC6FED" w:rsidP="00FC6FED">
      <w:pPr>
        <w:pBdr>
          <w:top w:val="nil"/>
          <w:left w:val="nil"/>
          <w:bottom w:val="nil"/>
          <w:right w:val="nil"/>
          <w:between w:val="nil"/>
        </w:pBdr>
        <w:spacing w:after="0" w:line="240" w:lineRule="auto"/>
        <w:jc w:val="both"/>
        <w:rPr>
          <w:rFonts w:asciiTheme="minorHAnsi" w:eastAsia="Calibri" w:hAnsiTheme="minorHAnsi" w:cstheme="minorHAnsi"/>
          <w:sz w:val="16"/>
          <w:szCs w:val="18"/>
        </w:rPr>
      </w:pPr>
      <w:r w:rsidRPr="00FC6FED">
        <w:rPr>
          <w:rStyle w:val="Znakapoznpodarou"/>
          <w:rFonts w:asciiTheme="minorHAnsi" w:hAnsiTheme="minorHAnsi" w:cstheme="minorHAnsi"/>
          <w:sz w:val="16"/>
          <w:szCs w:val="18"/>
        </w:rPr>
        <w:footnoteRef/>
      </w:r>
      <w:r w:rsidRPr="00FC6FED">
        <w:rPr>
          <w:rFonts w:asciiTheme="minorHAnsi" w:hAnsiTheme="minorHAnsi" w:cstheme="minorHAnsi"/>
          <w:sz w:val="16"/>
          <w:szCs w:val="18"/>
        </w:rPr>
        <w:t xml:space="preserve"> </w:t>
      </w:r>
      <w:r w:rsidRPr="00FC6FED">
        <w:rPr>
          <w:rFonts w:asciiTheme="minorHAnsi" w:eastAsia="Calibri" w:hAnsiTheme="minorHAnsi" w:cstheme="minorHAnsi"/>
          <w:sz w:val="16"/>
          <w:szCs w:val="18"/>
        </w:rPr>
        <w:t xml:space="preserve">Ústřední kontrolní a zkušební ústav zemědělský, Odhad sklizně jádrovin k 1. 9. 2026, </w:t>
      </w:r>
      <w:hyperlink r:id="rId1" w:history="1">
        <w:r w:rsidRPr="00FC6FED">
          <w:rPr>
            <w:rStyle w:val="Hypertextovodkaz"/>
            <w:rFonts w:asciiTheme="minorHAnsi" w:eastAsia="Calibri" w:hAnsiTheme="minorHAnsi" w:cstheme="minorHAnsi"/>
            <w:sz w:val="16"/>
            <w:szCs w:val="18"/>
          </w:rPr>
          <w:t>https://ukzuz.gov.cz/public/portal/ukzuz/tiskovy-servis/tiskove-zpravy/odhad-sklizne-jadrovin-k-1-9-2026</w:t>
        </w:r>
      </w:hyperlink>
      <w:r w:rsidRPr="00FC6FED">
        <w:rPr>
          <w:rFonts w:asciiTheme="minorHAnsi" w:eastAsia="Calibri" w:hAnsiTheme="minorHAnsi" w:cstheme="minorHAnsi"/>
          <w:sz w:val="16"/>
          <w:szCs w:val="18"/>
        </w:rPr>
        <w:t xml:space="preserve">. </w:t>
      </w:r>
    </w:p>
    <w:p w14:paraId="7174CFC8" w14:textId="22DE6E72" w:rsidR="00FC6FED" w:rsidRPr="00FC6FED" w:rsidRDefault="00FC6FED">
      <w:pPr>
        <w:pStyle w:val="Textpoznpodarou"/>
        <w:rPr>
          <w:sz w:val="22"/>
          <w:szCs w:val="22"/>
        </w:rPr>
      </w:pPr>
    </w:p>
  </w:footnote>
  <w:footnote w:id="2">
    <w:p w14:paraId="6C90CAE8" w14:textId="1B6F1FAD" w:rsidR="00FC6FED" w:rsidRPr="00FC6FED" w:rsidRDefault="00FC6FED" w:rsidP="00FC6FED">
      <w:pPr>
        <w:pBdr>
          <w:top w:val="nil"/>
          <w:left w:val="nil"/>
          <w:bottom w:val="nil"/>
          <w:right w:val="nil"/>
          <w:between w:val="nil"/>
        </w:pBdr>
        <w:spacing w:after="0" w:line="240" w:lineRule="auto"/>
        <w:jc w:val="both"/>
        <w:rPr>
          <w:rFonts w:asciiTheme="minorHAnsi" w:eastAsia="Calibri" w:hAnsiTheme="minorHAnsi" w:cstheme="minorHAnsi"/>
          <w:sz w:val="16"/>
          <w:szCs w:val="18"/>
        </w:rPr>
      </w:pPr>
      <w:r w:rsidRPr="00FC6FED">
        <w:rPr>
          <w:rStyle w:val="Znakapoznpodarou"/>
          <w:rFonts w:asciiTheme="minorHAnsi" w:hAnsiTheme="minorHAnsi" w:cstheme="minorHAnsi"/>
          <w:sz w:val="16"/>
          <w:szCs w:val="18"/>
        </w:rPr>
        <w:footnoteRef/>
      </w:r>
      <w:r w:rsidRPr="00FC6FED">
        <w:rPr>
          <w:rFonts w:asciiTheme="minorHAnsi" w:hAnsiTheme="minorHAnsi" w:cstheme="minorHAnsi"/>
          <w:sz w:val="16"/>
          <w:szCs w:val="18"/>
        </w:rPr>
        <w:t xml:space="preserve"> </w:t>
      </w:r>
      <w:r w:rsidRPr="00FC6FED">
        <w:rPr>
          <w:rFonts w:asciiTheme="minorHAnsi" w:eastAsia="Calibri" w:hAnsiTheme="minorHAnsi" w:cstheme="minorHAnsi"/>
          <w:sz w:val="16"/>
          <w:szCs w:val="18"/>
        </w:rPr>
        <w:t xml:space="preserve">Český statistický úřad, Odhad výnosů a sklizně zemědělských plodin k 15. srpnu 2026, </w:t>
      </w:r>
      <w:hyperlink r:id="rId2" w:history="1">
        <w:r w:rsidRPr="00FC6FED">
          <w:rPr>
            <w:rStyle w:val="Hypertextovodkaz"/>
            <w:rFonts w:asciiTheme="minorHAnsi" w:eastAsia="Calibri" w:hAnsiTheme="minorHAnsi" w:cstheme="minorHAnsi"/>
            <w:sz w:val="16"/>
            <w:szCs w:val="18"/>
          </w:rPr>
          <w:t>https://csu.gov.cz/produkty/odhady-sklizne-operativni-zprava-k-15-8-2026</w:t>
        </w:r>
      </w:hyperlink>
      <w:r w:rsidRPr="00FC6FED">
        <w:rPr>
          <w:rFonts w:asciiTheme="minorHAnsi" w:eastAsia="Calibri" w:hAnsiTheme="minorHAnsi" w:cstheme="minorHAnsi"/>
          <w:sz w:val="16"/>
          <w:szCs w:val="18"/>
        </w:rPr>
        <w:t xml:space="preserve">. </w:t>
      </w:r>
    </w:p>
    <w:p w14:paraId="435DFA00" w14:textId="09C51554" w:rsidR="00FC6FED" w:rsidRDefault="00FC6FED">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B055" w14:textId="77777777" w:rsidR="00E06367" w:rsidRPr="00F459C5" w:rsidRDefault="00E06367">
    <w:pPr>
      <w:pStyle w:val="Zhlav"/>
    </w:pPr>
  </w:p>
  <w:p w14:paraId="76407F86" w14:textId="77777777" w:rsidR="00E06367" w:rsidRPr="00F459C5" w:rsidRDefault="00E0636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B996" w14:textId="77777777" w:rsidR="00983EB4" w:rsidRPr="00F459C5" w:rsidRDefault="00950B23">
    <w:pPr>
      <w:pStyle w:val="Zhlav"/>
    </w:pPr>
    <w:r w:rsidRPr="00F459C5">
      <w:rPr>
        <w:noProof/>
        <w:lang w:eastAsia="cs-CZ"/>
      </w:rPr>
      <w:drawing>
        <wp:anchor distT="0" distB="0" distL="114300" distR="114300" simplePos="0" relativeHeight="251660288" behindDoc="0" locked="0" layoutInCell="1" allowOverlap="1" wp14:anchorId="5CA0B4AD" wp14:editId="1C4031CF">
          <wp:simplePos x="0" y="0"/>
          <wp:positionH relativeFrom="column">
            <wp:posOffset>5053649</wp:posOffset>
          </wp:positionH>
          <wp:positionV relativeFrom="paragraph">
            <wp:posOffset>615280</wp:posOffset>
          </wp:positionV>
          <wp:extent cx="720000" cy="720000"/>
          <wp:effectExtent l="0" t="0" r="4445" b="4445"/>
          <wp:wrapNone/>
          <wp:docPr id="724598845" name="Obrázek 72459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drat_Penny_logo_sRGB.png"/>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F459C5">
      <w:rPr>
        <w:noProof/>
        <w:lang w:eastAsia="cs-CZ"/>
      </w:rPr>
      <w:drawing>
        <wp:anchor distT="0" distB="0" distL="114300" distR="114300" simplePos="0" relativeHeight="251659264" behindDoc="1" locked="0" layoutInCell="1" allowOverlap="1" wp14:anchorId="65C38752" wp14:editId="192B4CAD">
          <wp:simplePos x="0" y="0"/>
          <wp:positionH relativeFrom="page">
            <wp:align>left</wp:align>
          </wp:positionH>
          <wp:positionV relativeFrom="paragraph">
            <wp:posOffset>-488603</wp:posOffset>
          </wp:positionV>
          <wp:extent cx="7660005" cy="1133475"/>
          <wp:effectExtent l="0" t="0" r="0" b="9525"/>
          <wp:wrapTight wrapText="bothSides">
            <wp:wrapPolygon edited="0">
              <wp:start x="0" y="0"/>
              <wp:lineTo x="0" y="21418"/>
              <wp:lineTo x="21541" y="21418"/>
              <wp:lineTo x="21541" y="0"/>
              <wp:lineTo x="0" y="0"/>
            </wp:wrapPolygon>
          </wp:wrapTight>
          <wp:docPr id="2037469715" name="Obrázek 2037469715" descr="Kopfzeile REW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REWE_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6000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6E9180" w14:textId="77777777" w:rsidR="00E06367" w:rsidRPr="00F459C5" w:rsidRDefault="00E06367" w:rsidP="000759F7">
    <w:pPr>
      <w:pStyle w:val="Zhlav"/>
    </w:pPr>
  </w:p>
  <w:p w14:paraId="08D0A575" w14:textId="77777777" w:rsidR="00E06367" w:rsidRPr="00F459C5" w:rsidRDefault="00E06367">
    <w:pPr>
      <w:pStyle w:val="Zhlav"/>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0C47"/>
    <w:multiLevelType w:val="multilevel"/>
    <w:tmpl w:val="7D9E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558F8"/>
    <w:multiLevelType w:val="multilevel"/>
    <w:tmpl w:val="B214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E80D2C"/>
    <w:multiLevelType w:val="hybridMultilevel"/>
    <w:tmpl w:val="1B5842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6E91752"/>
    <w:multiLevelType w:val="hybridMultilevel"/>
    <w:tmpl w:val="32E4BBA8"/>
    <w:lvl w:ilvl="0" w:tplc="AC5A831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05192107">
    <w:abstractNumId w:val="2"/>
  </w:num>
  <w:num w:numId="2" w16cid:durableId="2143380485">
    <w:abstractNumId w:val="3"/>
  </w:num>
  <w:num w:numId="3" w16cid:durableId="2051686105">
    <w:abstractNumId w:val="1"/>
  </w:num>
  <w:num w:numId="4" w16cid:durableId="1781535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EF"/>
    <w:rsid w:val="000019D2"/>
    <w:rsid w:val="00001CFD"/>
    <w:rsid w:val="00001D89"/>
    <w:rsid w:val="000020CF"/>
    <w:rsid w:val="00002FFD"/>
    <w:rsid w:val="00003421"/>
    <w:rsid w:val="0000378F"/>
    <w:rsid w:val="000056B8"/>
    <w:rsid w:val="00012E76"/>
    <w:rsid w:val="000134A9"/>
    <w:rsid w:val="00013F5E"/>
    <w:rsid w:val="00014D2F"/>
    <w:rsid w:val="00015B62"/>
    <w:rsid w:val="000161D6"/>
    <w:rsid w:val="00017869"/>
    <w:rsid w:val="000214A9"/>
    <w:rsid w:val="00021813"/>
    <w:rsid w:val="00022B38"/>
    <w:rsid w:val="000233B0"/>
    <w:rsid w:val="00023D70"/>
    <w:rsid w:val="000241EA"/>
    <w:rsid w:val="00024AC5"/>
    <w:rsid w:val="00026B62"/>
    <w:rsid w:val="000301AF"/>
    <w:rsid w:val="00030FEA"/>
    <w:rsid w:val="00031445"/>
    <w:rsid w:val="00031903"/>
    <w:rsid w:val="00031C00"/>
    <w:rsid w:val="00032EE4"/>
    <w:rsid w:val="00033281"/>
    <w:rsid w:val="000332A5"/>
    <w:rsid w:val="00034BD2"/>
    <w:rsid w:val="00034C50"/>
    <w:rsid w:val="000413CB"/>
    <w:rsid w:val="00041483"/>
    <w:rsid w:val="00041CA4"/>
    <w:rsid w:val="00043978"/>
    <w:rsid w:val="00044E3D"/>
    <w:rsid w:val="00046BAC"/>
    <w:rsid w:val="00046EEC"/>
    <w:rsid w:val="00046F04"/>
    <w:rsid w:val="0005019D"/>
    <w:rsid w:val="00050F08"/>
    <w:rsid w:val="00051905"/>
    <w:rsid w:val="0005332D"/>
    <w:rsid w:val="0005339A"/>
    <w:rsid w:val="0005398B"/>
    <w:rsid w:val="0005423D"/>
    <w:rsid w:val="000543CA"/>
    <w:rsid w:val="00056445"/>
    <w:rsid w:val="00056CCE"/>
    <w:rsid w:val="00061622"/>
    <w:rsid w:val="00061A4A"/>
    <w:rsid w:val="00062CE1"/>
    <w:rsid w:val="00063109"/>
    <w:rsid w:val="000636C0"/>
    <w:rsid w:val="00064EA7"/>
    <w:rsid w:val="00064F86"/>
    <w:rsid w:val="00066B43"/>
    <w:rsid w:val="00067149"/>
    <w:rsid w:val="00071524"/>
    <w:rsid w:val="00071CEC"/>
    <w:rsid w:val="000734C5"/>
    <w:rsid w:val="000748E0"/>
    <w:rsid w:val="00077B47"/>
    <w:rsid w:val="00080B56"/>
    <w:rsid w:val="00080D8C"/>
    <w:rsid w:val="00081218"/>
    <w:rsid w:val="00081487"/>
    <w:rsid w:val="00082B37"/>
    <w:rsid w:val="00082CC4"/>
    <w:rsid w:val="00083936"/>
    <w:rsid w:val="000857FF"/>
    <w:rsid w:val="0008668E"/>
    <w:rsid w:val="0008773A"/>
    <w:rsid w:val="000908EF"/>
    <w:rsid w:val="00091B87"/>
    <w:rsid w:val="00094507"/>
    <w:rsid w:val="0009474B"/>
    <w:rsid w:val="00097E72"/>
    <w:rsid w:val="000A006D"/>
    <w:rsid w:val="000A160A"/>
    <w:rsid w:val="000A3AE1"/>
    <w:rsid w:val="000A40DC"/>
    <w:rsid w:val="000A441C"/>
    <w:rsid w:val="000A5526"/>
    <w:rsid w:val="000A5F5A"/>
    <w:rsid w:val="000A64A2"/>
    <w:rsid w:val="000A6919"/>
    <w:rsid w:val="000A6969"/>
    <w:rsid w:val="000A6A34"/>
    <w:rsid w:val="000A7401"/>
    <w:rsid w:val="000A78BE"/>
    <w:rsid w:val="000A7DBA"/>
    <w:rsid w:val="000B03CC"/>
    <w:rsid w:val="000B2EC4"/>
    <w:rsid w:val="000B5ADD"/>
    <w:rsid w:val="000B677A"/>
    <w:rsid w:val="000B6C05"/>
    <w:rsid w:val="000B6CC4"/>
    <w:rsid w:val="000B6DE7"/>
    <w:rsid w:val="000B7231"/>
    <w:rsid w:val="000B7292"/>
    <w:rsid w:val="000C079B"/>
    <w:rsid w:val="000C20E9"/>
    <w:rsid w:val="000C519D"/>
    <w:rsid w:val="000C5F03"/>
    <w:rsid w:val="000C627E"/>
    <w:rsid w:val="000C7185"/>
    <w:rsid w:val="000C79B7"/>
    <w:rsid w:val="000D001E"/>
    <w:rsid w:val="000D3542"/>
    <w:rsid w:val="000D4F39"/>
    <w:rsid w:val="000D5222"/>
    <w:rsid w:val="000D5775"/>
    <w:rsid w:val="000D61F0"/>
    <w:rsid w:val="000D6C72"/>
    <w:rsid w:val="000D775D"/>
    <w:rsid w:val="000D7D01"/>
    <w:rsid w:val="000D7E75"/>
    <w:rsid w:val="000E05C5"/>
    <w:rsid w:val="000E07AC"/>
    <w:rsid w:val="000E0D17"/>
    <w:rsid w:val="000E0F38"/>
    <w:rsid w:val="000E1198"/>
    <w:rsid w:val="000E35E2"/>
    <w:rsid w:val="000E6C34"/>
    <w:rsid w:val="000E797B"/>
    <w:rsid w:val="000E7B5A"/>
    <w:rsid w:val="000E7ED3"/>
    <w:rsid w:val="000F0B84"/>
    <w:rsid w:val="000F1CE5"/>
    <w:rsid w:val="000F2E71"/>
    <w:rsid w:val="000F3F9E"/>
    <w:rsid w:val="000F422E"/>
    <w:rsid w:val="000F5303"/>
    <w:rsid w:val="000F5B62"/>
    <w:rsid w:val="000F6DEE"/>
    <w:rsid w:val="000F6FA2"/>
    <w:rsid w:val="000F7A6A"/>
    <w:rsid w:val="0010112E"/>
    <w:rsid w:val="00101F68"/>
    <w:rsid w:val="00102BCE"/>
    <w:rsid w:val="0010357E"/>
    <w:rsid w:val="00105017"/>
    <w:rsid w:val="001074EE"/>
    <w:rsid w:val="00107AB9"/>
    <w:rsid w:val="001101AE"/>
    <w:rsid w:val="00111788"/>
    <w:rsid w:val="001126B3"/>
    <w:rsid w:val="00114F6E"/>
    <w:rsid w:val="00115265"/>
    <w:rsid w:val="0011600A"/>
    <w:rsid w:val="00116BBD"/>
    <w:rsid w:val="001205A4"/>
    <w:rsid w:val="001211A6"/>
    <w:rsid w:val="00122495"/>
    <w:rsid w:val="001231BD"/>
    <w:rsid w:val="00123795"/>
    <w:rsid w:val="00125B81"/>
    <w:rsid w:val="00126111"/>
    <w:rsid w:val="001269A0"/>
    <w:rsid w:val="00131AA8"/>
    <w:rsid w:val="00131D46"/>
    <w:rsid w:val="00133E33"/>
    <w:rsid w:val="001342CF"/>
    <w:rsid w:val="00136EA0"/>
    <w:rsid w:val="00141B46"/>
    <w:rsid w:val="00142FE6"/>
    <w:rsid w:val="001435C3"/>
    <w:rsid w:val="00145EAF"/>
    <w:rsid w:val="0014626A"/>
    <w:rsid w:val="00147707"/>
    <w:rsid w:val="001520CB"/>
    <w:rsid w:val="00152E05"/>
    <w:rsid w:val="00153B71"/>
    <w:rsid w:val="0015668C"/>
    <w:rsid w:val="001574E3"/>
    <w:rsid w:val="00157B37"/>
    <w:rsid w:val="001653E8"/>
    <w:rsid w:val="00166A52"/>
    <w:rsid w:val="0016748E"/>
    <w:rsid w:val="001710D7"/>
    <w:rsid w:val="00172BF0"/>
    <w:rsid w:val="0017524B"/>
    <w:rsid w:val="00175608"/>
    <w:rsid w:val="00176290"/>
    <w:rsid w:val="0017686C"/>
    <w:rsid w:val="00177D64"/>
    <w:rsid w:val="0018092B"/>
    <w:rsid w:val="00181883"/>
    <w:rsid w:val="0018240B"/>
    <w:rsid w:val="00182517"/>
    <w:rsid w:val="00182826"/>
    <w:rsid w:val="00182B9A"/>
    <w:rsid w:val="00183E84"/>
    <w:rsid w:val="0018461C"/>
    <w:rsid w:val="00184C67"/>
    <w:rsid w:val="00184F04"/>
    <w:rsid w:val="001851C7"/>
    <w:rsid w:val="001856DE"/>
    <w:rsid w:val="00187CBA"/>
    <w:rsid w:val="00190377"/>
    <w:rsid w:val="00190D19"/>
    <w:rsid w:val="001914E6"/>
    <w:rsid w:val="0019330F"/>
    <w:rsid w:val="0019360F"/>
    <w:rsid w:val="00194A93"/>
    <w:rsid w:val="00194AEB"/>
    <w:rsid w:val="00197CD0"/>
    <w:rsid w:val="001A14A2"/>
    <w:rsid w:val="001A35EE"/>
    <w:rsid w:val="001A403F"/>
    <w:rsid w:val="001A4C69"/>
    <w:rsid w:val="001A5CEC"/>
    <w:rsid w:val="001A5EAB"/>
    <w:rsid w:val="001A60C9"/>
    <w:rsid w:val="001A7584"/>
    <w:rsid w:val="001A7E23"/>
    <w:rsid w:val="001B01B0"/>
    <w:rsid w:val="001B111A"/>
    <w:rsid w:val="001B126F"/>
    <w:rsid w:val="001B1CF4"/>
    <w:rsid w:val="001B2714"/>
    <w:rsid w:val="001B41FC"/>
    <w:rsid w:val="001B6DD6"/>
    <w:rsid w:val="001B73C3"/>
    <w:rsid w:val="001C02F7"/>
    <w:rsid w:val="001C34C8"/>
    <w:rsid w:val="001C5B95"/>
    <w:rsid w:val="001C6B8C"/>
    <w:rsid w:val="001D2FC6"/>
    <w:rsid w:val="001D3A9F"/>
    <w:rsid w:val="001D4376"/>
    <w:rsid w:val="001D72A8"/>
    <w:rsid w:val="001D782D"/>
    <w:rsid w:val="001E026A"/>
    <w:rsid w:val="001E1B95"/>
    <w:rsid w:val="001E20CD"/>
    <w:rsid w:val="001E222E"/>
    <w:rsid w:val="001E3D2C"/>
    <w:rsid w:val="001E5567"/>
    <w:rsid w:val="001E5865"/>
    <w:rsid w:val="001E73F0"/>
    <w:rsid w:val="001E7F7C"/>
    <w:rsid w:val="001F15AA"/>
    <w:rsid w:val="001F1AF7"/>
    <w:rsid w:val="001F2385"/>
    <w:rsid w:val="001F5470"/>
    <w:rsid w:val="001F6072"/>
    <w:rsid w:val="00201D5A"/>
    <w:rsid w:val="00202D28"/>
    <w:rsid w:val="00204770"/>
    <w:rsid w:val="002059B6"/>
    <w:rsid w:val="0020670E"/>
    <w:rsid w:val="002075AE"/>
    <w:rsid w:val="00207B23"/>
    <w:rsid w:val="00207BE4"/>
    <w:rsid w:val="002111D9"/>
    <w:rsid w:val="002115BF"/>
    <w:rsid w:val="00211C9A"/>
    <w:rsid w:val="00211E1C"/>
    <w:rsid w:val="0021210F"/>
    <w:rsid w:val="00212711"/>
    <w:rsid w:val="0021273D"/>
    <w:rsid w:val="0021374D"/>
    <w:rsid w:val="002137AB"/>
    <w:rsid w:val="00213BB0"/>
    <w:rsid w:val="00213F3C"/>
    <w:rsid w:val="002141A2"/>
    <w:rsid w:val="00214317"/>
    <w:rsid w:val="00215951"/>
    <w:rsid w:val="00216889"/>
    <w:rsid w:val="00216B82"/>
    <w:rsid w:val="00220A4A"/>
    <w:rsid w:val="0022577D"/>
    <w:rsid w:val="00225A8D"/>
    <w:rsid w:val="0022606A"/>
    <w:rsid w:val="002308D9"/>
    <w:rsid w:val="00230973"/>
    <w:rsid w:val="0023181E"/>
    <w:rsid w:val="00232775"/>
    <w:rsid w:val="002341FF"/>
    <w:rsid w:val="00234421"/>
    <w:rsid w:val="00235A95"/>
    <w:rsid w:val="00236962"/>
    <w:rsid w:val="00236A35"/>
    <w:rsid w:val="00237668"/>
    <w:rsid w:val="00237929"/>
    <w:rsid w:val="00237CF9"/>
    <w:rsid w:val="002404B9"/>
    <w:rsid w:val="00241389"/>
    <w:rsid w:val="00241FB2"/>
    <w:rsid w:val="00242FB4"/>
    <w:rsid w:val="002434BC"/>
    <w:rsid w:val="00243715"/>
    <w:rsid w:val="00245247"/>
    <w:rsid w:val="00246BAA"/>
    <w:rsid w:val="00246BAC"/>
    <w:rsid w:val="00247B6E"/>
    <w:rsid w:val="002521F3"/>
    <w:rsid w:val="00253DDB"/>
    <w:rsid w:val="00257A03"/>
    <w:rsid w:val="00257C31"/>
    <w:rsid w:val="00257CCE"/>
    <w:rsid w:val="00260B78"/>
    <w:rsid w:val="002614CA"/>
    <w:rsid w:val="00261DAE"/>
    <w:rsid w:val="002637EF"/>
    <w:rsid w:val="0026430F"/>
    <w:rsid w:val="0026647B"/>
    <w:rsid w:val="00266DEB"/>
    <w:rsid w:val="00266F47"/>
    <w:rsid w:val="00267215"/>
    <w:rsid w:val="002678B4"/>
    <w:rsid w:val="002700A6"/>
    <w:rsid w:val="00270284"/>
    <w:rsid w:val="00270E07"/>
    <w:rsid w:val="00271A3E"/>
    <w:rsid w:val="00273548"/>
    <w:rsid w:val="002736F1"/>
    <w:rsid w:val="002738E7"/>
    <w:rsid w:val="00274201"/>
    <w:rsid w:val="00274224"/>
    <w:rsid w:val="00274674"/>
    <w:rsid w:val="00281032"/>
    <w:rsid w:val="002814F6"/>
    <w:rsid w:val="002819C0"/>
    <w:rsid w:val="00283A13"/>
    <w:rsid w:val="00283FA2"/>
    <w:rsid w:val="002849D1"/>
    <w:rsid w:val="00284B63"/>
    <w:rsid w:val="00284BD4"/>
    <w:rsid w:val="00284FA2"/>
    <w:rsid w:val="002864A7"/>
    <w:rsid w:val="00286A04"/>
    <w:rsid w:val="00287C05"/>
    <w:rsid w:val="00290C38"/>
    <w:rsid w:val="002917E6"/>
    <w:rsid w:val="00291C7D"/>
    <w:rsid w:val="00292061"/>
    <w:rsid w:val="00293C90"/>
    <w:rsid w:val="002943A0"/>
    <w:rsid w:val="002945B6"/>
    <w:rsid w:val="00297FB9"/>
    <w:rsid w:val="002A0E9D"/>
    <w:rsid w:val="002A226B"/>
    <w:rsid w:val="002A3A78"/>
    <w:rsid w:val="002A412B"/>
    <w:rsid w:val="002A557E"/>
    <w:rsid w:val="002A5BF6"/>
    <w:rsid w:val="002A7146"/>
    <w:rsid w:val="002B062E"/>
    <w:rsid w:val="002B2F48"/>
    <w:rsid w:val="002B3665"/>
    <w:rsid w:val="002B679D"/>
    <w:rsid w:val="002C4981"/>
    <w:rsid w:val="002C7A2C"/>
    <w:rsid w:val="002D0F49"/>
    <w:rsid w:val="002D26FC"/>
    <w:rsid w:val="002D33C5"/>
    <w:rsid w:val="002D34C0"/>
    <w:rsid w:val="002D56CF"/>
    <w:rsid w:val="002D57BD"/>
    <w:rsid w:val="002D6820"/>
    <w:rsid w:val="002D6A05"/>
    <w:rsid w:val="002D6DAF"/>
    <w:rsid w:val="002E00E9"/>
    <w:rsid w:val="002E1747"/>
    <w:rsid w:val="002E1ABA"/>
    <w:rsid w:val="002E1E04"/>
    <w:rsid w:val="002E2482"/>
    <w:rsid w:val="002E2A3D"/>
    <w:rsid w:val="002E303A"/>
    <w:rsid w:val="002E4B12"/>
    <w:rsid w:val="002E4B1B"/>
    <w:rsid w:val="002E5294"/>
    <w:rsid w:val="002F0906"/>
    <w:rsid w:val="002F09F0"/>
    <w:rsid w:val="002F0CEA"/>
    <w:rsid w:val="002F0F82"/>
    <w:rsid w:val="002F1397"/>
    <w:rsid w:val="002F2032"/>
    <w:rsid w:val="002F6025"/>
    <w:rsid w:val="002F7F9C"/>
    <w:rsid w:val="00302166"/>
    <w:rsid w:val="00310A6A"/>
    <w:rsid w:val="00311317"/>
    <w:rsid w:val="0031157D"/>
    <w:rsid w:val="00311C85"/>
    <w:rsid w:val="00312360"/>
    <w:rsid w:val="0031324E"/>
    <w:rsid w:val="00313B4F"/>
    <w:rsid w:val="00314DE9"/>
    <w:rsid w:val="00314FE5"/>
    <w:rsid w:val="00315B4C"/>
    <w:rsid w:val="0031669D"/>
    <w:rsid w:val="00316CD8"/>
    <w:rsid w:val="00316DE0"/>
    <w:rsid w:val="00317E86"/>
    <w:rsid w:val="00317E97"/>
    <w:rsid w:val="00320B28"/>
    <w:rsid w:val="00321C36"/>
    <w:rsid w:val="003230EB"/>
    <w:rsid w:val="003233F3"/>
    <w:rsid w:val="0032415A"/>
    <w:rsid w:val="00324BA4"/>
    <w:rsid w:val="00326307"/>
    <w:rsid w:val="00327409"/>
    <w:rsid w:val="00327CA1"/>
    <w:rsid w:val="0033286B"/>
    <w:rsid w:val="00332ECA"/>
    <w:rsid w:val="00333442"/>
    <w:rsid w:val="003337AD"/>
    <w:rsid w:val="00334ADE"/>
    <w:rsid w:val="00336453"/>
    <w:rsid w:val="003376B4"/>
    <w:rsid w:val="00340185"/>
    <w:rsid w:val="00340945"/>
    <w:rsid w:val="003414DB"/>
    <w:rsid w:val="003432FA"/>
    <w:rsid w:val="00346B0A"/>
    <w:rsid w:val="003522A4"/>
    <w:rsid w:val="00352988"/>
    <w:rsid w:val="00353356"/>
    <w:rsid w:val="00355E27"/>
    <w:rsid w:val="0035721B"/>
    <w:rsid w:val="0035767C"/>
    <w:rsid w:val="00360E75"/>
    <w:rsid w:val="00362A16"/>
    <w:rsid w:val="00362E83"/>
    <w:rsid w:val="00364005"/>
    <w:rsid w:val="0036478C"/>
    <w:rsid w:val="0036481A"/>
    <w:rsid w:val="00365256"/>
    <w:rsid w:val="00365962"/>
    <w:rsid w:val="00365AEE"/>
    <w:rsid w:val="00366285"/>
    <w:rsid w:val="0036735A"/>
    <w:rsid w:val="00367618"/>
    <w:rsid w:val="00367C0D"/>
    <w:rsid w:val="0037033B"/>
    <w:rsid w:val="0037357E"/>
    <w:rsid w:val="00373C10"/>
    <w:rsid w:val="00373D5C"/>
    <w:rsid w:val="0037451D"/>
    <w:rsid w:val="00374BA1"/>
    <w:rsid w:val="00374C03"/>
    <w:rsid w:val="003758D4"/>
    <w:rsid w:val="003803C1"/>
    <w:rsid w:val="0038149B"/>
    <w:rsid w:val="00381AD8"/>
    <w:rsid w:val="003824AB"/>
    <w:rsid w:val="00382B5F"/>
    <w:rsid w:val="00385AF2"/>
    <w:rsid w:val="00385F27"/>
    <w:rsid w:val="0038746D"/>
    <w:rsid w:val="00387792"/>
    <w:rsid w:val="00387FDA"/>
    <w:rsid w:val="003907AC"/>
    <w:rsid w:val="0039084A"/>
    <w:rsid w:val="003915B1"/>
    <w:rsid w:val="00391FE0"/>
    <w:rsid w:val="00392E59"/>
    <w:rsid w:val="00392F75"/>
    <w:rsid w:val="0039498F"/>
    <w:rsid w:val="00395134"/>
    <w:rsid w:val="00395E67"/>
    <w:rsid w:val="00395FBF"/>
    <w:rsid w:val="00395FCC"/>
    <w:rsid w:val="003966C3"/>
    <w:rsid w:val="00396A1E"/>
    <w:rsid w:val="003974A9"/>
    <w:rsid w:val="003A124F"/>
    <w:rsid w:val="003A1485"/>
    <w:rsid w:val="003A321B"/>
    <w:rsid w:val="003A373B"/>
    <w:rsid w:val="003A40A7"/>
    <w:rsid w:val="003A47D5"/>
    <w:rsid w:val="003A4A66"/>
    <w:rsid w:val="003A5934"/>
    <w:rsid w:val="003A5EA0"/>
    <w:rsid w:val="003A6CEC"/>
    <w:rsid w:val="003B0C0E"/>
    <w:rsid w:val="003B1A9F"/>
    <w:rsid w:val="003B1B4A"/>
    <w:rsid w:val="003B3CEE"/>
    <w:rsid w:val="003B3DC9"/>
    <w:rsid w:val="003C06B7"/>
    <w:rsid w:val="003C0FF7"/>
    <w:rsid w:val="003C12A1"/>
    <w:rsid w:val="003C2529"/>
    <w:rsid w:val="003C530D"/>
    <w:rsid w:val="003D03B3"/>
    <w:rsid w:val="003D04C5"/>
    <w:rsid w:val="003D33EC"/>
    <w:rsid w:val="003D39B1"/>
    <w:rsid w:val="003D4050"/>
    <w:rsid w:val="003D4F49"/>
    <w:rsid w:val="003D516F"/>
    <w:rsid w:val="003D701F"/>
    <w:rsid w:val="003E0B7D"/>
    <w:rsid w:val="003E0F3D"/>
    <w:rsid w:val="003E16F0"/>
    <w:rsid w:val="003E1EA1"/>
    <w:rsid w:val="003E21B9"/>
    <w:rsid w:val="003E2D59"/>
    <w:rsid w:val="003E4A79"/>
    <w:rsid w:val="003E4A87"/>
    <w:rsid w:val="003E7717"/>
    <w:rsid w:val="003F00CD"/>
    <w:rsid w:val="003F2BFB"/>
    <w:rsid w:val="003F33FF"/>
    <w:rsid w:val="003F3A7F"/>
    <w:rsid w:val="003F3F37"/>
    <w:rsid w:val="003F4F8A"/>
    <w:rsid w:val="00400293"/>
    <w:rsid w:val="00401C9D"/>
    <w:rsid w:val="00403CB8"/>
    <w:rsid w:val="00404AC7"/>
    <w:rsid w:val="00404EAE"/>
    <w:rsid w:val="00406C7E"/>
    <w:rsid w:val="0041197C"/>
    <w:rsid w:val="00412791"/>
    <w:rsid w:val="004132A6"/>
    <w:rsid w:val="0041524D"/>
    <w:rsid w:val="00415784"/>
    <w:rsid w:val="00415851"/>
    <w:rsid w:val="00415BDC"/>
    <w:rsid w:val="004162D4"/>
    <w:rsid w:val="0042006E"/>
    <w:rsid w:val="00420C4B"/>
    <w:rsid w:val="00421879"/>
    <w:rsid w:val="0042287C"/>
    <w:rsid w:val="0042485D"/>
    <w:rsid w:val="004263DC"/>
    <w:rsid w:val="00427078"/>
    <w:rsid w:val="00431A86"/>
    <w:rsid w:val="00433355"/>
    <w:rsid w:val="004335A4"/>
    <w:rsid w:val="0043518A"/>
    <w:rsid w:val="0043615C"/>
    <w:rsid w:val="00440D44"/>
    <w:rsid w:val="004410C8"/>
    <w:rsid w:val="00441243"/>
    <w:rsid w:val="004422D5"/>
    <w:rsid w:val="00443A67"/>
    <w:rsid w:val="00446049"/>
    <w:rsid w:val="00446E98"/>
    <w:rsid w:val="004507B1"/>
    <w:rsid w:val="00450F3E"/>
    <w:rsid w:val="00452784"/>
    <w:rsid w:val="00453375"/>
    <w:rsid w:val="00454031"/>
    <w:rsid w:val="00455FD6"/>
    <w:rsid w:val="00457A9D"/>
    <w:rsid w:val="00461036"/>
    <w:rsid w:val="00461732"/>
    <w:rsid w:val="00462368"/>
    <w:rsid w:val="00463388"/>
    <w:rsid w:val="00463623"/>
    <w:rsid w:val="0046403D"/>
    <w:rsid w:val="00464407"/>
    <w:rsid w:val="00465A81"/>
    <w:rsid w:val="00466898"/>
    <w:rsid w:val="00466CC1"/>
    <w:rsid w:val="00470436"/>
    <w:rsid w:val="00470CDA"/>
    <w:rsid w:val="00471036"/>
    <w:rsid w:val="004719C7"/>
    <w:rsid w:val="004729C4"/>
    <w:rsid w:val="00473270"/>
    <w:rsid w:val="00473376"/>
    <w:rsid w:val="00473CD2"/>
    <w:rsid w:val="0047415F"/>
    <w:rsid w:val="00476CD5"/>
    <w:rsid w:val="004778EC"/>
    <w:rsid w:val="0048065F"/>
    <w:rsid w:val="00482715"/>
    <w:rsid w:val="004836D1"/>
    <w:rsid w:val="004836DB"/>
    <w:rsid w:val="00483FB5"/>
    <w:rsid w:val="004842E8"/>
    <w:rsid w:val="004843D7"/>
    <w:rsid w:val="00484E5F"/>
    <w:rsid w:val="004852B0"/>
    <w:rsid w:val="004858C1"/>
    <w:rsid w:val="00486435"/>
    <w:rsid w:val="004870E1"/>
    <w:rsid w:val="00487427"/>
    <w:rsid w:val="00487AF6"/>
    <w:rsid w:val="00491A47"/>
    <w:rsid w:val="0049308C"/>
    <w:rsid w:val="00494F8A"/>
    <w:rsid w:val="004958E1"/>
    <w:rsid w:val="0049639D"/>
    <w:rsid w:val="004969CD"/>
    <w:rsid w:val="00496B45"/>
    <w:rsid w:val="00496C89"/>
    <w:rsid w:val="004A035F"/>
    <w:rsid w:val="004A2D07"/>
    <w:rsid w:val="004A3171"/>
    <w:rsid w:val="004A3D01"/>
    <w:rsid w:val="004A4AD7"/>
    <w:rsid w:val="004A5CA7"/>
    <w:rsid w:val="004A640D"/>
    <w:rsid w:val="004A6D10"/>
    <w:rsid w:val="004A75FB"/>
    <w:rsid w:val="004A7E9D"/>
    <w:rsid w:val="004A7F8D"/>
    <w:rsid w:val="004B0A24"/>
    <w:rsid w:val="004B33EC"/>
    <w:rsid w:val="004B3E0D"/>
    <w:rsid w:val="004B56A6"/>
    <w:rsid w:val="004B6899"/>
    <w:rsid w:val="004B6AD6"/>
    <w:rsid w:val="004B6C0F"/>
    <w:rsid w:val="004B7C4F"/>
    <w:rsid w:val="004B7D58"/>
    <w:rsid w:val="004C00AC"/>
    <w:rsid w:val="004C03E4"/>
    <w:rsid w:val="004C1ABF"/>
    <w:rsid w:val="004C1F0B"/>
    <w:rsid w:val="004C21C4"/>
    <w:rsid w:val="004C2CFA"/>
    <w:rsid w:val="004C3C9D"/>
    <w:rsid w:val="004C5942"/>
    <w:rsid w:val="004C6A6D"/>
    <w:rsid w:val="004C747D"/>
    <w:rsid w:val="004D04F0"/>
    <w:rsid w:val="004D1AC8"/>
    <w:rsid w:val="004D2286"/>
    <w:rsid w:val="004D3DE0"/>
    <w:rsid w:val="004D529C"/>
    <w:rsid w:val="004D6A03"/>
    <w:rsid w:val="004D6C33"/>
    <w:rsid w:val="004D759A"/>
    <w:rsid w:val="004E02CD"/>
    <w:rsid w:val="004E0EFC"/>
    <w:rsid w:val="004E2AE0"/>
    <w:rsid w:val="004E3227"/>
    <w:rsid w:val="004E3AB5"/>
    <w:rsid w:val="004E4336"/>
    <w:rsid w:val="004E4A3E"/>
    <w:rsid w:val="004E564E"/>
    <w:rsid w:val="004F05C5"/>
    <w:rsid w:val="004F0FF0"/>
    <w:rsid w:val="004F1A79"/>
    <w:rsid w:val="004F255A"/>
    <w:rsid w:val="004F283D"/>
    <w:rsid w:val="004F2870"/>
    <w:rsid w:val="004F4FC2"/>
    <w:rsid w:val="004F5EFE"/>
    <w:rsid w:val="004F621B"/>
    <w:rsid w:val="004F6B8B"/>
    <w:rsid w:val="005004F5"/>
    <w:rsid w:val="0050107C"/>
    <w:rsid w:val="005024AA"/>
    <w:rsid w:val="00502D29"/>
    <w:rsid w:val="005030CE"/>
    <w:rsid w:val="00503AA5"/>
    <w:rsid w:val="00503F76"/>
    <w:rsid w:val="00503FDE"/>
    <w:rsid w:val="0050423A"/>
    <w:rsid w:val="00506F02"/>
    <w:rsid w:val="005073E6"/>
    <w:rsid w:val="00510835"/>
    <w:rsid w:val="00511A8E"/>
    <w:rsid w:val="00511DD9"/>
    <w:rsid w:val="0051240B"/>
    <w:rsid w:val="00517206"/>
    <w:rsid w:val="00517AD5"/>
    <w:rsid w:val="00520EA9"/>
    <w:rsid w:val="00521461"/>
    <w:rsid w:val="005238ED"/>
    <w:rsid w:val="005241DA"/>
    <w:rsid w:val="00525B41"/>
    <w:rsid w:val="00525E9C"/>
    <w:rsid w:val="0052754E"/>
    <w:rsid w:val="00530A04"/>
    <w:rsid w:val="00531998"/>
    <w:rsid w:val="00533B30"/>
    <w:rsid w:val="00534336"/>
    <w:rsid w:val="00535798"/>
    <w:rsid w:val="0054025F"/>
    <w:rsid w:val="0054211A"/>
    <w:rsid w:val="00544414"/>
    <w:rsid w:val="00544AB9"/>
    <w:rsid w:val="005456AA"/>
    <w:rsid w:val="005457B6"/>
    <w:rsid w:val="0054691E"/>
    <w:rsid w:val="00546977"/>
    <w:rsid w:val="00547C7E"/>
    <w:rsid w:val="00550363"/>
    <w:rsid w:val="00551061"/>
    <w:rsid w:val="0055230B"/>
    <w:rsid w:val="005527C3"/>
    <w:rsid w:val="00553602"/>
    <w:rsid w:val="005543D5"/>
    <w:rsid w:val="00554435"/>
    <w:rsid w:val="0055596A"/>
    <w:rsid w:val="00556020"/>
    <w:rsid w:val="00556D0E"/>
    <w:rsid w:val="0055761E"/>
    <w:rsid w:val="0056202F"/>
    <w:rsid w:val="00562953"/>
    <w:rsid w:val="00562EDF"/>
    <w:rsid w:val="0056332C"/>
    <w:rsid w:val="005638C5"/>
    <w:rsid w:val="005652A2"/>
    <w:rsid w:val="00565BFF"/>
    <w:rsid w:val="00567EFC"/>
    <w:rsid w:val="00570576"/>
    <w:rsid w:val="005712E7"/>
    <w:rsid w:val="0057156A"/>
    <w:rsid w:val="00572B94"/>
    <w:rsid w:val="005731F2"/>
    <w:rsid w:val="0057408C"/>
    <w:rsid w:val="0057418C"/>
    <w:rsid w:val="0057499E"/>
    <w:rsid w:val="00574A04"/>
    <w:rsid w:val="0057515F"/>
    <w:rsid w:val="00575E86"/>
    <w:rsid w:val="00580613"/>
    <w:rsid w:val="00581E49"/>
    <w:rsid w:val="0058223D"/>
    <w:rsid w:val="00583711"/>
    <w:rsid w:val="00585175"/>
    <w:rsid w:val="00585F8E"/>
    <w:rsid w:val="00586820"/>
    <w:rsid w:val="00592813"/>
    <w:rsid w:val="00592A66"/>
    <w:rsid w:val="00593760"/>
    <w:rsid w:val="00594707"/>
    <w:rsid w:val="005955BF"/>
    <w:rsid w:val="00596B90"/>
    <w:rsid w:val="00597479"/>
    <w:rsid w:val="0059768D"/>
    <w:rsid w:val="00597A44"/>
    <w:rsid w:val="005A01D6"/>
    <w:rsid w:val="005A2B75"/>
    <w:rsid w:val="005A3047"/>
    <w:rsid w:val="005A4353"/>
    <w:rsid w:val="005A4F99"/>
    <w:rsid w:val="005A6584"/>
    <w:rsid w:val="005A67C1"/>
    <w:rsid w:val="005B0651"/>
    <w:rsid w:val="005B0A61"/>
    <w:rsid w:val="005B15B1"/>
    <w:rsid w:val="005B33A1"/>
    <w:rsid w:val="005B353C"/>
    <w:rsid w:val="005B4445"/>
    <w:rsid w:val="005B4548"/>
    <w:rsid w:val="005B5B64"/>
    <w:rsid w:val="005C04F7"/>
    <w:rsid w:val="005C0D31"/>
    <w:rsid w:val="005C4317"/>
    <w:rsid w:val="005C4A35"/>
    <w:rsid w:val="005C4DDE"/>
    <w:rsid w:val="005D0DBB"/>
    <w:rsid w:val="005D1253"/>
    <w:rsid w:val="005D12D5"/>
    <w:rsid w:val="005D1E4E"/>
    <w:rsid w:val="005D4041"/>
    <w:rsid w:val="005D4A9B"/>
    <w:rsid w:val="005D6EBE"/>
    <w:rsid w:val="005D709B"/>
    <w:rsid w:val="005E2A67"/>
    <w:rsid w:val="005E477D"/>
    <w:rsid w:val="005E5130"/>
    <w:rsid w:val="005E5816"/>
    <w:rsid w:val="005E5922"/>
    <w:rsid w:val="005E5E61"/>
    <w:rsid w:val="005E771D"/>
    <w:rsid w:val="005F0A88"/>
    <w:rsid w:val="005F13E2"/>
    <w:rsid w:val="005F22F3"/>
    <w:rsid w:val="005F40F6"/>
    <w:rsid w:val="005F497D"/>
    <w:rsid w:val="005F4A52"/>
    <w:rsid w:val="005F55B5"/>
    <w:rsid w:val="005F56D7"/>
    <w:rsid w:val="005F6989"/>
    <w:rsid w:val="005F6AF4"/>
    <w:rsid w:val="005F7A87"/>
    <w:rsid w:val="005F7ADF"/>
    <w:rsid w:val="0060153A"/>
    <w:rsid w:val="00601DDE"/>
    <w:rsid w:val="00605151"/>
    <w:rsid w:val="006077E4"/>
    <w:rsid w:val="0061275F"/>
    <w:rsid w:val="006137BA"/>
    <w:rsid w:val="006139F6"/>
    <w:rsid w:val="00614909"/>
    <w:rsid w:val="00616904"/>
    <w:rsid w:val="0061718B"/>
    <w:rsid w:val="006172BF"/>
    <w:rsid w:val="006179EF"/>
    <w:rsid w:val="00620219"/>
    <w:rsid w:val="006205FA"/>
    <w:rsid w:val="00620CA2"/>
    <w:rsid w:val="00621554"/>
    <w:rsid w:val="00622905"/>
    <w:rsid w:val="0062348A"/>
    <w:rsid w:val="00623ECD"/>
    <w:rsid w:val="006255F4"/>
    <w:rsid w:val="006256C5"/>
    <w:rsid w:val="00626148"/>
    <w:rsid w:val="00627FE1"/>
    <w:rsid w:val="006308E5"/>
    <w:rsid w:val="00630AAC"/>
    <w:rsid w:val="006311C3"/>
    <w:rsid w:val="00631B61"/>
    <w:rsid w:val="00631EC4"/>
    <w:rsid w:val="0063297C"/>
    <w:rsid w:val="00633327"/>
    <w:rsid w:val="006333E9"/>
    <w:rsid w:val="00633703"/>
    <w:rsid w:val="00636473"/>
    <w:rsid w:val="00636A0A"/>
    <w:rsid w:val="006378C5"/>
    <w:rsid w:val="00637C8B"/>
    <w:rsid w:val="00640B34"/>
    <w:rsid w:val="00647943"/>
    <w:rsid w:val="00650572"/>
    <w:rsid w:val="0065081F"/>
    <w:rsid w:val="00650DC8"/>
    <w:rsid w:val="00651BA0"/>
    <w:rsid w:val="00653F43"/>
    <w:rsid w:val="00656519"/>
    <w:rsid w:val="00656ADC"/>
    <w:rsid w:val="006622FE"/>
    <w:rsid w:val="00662432"/>
    <w:rsid w:val="006628BA"/>
    <w:rsid w:val="00663166"/>
    <w:rsid w:val="00663917"/>
    <w:rsid w:val="00663C27"/>
    <w:rsid w:val="00663CCA"/>
    <w:rsid w:val="00665541"/>
    <w:rsid w:val="00665E29"/>
    <w:rsid w:val="00665F66"/>
    <w:rsid w:val="006675D5"/>
    <w:rsid w:val="006710A8"/>
    <w:rsid w:val="00671AB9"/>
    <w:rsid w:val="00671B0C"/>
    <w:rsid w:val="006720F9"/>
    <w:rsid w:val="006725E7"/>
    <w:rsid w:val="00674E9B"/>
    <w:rsid w:val="00677E9D"/>
    <w:rsid w:val="00680E22"/>
    <w:rsid w:val="006819B9"/>
    <w:rsid w:val="0068286A"/>
    <w:rsid w:val="00684311"/>
    <w:rsid w:val="00685731"/>
    <w:rsid w:val="00685A92"/>
    <w:rsid w:val="006904CD"/>
    <w:rsid w:val="00690DF6"/>
    <w:rsid w:val="00691461"/>
    <w:rsid w:val="006918BB"/>
    <w:rsid w:val="00691E9D"/>
    <w:rsid w:val="00692318"/>
    <w:rsid w:val="00692A68"/>
    <w:rsid w:val="0069347B"/>
    <w:rsid w:val="006955A4"/>
    <w:rsid w:val="00695846"/>
    <w:rsid w:val="006958CC"/>
    <w:rsid w:val="00696653"/>
    <w:rsid w:val="006974A4"/>
    <w:rsid w:val="006979BE"/>
    <w:rsid w:val="006A1041"/>
    <w:rsid w:val="006A3604"/>
    <w:rsid w:val="006A3B29"/>
    <w:rsid w:val="006A4E55"/>
    <w:rsid w:val="006A52BF"/>
    <w:rsid w:val="006A7243"/>
    <w:rsid w:val="006B2B69"/>
    <w:rsid w:val="006B4FC6"/>
    <w:rsid w:val="006B66AC"/>
    <w:rsid w:val="006C15A9"/>
    <w:rsid w:val="006C1B6B"/>
    <w:rsid w:val="006C21BB"/>
    <w:rsid w:val="006C25EA"/>
    <w:rsid w:val="006C3178"/>
    <w:rsid w:val="006C359B"/>
    <w:rsid w:val="006C591B"/>
    <w:rsid w:val="006C6072"/>
    <w:rsid w:val="006D1144"/>
    <w:rsid w:val="006D25FC"/>
    <w:rsid w:val="006D29AA"/>
    <w:rsid w:val="006D5E66"/>
    <w:rsid w:val="006E241D"/>
    <w:rsid w:val="006E2E19"/>
    <w:rsid w:val="006E2FFB"/>
    <w:rsid w:val="006E3501"/>
    <w:rsid w:val="006E3633"/>
    <w:rsid w:val="006E4964"/>
    <w:rsid w:val="006E4F8F"/>
    <w:rsid w:val="006E5FDB"/>
    <w:rsid w:val="006F44D2"/>
    <w:rsid w:val="006F4CF2"/>
    <w:rsid w:val="006F51D8"/>
    <w:rsid w:val="006F72B7"/>
    <w:rsid w:val="00700267"/>
    <w:rsid w:val="00701C98"/>
    <w:rsid w:val="00702CB3"/>
    <w:rsid w:val="00705B11"/>
    <w:rsid w:val="00707E1B"/>
    <w:rsid w:val="00710A0E"/>
    <w:rsid w:val="00710ED6"/>
    <w:rsid w:val="00711DBD"/>
    <w:rsid w:val="00716C56"/>
    <w:rsid w:val="00720BF5"/>
    <w:rsid w:val="00721B03"/>
    <w:rsid w:val="00722D11"/>
    <w:rsid w:val="007234EE"/>
    <w:rsid w:val="007234F8"/>
    <w:rsid w:val="007240FC"/>
    <w:rsid w:val="00725591"/>
    <w:rsid w:val="00726709"/>
    <w:rsid w:val="00726C5F"/>
    <w:rsid w:val="007276B7"/>
    <w:rsid w:val="0073080B"/>
    <w:rsid w:val="00730CB5"/>
    <w:rsid w:val="00732D07"/>
    <w:rsid w:val="00733AB8"/>
    <w:rsid w:val="00733BFA"/>
    <w:rsid w:val="007345A0"/>
    <w:rsid w:val="007355E4"/>
    <w:rsid w:val="00735931"/>
    <w:rsid w:val="00736CFC"/>
    <w:rsid w:val="007417A6"/>
    <w:rsid w:val="00741A62"/>
    <w:rsid w:val="00742165"/>
    <w:rsid w:val="00743934"/>
    <w:rsid w:val="00743F2C"/>
    <w:rsid w:val="0074626D"/>
    <w:rsid w:val="007462E3"/>
    <w:rsid w:val="00750659"/>
    <w:rsid w:val="00750F23"/>
    <w:rsid w:val="0075177B"/>
    <w:rsid w:val="007517F7"/>
    <w:rsid w:val="00752E83"/>
    <w:rsid w:val="00754D54"/>
    <w:rsid w:val="0075755B"/>
    <w:rsid w:val="00757FB0"/>
    <w:rsid w:val="007608D3"/>
    <w:rsid w:val="00761AB8"/>
    <w:rsid w:val="007622DE"/>
    <w:rsid w:val="00762BAB"/>
    <w:rsid w:val="00765DFB"/>
    <w:rsid w:val="0077061D"/>
    <w:rsid w:val="00770BA1"/>
    <w:rsid w:val="00771253"/>
    <w:rsid w:val="00772B77"/>
    <w:rsid w:val="007731D0"/>
    <w:rsid w:val="007734FC"/>
    <w:rsid w:val="00773D22"/>
    <w:rsid w:val="00773F7D"/>
    <w:rsid w:val="00774310"/>
    <w:rsid w:val="00774BEA"/>
    <w:rsid w:val="0077580C"/>
    <w:rsid w:val="007759E4"/>
    <w:rsid w:val="007800BD"/>
    <w:rsid w:val="0078167E"/>
    <w:rsid w:val="00783D45"/>
    <w:rsid w:val="00784841"/>
    <w:rsid w:val="00786276"/>
    <w:rsid w:val="00786DB2"/>
    <w:rsid w:val="0079058D"/>
    <w:rsid w:val="0079077F"/>
    <w:rsid w:val="00795147"/>
    <w:rsid w:val="00795257"/>
    <w:rsid w:val="00795C40"/>
    <w:rsid w:val="00795D7F"/>
    <w:rsid w:val="007963C5"/>
    <w:rsid w:val="00797445"/>
    <w:rsid w:val="00797E8C"/>
    <w:rsid w:val="007A0003"/>
    <w:rsid w:val="007A10A3"/>
    <w:rsid w:val="007A1B61"/>
    <w:rsid w:val="007A2A65"/>
    <w:rsid w:val="007A319E"/>
    <w:rsid w:val="007A40BF"/>
    <w:rsid w:val="007A41BC"/>
    <w:rsid w:val="007A45CA"/>
    <w:rsid w:val="007A58B9"/>
    <w:rsid w:val="007A6E3D"/>
    <w:rsid w:val="007B023B"/>
    <w:rsid w:val="007B0845"/>
    <w:rsid w:val="007B1902"/>
    <w:rsid w:val="007B19F3"/>
    <w:rsid w:val="007B1E5A"/>
    <w:rsid w:val="007B3C51"/>
    <w:rsid w:val="007B5353"/>
    <w:rsid w:val="007B5823"/>
    <w:rsid w:val="007B6526"/>
    <w:rsid w:val="007C07F2"/>
    <w:rsid w:val="007C255C"/>
    <w:rsid w:val="007C3848"/>
    <w:rsid w:val="007C53C2"/>
    <w:rsid w:val="007C55DF"/>
    <w:rsid w:val="007C56B3"/>
    <w:rsid w:val="007C56B5"/>
    <w:rsid w:val="007C6986"/>
    <w:rsid w:val="007D0239"/>
    <w:rsid w:val="007D3A01"/>
    <w:rsid w:val="007D56AB"/>
    <w:rsid w:val="007D6F80"/>
    <w:rsid w:val="007D6F89"/>
    <w:rsid w:val="007E015E"/>
    <w:rsid w:val="007E05DE"/>
    <w:rsid w:val="007E061E"/>
    <w:rsid w:val="007E0705"/>
    <w:rsid w:val="007E166F"/>
    <w:rsid w:val="007E29A2"/>
    <w:rsid w:val="007E3AB3"/>
    <w:rsid w:val="007E4383"/>
    <w:rsid w:val="007E4B71"/>
    <w:rsid w:val="007E4C4B"/>
    <w:rsid w:val="007E52E5"/>
    <w:rsid w:val="007E54E8"/>
    <w:rsid w:val="007E6A1A"/>
    <w:rsid w:val="007E7494"/>
    <w:rsid w:val="007F2310"/>
    <w:rsid w:val="007F296F"/>
    <w:rsid w:val="007F2A41"/>
    <w:rsid w:val="007F365C"/>
    <w:rsid w:val="007F424B"/>
    <w:rsid w:val="007F4880"/>
    <w:rsid w:val="0080047D"/>
    <w:rsid w:val="00800494"/>
    <w:rsid w:val="0080685A"/>
    <w:rsid w:val="00806D57"/>
    <w:rsid w:val="008074AE"/>
    <w:rsid w:val="00810BF2"/>
    <w:rsid w:val="0081118C"/>
    <w:rsid w:val="008114EC"/>
    <w:rsid w:val="0081170E"/>
    <w:rsid w:val="00812A54"/>
    <w:rsid w:val="00813436"/>
    <w:rsid w:val="008144B7"/>
    <w:rsid w:val="008166EF"/>
    <w:rsid w:val="00817549"/>
    <w:rsid w:val="00820C61"/>
    <w:rsid w:val="008221F8"/>
    <w:rsid w:val="0082227B"/>
    <w:rsid w:val="00822461"/>
    <w:rsid w:val="00822A75"/>
    <w:rsid w:val="00823E62"/>
    <w:rsid w:val="00823F67"/>
    <w:rsid w:val="00824C84"/>
    <w:rsid w:val="00826333"/>
    <w:rsid w:val="00826606"/>
    <w:rsid w:val="0082671F"/>
    <w:rsid w:val="00827C91"/>
    <w:rsid w:val="008314F5"/>
    <w:rsid w:val="00832044"/>
    <w:rsid w:val="00832245"/>
    <w:rsid w:val="00832720"/>
    <w:rsid w:val="008333BD"/>
    <w:rsid w:val="00834708"/>
    <w:rsid w:val="0083489D"/>
    <w:rsid w:val="00837A0E"/>
    <w:rsid w:val="00837EDA"/>
    <w:rsid w:val="0084172E"/>
    <w:rsid w:val="00841EE8"/>
    <w:rsid w:val="0084221E"/>
    <w:rsid w:val="00842793"/>
    <w:rsid w:val="00843229"/>
    <w:rsid w:val="008433ED"/>
    <w:rsid w:val="008439D0"/>
    <w:rsid w:val="008454D3"/>
    <w:rsid w:val="008464F6"/>
    <w:rsid w:val="00847A98"/>
    <w:rsid w:val="0085009A"/>
    <w:rsid w:val="008509AB"/>
    <w:rsid w:val="00851934"/>
    <w:rsid w:val="00851E2E"/>
    <w:rsid w:val="00854683"/>
    <w:rsid w:val="00854980"/>
    <w:rsid w:val="00856A59"/>
    <w:rsid w:val="00857047"/>
    <w:rsid w:val="0086316B"/>
    <w:rsid w:val="00863FE8"/>
    <w:rsid w:val="00865BC0"/>
    <w:rsid w:val="008708DF"/>
    <w:rsid w:val="008719A1"/>
    <w:rsid w:val="00877BEF"/>
    <w:rsid w:val="00880A80"/>
    <w:rsid w:val="008815F0"/>
    <w:rsid w:val="008816DE"/>
    <w:rsid w:val="00882921"/>
    <w:rsid w:val="0088299A"/>
    <w:rsid w:val="008838BE"/>
    <w:rsid w:val="008838E9"/>
    <w:rsid w:val="008853F0"/>
    <w:rsid w:val="00885E4C"/>
    <w:rsid w:val="008903AF"/>
    <w:rsid w:val="00890BAC"/>
    <w:rsid w:val="00891878"/>
    <w:rsid w:val="008938EB"/>
    <w:rsid w:val="0089469C"/>
    <w:rsid w:val="00894A9C"/>
    <w:rsid w:val="00895D7C"/>
    <w:rsid w:val="008968DB"/>
    <w:rsid w:val="00896FDE"/>
    <w:rsid w:val="008A263E"/>
    <w:rsid w:val="008A345B"/>
    <w:rsid w:val="008A37FB"/>
    <w:rsid w:val="008A40FF"/>
    <w:rsid w:val="008A5737"/>
    <w:rsid w:val="008A6894"/>
    <w:rsid w:val="008B09D2"/>
    <w:rsid w:val="008B4DA0"/>
    <w:rsid w:val="008B4F58"/>
    <w:rsid w:val="008B5297"/>
    <w:rsid w:val="008B6362"/>
    <w:rsid w:val="008B6D33"/>
    <w:rsid w:val="008B6E95"/>
    <w:rsid w:val="008B7158"/>
    <w:rsid w:val="008B7AD4"/>
    <w:rsid w:val="008B7F5C"/>
    <w:rsid w:val="008C12E8"/>
    <w:rsid w:val="008C2238"/>
    <w:rsid w:val="008C2A81"/>
    <w:rsid w:val="008C41C9"/>
    <w:rsid w:val="008C43C2"/>
    <w:rsid w:val="008C4C6B"/>
    <w:rsid w:val="008C4CBC"/>
    <w:rsid w:val="008C5564"/>
    <w:rsid w:val="008C55A9"/>
    <w:rsid w:val="008C6D1F"/>
    <w:rsid w:val="008D10D3"/>
    <w:rsid w:val="008D1549"/>
    <w:rsid w:val="008D16B6"/>
    <w:rsid w:val="008D2191"/>
    <w:rsid w:val="008D25CC"/>
    <w:rsid w:val="008D4F0B"/>
    <w:rsid w:val="008D53A3"/>
    <w:rsid w:val="008D6D8A"/>
    <w:rsid w:val="008E3808"/>
    <w:rsid w:val="008E5FFF"/>
    <w:rsid w:val="008E7AC6"/>
    <w:rsid w:val="008F0E2B"/>
    <w:rsid w:val="008F0FCB"/>
    <w:rsid w:val="008F2349"/>
    <w:rsid w:val="008F37FA"/>
    <w:rsid w:val="008F52E1"/>
    <w:rsid w:val="008F6C9B"/>
    <w:rsid w:val="008F6E6C"/>
    <w:rsid w:val="008F7972"/>
    <w:rsid w:val="008F79B5"/>
    <w:rsid w:val="008F7B93"/>
    <w:rsid w:val="00902D30"/>
    <w:rsid w:val="00903131"/>
    <w:rsid w:val="00904DB3"/>
    <w:rsid w:val="00905D6C"/>
    <w:rsid w:val="00910037"/>
    <w:rsid w:val="009118C9"/>
    <w:rsid w:val="0091204F"/>
    <w:rsid w:val="00915BF6"/>
    <w:rsid w:val="00917C3B"/>
    <w:rsid w:val="00920506"/>
    <w:rsid w:val="00920B4B"/>
    <w:rsid w:val="009217BE"/>
    <w:rsid w:val="009219FA"/>
    <w:rsid w:val="00922532"/>
    <w:rsid w:val="0092283B"/>
    <w:rsid w:val="00922F42"/>
    <w:rsid w:val="0092427B"/>
    <w:rsid w:val="009245E4"/>
    <w:rsid w:val="00925EEE"/>
    <w:rsid w:val="00926012"/>
    <w:rsid w:val="009263AE"/>
    <w:rsid w:val="00926E10"/>
    <w:rsid w:val="00930119"/>
    <w:rsid w:val="00931586"/>
    <w:rsid w:val="00931ABD"/>
    <w:rsid w:val="0093230D"/>
    <w:rsid w:val="00932E22"/>
    <w:rsid w:val="009345D6"/>
    <w:rsid w:val="00935D2D"/>
    <w:rsid w:val="00935D67"/>
    <w:rsid w:val="00940034"/>
    <w:rsid w:val="009410E3"/>
    <w:rsid w:val="009415AB"/>
    <w:rsid w:val="00942216"/>
    <w:rsid w:val="00944056"/>
    <w:rsid w:val="00945F1D"/>
    <w:rsid w:val="00950B23"/>
    <w:rsid w:val="00951082"/>
    <w:rsid w:val="0095418C"/>
    <w:rsid w:val="009548FA"/>
    <w:rsid w:val="0095551F"/>
    <w:rsid w:val="00957B64"/>
    <w:rsid w:val="00961494"/>
    <w:rsid w:val="009625B2"/>
    <w:rsid w:val="00963BE4"/>
    <w:rsid w:val="00964057"/>
    <w:rsid w:val="00964889"/>
    <w:rsid w:val="00964D0C"/>
    <w:rsid w:val="00964D40"/>
    <w:rsid w:val="00965616"/>
    <w:rsid w:val="00970E00"/>
    <w:rsid w:val="009717A7"/>
    <w:rsid w:val="00972C69"/>
    <w:rsid w:val="00975C7F"/>
    <w:rsid w:val="00976257"/>
    <w:rsid w:val="0097696B"/>
    <w:rsid w:val="00977013"/>
    <w:rsid w:val="009836B4"/>
    <w:rsid w:val="00983EB4"/>
    <w:rsid w:val="00984346"/>
    <w:rsid w:val="0098442D"/>
    <w:rsid w:val="009846AD"/>
    <w:rsid w:val="00985D90"/>
    <w:rsid w:val="00991DC6"/>
    <w:rsid w:val="00992329"/>
    <w:rsid w:val="009931B0"/>
    <w:rsid w:val="00993D1F"/>
    <w:rsid w:val="00995CD4"/>
    <w:rsid w:val="009963BC"/>
    <w:rsid w:val="009968B0"/>
    <w:rsid w:val="009A037F"/>
    <w:rsid w:val="009A1E43"/>
    <w:rsid w:val="009A323A"/>
    <w:rsid w:val="009A3CD6"/>
    <w:rsid w:val="009A3ECB"/>
    <w:rsid w:val="009A57B5"/>
    <w:rsid w:val="009A5A74"/>
    <w:rsid w:val="009A6726"/>
    <w:rsid w:val="009A70A2"/>
    <w:rsid w:val="009A7425"/>
    <w:rsid w:val="009A7754"/>
    <w:rsid w:val="009B386A"/>
    <w:rsid w:val="009B3FD8"/>
    <w:rsid w:val="009B4981"/>
    <w:rsid w:val="009B5D19"/>
    <w:rsid w:val="009B5DD4"/>
    <w:rsid w:val="009C099C"/>
    <w:rsid w:val="009C0C96"/>
    <w:rsid w:val="009C0FA9"/>
    <w:rsid w:val="009C2C59"/>
    <w:rsid w:val="009C3251"/>
    <w:rsid w:val="009C3721"/>
    <w:rsid w:val="009C3E67"/>
    <w:rsid w:val="009C41F9"/>
    <w:rsid w:val="009C437E"/>
    <w:rsid w:val="009C4B4D"/>
    <w:rsid w:val="009C7565"/>
    <w:rsid w:val="009C75F4"/>
    <w:rsid w:val="009C7A18"/>
    <w:rsid w:val="009D24B1"/>
    <w:rsid w:val="009D3C38"/>
    <w:rsid w:val="009D7239"/>
    <w:rsid w:val="009E0036"/>
    <w:rsid w:val="009E14CD"/>
    <w:rsid w:val="009E1C25"/>
    <w:rsid w:val="009E2BCC"/>
    <w:rsid w:val="009E2DC7"/>
    <w:rsid w:val="009E3D87"/>
    <w:rsid w:val="009E7495"/>
    <w:rsid w:val="009F019E"/>
    <w:rsid w:val="009F0988"/>
    <w:rsid w:val="009F0ACD"/>
    <w:rsid w:val="009F195C"/>
    <w:rsid w:val="009F1C1B"/>
    <w:rsid w:val="009F1CD9"/>
    <w:rsid w:val="009F28CA"/>
    <w:rsid w:val="009F32C9"/>
    <w:rsid w:val="009F3B6E"/>
    <w:rsid w:val="009F5057"/>
    <w:rsid w:val="009F61AB"/>
    <w:rsid w:val="009F685A"/>
    <w:rsid w:val="009F7086"/>
    <w:rsid w:val="00A00418"/>
    <w:rsid w:val="00A006DC"/>
    <w:rsid w:val="00A01897"/>
    <w:rsid w:val="00A019D6"/>
    <w:rsid w:val="00A03934"/>
    <w:rsid w:val="00A04007"/>
    <w:rsid w:val="00A04A77"/>
    <w:rsid w:val="00A12C33"/>
    <w:rsid w:val="00A13952"/>
    <w:rsid w:val="00A13AEC"/>
    <w:rsid w:val="00A145D1"/>
    <w:rsid w:val="00A14812"/>
    <w:rsid w:val="00A1641E"/>
    <w:rsid w:val="00A1651D"/>
    <w:rsid w:val="00A17352"/>
    <w:rsid w:val="00A17AA9"/>
    <w:rsid w:val="00A20202"/>
    <w:rsid w:val="00A258A9"/>
    <w:rsid w:val="00A25A68"/>
    <w:rsid w:val="00A261A6"/>
    <w:rsid w:val="00A26BEF"/>
    <w:rsid w:val="00A27022"/>
    <w:rsid w:val="00A27D74"/>
    <w:rsid w:val="00A300E2"/>
    <w:rsid w:val="00A30C50"/>
    <w:rsid w:val="00A32892"/>
    <w:rsid w:val="00A32EF4"/>
    <w:rsid w:val="00A33092"/>
    <w:rsid w:val="00A3337F"/>
    <w:rsid w:val="00A33DBA"/>
    <w:rsid w:val="00A3418F"/>
    <w:rsid w:val="00A343FA"/>
    <w:rsid w:val="00A349D9"/>
    <w:rsid w:val="00A34FBE"/>
    <w:rsid w:val="00A37144"/>
    <w:rsid w:val="00A377F3"/>
    <w:rsid w:val="00A4045F"/>
    <w:rsid w:val="00A427CF"/>
    <w:rsid w:val="00A42845"/>
    <w:rsid w:val="00A43614"/>
    <w:rsid w:val="00A43A3B"/>
    <w:rsid w:val="00A4402A"/>
    <w:rsid w:val="00A45100"/>
    <w:rsid w:val="00A45149"/>
    <w:rsid w:val="00A4558C"/>
    <w:rsid w:val="00A47838"/>
    <w:rsid w:val="00A47B19"/>
    <w:rsid w:val="00A47B54"/>
    <w:rsid w:val="00A503C3"/>
    <w:rsid w:val="00A50A41"/>
    <w:rsid w:val="00A50A9B"/>
    <w:rsid w:val="00A51C5D"/>
    <w:rsid w:val="00A51F69"/>
    <w:rsid w:val="00A52816"/>
    <w:rsid w:val="00A52837"/>
    <w:rsid w:val="00A53315"/>
    <w:rsid w:val="00A55876"/>
    <w:rsid w:val="00A56879"/>
    <w:rsid w:val="00A56EFD"/>
    <w:rsid w:val="00A5774F"/>
    <w:rsid w:val="00A6023D"/>
    <w:rsid w:val="00A638C0"/>
    <w:rsid w:val="00A63BD7"/>
    <w:rsid w:val="00A641A5"/>
    <w:rsid w:val="00A64CAC"/>
    <w:rsid w:val="00A65F5A"/>
    <w:rsid w:val="00A72B86"/>
    <w:rsid w:val="00A770E4"/>
    <w:rsid w:val="00A77AE4"/>
    <w:rsid w:val="00A81448"/>
    <w:rsid w:val="00A81F79"/>
    <w:rsid w:val="00A8589E"/>
    <w:rsid w:val="00A859F6"/>
    <w:rsid w:val="00A86D95"/>
    <w:rsid w:val="00A8712A"/>
    <w:rsid w:val="00A87771"/>
    <w:rsid w:val="00A92A23"/>
    <w:rsid w:val="00A966EC"/>
    <w:rsid w:val="00AA100D"/>
    <w:rsid w:val="00AA133B"/>
    <w:rsid w:val="00AA19D7"/>
    <w:rsid w:val="00AA3174"/>
    <w:rsid w:val="00AA476A"/>
    <w:rsid w:val="00AA4B36"/>
    <w:rsid w:val="00AA5991"/>
    <w:rsid w:val="00AA5AD3"/>
    <w:rsid w:val="00AA695E"/>
    <w:rsid w:val="00AA70C2"/>
    <w:rsid w:val="00AA7FFD"/>
    <w:rsid w:val="00AB0270"/>
    <w:rsid w:val="00AB03C0"/>
    <w:rsid w:val="00AB0827"/>
    <w:rsid w:val="00AB142E"/>
    <w:rsid w:val="00AB371A"/>
    <w:rsid w:val="00AB3F15"/>
    <w:rsid w:val="00AB4260"/>
    <w:rsid w:val="00AB5DA3"/>
    <w:rsid w:val="00AB659F"/>
    <w:rsid w:val="00AB6D9A"/>
    <w:rsid w:val="00AB700D"/>
    <w:rsid w:val="00AB7191"/>
    <w:rsid w:val="00AC0137"/>
    <w:rsid w:val="00AC0C79"/>
    <w:rsid w:val="00AC1E25"/>
    <w:rsid w:val="00AC240E"/>
    <w:rsid w:val="00AC2906"/>
    <w:rsid w:val="00AC2DE8"/>
    <w:rsid w:val="00AC55BE"/>
    <w:rsid w:val="00AC5C32"/>
    <w:rsid w:val="00AD3668"/>
    <w:rsid w:val="00AD4D5D"/>
    <w:rsid w:val="00AD5A3C"/>
    <w:rsid w:val="00AD5D54"/>
    <w:rsid w:val="00AD615B"/>
    <w:rsid w:val="00AD777D"/>
    <w:rsid w:val="00AE0404"/>
    <w:rsid w:val="00AE08C8"/>
    <w:rsid w:val="00AE2232"/>
    <w:rsid w:val="00AE2445"/>
    <w:rsid w:val="00AE281C"/>
    <w:rsid w:val="00AE2BBF"/>
    <w:rsid w:val="00AE4F27"/>
    <w:rsid w:val="00AE506C"/>
    <w:rsid w:val="00AE66A4"/>
    <w:rsid w:val="00AE743A"/>
    <w:rsid w:val="00AF1102"/>
    <w:rsid w:val="00AF3177"/>
    <w:rsid w:val="00AF3206"/>
    <w:rsid w:val="00AF3C55"/>
    <w:rsid w:val="00AF41B1"/>
    <w:rsid w:val="00AF5ACD"/>
    <w:rsid w:val="00AF5F03"/>
    <w:rsid w:val="00AF6658"/>
    <w:rsid w:val="00AF6693"/>
    <w:rsid w:val="00AF7825"/>
    <w:rsid w:val="00AF7E5F"/>
    <w:rsid w:val="00B004EF"/>
    <w:rsid w:val="00B0050A"/>
    <w:rsid w:val="00B01516"/>
    <w:rsid w:val="00B047A0"/>
    <w:rsid w:val="00B04BAE"/>
    <w:rsid w:val="00B0555A"/>
    <w:rsid w:val="00B0661E"/>
    <w:rsid w:val="00B10C51"/>
    <w:rsid w:val="00B12FFB"/>
    <w:rsid w:val="00B2055C"/>
    <w:rsid w:val="00B211C8"/>
    <w:rsid w:val="00B2171D"/>
    <w:rsid w:val="00B21ED6"/>
    <w:rsid w:val="00B22287"/>
    <w:rsid w:val="00B222E1"/>
    <w:rsid w:val="00B223B1"/>
    <w:rsid w:val="00B24F3C"/>
    <w:rsid w:val="00B25025"/>
    <w:rsid w:val="00B25898"/>
    <w:rsid w:val="00B26B0F"/>
    <w:rsid w:val="00B30493"/>
    <w:rsid w:val="00B30715"/>
    <w:rsid w:val="00B3096F"/>
    <w:rsid w:val="00B31066"/>
    <w:rsid w:val="00B315F3"/>
    <w:rsid w:val="00B337A6"/>
    <w:rsid w:val="00B34635"/>
    <w:rsid w:val="00B34BAC"/>
    <w:rsid w:val="00B3736B"/>
    <w:rsid w:val="00B420C7"/>
    <w:rsid w:val="00B42965"/>
    <w:rsid w:val="00B43FF8"/>
    <w:rsid w:val="00B466C3"/>
    <w:rsid w:val="00B50157"/>
    <w:rsid w:val="00B50CBE"/>
    <w:rsid w:val="00B510F2"/>
    <w:rsid w:val="00B52984"/>
    <w:rsid w:val="00B53790"/>
    <w:rsid w:val="00B53A7C"/>
    <w:rsid w:val="00B549E7"/>
    <w:rsid w:val="00B552DD"/>
    <w:rsid w:val="00B55717"/>
    <w:rsid w:val="00B56530"/>
    <w:rsid w:val="00B57845"/>
    <w:rsid w:val="00B609C0"/>
    <w:rsid w:val="00B6101B"/>
    <w:rsid w:val="00B61422"/>
    <w:rsid w:val="00B6263B"/>
    <w:rsid w:val="00B64194"/>
    <w:rsid w:val="00B67915"/>
    <w:rsid w:val="00B710C8"/>
    <w:rsid w:val="00B719B3"/>
    <w:rsid w:val="00B7341A"/>
    <w:rsid w:val="00B7480B"/>
    <w:rsid w:val="00B74A05"/>
    <w:rsid w:val="00B74A7E"/>
    <w:rsid w:val="00B76BF3"/>
    <w:rsid w:val="00B77F2F"/>
    <w:rsid w:val="00B8055B"/>
    <w:rsid w:val="00B81672"/>
    <w:rsid w:val="00B82CF3"/>
    <w:rsid w:val="00B84933"/>
    <w:rsid w:val="00B84E1A"/>
    <w:rsid w:val="00B853C4"/>
    <w:rsid w:val="00B85907"/>
    <w:rsid w:val="00B85B65"/>
    <w:rsid w:val="00B85C7D"/>
    <w:rsid w:val="00B87EC3"/>
    <w:rsid w:val="00B90017"/>
    <w:rsid w:val="00B9244C"/>
    <w:rsid w:val="00B925C7"/>
    <w:rsid w:val="00B944F7"/>
    <w:rsid w:val="00B947A2"/>
    <w:rsid w:val="00B94B02"/>
    <w:rsid w:val="00B9652E"/>
    <w:rsid w:val="00B96D32"/>
    <w:rsid w:val="00BA0479"/>
    <w:rsid w:val="00BA19DE"/>
    <w:rsid w:val="00BA2496"/>
    <w:rsid w:val="00BA25A1"/>
    <w:rsid w:val="00BA4211"/>
    <w:rsid w:val="00BA6421"/>
    <w:rsid w:val="00BA6959"/>
    <w:rsid w:val="00BA7343"/>
    <w:rsid w:val="00BB0F95"/>
    <w:rsid w:val="00BB2C42"/>
    <w:rsid w:val="00BB364A"/>
    <w:rsid w:val="00BB3CEF"/>
    <w:rsid w:val="00BB5C18"/>
    <w:rsid w:val="00BB6514"/>
    <w:rsid w:val="00BB6B20"/>
    <w:rsid w:val="00BB79AA"/>
    <w:rsid w:val="00BC0D47"/>
    <w:rsid w:val="00BC59EA"/>
    <w:rsid w:val="00BC6379"/>
    <w:rsid w:val="00BD0057"/>
    <w:rsid w:val="00BD0E88"/>
    <w:rsid w:val="00BD162D"/>
    <w:rsid w:val="00BD1656"/>
    <w:rsid w:val="00BD1823"/>
    <w:rsid w:val="00BD1E42"/>
    <w:rsid w:val="00BD2406"/>
    <w:rsid w:val="00BD310B"/>
    <w:rsid w:val="00BD3ECB"/>
    <w:rsid w:val="00BD4593"/>
    <w:rsid w:val="00BD5A7F"/>
    <w:rsid w:val="00BD6469"/>
    <w:rsid w:val="00BD64B3"/>
    <w:rsid w:val="00BD7498"/>
    <w:rsid w:val="00BE1B24"/>
    <w:rsid w:val="00BE22C5"/>
    <w:rsid w:val="00BE2E53"/>
    <w:rsid w:val="00BE4EF7"/>
    <w:rsid w:val="00BE55B1"/>
    <w:rsid w:val="00BE5CAC"/>
    <w:rsid w:val="00BE73FF"/>
    <w:rsid w:val="00BE7560"/>
    <w:rsid w:val="00BF1B0D"/>
    <w:rsid w:val="00BF2CCF"/>
    <w:rsid w:val="00BF3C08"/>
    <w:rsid w:val="00BF42A9"/>
    <w:rsid w:val="00BF452D"/>
    <w:rsid w:val="00BF4AB9"/>
    <w:rsid w:val="00BF71A3"/>
    <w:rsid w:val="00BF7EAE"/>
    <w:rsid w:val="00C003A1"/>
    <w:rsid w:val="00C012BA"/>
    <w:rsid w:val="00C02FAA"/>
    <w:rsid w:val="00C040B9"/>
    <w:rsid w:val="00C04498"/>
    <w:rsid w:val="00C0493B"/>
    <w:rsid w:val="00C050BF"/>
    <w:rsid w:val="00C07A88"/>
    <w:rsid w:val="00C109EC"/>
    <w:rsid w:val="00C10AA7"/>
    <w:rsid w:val="00C11999"/>
    <w:rsid w:val="00C11E0B"/>
    <w:rsid w:val="00C13DEB"/>
    <w:rsid w:val="00C1436F"/>
    <w:rsid w:val="00C17D24"/>
    <w:rsid w:val="00C17F9C"/>
    <w:rsid w:val="00C20A7F"/>
    <w:rsid w:val="00C22529"/>
    <w:rsid w:val="00C22932"/>
    <w:rsid w:val="00C24220"/>
    <w:rsid w:val="00C254AC"/>
    <w:rsid w:val="00C27318"/>
    <w:rsid w:val="00C27643"/>
    <w:rsid w:val="00C32252"/>
    <w:rsid w:val="00C3547D"/>
    <w:rsid w:val="00C371E2"/>
    <w:rsid w:val="00C41D46"/>
    <w:rsid w:val="00C42000"/>
    <w:rsid w:val="00C4347D"/>
    <w:rsid w:val="00C441F8"/>
    <w:rsid w:val="00C44E2A"/>
    <w:rsid w:val="00C50833"/>
    <w:rsid w:val="00C50DC5"/>
    <w:rsid w:val="00C5132B"/>
    <w:rsid w:val="00C5300C"/>
    <w:rsid w:val="00C53230"/>
    <w:rsid w:val="00C53904"/>
    <w:rsid w:val="00C55407"/>
    <w:rsid w:val="00C56346"/>
    <w:rsid w:val="00C56809"/>
    <w:rsid w:val="00C579E3"/>
    <w:rsid w:val="00C60157"/>
    <w:rsid w:val="00C60A44"/>
    <w:rsid w:val="00C6169B"/>
    <w:rsid w:val="00C617FA"/>
    <w:rsid w:val="00C6340A"/>
    <w:rsid w:val="00C63C7B"/>
    <w:rsid w:val="00C64814"/>
    <w:rsid w:val="00C65442"/>
    <w:rsid w:val="00C664FC"/>
    <w:rsid w:val="00C70496"/>
    <w:rsid w:val="00C705A6"/>
    <w:rsid w:val="00C711B6"/>
    <w:rsid w:val="00C71894"/>
    <w:rsid w:val="00C72DA2"/>
    <w:rsid w:val="00C7389F"/>
    <w:rsid w:val="00C739A9"/>
    <w:rsid w:val="00C73E92"/>
    <w:rsid w:val="00C753C4"/>
    <w:rsid w:val="00C81153"/>
    <w:rsid w:val="00C81F1B"/>
    <w:rsid w:val="00C83DD1"/>
    <w:rsid w:val="00C84190"/>
    <w:rsid w:val="00C844AB"/>
    <w:rsid w:val="00C85AD1"/>
    <w:rsid w:val="00C85B46"/>
    <w:rsid w:val="00C87616"/>
    <w:rsid w:val="00C87DCC"/>
    <w:rsid w:val="00C87E01"/>
    <w:rsid w:val="00C92328"/>
    <w:rsid w:val="00C924A4"/>
    <w:rsid w:val="00C948DA"/>
    <w:rsid w:val="00C94A1B"/>
    <w:rsid w:val="00C95204"/>
    <w:rsid w:val="00C95A93"/>
    <w:rsid w:val="00C96335"/>
    <w:rsid w:val="00C97502"/>
    <w:rsid w:val="00CA081A"/>
    <w:rsid w:val="00CA3636"/>
    <w:rsid w:val="00CA46EC"/>
    <w:rsid w:val="00CA4AD7"/>
    <w:rsid w:val="00CA5045"/>
    <w:rsid w:val="00CA6217"/>
    <w:rsid w:val="00CA69C3"/>
    <w:rsid w:val="00CB0810"/>
    <w:rsid w:val="00CB27F0"/>
    <w:rsid w:val="00CB36E5"/>
    <w:rsid w:val="00CB39A9"/>
    <w:rsid w:val="00CB65F9"/>
    <w:rsid w:val="00CB684D"/>
    <w:rsid w:val="00CB6CE3"/>
    <w:rsid w:val="00CB6F7F"/>
    <w:rsid w:val="00CB78F1"/>
    <w:rsid w:val="00CC037B"/>
    <w:rsid w:val="00CC2D3A"/>
    <w:rsid w:val="00CC3176"/>
    <w:rsid w:val="00CC3E60"/>
    <w:rsid w:val="00CC40EF"/>
    <w:rsid w:val="00CC4445"/>
    <w:rsid w:val="00CC450C"/>
    <w:rsid w:val="00CC6196"/>
    <w:rsid w:val="00CC6617"/>
    <w:rsid w:val="00CD1E2D"/>
    <w:rsid w:val="00CD31C4"/>
    <w:rsid w:val="00CD36C7"/>
    <w:rsid w:val="00CD512C"/>
    <w:rsid w:val="00CD64A5"/>
    <w:rsid w:val="00CE0F71"/>
    <w:rsid w:val="00CE1011"/>
    <w:rsid w:val="00CE245F"/>
    <w:rsid w:val="00CE2DE4"/>
    <w:rsid w:val="00CE44F9"/>
    <w:rsid w:val="00CE5614"/>
    <w:rsid w:val="00CE5AC1"/>
    <w:rsid w:val="00CE618B"/>
    <w:rsid w:val="00CE7AD3"/>
    <w:rsid w:val="00CE7BE6"/>
    <w:rsid w:val="00CF0455"/>
    <w:rsid w:val="00CF0E5F"/>
    <w:rsid w:val="00CF5AD7"/>
    <w:rsid w:val="00CF7B74"/>
    <w:rsid w:val="00D03CF7"/>
    <w:rsid w:val="00D10774"/>
    <w:rsid w:val="00D1083B"/>
    <w:rsid w:val="00D12255"/>
    <w:rsid w:val="00D12F15"/>
    <w:rsid w:val="00D12FA3"/>
    <w:rsid w:val="00D13D5E"/>
    <w:rsid w:val="00D14C3D"/>
    <w:rsid w:val="00D164FE"/>
    <w:rsid w:val="00D16DC4"/>
    <w:rsid w:val="00D217AA"/>
    <w:rsid w:val="00D221FE"/>
    <w:rsid w:val="00D23F55"/>
    <w:rsid w:val="00D268A1"/>
    <w:rsid w:val="00D310B7"/>
    <w:rsid w:val="00D3219F"/>
    <w:rsid w:val="00D32889"/>
    <w:rsid w:val="00D32BE2"/>
    <w:rsid w:val="00D333B9"/>
    <w:rsid w:val="00D370E2"/>
    <w:rsid w:val="00D376D7"/>
    <w:rsid w:val="00D37DE1"/>
    <w:rsid w:val="00D413F5"/>
    <w:rsid w:val="00D41800"/>
    <w:rsid w:val="00D44096"/>
    <w:rsid w:val="00D46E91"/>
    <w:rsid w:val="00D47B03"/>
    <w:rsid w:val="00D516F5"/>
    <w:rsid w:val="00D5260B"/>
    <w:rsid w:val="00D53151"/>
    <w:rsid w:val="00D5482A"/>
    <w:rsid w:val="00D55B17"/>
    <w:rsid w:val="00D61D49"/>
    <w:rsid w:val="00D641ED"/>
    <w:rsid w:val="00D65097"/>
    <w:rsid w:val="00D66C09"/>
    <w:rsid w:val="00D6717D"/>
    <w:rsid w:val="00D70369"/>
    <w:rsid w:val="00D710A3"/>
    <w:rsid w:val="00D72614"/>
    <w:rsid w:val="00D73D27"/>
    <w:rsid w:val="00D7745F"/>
    <w:rsid w:val="00D77851"/>
    <w:rsid w:val="00D80416"/>
    <w:rsid w:val="00D81DE6"/>
    <w:rsid w:val="00D82D3B"/>
    <w:rsid w:val="00D843B4"/>
    <w:rsid w:val="00D8483C"/>
    <w:rsid w:val="00D85554"/>
    <w:rsid w:val="00D85BB0"/>
    <w:rsid w:val="00D86C32"/>
    <w:rsid w:val="00D878BB"/>
    <w:rsid w:val="00D91334"/>
    <w:rsid w:val="00D920EE"/>
    <w:rsid w:val="00D92F96"/>
    <w:rsid w:val="00D930B1"/>
    <w:rsid w:val="00D931C9"/>
    <w:rsid w:val="00D936E9"/>
    <w:rsid w:val="00D93BC3"/>
    <w:rsid w:val="00D93E55"/>
    <w:rsid w:val="00D94757"/>
    <w:rsid w:val="00D961A8"/>
    <w:rsid w:val="00D9670A"/>
    <w:rsid w:val="00D975F5"/>
    <w:rsid w:val="00D9761F"/>
    <w:rsid w:val="00D97635"/>
    <w:rsid w:val="00DA3D95"/>
    <w:rsid w:val="00DA3FF1"/>
    <w:rsid w:val="00DA4126"/>
    <w:rsid w:val="00DA41E0"/>
    <w:rsid w:val="00DA5864"/>
    <w:rsid w:val="00DA65D5"/>
    <w:rsid w:val="00DA6CC1"/>
    <w:rsid w:val="00DA7532"/>
    <w:rsid w:val="00DB1766"/>
    <w:rsid w:val="00DB2018"/>
    <w:rsid w:val="00DB2996"/>
    <w:rsid w:val="00DB4E09"/>
    <w:rsid w:val="00DB7058"/>
    <w:rsid w:val="00DC0F5B"/>
    <w:rsid w:val="00DC37EE"/>
    <w:rsid w:val="00DC39EC"/>
    <w:rsid w:val="00DC5EC7"/>
    <w:rsid w:val="00DC6025"/>
    <w:rsid w:val="00DC7473"/>
    <w:rsid w:val="00DC7867"/>
    <w:rsid w:val="00DD1CF4"/>
    <w:rsid w:val="00DD344D"/>
    <w:rsid w:val="00DD43F4"/>
    <w:rsid w:val="00DD4D12"/>
    <w:rsid w:val="00DD4FE5"/>
    <w:rsid w:val="00DD5C31"/>
    <w:rsid w:val="00DD60E0"/>
    <w:rsid w:val="00DD6B73"/>
    <w:rsid w:val="00DD7349"/>
    <w:rsid w:val="00DE0BF9"/>
    <w:rsid w:val="00DE1345"/>
    <w:rsid w:val="00DE195F"/>
    <w:rsid w:val="00DE2517"/>
    <w:rsid w:val="00DE2D70"/>
    <w:rsid w:val="00DE3627"/>
    <w:rsid w:val="00DE3B8E"/>
    <w:rsid w:val="00DE3FB2"/>
    <w:rsid w:val="00DE43A4"/>
    <w:rsid w:val="00DE464F"/>
    <w:rsid w:val="00DE7A51"/>
    <w:rsid w:val="00DF0976"/>
    <w:rsid w:val="00DF3F96"/>
    <w:rsid w:val="00DF6644"/>
    <w:rsid w:val="00DF6E99"/>
    <w:rsid w:val="00E002BB"/>
    <w:rsid w:val="00E00ED1"/>
    <w:rsid w:val="00E02219"/>
    <w:rsid w:val="00E04360"/>
    <w:rsid w:val="00E046BD"/>
    <w:rsid w:val="00E05320"/>
    <w:rsid w:val="00E06111"/>
    <w:rsid w:val="00E06367"/>
    <w:rsid w:val="00E0659B"/>
    <w:rsid w:val="00E078E0"/>
    <w:rsid w:val="00E07CEE"/>
    <w:rsid w:val="00E110FC"/>
    <w:rsid w:val="00E11E1F"/>
    <w:rsid w:val="00E1296C"/>
    <w:rsid w:val="00E12E02"/>
    <w:rsid w:val="00E13127"/>
    <w:rsid w:val="00E14A48"/>
    <w:rsid w:val="00E1526C"/>
    <w:rsid w:val="00E153EA"/>
    <w:rsid w:val="00E15775"/>
    <w:rsid w:val="00E16672"/>
    <w:rsid w:val="00E16FF4"/>
    <w:rsid w:val="00E17FCC"/>
    <w:rsid w:val="00E2057B"/>
    <w:rsid w:val="00E20FD5"/>
    <w:rsid w:val="00E210F4"/>
    <w:rsid w:val="00E22D5F"/>
    <w:rsid w:val="00E23DC9"/>
    <w:rsid w:val="00E24873"/>
    <w:rsid w:val="00E306F5"/>
    <w:rsid w:val="00E30709"/>
    <w:rsid w:val="00E30A68"/>
    <w:rsid w:val="00E30A97"/>
    <w:rsid w:val="00E32AE8"/>
    <w:rsid w:val="00E330A2"/>
    <w:rsid w:val="00E35F0B"/>
    <w:rsid w:val="00E367F2"/>
    <w:rsid w:val="00E42FDD"/>
    <w:rsid w:val="00E43144"/>
    <w:rsid w:val="00E44EED"/>
    <w:rsid w:val="00E45AA9"/>
    <w:rsid w:val="00E46109"/>
    <w:rsid w:val="00E5045C"/>
    <w:rsid w:val="00E50705"/>
    <w:rsid w:val="00E50D3B"/>
    <w:rsid w:val="00E545CD"/>
    <w:rsid w:val="00E57911"/>
    <w:rsid w:val="00E6079E"/>
    <w:rsid w:val="00E61417"/>
    <w:rsid w:val="00E61D68"/>
    <w:rsid w:val="00E62262"/>
    <w:rsid w:val="00E623D3"/>
    <w:rsid w:val="00E637B8"/>
    <w:rsid w:val="00E64E72"/>
    <w:rsid w:val="00E71BCA"/>
    <w:rsid w:val="00E7210D"/>
    <w:rsid w:val="00E721FF"/>
    <w:rsid w:val="00E74C4F"/>
    <w:rsid w:val="00E74F42"/>
    <w:rsid w:val="00E74FCA"/>
    <w:rsid w:val="00E7689A"/>
    <w:rsid w:val="00E769DD"/>
    <w:rsid w:val="00E771AF"/>
    <w:rsid w:val="00E77776"/>
    <w:rsid w:val="00E77F8D"/>
    <w:rsid w:val="00E8331B"/>
    <w:rsid w:val="00E833B4"/>
    <w:rsid w:val="00E836CB"/>
    <w:rsid w:val="00E83747"/>
    <w:rsid w:val="00E8390C"/>
    <w:rsid w:val="00E8517A"/>
    <w:rsid w:val="00E85688"/>
    <w:rsid w:val="00E872C3"/>
    <w:rsid w:val="00E90508"/>
    <w:rsid w:val="00E91D03"/>
    <w:rsid w:val="00E9579D"/>
    <w:rsid w:val="00E95EEC"/>
    <w:rsid w:val="00E966D7"/>
    <w:rsid w:val="00EA0F84"/>
    <w:rsid w:val="00EA13E3"/>
    <w:rsid w:val="00EA27AE"/>
    <w:rsid w:val="00EA31DA"/>
    <w:rsid w:val="00EA3E33"/>
    <w:rsid w:val="00EA715C"/>
    <w:rsid w:val="00EB16D2"/>
    <w:rsid w:val="00EB2904"/>
    <w:rsid w:val="00EB327A"/>
    <w:rsid w:val="00EB4834"/>
    <w:rsid w:val="00EB50B8"/>
    <w:rsid w:val="00EB606E"/>
    <w:rsid w:val="00EC0F55"/>
    <w:rsid w:val="00EC1412"/>
    <w:rsid w:val="00EC1C24"/>
    <w:rsid w:val="00EC4659"/>
    <w:rsid w:val="00EC5843"/>
    <w:rsid w:val="00EC596C"/>
    <w:rsid w:val="00EC5F27"/>
    <w:rsid w:val="00EC6091"/>
    <w:rsid w:val="00EC6CC5"/>
    <w:rsid w:val="00EC6D7C"/>
    <w:rsid w:val="00EC7562"/>
    <w:rsid w:val="00EC7915"/>
    <w:rsid w:val="00EC7D64"/>
    <w:rsid w:val="00EC7DFA"/>
    <w:rsid w:val="00ED0692"/>
    <w:rsid w:val="00ED24E2"/>
    <w:rsid w:val="00ED27CC"/>
    <w:rsid w:val="00ED3527"/>
    <w:rsid w:val="00ED35C6"/>
    <w:rsid w:val="00ED3F73"/>
    <w:rsid w:val="00ED58A0"/>
    <w:rsid w:val="00EE0499"/>
    <w:rsid w:val="00EE0D64"/>
    <w:rsid w:val="00EE2242"/>
    <w:rsid w:val="00EE4160"/>
    <w:rsid w:val="00EE4B9D"/>
    <w:rsid w:val="00EE6326"/>
    <w:rsid w:val="00EF05EB"/>
    <w:rsid w:val="00EF0D2A"/>
    <w:rsid w:val="00EF169E"/>
    <w:rsid w:val="00EF6C1A"/>
    <w:rsid w:val="00EF7C72"/>
    <w:rsid w:val="00F015C2"/>
    <w:rsid w:val="00F052E8"/>
    <w:rsid w:val="00F05C26"/>
    <w:rsid w:val="00F06B32"/>
    <w:rsid w:val="00F06E68"/>
    <w:rsid w:val="00F071D0"/>
    <w:rsid w:val="00F1243E"/>
    <w:rsid w:val="00F12CB9"/>
    <w:rsid w:val="00F14D99"/>
    <w:rsid w:val="00F15C44"/>
    <w:rsid w:val="00F16921"/>
    <w:rsid w:val="00F17254"/>
    <w:rsid w:val="00F1771F"/>
    <w:rsid w:val="00F1785E"/>
    <w:rsid w:val="00F17F75"/>
    <w:rsid w:val="00F21A1A"/>
    <w:rsid w:val="00F21F39"/>
    <w:rsid w:val="00F22047"/>
    <w:rsid w:val="00F233A0"/>
    <w:rsid w:val="00F240E6"/>
    <w:rsid w:val="00F245A2"/>
    <w:rsid w:val="00F249DE"/>
    <w:rsid w:val="00F26883"/>
    <w:rsid w:val="00F26BDB"/>
    <w:rsid w:val="00F30E80"/>
    <w:rsid w:val="00F319AE"/>
    <w:rsid w:val="00F32975"/>
    <w:rsid w:val="00F32DB1"/>
    <w:rsid w:val="00F336C0"/>
    <w:rsid w:val="00F35EFD"/>
    <w:rsid w:val="00F42CF6"/>
    <w:rsid w:val="00F443FA"/>
    <w:rsid w:val="00F459C5"/>
    <w:rsid w:val="00F46B64"/>
    <w:rsid w:val="00F50D98"/>
    <w:rsid w:val="00F51E58"/>
    <w:rsid w:val="00F52638"/>
    <w:rsid w:val="00F528D7"/>
    <w:rsid w:val="00F52AE6"/>
    <w:rsid w:val="00F54732"/>
    <w:rsid w:val="00F55B63"/>
    <w:rsid w:val="00F57C36"/>
    <w:rsid w:val="00F604CE"/>
    <w:rsid w:val="00F60679"/>
    <w:rsid w:val="00F62EBD"/>
    <w:rsid w:val="00F63151"/>
    <w:rsid w:val="00F631CC"/>
    <w:rsid w:val="00F63522"/>
    <w:rsid w:val="00F63C30"/>
    <w:rsid w:val="00F65541"/>
    <w:rsid w:val="00F656F2"/>
    <w:rsid w:val="00F65FD4"/>
    <w:rsid w:val="00F65FF5"/>
    <w:rsid w:val="00F67CE0"/>
    <w:rsid w:val="00F70FFD"/>
    <w:rsid w:val="00F71106"/>
    <w:rsid w:val="00F732C1"/>
    <w:rsid w:val="00F7723D"/>
    <w:rsid w:val="00F7767C"/>
    <w:rsid w:val="00F77BC1"/>
    <w:rsid w:val="00F77E63"/>
    <w:rsid w:val="00F81339"/>
    <w:rsid w:val="00F813FA"/>
    <w:rsid w:val="00F81A86"/>
    <w:rsid w:val="00F82022"/>
    <w:rsid w:val="00F82F21"/>
    <w:rsid w:val="00F83313"/>
    <w:rsid w:val="00F84CA0"/>
    <w:rsid w:val="00F858ED"/>
    <w:rsid w:val="00F861E1"/>
    <w:rsid w:val="00F861FF"/>
    <w:rsid w:val="00F9001F"/>
    <w:rsid w:val="00F90D6C"/>
    <w:rsid w:val="00F93470"/>
    <w:rsid w:val="00F93FF1"/>
    <w:rsid w:val="00F95C67"/>
    <w:rsid w:val="00F961D3"/>
    <w:rsid w:val="00FA0177"/>
    <w:rsid w:val="00FA085C"/>
    <w:rsid w:val="00FA0866"/>
    <w:rsid w:val="00FA1E9B"/>
    <w:rsid w:val="00FA2419"/>
    <w:rsid w:val="00FA2840"/>
    <w:rsid w:val="00FA29A0"/>
    <w:rsid w:val="00FA2B57"/>
    <w:rsid w:val="00FA33BE"/>
    <w:rsid w:val="00FA35DB"/>
    <w:rsid w:val="00FA3DFA"/>
    <w:rsid w:val="00FA49D2"/>
    <w:rsid w:val="00FA678E"/>
    <w:rsid w:val="00FA6C59"/>
    <w:rsid w:val="00FB2147"/>
    <w:rsid w:val="00FB3AA9"/>
    <w:rsid w:val="00FB481B"/>
    <w:rsid w:val="00FB6A47"/>
    <w:rsid w:val="00FB7C82"/>
    <w:rsid w:val="00FC099F"/>
    <w:rsid w:val="00FC4291"/>
    <w:rsid w:val="00FC5DDE"/>
    <w:rsid w:val="00FC6FED"/>
    <w:rsid w:val="00FC7148"/>
    <w:rsid w:val="00FD266E"/>
    <w:rsid w:val="00FD3537"/>
    <w:rsid w:val="00FD409A"/>
    <w:rsid w:val="00FD5216"/>
    <w:rsid w:val="00FE169D"/>
    <w:rsid w:val="00FE18AB"/>
    <w:rsid w:val="00FE1CC4"/>
    <w:rsid w:val="00FE1E7B"/>
    <w:rsid w:val="00FE27FB"/>
    <w:rsid w:val="00FE3CFD"/>
    <w:rsid w:val="00FE429D"/>
    <w:rsid w:val="00FE4E0E"/>
    <w:rsid w:val="00FE4F8F"/>
    <w:rsid w:val="00FE5261"/>
    <w:rsid w:val="00FF18A2"/>
    <w:rsid w:val="00FF3E35"/>
    <w:rsid w:val="00FF4C62"/>
    <w:rsid w:val="00FF4F6D"/>
    <w:rsid w:val="00FF6947"/>
    <w:rsid w:val="0112233E"/>
    <w:rsid w:val="04086F89"/>
    <w:rsid w:val="053E8405"/>
    <w:rsid w:val="09ADA0AE"/>
    <w:rsid w:val="09F33919"/>
    <w:rsid w:val="0C891E63"/>
    <w:rsid w:val="11C3FAEE"/>
    <w:rsid w:val="14F5D258"/>
    <w:rsid w:val="15848670"/>
    <w:rsid w:val="185B76C2"/>
    <w:rsid w:val="19508C7A"/>
    <w:rsid w:val="1C80749E"/>
    <w:rsid w:val="206D4863"/>
    <w:rsid w:val="24A9FAD4"/>
    <w:rsid w:val="29410908"/>
    <w:rsid w:val="2A83F4FF"/>
    <w:rsid w:val="2B1668A5"/>
    <w:rsid w:val="2BD47ECC"/>
    <w:rsid w:val="2E771FDF"/>
    <w:rsid w:val="31BCC106"/>
    <w:rsid w:val="31C98368"/>
    <w:rsid w:val="383809C6"/>
    <w:rsid w:val="3A3229D6"/>
    <w:rsid w:val="406A2AAD"/>
    <w:rsid w:val="40F7377A"/>
    <w:rsid w:val="420008F5"/>
    <w:rsid w:val="43120435"/>
    <w:rsid w:val="450C5F1F"/>
    <w:rsid w:val="4DFE483A"/>
    <w:rsid w:val="4FCCCD7D"/>
    <w:rsid w:val="535CB3A5"/>
    <w:rsid w:val="55F8C0B9"/>
    <w:rsid w:val="5711EB85"/>
    <w:rsid w:val="5DEDE361"/>
    <w:rsid w:val="6273D85A"/>
    <w:rsid w:val="65893B43"/>
    <w:rsid w:val="693BAA3E"/>
    <w:rsid w:val="6BDAC1DC"/>
    <w:rsid w:val="6E80086A"/>
    <w:rsid w:val="753FDD0F"/>
    <w:rsid w:val="785015B2"/>
    <w:rsid w:val="79E0EC28"/>
    <w:rsid w:val="7B35CB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9FBEE"/>
  <w15:chartTrackingRefBased/>
  <w15:docId w15:val="{C7927DEB-5F3C-4FD4-850F-1A58D2E0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5AEE"/>
    <w:rPr>
      <w:rFonts w:ascii="Arial" w:hAnsi="Arial" w:cs="Arial"/>
      <w:sz w:val="24"/>
      <w:szCs w:val="28"/>
    </w:rPr>
  </w:style>
  <w:style w:type="paragraph" w:styleId="Nadpis1">
    <w:name w:val="heading 1"/>
    <w:basedOn w:val="Normln"/>
    <w:link w:val="Nadpis1Char"/>
    <w:uiPriority w:val="9"/>
    <w:qFormat/>
    <w:rsid w:val="00C371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A638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8439D0"/>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0908EF"/>
    <w:pPr>
      <w:spacing w:after="0" w:line="240" w:lineRule="auto"/>
    </w:pPr>
    <w:rPr>
      <w:rFonts w:ascii="Arial" w:hAnsi="Arial" w:cs="Arial"/>
      <w:sz w:val="24"/>
      <w:szCs w:val="28"/>
    </w:rPr>
  </w:style>
  <w:style w:type="paragraph" w:styleId="Zhlav">
    <w:name w:val="header"/>
    <w:basedOn w:val="Normln"/>
    <w:link w:val="ZhlavChar"/>
    <w:uiPriority w:val="99"/>
    <w:unhideWhenUsed/>
    <w:rsid w:val="000908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08EF"/>
    <w:rPr>
      <w:rFonts w:ascii="Arial" w:hAnsi="Arial" w:cs="Arial"/>
      <w:sz w:val="24"/>
      <w:szCs w:val="28"/>
    </w:rPr>
  </w:style>
  <w:style w:type="paragraph" w:styleId="Zpat">
    <w:name w:val="footer"/>
    <w:basedOn w:val="Normln"/>
    <w:link w:val="ZpatChar"/>
    <w:uiPriority w:val="99"/>
    <w:unhideWhenUsed/>
    <w:rsid w:val="000908EF"/>
    <w:pPr>
      <w:tabs>
        <w:tab w:val="center" w:pos="4536"/>
        <w:tab w:val="right" w:pos="9072"/>
      </w:tabs>
      <w:spacing w:after="0" w:line="240" w:lineRule="auto"/>
    </w:pPr>
  </w:style>
  <w:style w:type="character" w:customStyle="1" w:styleId="ZpatChar">
    <w:name w:val="Zápatí Char"/>
    <w:basedOn w:val="Standardnpsmoodstavce"/>
    <w:link w:val="Zpat"/>
    <w:uiPriority w:val="99"/>
    <w:rsid w:val="000908EF"/>
    <w:rPr>
      <w:rFonts w:ascii="Arial" w:hAnsi="Arial" w:cs="Arial"/>
      <w:sz w:val="24"/>
      <w:szCs w:val="28"/>
    </w:rPr>
  </w:style>
  <w:style w:type="character" w:styleId="Hypertextovodkaz">
    <w:name w:val="Hyperlink"/>
    <w:basedOn w:val="Standardnpsmoodstavce"/>
    <w:uiPriority w:val="99"/>
    <w:unhideWhenUsed/>
    <w:rsid w:val="000908EF"/>
    <w:rPr>
      <w:color w:val="0563C1"/>
      <w:u w:val="single"/>
    </w:rPr>
  </w:style>
  <w:style w:type="paragraph" w:customStyle="1" w:styleId="null">
    <w:name w:val="null"/>
    <w:basedOn w:val="Normln"/>
    <w:uiPriority w:val="99"/>
    <w:rsid w:val="000908EF"/>
    <w:pPr>
      <w:spacing w:before="100" w:beforeAutospacing="1" w:after="100" w:afterAutospacing="1" w:line="240" w:lineRule="auto"/>
    </w:pPr>
    <w:rPr>
      <w:rFonts w:ascii="Times New Roman" w:hAnsi="Times New Roman" w:cs="Times New Roman"/>
      <w:szCs w:val="24"/>
      <w:lang w:val="en-US"/>
    </w:rPr>
  </w:style>
  <w:style w:type="character" w:customStyle="1" w:styleId="Nevyeenzmnka1">
    <w:name w:val="Nevyřešená zmínka1"/>
    <w:basedOn w:val="Standardnpsmoodstavce"/>
    <w:uiPriority w:val="99"/>
    <w:semiHidden/>
    <w:unhideWhenUsed/>
    <w:rsid w:val="00AA4B36"/>
    <w:rPr>
      <w:color w:val="605E5C"/>
      <w:shd w:val="clear" w:color="auto" w:fill="E1DFDD"/>
    </w:rPr>
  </w:style>
  <w:style w:type="character" w:styleId="Sledovanodkaz">
    <w:name w:val="FollowedHyperlink"/>
    <w:basedOn w:val="Standardnpsmoodstavce"/>
    <w:uiPriority w:val="99"/>
    <w:semiHidden/>
    <w:unhideWhenUsed/>
    <w:rsid w:val="00496B45"/>
    <w:rPr>
      <w:color w:val="954F72" w:themeColor="followedHyperlink"/>
      <w:u w:val="single"/>
    </w:rPr>
  </w:style>
  <w:style w:type="paragraph" w:customStyle="1" w:styleId="xmsonormal">
    <w:name w:val="x_msonormal"/>
    <w:basedOn w:val="Normln"/>
    <w:rsid w:val="0005019D"/>
    <w:pPr>
      <w:spacing w:before="100" w:beforeAutospacing="1" w:after="100" w:afterAutospacing="1" w:line="240" w:lineRule="auto"/>
    </w:pPr>
    <w:rPr>
      <w:rFonts w:ascii="Times New Roman" w:eastAsia="Times New Roman" w:hAnsi="Times New Roman" w:cs="Times New Roman"/>
      <w:szCs w:val="24"/>
      <w:lang w:eastAsia="cs-CZ"/>
    </w:rPr>
  </w:style>
  <w:style w:type="paragraph" w:styleId="Odstavecseseznamem">
    <w:name w:val="List Paragraph"/>
    <w:basedOn w:val="Normln"/>
    <w:uiPriority w:val="34"/>
    <w:qFormat/>
    <w:rsid w:val="00D85BB0"/>
    <w:pPr>
      <w:ind w:left="720"/>
      <w:contextualSpacing/>
    </w:pPr>
  </w:style>
  <w:style w:type="paragraph" w:styleId="Textbubliny">
    <w:name w:val="Balloon Text"/>
    <w:basedOn w:val="Normln"/>
    <w:link w:val="TextbublinyChar"/>
    <w:uiPriority w:val="99"/>
    <w:semiHidden/>
    <w:unhideWhenUsed/>
    <w:rsid w:val="0059376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93760"/>
    <w:rPr>
      <w:rFonts w:ascii="Segoe UI" w:hAnsi="Segoe UI" w:cs="Segoe UI"/>
      <w:sz w:val="18"/>
      <w:szCs w:val="18"/>
    </w:rPr>
  </w:style>
  <w:style w:type="character" w:customStyle="1" w:styleId="Nevyeenzmnka2">
    <w:name w:val="Nevyřešená zmínka2"/>
    <w:basedOn w:val="Standardnpsmoodstavce"/>
    <w:uiPriority w:val="99"/>
    <w:semiHidden/>
    <w:unhideWhenUsed/>
    <w:rsid w:val="00BB0F95"/>
    <w:rPr>
      <w:color w:val="605E5C"/>
      <w:shd w:val="clear" w:color="auto" w:fill="E1DFDD"/>
    </w:rPr>
  </w:style>
  <w:style w:type="character" w:customStyle="1" w:styleId="Nevyeenzmnka3">
    <w:name w:val="Nevyřešená zmínka3"/>
    <w:basedOn w:val="Standardnpsmoodstavce"/>
    <w:uiPriority w:val="99"/>
    <w:semiHidden/>
    <w:unhideWhenUsed/>
    <w:rsid w:val="000D5775"/>
    <w:rPr>
      <w:color w:val="605E5C"/>
      <w:shd w:val="clear" w:color="auto" w:fill="E1DFDD"/>
    </w:rPr>
  </w:style>
  <w:style w:type="character" w:customStyle="1" w:styleId="Nadpis1Char">
    <w:name w:val="Nadpis 1 Char"/>
    <w:basedOn w:val="Standardnpsmoodstavce"/>
    <w:link w:val="Nadpis1"/>
    <w:uiPriority w:val="9"/>
    <w:rsid w:val="00C371E2"/>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unhideWhenUsed/>
    <w:rsid w:val="00A13952"/>
    <w:pPr>
      <w:spacing w:before="100" w:beforeAutospacing="1" w:after="100" w:afterAutospacing="1" w:line="240" w:lineRule="auto"/>
    </w:pPr>
    <w:rPr>
      <w:rFonts w:ascii="Times New Roman" w:eastAsia="Times New Roman" w:hAnsi="Times New Roman" w:cs="Times New Roman"/>
      <w:szCs w:val="24"/>
      <w:lang w:eastAsia="cs-CZ"/>
    </w:rPr>
  </w:style>
  <w:style w:type="character" w:styleId="Siln">
    <w:name w:val="Strong"/>
    <w:basedOn w:val="Standardnpsmoodstavce"/>
    <w:uiPriority w:val="22"/>
    <w:qFormat/>
    <w:rsid w:val="00A13952"/>
    <w:rPr>
      <w:b/>
      <w:bCs/>
    </w:rPr>
  </w:style>
  <w:style w:type="character" w:customStyle="1" w:styleId="Nevyeenzmnka4">
    <w:name w:val="Nevyřešená zmínka4"/>
    <w:basedOn w:val="Standardnpsmoodstavce"/>
    <w:uiPriority w:val="99"/>
    <w:semiHidden/>
    <w:unhideWhenUsed/>
    <w:rsid w:val="00CA6217"/>
    <w:rPr>
      <w:color w:val="605E5C"/>
      <w:shd w:val="clear" w:color="auto" w:fill="E1DFDD"/>
    </w:rPr>
  </w:style>
  <w:style w:type="character" w:styleId="Odkaznakoment">
    <w:name w:val="annotation reference"/>
    <w:basedOn w:val="Standardnpsmoodstavce"/>
    <w:uiPriority w:val="99"/>
    <w:semiHidden/>
    <w:unhideWhenUsed/>
    <w:rsid w:val="005C04F7"/>
    <w:rPr>
      <w:sz w:val="16"/>
      <w:szCs w:val="16"/>
    </w:rPr>
  </w:style>
  <w:style w:type="paragraph" w:styleId="Textkomente">
    <w:name w:val="annotation text"/>
    <w:basedOn w:val="Normln"/>
    <w:link w:val="TextkomenteChar"/>
    <w:uiPriority w:val="99"/>
    <w:unhideWhenUsed/>
    <w:rsid w:val="005C04F7"/>
    <w:pPr>
      <w:spacing w:line="240" w:lineRule="auto"/>
    </w:pPr>
    <w:rPr>
      <w:sz w:val="20"/>
      <w:szCs w:val="20"/>
    </w:rPr>
  </w:style>
  <w:style w:type="character" w:customStyle="1" w:styleId="TextkomenteChar">
    <w:name w:val="Text komentáře Char"/>
    <w:basedOn w:val="Standardnpsmoodstavce"/>
    <w:link w:val="Textkomente"/>
    <w:uiPriority w:val="99"/>
    <w:rsid w:val="005C04F7"/>
    <w:rPr>
      <w:rFonts w:ascii="Arial" w:hAnsi="Arial" w:cs="Arial"/>
      <w:sz w:val="20"/>
      <w:szCs w:val="20"/>
    </w:rPr>
  </w:style>
  <w:style w:type="paragraph" w:styleId="Pedmtkomente">
    <w:name w:val="annotation subject"/>
    <w:basedOn w:val="Textkomente"/>
    <w:next w:val="Textkomente"/>
    <w:link w:val="PedmtkomenteChar"/>
    <w:uiPriority w:val="99"/>
    <w:semiHidden/>
    <w:unhideWhenUsed/>
    <w:rsid w:val="005C04F7"/>
    <w:rPr>
      <w:b/>
      <w:bCs/>
    </w:rPr>
  </w:style>
  <w:style w:type="character" w:customStyle="1" w:styleId="PedmtkomenteChar">
    <w:name w:val="Předmět komentáře Char"/>
    <w:basedOn w:val="TextkomenteChar"/>
    <w:link w:val="Pedmtkomente"/>
    <w:uiPriority w:val="99"/>
    <w:semiHidden/>
    <w:rsid w:val="005C04F7"/>
    <w:rPr>
      <w:rFonts w:ascii="Arial" w:hAnsi="Arial" w:cs="Arial"/>
      <w:b/>
      <w:bCs/>
      <w:sz w:val="20"/>
      <w:szCs w:val="20"/>
    </w:rPr>
  </w:style>
  <w:style w:type="character" w:styleId="Zdraznn">
    <w:name w:val="Emphasis"/>
    <w:basedOn w:val="Standardnpsmoodstavce"/>
    <w:uiPriority w:val="20"/>
    <w:qFormat/>
    <w:rsid w:val="00D221FE"/>
    <w:rPr>
      <w:i/>
      <w:iCs/>
    </w:rPr>
  </w:style>
  <w:style w:type="character" w:styleId="Nevyeenzmnka">
    <w:name w:val="Unresolved Mention"/>
    <w:basedOn w:val="Standardnpsmoodstavce"/>
    <w:uiPriority w:val="99"/>
    <w:semiHidden/>
    <w:unhideWhenUsed/>
    <w:rsid w:val="001D3A9F"/>
    <w:rPr>
      <w:color w:val="605E5C"/>
      <w:shd w:val="clear" w:color="auto" w:fill="E1DFDD"/>
    </w:rPr>
  </w:style>
  <w:style w:type="paragraph" w:styleId="Prosttext">
    <w:name w:val="Plain Text"/>
    <w:basedOn w:val="Normln"/>
    <w:link w:val="ProsttextChar"/>
    <w:uiPriority w:val="99"/>
    <w:semiHidden/>
    <w:unhideWhenUsed/>
    <w:rsid w:val="00DC37EE"/>
    <w:pPr>
      <w:spacing w:after="0" w:line="240" w:lineRule="auto"/>
    </w:pPr>
    <w:rPr>
      <w:rFonts w:ascii="Calibri" w:eastAsia="Times New Roman" w:hAnsi="Calibri" w:cstheme="minorBidi"/>
      <w:kern w:val="2"/>
      <w:sz w:val="22"/>
      <w:szCs w:val="21"/>
      <w14:ligatures w14:val="standardContextual"/>
    </w:rPr>
  </w:style>
  <w:style w:type="character" w:customStyle="1" w:styleId="ProsttextChar">
    <w:name w:val="Prostý text Char"/>
    <w:basedOn w:val="Standardnpsmoodstavce"/>
    <w:link w:val="Prosttext"/>
    <w:uiPriority w:val="99"/>
    <w:semiHidden/>
    <w:rsid w:val="00DC37EE"/>
    <w:rPr>
      <w:rFonts w:ascii="Calibri" w:eastAsia="Times New Roman" w:hAnsi="Calibri"/>
      <w:kern w:val="2"/>
      <w:szCs w:val="21"/>
      <w14:ligatures w14:val="standardContextual"/>
    </w:rPr>
  </w:style>
  <w:style w:type="paragraph" w:styleId="Revize">
    <w:name w:val="Revision"/>
    <w:hidden/>
    <w:uiPriority w:val="99"/>
    <w:semiHidden/>
    <w:rsid w:val="00AE506C"/>
    <w:pPr>
      <w:spacing w:after="0" w:line="240" w:lineRule="auto"/>
    </w:pPr>
    <w:rPr>
      <w:rFonts w:ascii="Arial" w:hAnsi="Arial" w:cs="Arial"/>
      <w:sz w:val="24"/>
      <w:szCs w:val="28"/>
    </w:rPr>
  </w:style>
  <w:style w:type="character" w:customStyle="1" w:styleId="Nadpis3Char">
    <w:name w:val="Nadpis 3 Char"/>
    <w:basedOn w:val="Standardnpsmoodstavce"/>
    <w:link w:val="Nadpis3"/>
    <w:uiPriority w:val="9"/>
    <w:semiHidden/>
    <w:rsid w:val="008439D0"/>
    <w:rPr>
      <w:rFonts w:asciiTheme="majorHAnsi" w:eastAsiaTheme="majorEastAsia" w:hAnsiTheme="majorHAnsi" w:cstheme="majorBidi"/>
      <w:color w:val="1F3763" w:themeColor="accent1" w:themeShade="7F"/>
      <w:sz w:val="24"/>
      <w:szCs w:val="24"/>
    </w:rPr>
  </w:style>
  <w:style w:type="character" w:customStyle="1" w:styleId="m725244724888182345xgmail-apple-converted-space">
    <w:name w:val="m_725244724888182345xgmail-apple-converted-space"/>
    <w:basedOn w:val="Standardnpsmoodstavce"/>
    <w:rsid w:val="00D878BB"/>
  </w:style>
  <w:style w:type="character" w:customStyle="1" w:styleId="Nadpis2Char">
    <w:name w:val="Nadpis 2 Char"/>
    <w:basedOn w:val="Standardnpsmoodstavce"/>
    <w:link w:val="Nadpis2"/>
    <w:uiPriority w:val="9"/>
    <w:semiHidden/>
    <w:rsid w:val="00A638C0"/>
    <w:rPr>
      <w:rFonts w:asciiTheme="majorHAnsi" w:eastAsiaTheme="majorEastAsia" w:hAnsiTheme="majorHAnsi" w:cstheme="majorBidi"/>
      <w:color w:val="2F5496" w:themeColor="accent1" w:themeShade="BF"/>
      <w:sz w:val="26"/>
      <w:szCs w:val="26"/>
    </w:rPr>
  </w:style>
  <w:style w:type="character" w:customStyle="1" w:styleId="s1">
    <w:name w:val="s1"/>
    <w:basedOn w:val="Standardnpsmoodstavce"/>
    <w:rsid w:val="00A638C0"/>
  </w:style>
  <w:style w:type="paragraph" w:customStyle="1" w:styleId="p2">
    <w:name w:val="p2"/>
    <w:basedOn w:val="Normln"/>
    <w:rsid w:val="00A638C0"/>
    <w:pPr>
      <w:spacing w:before="100" w:beforeAutospacing="1" w:after="100" w:afterAutospacing="1" w:line="240" w:lineRule="auto"/>
    </w:pPr>
    <w:rPr>
      <w:rFonts w:ascii="Times New Roman" w:eastAsia="Times New Roman" w:hAnsi="Times New Roman" w:cs="Times New Roman"/>
      <w:szCs w:val="24"/>
      <w:lang w:eastAsia="cs-CZ"/>
    </w:rPr>
  </w:style>
  <w:style w:type="paragraph" w:customStyle="1" w:styleId="p1">
    <w:name w:val="p1"/>
    <w:basedOn w:val="Normln"/>
    <w:rsid w:val="00A258A9"/>
    <w:pPr>
      <w:spacing w:before="100" w:beforeAutospacing="1" w:after="100" w:afterAutospacing="1" w:line="240" w:lineRule="auto"/>
    </w:pPr>
    <w:rPr>
      <w:rFonts w:ascii="Times New Roman" w:eastAsia="Times New Roman" w:hAnsi="Times New Roman" w:cs="Times New Roman"/>
      <w:szCs w:val="24"/>
      <w:lang w:eastAsia="cs-CZ"/>
    </w:rPr>
  </w:style>
  <w:style w:type="paragraph" w:styleId="Textpoznpodarou">
    <w:name w:val="footnote text"/>
    <w:basedOn w:val="Normln"/>
    <w:link w:val="TextpoznpodarouChar"/>
    <w:uiPriority w:val="99"/>
    <w:semiHidden/>
    <w:unhideWhenUsed/>
    <w:rsid w:val="00FC6FE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FC6FED"/>
    <w:rPr>
      <w:rFonts w:ascii="Arial" w:hAnsi="Arial" w:cs="Arial"/>
      <w:sz w:val="20"/>
      <w:szCs w:val="20"/>
    </w:rPr>
  </w:style>
  <w:style w:type="character" w:styleId="Znakapoznpodarou">
    <w:name w:val="footnote reference"/>
    <w:basedOn w:val="Standardnpsmoodstavce"/>
    <w:uiPriority w:val="99"/>
    <w:semiHidden/>
    <w:unhideWhenUsed/>
    <w:rsid w:val="00FC6F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67631">
      <w:bodyDiv w:val="1"/>
      <w:marLeft w:val="0"/>
      <w:marRight w:val="0"/>
      <w:marTop w:val="0"/>
      <w:marBottom w:val="0"/>
      <w:divBdr>
        <w:top w:val="none" w:sz="0" w:space="0" w:color="auto"/>
        <w:left w:val="none" w:sz="0" w:space="0" w:color="auto"/>
        <w:bottom w:val="none" w:sz="0" w:space="0" w:color="auto"/>
        <w:right w:val="none" w:sz="0" w:space="0" w:color="auto"/>
      </w:divBdr>
    </w:div>
    <w:div w:id="166362220">
      <w:bodyDiv w:val="1"/>
      <w:marLeft w:val="0"/>
      <w:marRight w:val="0"/>
      <w:marTop w:val="0"/>
      <w:marBottom w:val="0"/>
      <w:divBdr>
        <w:top w:val="none" w:sz="0" w:space="0" w:color="auto"/>
        <w:left w:val="none" w:sz="0" w:space="0" w:color="auto"/>
        <w:bottom w:val="none" w:sz="0" w:space="0" w:color="auto"/>
        <w:right w:val="none" w:sz="0" w:space="0" w:color="auto"/>
      </w:divBdr>
    </w:div>
    <w:div w:id="208614135">
      <w:bodyDiv w:val="1"/>
      <w:marLeft w:val="0"/>
      <w:marRight w:val="0"/>
      <w:marTop w:val="0"/>
      <w:marBottom w:val="0"/>
      <w:divBdr>
        <w:top w:val="none" w:sz="0" w:space="0" w:color="auto"/>
        <w:left w:val="none" w:sz="0" w:space="0" w:color="auto"/>
        <w:bottom w:val="none" w:sz="0" w:space="0" w:color="auto"/>
        <w:right w:val="none" w:sz="0" w:space="0" w:color="auto"/>
      </w:divBdr>
    </w:div>
    <w:div w:id="251789337">
      <w:bodyDiv w:val="1"/>
      <w:marLeft w:val="0"/>
      <w:marRight w:val="0"/>
      <w:marTop w:val="0"/>
      <w:marBottom w:val="0"/>
      <w:divBdr>
        <w:top w:val="none" w:sz="0" w:space="0" w:color="auto"/>
        <w:left w:val="none" w:sz="0" w:space="0" w:color="auto"/>
        <w:bottom w:val="none" w:sz="0" w:space="0" w:color="auto"/>
        <w:right w:val="none" w:sz="0" w:space="0" w:color="auto"/>
      </w:divBdr>
    </w:div>
    <w:div w:id="312106199">
      <w:bodyDiv w:val="1"/>
      <w:marLeft w:val="0"/>
      <w:marRight w:val="0"/>
      <w:marTop w:val="0"/>
      <w:marBottom w:val="0"/>
      <w:divBdr>
        <w:top w:val="none" w:sz="0" w:space="0" w:color="auto"/>
        <w:left w:val="none" w:sz="0" w:space="0" w:color="auto"/>
        <w:bottom w:val="none" w:sz="0" w:space="0" w:color="auto"/>
        <w:right w:val="none" w:sz="0" w:space="0" w:color="auto"/>
      </w:divBdr>
      <w:divsChild>
        <w:div w:id="1549028626">
          <w:marLeft w:val="0"/>
          <w:marRight w:val="0"/>
          <w:marTop w:val="0"/>
          <w:marBottom w:val="0"/>
          <w:divBdr>
            <w:top w:val="none" w:sz="0" w:space="0" w:color="auto"/>
            <w:left w:val="none" w:sz="0" w:space="0" w:color="auto"/>
            <w:bottom w:val="none" w:sz="0" w:space="0" w:color="auto"/>
            <w:right w:val="none" w:sz="0" w:space="0" w:color="auto"/>
          </w:divBdr>
        </w:div>
        <w:div w:id="929318369">
          <w:marLeft w:val="0"/>
          <w:marRight w:val="0"/>
          <w:marTop w:val="0"/>
          <w:marBottom w:val="0"/>
          <w:divBdr>
            <w:top w:val="none" w:sz="0" w:space="0" w:color="auto"/>
            <w:left w:val="none" w:sz="0" w:space="0" w:color="auto"/>
            <w:bottom w:val="none" w:sz="0" w:space="0" w:color="auto"/>
            <w:right w:val="none" w:sz="0" w:space="0" w:color="auto"/>
          </w:divBdr>
        </w:div>
        <w:div w:id="1766536603">
          <w:marLeft w:val="0"/>
          <w:marRight w:val="0"/>
          <w:marTop w:val="0"/>
          <w:marBottom w:val="0"/>
          <w:divBdr>
            <w:top w:val="none" w:sz="0" w:space="0" w:color="auto"/>
            <w:left w:val="none" w:sz="0" w:space="0" w:color="auto"/>
            <w:bottom w:val="none" w:sz="0" w:space="0" w:color="auto"/>
            <w:right w:val="none" w:sz="0" w:space="0" w:color="auto"/>
          </w:divBdr>
        </w:div>
      </w:divsChild>
    </w:div>
    <w:div w:id="350376746">
      <w:bodyDiv w:val="1"/>
      <w:marLeft w:val="0"/>
      <w:marRight w:val="0"/>
      <w:marTop w:val="0"/>
      <w:marBottom w:val="0"/>
      <w:divBdr>
        <w:top w:val="none" w:sz="0" w:space="0" w:color="auto"/>
        <w:left w:val="none" w:sz="0" w:space="0" w:color="auto"/>
        <w:bottom w:val="none" w:sz="0" w:space="0" w:color="auto"/>
        <w:right w:val="none" w:sz="0" w:space="0" w:color="auto"/>
      </w:divBdr>
    </w:div>
    <w:div w:id="411196211">
      <w:bodyDiv w:val="1"/>
      <w:marLeft w:val="0"/>
      <w:marRight w:val="0"/>
      <w:marTop w:val="0"/>
      <w:marBottom w:val="0"/>
      <w:divBdr>
        <w:top w:val="none" w:sz="0" w:space="0" w:color="auto"/>
        <w:left w:val="none" w:sz="0" w:space="0" w:color="auto"/>
        <w:bottom w:val="none" w:sz="0" w:space="0" w:color="auto"/>
        <w:right w:val="none" w:sz="0" w:space="0" w:color="auto"/>
      </w:divBdr>
    </w:div>
    <w:div w:id="454642907">
      <w:bodyDiv w:val="1"/>
      <w:marLeft w:val="0"/>
      <w:marRight w:val="0"/>
      <w:marTop w:val="0"/>
      <w:marBottom w:val="0"/>
      <w:divBdr>
        <w:top w:val="none" w:sz="0" w:space="0" w:color="auto"/>
        <w:left w:val="none" w:sz="0" w:space="0" w:color="auto"/>
        <w:bottom w:val="none" w:sz="0" w:space="0" w:color="auto"/>
        <w:right w:val="none" w:sz="0" w:space="0" w:color="auto"/>
      </w:divBdr>
    </w:div>
    <w:div w:id="507910060">
      <w:bodyDiv w:val="1"/>
      <w:marLeft w:val="0"/>
      <w:marRight w:val="0"/>
      <w:marTop w:val="0"/>
      <w:marBottom w:val="0"/>
      <w:divBdr>
        <w:top w:val="none" w:sz="0" w:space="0" w:color="auto"/>
        <w:left w:val="none" w:sz="0" w:space="0" w:color="auto"/>
        <w:bottom w:val="none" w:sz="0" w:space="0" w:color="auto"/>
        <w:right w:val="none" w:sz="0" w:space="0" w:color="auto"/>
      </w:divBdr>
    </w:div>
    <w:div w:id="556821910">
      <w:bodyDiv w:val="1"/>
      <w:marLeft w:val="0"/>
      <w:marRight w:val="0"/>
      <w:marTop w:val="0"/>
      <w:marBottom w:val="0"/>
      <w:divBdr>
        <w:top w:val="none" w:sz="0" w:space="0" w:color="auto"/>
        <w:left w:val="none" w:sz="0" w:space="0" w:color="auto"/>
        <w:bottom w:val="none" w:sz="0" w:space="0" w:color="auto"/>
        <w:right w:val="none" w:sz="0" w:space="0" w:color="auto"/>
      </w:divBdr>
    </w:div>
    <w:div w:id="576285183">
      <w:bodyDiv w:val="1"/>
      <w:marLeft w:val="0"/>
      <w:marRight w:val="0"/>
      <w:marTop w:val="0"/>
      <w:marBottom w:val="0"/>
      <w:divBdr>
        <w:top w:val="none" w:sz="0" w:space="0" w:color="auto"/>
        <w:left w:val="none" w:sz="0" w:space="0" w:color="auto"/>
        <w:bottom w:val="none" w:sz="0" w:space="0" w:color="auto"/>
        <w:right w:val="none" w:sz="0" w:space="0" w:color="auto"/>
      </w:divBdr>
    </w:div>
    <w:div w:id="580212003">
      <w:bodyDiv w:val="1"/>
      <w:marLeft w:val="0"/>
      <w:marRight w:val="0"/>
      <w:marTop w:val="0"/>
      <w:marBottom w:val="0"/>
      <w:divBdr>
        <w:top w:val="none" w:sz="0" w:space="0" w:color="auto"/>
        <w:left w:val="none" w:sz="0" w:space="0" w:color="auto"/>
        <w:bottom w:val="none" w:sz="0" w:space="0" w:color="auto"/>
        <w:right w:val="none" w:sz="0" w:space="0" w:color="auto"/>
      </w:divBdr>
    </w:div>
    <w:div w:id="617562089">
      <w:bodyDiv w:val="1"/>
      <w:marLeft w:val="0"/>
      <w:marRight w:val="0"/>
      <w:marTop w:val="0"/>
      <w:marBottom w:val="0"/>
      <w:divBdr>
        <w:top w:val="none" w:sz="0" w:space="0" w:color="auto"/>
        <w:left w:val="none" w:sz="0" w:space="0" w:color="auto"/>
        <w:bottom w:val="none" w:sz="0" w:space="0" w:color="auto"/>
        <w:right w:val="none" w:sz="0" w:space="0" w:color="auto"/>
      </w:divBdr>
    </w:div>
    <w:div w:id="662010607">
      <w:bodyDiv w:val="1"/>
      <w:marLeft w:val="0"/>
      <w:marRight w:val="0"/>
      <w:marTop w:val="0"/>
      <w:marBottom w:val="0"/>
      <w:divBdr>
        <w:top w:val="none" w:sz="0" w:space="0" w:color="auto"/>
        <w:left w:val="none" w:sz="0" w:space="0" w:color="auto"/>
        <w:bottom w:val="none" w:sz="0" w:space="0" w:color="auto"/>
        <w:right w:val="none" w:sz="0" w:space="0" w:color="auto"/>
      </w:divBdr>
    </w:div>
    <w:div w:id="741802267">
      <w:bodyDiv w:val="1"/>
      <w:marLeft w:val="0"/>
      <w:marRight w:val="0"/>
      <w:marTop w:val="0"/>
      <w:marBottom w:val="0"/>
      <w:divBdr>
        <w:top w:val="none" w:sz="0" w:space="0" w:color="auto"/>
        <w:left w:val="none" w:sz="0" w:space="0" w:color="auto"/>
        <w:bottom w:val="none" w:sz="0" w:space="0" w:color="auto"/>
        <w:right w:val="none" w:sz="0" w:space="0" w:color="auto"/>
      </w:divBdr>
      <w:divsChild>
        <w:div w:id="692459424">
          <w:marLeft w:val="0"/>
          <w:marRight w:val="0"/>
          <w:marTop w:val="0"/>
          <w:marBottom w:val="0"/>
          <w:divBdr>
            <w:top w:val="none" w:sz="0" w:space="0" w:color="auto"/>
            <w:left w:val="none" w:sz="0" w:space="0" w:color="auto"/>
            <w:bottom w:val="none" w:sz="0" w:space="0" w:color="auto"/>
            <w:right w:val="none" w:sz="0" w:space="0" w:color="auto"/>
          </w:divBdr>
        </w:div>
        <w:div w:id="1988245266">
          <w:marLeft w:val="0"/>
          <w:marRight w:val="0"/>
          <w:marTop w:val="0"/>
          <w:marBottom w:val="0"/>
          <w:divBdr>
            <w:top w:val="none" w:sz="0" w:space="0" w:color="auto"/>
            <w:left w:val="none" w:sz="0" w:space="0" w:color="auto"/>
            <w:bottom w:val="none" w:sz="0" w:space="0" w:color="auto"/>
            <w:right w:val="none" w:sz="0" w:space="0" w:color="auto"/>
          </w:divBdr>
        </w:div>
        <w:div w:id="1149830869">
          <w:marLeft w:val="0"/>
          <w:marRight w:val="0"/>
          <w:marTop w:val="0"/>
          <w:marBottom w:val="0"/>
          <w:divBdr>
            <w:top w:val="none" w:sz="0" w:space="0" w:color="auto"/>
            <w:left w:val="none" w:sz="0" w:space="0" w:color="auto"/>
            <w:bottom w:val="none" w:sz="0" w:space="0" w:color="auto"/>
            <w:right w:val="none" w:sz="0" w:space="0" w:color="auto"/>
          </w:divBdr>
        </w:div>
      </w:divsChild>
    </w:div>
    <w:div w:id="845751794">
      <w:bodyDiv w:val="1"/>
      <w:marLeft w:val="0"/>
      <w:marRight w:val="0"/>
      <w:marTop w:val="0"/>
      <w:marBottom w:val="0"/>
      <w:divBdr>
        <w:top w:val="none" w:sz="0" w:space="0" w:color="auto"/>
        <w:left w:val="none" w:sz="0" w:space="0" w:color="auto"/>
        <w:bottom w:val="none" w:sz="0" w:space="0" w:color="auto"/>
        <w:right w:val="none" w:sz="0" w:space="0" w:color="auto"/>
      </w:divBdr>
    </w:div>
    <w:div w:id="853961674">
      <w:bodyDiv w:val="1"/>
      <w:marLeft w:val="0"/>
      <w:marRight w:val="0"/>
      <w:marTop w:val="0"/>
      <w:marBottom w:val="0"/>
      <w:divBdr>
        <w:top w:val="none" w:sz="0" w:space="0" w:color="auto"/>
        <w:left w:val="none" w:sz="0" w:space="0" w:color="auto"/>
        <w:bottom w:val="none" w:sz="0" w:space="0" w:color="auto"/>
        <w:right w:val="none" w:sz="0" w:space="0" w:color="auto"/>
      </w:divBdr>
      <w:divsChild>
        <w:div w:id="878132241">
          <w:marLeft w:val="0"/>
          <w:marRight w:val="0"/>
          <w:marTop w:val="0"/>
          <w:marBottom w:val="0"/>
          <w:divBdr>
            <w:top w:val="none" w:sz="0" w:space="0" w:color="auto"/>
            <w:left w:val="none" w:sz="0" w:space="0" w:color="auto"/>
            <w:bottom w:val="none" w:sz="0" w:space="0" w:color="auto"/>
            <w:right w:val="none" w:sz="0" w:space="0" w:color="auto"/>
          </w:divBdr>
        </w:div>
        <w:div w:id="5794458">
          <w:marLeft w:val="0"/>
          <w:marRight w:val="0"/>
          <w:marTop w:val="0"/>
          <w:marBottom w:val="0"/>
          <w:divBdr>
            <w:top w:val="none" w:sz="0" w:space="0" w:color="auto"/>
            <w:left w:val="none" w:sz="0" w:space="0" w:color="auto"/>
            <w:bottom w:val="none" w:sz="0" w:space="0" w:color="auto"/>
            <w:right w:val="none" w:sz="0" w:space="0" w:color="auto"/>
          </w:divBdr>
        </w:div>
      </w:divsChild>
    </w:div>
    <w:div w:id="901596747">
      <w:bodyDiv w:val="1"/>
      <w:marLeft w:val="0"/>
      <w:marRight w:val="0"/>
      <w:marTop w:val="0"/>
      <w:marBottom w:val="0"/>
      <w:divBdr>
        <w:top w:val="none" w:sz="0" w:space="0" w:color="auto"/>
        <w:left w:val="none" w:sz="0" w:space="0" w:color="auto"/>
        <w:bottom w:val="none" w:sz="0" w:space="0" w:color="auto"/>
        <w:right w:val="none" w:sz="0" w:space="0" w:color="auto"/>
      </w:divBdr>
    </w:div>
    <w:div w:id="963580395">
      <w:bodyDiv w:val="1"/>
      <w:marLeft w:val="0"/>
      <w:marRight w:val="0"/>
      <w:marTop w:val="0"/>
      <w:marBottom w:val="0"/>
      <w:divBdr>
        <w:top w:val="none" w:sz="0" w:space="0" w:color="auto"/>
        <w:left w:val="none" w:sz="0" w:space="0" w:color="auto"/>
        <w:bottom w:val="none" w:sz="0" w:space="0" w:color="auto"/>
        <w:right w:val="none" w:sz="0" w:space="0" w:color="auto"/>
      </w:divBdr>
    </w:div>
    <w:div w:id="990868304">
      <w:bodyDiv w:val="1"/>
      <w:marLeft w:val="0"/>
      <w:marRight w:val="0"/>
      <w:marTop w:val="0"/>
      <w:marBottom w:val="0"/>
      <w:divBdr>
        <w:top w:val="none" w:sz="0" w:space="0" w:color="auto"/>
        <w:left w:val="none" w:sz="0" w:space="0" w:color="auto"/>
        <w:bottom w:val="none" w:sz="0" w:space="0" w:color="auto"/>
        <w:right w:val="none" w:sz="0" w:space="0" w:color="auto"/>
      </w:divBdr>
    </w:div>
    <w:div w:id="1164013218">
      <w:bodyDiv w:val="1"/>
      <w:marLeft w:val="0"/>
      <w:marRight w:val="0"/>
      <w:marTop w:val="0"/>
      <w:marBottom w:val="0"/>
      <w:divBdr>
        <w:top w:val="none" w:sz="0" w:space="0" w:color="auto"/>
        <w:left w:val="none" w:sz="0" w:space="0" w:color="auto"/>
        <w:bottom w:val="none" w:sz="0" w:space="0" w:color="auto"/>
        <w:right w:val="none" w:sz="0" w:space="0" w:color="auto"/>
      </w:divBdr>
    </w:div>
    <w:div w:id="1208639405">
      <w:bodyDiv w:val="1"/>
      <w:marLeft w:val="0"/>
      <w:marRight w:val="0"/>
      <w:marTop w:val="0"/>
      <w:marBottom w:val="0"/>
      <w:divBdr>
        <w:top w:val="none" w:sz="0" w:space="0" w:color="auto"/>
        <w:left w:val="none" w:sz="0" w:space="0" w:color="auto"/>
        <w:bottom w:val="none" w:sz="0" w:space="0" w:color="auto"/>
        <w:right w:val="none" w:sz="0" w:space="0" w:color="auto"/>
      </w:divBdr>
    </w:div>
    <w:div w:id="1347172159">
      <w:bodyDiv w:val="1"/>
      <w:marLeft w:val="0"/>
      <w:marRight w:val="0"/>
      <w:marTop w:val="0"/>
      <w:marBottom w:val="0"/>
      <w:divBdr>
        <w:top w:val="none" w:sz="0" w:space="0" w:color="auto"/>
        <w:left w:val="none" w:sz="0" w:space="0" w:color="auto"/>
        <w:bottom w:val="none" w:sz="0" w:space="0" w:color="auto"/>
        <w:right w:val="none" w:sz="0" w:space="0" w:color="auto"/>
      </w:divBdr>
    </w:div>
    <w:div w:id="1684548329">
      <w:bodyDiv w:val="1"/>
      <w:marLeft w:val="0"/>
      <w:marRight w:val="0"/>
      <w:marTop w:val="0"/>
      <w:marBottom w:val="0"/>
      <w:divBdr>
        <w:top w:val="none" w:sz="0" w:space="0" w:color="auto"/>
        <w:left w:val="none" w:sz="0" w:space="0" w:color="auto"/>
        <w:bottom w:val="none" w:sz="0" w:space="0" w:color="auto"/>
        <w:right w:val="none" w:sz="0" w:space="0" w:color="auto"/>
      </w:divBdr>
    </w:div>
    <w:div w:id="1726416008">
      <w:bodyDiv w:val="1"/>
      <w:marLeft w:val="0"/>
      <w:marRight w:val="0"/>
      <w:marTop w:val="0"/>
      <w:marBottom w:val="0"/>
      <w:divBdr>
        <w:top w:val="none" w:sz="0" w:space="0" w:color="auto"/>
        <w:left w:val="none" w:sz="0" w:space="0" w:color="auto"/>
        <w:bottom w:val="none" w:sz="0" w:space="0" w:color="auto"/>
        <w:right w:val="none" w:sz="0" w:space="0" w:color="auto"/>
      </w:divBdr>
    </w:div>
    <w:div w:id="1873806815">
      <w:bodyDiv w:val="1"/>
      <w:marLeft w:val="0"/>
      <w:marRight w:val="0"/>
      <w:marTop w:val="0"/>
      <w:marBottom w:val="0"/>
      <w:divBdr>
        <w:top w:val="none" w:sz="0" w:space="0" w:color="auto"/>
        <w:left w:val="none" w:sz="0" w:space="0" w:color="auto"/>
        <w:bottom w:val="none" w:sz="0" w:space="0" w:color="auto"/>
        <w:right w:val="none" w:sz="0" w:space="0" w:color="auto"/>
      </w:divBdr>
    </w:div>
    <w:div w:id="19709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file:///C:/Users/petr.jansa/Desktop/_____PENNY_PR/001_190124_CITYBANG_Plzen/www.penny.cz"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file:///C:/Users/petr.jansa/Desktop/_____PENNY_PR/001_190124_CITYBANG_Plzen/www.penny.cz"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csu.gov.cz/produkty/odhady-sklizne-operativni-zprava-k-15-8-2026" TargetMode="External"/><Relationship Id="rId1" Type="http://schemas.openxmlformats.org/officeDocument/2006/relationships/hyperlink" Target="https://ukzuz.gov.cz/public/portal/ukzuz/tiskovy-servis/tiskove-zpravy/odhad-sklizne-jadrovin-k-1-9-2026"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2E1EE33B4E5545B4151CA07AF9D415" ma:contentTypeVersion="9" ma:contentTypeDescription="Ein neues Dokument erstellen." ma:contentTypeScope="" ma:versionID="2a55387c71e556506bb05edba930b62b">
  <xsd:schema xmlns:xsd="http://www.w3.org/2001/XMLSchema" xmlns:xs="http://www.w3.org/2001/XMLSchema" xmlns:p="http://schemas.microsoft.com/office/2006/metadata/properties" xmlns:ns3="63b2b619-df3c-4643-b351-00846ae06e33" targetNamespace="http://schemas.microsoft.com/office/2006/metadata/properties" ma:root="true" ma:fieldsID="d90dce139499b7f0a7bc1f8bc02c4302" ns3:_="">
    <xsd:import namespace="63b2b619-df3c-4643-b351-00846ae06e3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2b619-df3c-4643-b351-00846ae0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3b2b619-df3c-4643-b351-00846ae06e33" xsi:nil="true"/>
  </documentManagement>
</p:properties>
</file>

<file path=customXml/itemProps1.xml><?xml version="1.0" encoding="utf-8"?>
<ds:datastoreItem xmlns:ds="http://schemas.openxmlformats.org/officeDocument/2006/customXml" ds:itemID="{A5EE98CD-D837-45E9-A97E-789CF33DC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2b619-df3c-4643-b351-00846ae06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5B9AAB-56A3-4B02-AC42-D4B40EB2DEC1}">
  <ds:schemaRefs>
    <ds:schemaRef ds:uri="http://schemas.openxmlformats.org/officeDocument/2006/bibliography"/>
  </ds:schemaRefs>
</ds:datastoreItem>
</file>

<file path=customXml/itemProps3.xml><?xml version="1.0" encoding="utf-8"?>
<ds:datastoreItem xmlns:ds="http://schemas.openxmlformats.org/officeDocument/2006/customXml" ds:itemID="{CBD8C056-8FDA-4983-B6A9-2CDECAFC1243}">
  <ds:schemaRefs>
    <ds:schemaRef ds:uri="http://schemas.microsoft.com/sharepoint/v3/contenttype/forms"/>
  </ds:schemaRefs>
</ds:datastoreItem>
</file>

<file path=customXml/itemProps4.xml><?xml version="1.0" encoding="utf-8"?>
<ds:datastoreItem xmlns:ds="http://schemas.openxmlformats.org/officeDocument/2006/customXml" ds:itemID="{A24E6002-1524-44E2-B0CF-5FDA47DAFCAE}">
  <ds:schemaRefs>
    <ds:schemaRef ds:uri="http://schemas.microsoft.com/office/2006/metadata/properties"/>
    <ds:schemaRef ds:uri="http://schemas.microsoft.com/office/infopath/2007/PartnerControls"/>
    <ds:schemaRef ds:uri="63b2b619-df3c-4643-b351-00846ae06e33"/>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538</Words>
  <Characters>3175</Characters>
  <Application>Microsoft Office Word</Application>
  <DocSecurity>0</DocSecurity>
  <Lines>26</Lines>
  <Paragraphs>7</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Jansa</dc:creator>
  <cp:keywords>, docId:73BA2436D8C45512B9F2CC61935F96DB</cp:keywords>
  <dc:description/>
  <cp:lastModifiedBy>PR 1</cp:lastModifiedBy>
  <cp:revision>10</cp:revision>
  <cp:lastPrinted>2026-05-14T08:47:00Z</cp:lastPrinted>
  <dcterms:created xsi:type="dcterms:W3CDTF">2026-10-14T11:10:00Z</dcterms:created>
  <dcterms:modified xsi:type="dcterms:W3CDTF">2026-10-20T05:59:00Z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0x010100D72E1EE33B4E5545B4151CA07AF9D415</vt:lpwstr>
  </property>
  <property fmtid="{D5CDD505-2E9C-101B-9397-08002B2CF9AE}" pid="3" name="MediaServiceImageTags">
    <vt:lpwstr/>
  </property>
</Properties>
</file>