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D7B6" w14:textId="2C510E3E" w:rsidR="006D2CFE" w:rsidRPr="006D2CFE" w:rsidRDefault="006D2CFE" w:rsidP="006D2CFE">
      <w:pPr>
        <w:pStyle w:val="NormalWeb"/>
        <w:spacing w:before="0" w:beforeAutospacing="0" w:after="0" w:afterAutospacing="0"/>
        <w:jc w:val="center"/>
        <w:rPr>
          <w:rFonts w:ascii="Segoe UI" w:hAnsi="Segoe UI" w:cs="Segoe UI"/>
          <w:b/>
          <w:bCs/>
          <w:sz w:val="40"/>
          <w:szCs w:val="40"/>
          <w:lang w:val="it-IT"/>
        </w:rPr>
      </w:pPr>
      <w:r w:rsidRPr="006D2CFE">
        <w:rPr>
          <w:rFonts w:ascii="Segoe UI" w:hAnsi="Segoe UI" w:cs="Segoe UI"/>
          <w:b/>
          <w:bCs/>
          <w:sz w:val="40"/>
          <w:szCs w:val="40"/>
          <w:lang w:val="it-IT"/>
        </w:rPr>
        <w:t>Domande poste durante il Webinar EFRE_19/01/2023</w:t>
      </w:r>
    </w:p>
    <w:p w14:paraId="29B8E537" w14:textId="77777777" w:rsidR="006D2CFE" w:rsidRPr="006D2CFE" w:rsidRDefault="006D2CFE" w:rsidP="007838FB">
      <w:pPr>
        <w:pStyle w:val="NormalWeb"/>
        <w:spacing w:before="0" w:beforeAutospacing="0" w:after="0" w:afterAutospacing="0"/>
        <w:rPr>
          <w:rFonts w:ascii="Segoe UI" w:hAnsi="Segoe UI" w:cs="Segoe UI"/>
          <w:sz w:val="21"/>
          <w:szCs w:val="21"/>
          <w:lang w:val="it-IT"/>
        </w:rPr>
      </w:pPr>
    </w:p>
    <w:p w14:paraId="315433C6" w14:textId="77777777" w:rsidR="006D2CFE" w:rsidRPr="006D2CFE" w:rsidRDefault="006D2CFE" w:rsidP="007838FB">
      <w:pPr>
        <w:pStyle w:val="NormalWeb"/>
        <w:spacing w:before="0" w:beforeAutospacing="0" w:after="0" w:afterAutospacing="0"/>
        <w:rPr>
          <w:rFonts w:ascii="Segoe UI" w:hAnsi="Segoe UI" w:cs="Segoe UI"/>
          <w:sz w:val="21"/>
          <w:szCs w:val="21"/>
          <w:lang w:val="it-IT"/>
        </w:rPr>
      </w:pPr>
    </w:p>
    <w:p w14:paraId="1C81B4DA" w14:textId="129A2150" w:rsidR="0085285E" w:rsidRPr="00A60E53" w:rsidRDefault="00961835" w:rsidP="00A60E53">
      <w:pPr>
        <w:pStyle w:val="NormalWeb"/>
        <w:numPr>
          <w:ilvl w:val="0"/>
          <w:numId w:val="7"/>
        </w:numPr>
        <w:ind w:left="567" w:hanging="425"/>
        <w:rPr>
          <w:rFonts w:ascii="Segoe UI" w:hAnsi="Segoe UI" w:cs="Segoe UI"/>
          <w:b/>
          <w:bCs/>
          <w:sz w:val="21"/>
          <w:szCs w:val="21"/>
        </w:rPr>
      </w:pPr>
      <w:r w:rsidRPr="00A60E53">
        <w:rPr>
          <w:rFonts w:ascii="Segoe UI" w:hAnsi="Segoe UI" w:cs="Segoe UI"/>
          <w:b/>
          <w:bCs/>
          <w:sz w:val="21"/>
          <w:szCs w:val="21"/>
        </w:rPr>
        <w:t>G</w:t>
      </w:r>
      <w:r w:rsidR="007838FB" w:rsidRPr="00A60E53">
        <w:rPr>
          <w:rFonts w:ascii="Segoe UI" w:hAnsi="Segoe UI" w:cs="Segoe UI"/>
          <w:b/>
          <w:bCs/>
          <w:sz w:val="21"/>
          <w:szCs w:val="21"/>
        </w:rPr>
        <w:t xml:space="preserve">ibt es eine </w:t>
      </w:r>
      <w:r w:rsidRPr="00A60E53">
        <w:rPr>
          <w:rFonts w:ascii="Segoe UI" w:hAnsi="Segoe UI" w:cs="Segoe UI"/>
          <w:b/>
          <w:bCs/>
          <w:sz w:val="21"/>
          <w:szCs w:val="21"/>
        </w:rPr>
        <w:t>M</w:t>
      </w:r>
      <w:r w:rsidR="007838FB" w:rsidRPr="00A60E53">
        <w:rPr>
          <w:rFonts w:ascii="Segoe UI" w:hAnsi="Segoe UI" w:cs="Segoe UI"/>
          <w:b/>
          <w:bCs/>
          <w:sz w:val="21"/>
          <w:szCs w:val="21"/>
        </w:rPr>
        <w:t xml:space="preserve">öglichkeit den </w:t>
      </w:r>
      <w:r w:rsidR="008B171A" w:rsidRPr="00A60E53">
        <w:rPr>
          <w:rFonts w:ascii="Segoe UI" w:hAnsi="Segoe UI" w:cs="Segoe UI"/>
          <w:b/>
          <w:bCs/>
          <w:sz w:val="21"/>
          <w:szCs w:val="21"/>
        </w:rPr>
        <w:t xml:space="preserve">Aufruf </w:t>
      </w:r>
      <w:r w:rsidR="007838FB" w:rsidRPr="00A60E53">
        <w:rPr>
          <w:rFonts w:ascii="Segoe UI" w:hAnsi="Segoe UI" w:cs="Segoe UI"/>
          <w:b/>
          <w:bCs/>
          <w:sz w:val="21"/>
          <w:szCs w:val="21"/>
        </w:rPr>
        <w:t xml:space="preserve">auch in englischer </w:t>
      </w:r>
      <w:r w:rsidR="008B171A" w:rsidRPr="00A60E53">
        <w:rPr>
          <w:rFonts w:ascii="Segoe UI" w:hAnsi="Segoe UI" w:cs="Segoe UI"/>
          <w:b/>
          <w:bCs/>
          <w:sz w:val="21"/>
          <w:szCs w:val="21"/>
        </w:rPr>
        <w:t>S</w:t>
      </w:r>
      <w:r w:rsidR="007838FB" w:rsidRPr="00A60E53">
        <w:rPr>
          <w:rFonts w:ascii="Segoe UI" w:hAnsi="Segoe UI" w:cs="Segoe UI"/>
          <w:b/>
          <w:bCs/>
          <w:sz w:val="21"/>
          <w:szCs w:val="21"/>
        </w:rPr>
        <w:t>prache zu bekommen?</w:t>
      </w:r>
    </w:p>
    <w:p w14:paraId="220D53A2" w14:textId="1C0C8CDD" w:rsidR="003C1DA4" w:rsidRPr="00A60E53" w:rsidRDefault="003C1DA4" w:rsidP="00A60E53">
      <w:pPr>
        <w:pStyle w:val="NormalWeb"/>
        <w:ind w:left="567"/>
        <w:rPr>
          <w:rFonts w:ascii="Segoe UI" w:hAnsi="Segoe UI" w:cs="Segoe UI"/>
          <w:b/>
          <w:bCs/>
          <w:sz w:val="21"/>
          <w:szCs w:val="21"/>
        </w:rPr>
      </w:pPr>
      <w:r w:rsidRPr="00A60E53">
        <w:rPr>
          <w:rFonts w:ascii="Segoe UI" w:hAnsi="Segoe UI" w:cs="Segoe UI"/>
          <w:b/>
          <w:bCs/>
          <w:sz w:val="21"/>
          <w:szCs w:val="21"/>
        </w:rPr>
        <w:t xml:space="preserve">C'è la possibilità di ricevere </w:t>
      </w:r>
      <w:r w:rsidR="00D47C8E" w:rsidRPr="00A60E53">
        <w:rPr>
          <w:rFonts w:ascii="Segoe UI" w:hAnsi="Segoe UI" w:cs="Segoe UI"/>
          <w:b/>
          <w:bCs/>
          <w:sz w:val="21"/>
          <w:szCs w:val="21"/>
        </w:rPr>
        <w:t>il bando</w:t>
      </w:r>
      <w:r w:rsidRPr="00A60E53">
        <w:rPr>
          <w:rFonts w:ascii="Segoe UI" w:hAnsi="Segoe UI" w:cs="Segoe UI"/>
          <w:b/>
          <w:bCs/>
          <w:sz w:val="21"/>
          <w:szCs w:val="21"/>
        </w:rPr>
        <w:t xml:space="preserve"> anche in inglese?</w:t>
      </w:r>
    </w:p>
    <w:p w14:paraId="14DDC0A2" w14:textId="5C1CAD4A" w:rsidR="006531D7" w:rsidRDefault="006531D7" w:rsidP="006531D7">
      <w:pPr>
        <w:pStyle w:val="NormalWeb"/>
        <w:rPr>
          <w:rFonts w:ascii="Arial" w:hAnsi="Arial" w:cs="Arial"/>
          <w:sz w:val="21"/>
          <w:szCs w:val="21"/>
        </w:rPr>
      </w:pPr>
      <w:r w:rsidRPr="00247D7B">
        <w:rPr>
          <w:rFonts w:ascii="Arial" w:hAnsi="Arial" w:cs="Arial"/>
          <w:sz w:val="21"/>
          <w:szCs w:val="21"/>
        </w:rPr>
        <w:t>Nein, der Aufruf ist nur in Italienisch und Deutsch</w:t>
      </w:r>
      <w:r w:rsidR="00042A96" w:rsidRPr="00247D7B">
        <w:rPr>
          <w:rFonts w:ascii="Arial" w:hAnsi="Arial" w:cs="Arial"/>
          <w:sz w:val="21"/>
          <w:szCs w:val="21"/>
        </w:rPr>
        <w:t xml:space="preserve"> publiziert worden. Dies sind auch die Sprachen in denen Projektanträge eingereicht werden können</w:t>
      </w:r>
    </w:p>
    <w:p w14:paraId="393B48F3" w14:textId="351C2B18" w:rsidR="008E2797" w:rsidRPr="008E2797" w:rsidRDefault="008E2797" w:rsidP="006531D7">
      <w:pPr>
        <w:pStyle w:val="NormalWeb"/>
        <w:rPr>
          <w:rFonts w:ascii="Arial" w:hAnsi="Arial" w:cs="Arial"/>
          <w:sz w:val="21"/>
          <w:szCs w:val="21"/>
          <w:lang w:val="it-IT"/>
        </w:rPr>
      </w:pPr>
      <w:r w:rsidRPr="008E2797">
        <w:rPr>
          <w:rFonts w:ascii="Arial" w:hAnsi="Arial" w:cs="Arial"/>
          <w:sz w:val="21"/>
          <w:szCs w:val="21"/>
          <w:lang w:val="it-IT"/>
        </w:rPr>
        <w:t>No, il bando è stato pubblicato solo in italiano e tedesco. Queste sono anche le lingue in cui possono essere presentate le proposte di progetto</w:t>
      </w:r>
    </w:p>
    <w:p w14:paraId="0D6666F0" w14:textId="32191295" w:rsidR="008E2797" w:rsidRPr="00A60E53" w:rsidRDefault="00FD2E20" w:rsidP="00A60E53">
      <w:pPr>
        <w:pStyle w:val="NormalWeb"/>
        <w:numPr>
          <w:ilvl w:val="0"/>
          <w:numId w:val="7"/>
        </w:numPr>
        <w:ind w:left="567" w:hanging="425"/>
        <w:rPr>
          <w:rFonts w:ascii="Segoe UI" w:hAnsi="Segoe UI" w:cs="Segoe UI"/>
          <w:b/>
          <w:bCs/>
          <w:sz w:val="21"/>
          <w:szCs w:val="21"/>
        </w:rPr>
      </w:pPr>
      <w:r w:rsidRPr="00A60E53">
        <w:rPr>
          <w:rFonts w:ascii="Segoe UI" w:hAnsi="Segoe UI" w:cs="Segoe UI"/>
          <w:b/>
          <w:bCs/>
          <w:sz w:val="21"/>
          <w:szCs w:val="21"/>
        </w:rPr>
        <w:t>Wird die Präsentation den Teilnehmern zugesendet?</w:t>
      </w:r>
    </w:p>
    <w:p w14:paraId="724ABD2C" w14:textId="465B8739" w:rsidR="008E2797" w:rsidRPr="00A60E53" w:rsidRDefault="008E2797" w:rsidP="00A60E53">
      <w:pPr>
        <w:pStyle w:val="NormalWeb"/>
        <w:ind w:left="567"/>
        <w:rPr>
          <w:rFonts w:ascii="Segoe UI" w:hAnsi="Segoe UI" w:cs="Segoe UI"/>
          <w:b/>
          <w:bCs/>
          <w:sz w:val="21"/>
          <w:szCs w:val="21"/>
        </w:rPr>
      </w:pPr>
      <w:r w:rsidRPr="00A60E53">
        <w:rPr>
          <w:rFonts w:ascii="Segoe UI" w:hAnsi="Segoe UI" w:cs="Segoe UI"/>
          <w:b/>
          <w:bCs/>
          <w:sz w:val="21"/>
          <w:szCs w:val="21"/>
        </w:rPr>
        <w:t>La presentazione sarà inviata ai partecipanti?</w:t>
      </w:r>
    </w:p>
    <w:p w14:paraId="119E21E3" w14:textId="497AA695" w:rsidR="00FD2E20" w:rsidRDefault="00FD2E20" w:rsidP="00FD2E20">
      <w:pPr>
        <w:pStyle w:val="NormalWeb"/>
        <w:rPr>
          <w:rFonts w:ascii="Arial" w:hAnsi="Arial" w:cs="Arial"/>
          <w:sz w:val="21"/>
          <w:szCs w:val="21"/>
        </w:rPr>
      </w:pPr>
      <w:r w:rsidRPr="00247D7B">
        <w:rPr>
          <w:rFonts w:ascii="Arial" w:hAnsi="Arial" w:cs="Arial"/>
          <w:sz w:val="21"/>
          <w:szCs w:val="21"/>
        </w:rPr>
        <w:t xml:space="preserve">Ja, die Slides </w:t>
      </w:r>
      <w:r w:rsidR="002E250C" w:rsidRPr="00247D7B">
        <w:rPr>
          <w:rFonts w:ascii="Arial" w:hAnsi="Arial" w:cs="Arial"/>
          <w:sz w:val="21"/>
          <w:szCs w:val="21"/>
        </w:rPr>
        <w:t xml:space="preserve">wurden den registrierten Teilnehmern zugesendet. </w:t>
      </w:r>
      <w:r w:rsidR="001C2E8A" w:rsidRPr="00247D7B">
        <w:rPr>
          <w:rFonts w:ascii="Arial" w:hAnsi="Arial" w:cs="Arial"/>
          <w:sz w:val="21"/>
          <w:szCs w:val="21"/>
        </w:rPr>
        <w:t>Des Weiteren</w:t>
      </w:r>
      <w:r w:rsidR="002E250C" w:rsidRPr="00247D7B">
        <w:rPr>
          <w:rFonts w:ascii="Arial" w:hAnsi="Arial" w:cs="Arial"/>
          <w:sz w:val="21"/>
          <w:szCs w:val="21"/>
        </w:rPr>
        <w:t xml:space="preserve"> sind </w:t>
      </w:r>
      <w:r w:rsidR="00713C90">
        <w:rPr>
          <w:rFonts w:ascii="Arial" w:hAnsi="Arial" w:cs="Arial"/>
          <w:sz w:val="21"/>
          <w:szCs w:val="21"/>
        </w:rPr>
        <w:t>s</w:t>
      </w:r>
      <w:r w:rsidR="002E250C" w:rsidRPr="00247D7B">
        <w:rPr>
          <w:rFonts w:ascii="Arial" w:hAnsi="Arial" w:cs="Arial"/>
          <w:sz w:val="21"/>
          <w:szCs w:val="21"/>
        </w:rPr>
        <w:t xml:space="preserve">ie auf der Homepage </w:t>
      </w:r>
      <w:hyperlink r:id="rId11" w:history="1">
        <w:r w:rsidR="001C2E8A" w:rsidRPr="00247D7B">
          <w:rPr>
            <w:rStyle w:val="Hyperlink"/>
            <w:rFonts w:ascii="Arial" w:hAnsi="Arial" w:cs="Arial"/>
            <w:sz w:val="21"/>
            <w:szCs w:val="21"/>
          </w:rPr>
          <w:t>www.provinz.bz.it/efre unter EFRE 2021-2027</w:t>
        </w:r>
      </w:hyperlink>
      <w:r w:rsidR="001C2E8A" w:rsidRPr="00247D7B">
        <w:rPr>
          <w:rFonts w:ascii="Arial" w:hAnsi="Arial" w:cs="Arial"/>
          <w:sz w:val="21"/>
          <w:szCs w:val="21"/>
        </w:rPr>
        <w:t xml:space="preserve"> veröffentlicht worden.</w:t>
      </w:r>
    </w:p>
    <w:p w14:paraId="51ECFAE6" w14:textId="3F4A4F5B" w:rsidR="00825FBF" w:rsidRPr="00825FBF" w:rsidRDefault="00825FBF" w:rsidP="00FD2E20">
      <w:pPr>
        <w:pStyle w:val="NormalWeb"/>
        <w:rPr>
          <w:rFonts w:ascii="Arial" w:hAnsi="Arial" w:cs="Arial"/>
          <w:sz w:val="21"/>
          <w:szCs w:val="21"/>
          <w:lang w:val="it-IT"/>
        </w:rPr>
      </w:pPr>
      <w:r w:rsidRPr="00825FBF">
        <w:rPr>
          <w:rFonts w:ascii="Arial" w:hAnsi="Arial" w:cs="Arial"/>
          <w:sz w:val="21"/>
          <w:szCs w:val="21"/>
          <w:lang w:val="it-IT"/>
        </w:rPr>
        <w:t xml:space="preserve">Sì, le slides sono state inviate ai partecipanti registrati. Sono stati pubblicati anche sul sito </w:t>
      </w:r>
      <w:hyperlink r:id="rId12" w:history="1">
        <w:r w:rsidRPr="006C2458">
          <w:rPr>
            <w:rStyle w:val="Hyperlink"/>
            <w:rFonts w:ascii="Arial" w:hAnsi="Arial" w:cs="Arial"/>
            <w:sz w:val="21"/>
            <w:szCs w:val="21"/>
            <w:lang w:val="it-IT"/>
          </w:rPr>
          <w:t>www.provinz.bz.it/efre</w:t>
        </w:r>
      </w:hyperlink>
      <w:r>
        <w:rPr>
          <w:rFonts w:ascii="Arial" w:hAnsi="Arial" w:cs="Arial"/>
          <w:sz w:val="21"/>
          <w:szCs w:val="21"/>
          <w:lang w:val="it-IT"/>
        </w:rPr>
        <w:t xml:space="preserve"> </w:t>
      </w:r>
      <w:r w:rsidRPr="00825FBF">
        <w:rPr>
          <w:rFonts w:ascii="Arial" w:hAnsi="Arial" w:cs="Arial"/>
          <w:sz w:val="21"/>
          <w:szCs w:val="21"/>
          <w:lang w:val="it-IT"/>
        </w:rPr>
        <w:t>sotto FESR 2021-2027.</w:t>
      </w:r>
    </w:p>
    <w:p w14:paraId="1C86EC48" w14:textId="0930EF31" w:rsidR="004135AD" w:rsidRPr="00B010E8" w:rsidRDefault="00197688" w:rsidP="00B010E8">
      <w:pPr>
        <w:pStyle w:val="NormalWeb"/>
        <w:numPr>
          <w:ilvl w:val="0"/>
          <w:numId w:val="7"/>
        </w:numPr>
        <w:ind w:left="567" w:hanging="425"/>
        <w:rPr>
          <w:rFonts w:ascii="Segoe UI" w:hAnsi="Segoe UI" w:cs="Segoe UI"/>
          <w:b/>
          <w:bCs/>
          <w:sz w:val="21"/>
          <w:szCs w:val="21"/>
        </w:rPr>
      </w:pPr>
      <w:r w:rsidRPr="00B010E8">
        <w:rPr>
          <w:rFonts w:ascii="Segoe UI" w:hAnsi="Segoe UI" w:cs="Segoe UI"/>
          <w:b/>
          <w:bCs/>
          <w:sz w:val="21"/>
          <w:szCs w:val="21"/>
        </w:rPr>
        <w:t>Muss ein KMU seinen Sitz in der Provinz Bozen haben, wenn ein großes Unternehmen an der Kooperation teilnimmt</w:t>
      </w:r>
      <w:r w:rsidR="004135AD" w:rsidRPr="00B010E8">
        <w:rPr>
          <w:rFonts w:ascii="Segoe UI" w:hAnsi="Segoe UI" w:cs="Segoe UI"/>
          <w:b/>
          <w:bCs/>
          <w:sz w:val="21"/>
          <w:szCs w:val="21"/>
        </w:rPr>
        <w:t xml:space="preserve">? Und muss das große Unternehmen </w:t>
      </w:r>
      <w:r w:rsidR="00E02B6B" w:rsidRPr="00B010E8">
        <w:rPr>
          <w:rFonts w:ascii="Segoe UI" w:hAnsi="Segoe UI" w:cs="Segoe UI"/>
          <w:b/>
          <w:bCs/>
          <w:sz w:val="21"/>
          <w:szCs w:val="21"/>
        </w:rPr>
        <w:t>in Südtirol ansässig sein</w:t>
      </w:r>
      <w:r w:rsidR="004135AD" w:rsidRPr="00B010E8">
        <w:rPr>
          <w:rFonts w:ascii="Segoe UI" w:hAnsi="Segoe UI" w:cs="Segoe UI"/>
          <w:b/>
          <w:bCs/>
          <w:sz w:val="21"/>
          <w:szCs w:val="21"/>
        </w:rPr>
        <w:t xml:space="preserve">? </w:t>
      </w:r>
    </w:p>
    <w:p w14:paraId="1802A955" w14:textId="035447D2" w:rsidR="007838FB" w:rsidRPr="00B010E8" w:rsidRDefault="001C2E8A" w:rsidP="00B010E8">
      <w:pPr>
        <w:pStyle w:val="NormalWeb"/>
        <w:ind w:left="567"/>
        <w:rPr>
          <w:rFonts w:ascii="Segoe UI" w:hAnsi="Segoe UI" w:cs="Segoe UI"/>
          <w:b/>
          <w:bCs/>
          <w:sz w:val="21"/>
          <w:szCs w:val="21"/>
        </w:rPr>
      </w:pPr>
      <w:r w:rsidRPr="00B010E8">
        <w:rPr>
          <w:rFonts w:ascii="Segoe UI" w:hAnsi="Segoe UI" w:cs="Segoe UI"/>
          <w:b/>
          <w:bCs/>
          <w:sz w:val="21"/>
          <w:szCs w:val="21"/>
        </w:rPr>
        <w:t>S</w:t>
      </w:r>
      <w:r w:rsidR="007838FB" w:rsidRPr="00B010E8">
        <w:rPr>
          <w:rFonts w:ascii="Segoe UI" w:hAnsi="Segoe UI" w:cs="Segoe UI"/>
          <w:b/>
          <w:bCs/>
          <w:sz w:val="21"/>
          <w:szCs w:val="21"/>
        </w:rPr>
        <w:t>e si tratta di una grande imprese</w:t>
      </w:r>
      <w:r w:rsidR="00EE6FAF" w:rsidRPr="00B010E8">
        <w:rPr>
          <w:rFonts w:ascii="Segoe UI" w:hAnsi="Segoe UI" w:cs="Segoe UI"/>
          <w:b/>
          <w:bCs/>
          <w:sz w:val="21"/>
          <w:szCs w:val="21"/>
        </w:rPr>
        <w:t xml:space="preserve"> a</w:t>
      </w:r>
      <w:r w:rsidR="002471CD" w:rsidRPr="00B010E8">
        <w:rPr>
          <w:rFonts w:ascii="Segoe UI" w:hAnsi="Segoe UI" w:cs="Segoe UI"/>
          <w:b/>
          <w:bCs/>
          <w:sz w:val="21"/>
          <w:szCs w:val="21"/>
        </w:rPr>
        <w:t xml:space="preserve"> </w:t>
      </w:r>
      <w:r w:rsidR="00EE6FAF" w:rsidRPr="00B010E8">
        <w:rPr>
          <w:rFonts w:ascii="Segoe UI" w:hAnsi="Segoe UI" w:cs="Segoe UI"/>
          <w:b/>
          <w:bCs/>
          <w:sz w:val="21"/>
          <w:szCs w:val="21"/>
        </w:rPr>
        <w:t>partecipare</w:t>
      </w:r>
      <w:r w:rsidR="002471CD" w:rsidRPr="00B010E8">
        <w:rPr>
          <w:rFonts w:ascii="Segoe UI" w:hAnsi="Segoe UI" w:cs="Segoe UI"/>
          <w:b/>
          <w:bCs/>
          <w:sz w:val="21"/>
          <w:szCs w:val="21"/>
        </w:rPr>
        <w:t xml:space="preserve"> nella cooperazione,</w:t>
      </w:r>
      <w:r w:rsidR="007838FB" w:rsidRPr="00B010E8">
        <w:rPr>
          <w:rFonts w:ascii="Segoe UI" w:hAnsi="Segoe UI" w:cs="Segoe UI"/>
          <w:b/>
          <w:bCs/>
          <w:sz w:val="21"/>
          <w:szCs w:val="21"/>
        </w:rPr>
        <w:t xml:space="preserve"> la PMI deve avere la sede in provincia di Bolzano?</w:t>
      </w:r>
      <w:r w:rsidR="003B1CBA" w:rsidRPr="00B010E8">
        <w:rPr>
          <w:rFonts w:ascii="Segoe UI" w:hAnsi="Segoe UI" w:cs="Segoe UI"/>
          <w:b/>
          <w:bCs/>
          <w:sz w:val="21"/>
          <w:szCs w:val="21"/>
        </w:rPr>
        <w:t xml:space="preserve"> E la g</w:t>
      </w:r>
      <w:r w:rsidR="007838FB" w:rsidRPr="00B010E8">
        <w:rPr>
          <w:rFonts w:ascii="Segoe UI" w:hAnsi="Segoe UI" w:cs="Segoe UI"/>
          <w:b/>
          <w:bCs/>
          <w:sz w:val="21"/>
          <w:szCs w:val="21"/>
        </w:rPr>
        <w:t xml:space="preserve">rande impresa deve essere altoatesina? </w:t>
      </w:r>
    </w:p>
    <w:p w14:paraId="29567D4F" w14:textId="49618A76" w:rsidR="00AB782B" w:rsidRDefault="00AB782B" w:rsidP="003B1CBA">
      <w:pPr>
        <w:pStyle w:val="NormalWeb"/>
        <w:rPr>
          <w:rStyle w:val="ui-provider"/>
          <w:rFonts w:ascii="Segoe UI" w:hAnsi="Segoe UI" w:cs="Segoe UI"/>
          <w:sz w:val="21"/>
          <w:szCs w:val="21"/>
        </w:rPr>
      </w:pPr>
      <w:r w:rsidRPr="00AB782B">
        <w:rPr>
          <w:rStyle w:val="ui-provider"/>
          <w:rFonts w:ascii="Segoe UI" w:hAnsi="Segoe UI" w:cs="Segoe UI"/>
          <w:sz w:val="21"/>
          <w:szCs w:val="21"/>
        </w:rPr>
        <w:t>Um eine Zahlung zu erhalten, müssen die Unternehmen</w:t>
      </w:r>
    </w:p>
    <w:p w14:paraId="22D0375E" w14:textId="011BB688" w:rsidR="00AB782B" w:rsidRDefault="0090369F" w:rsidP="00883B36">
      <w:pPr>
        <w:pStyle w:val="NormalWeb"/>
        <w:numPr>
          <w:ilvl w:val="0"/>
          <w:numId w:val="11"/>
        </w:numPr>
        <w:rPr>
          <w:rStyle w:val="ui-provider"/>
          <w:rFonts w:ascii="Segoe UI" w:hAnsi="Segoe UI" w:cs="Segoe UI"/>
          <w:sz w:val="21"/>
          <w:szCs w:val="21"/>
        </w:rPr>
      </w:pPr>
      <w:r>
        <w:rPr>
          <w:rStyle w:val="ui-provider"/>
          <w:rFonts w:ascii="Segoe UI" w:hAnsi="Segoe UI" w:cs="Segoe UI"/>
          <w:sz w:val="21"/>
          <w:szCs w:val="21"/>
        </w:rPr>
        <w:t xml:space="preserve">mindestens </w:t>
      </w:r>
      <w:r w:rsidR="007F01B9">
        <w:rPr>
          <w:rStyle w:val="ui-provider"/>
          <w:rFonts w:ascii="Segoe UI" w:hAnsi="Segoe UI" w:cs="Segoe UI"/>
          <w:sz w:val="21"/>
          <w:szCs w:val="21"/>
        </w:rPr>
        <w:t>eine Produktionseinheit in der Provinz Bozen haben</w:t>
      </w:r>
    </w:p>
    <w:p w14:paraId="005E0F4D" w14:textId="4085D299" w:rsidR="00883B36" w:rsidRDefault="00883B36" w:rsidP="00883B36">
      <w:pPr>
        <w:pStyle w:val="NormalWeb"/>
        <w:numPr>
          <w:ilvl w:val="0"/>
          <w:numId w:val="11"/>
        </w:numPr>
        <w:rPr>
          <w:rStyle w:val="ui-provider"/>
          <w:rFonts w:ascii="Segoe UI" w:hAnsi="Segoe UI" w:cs="Segoe UI"/>
          <w:sz w:val="21"/>
          <w:szCs w:val="21"/>
        </w:rPr>
      </w:pPr>
      <w:r>
        <w:rPr>
          <w:rStyle w:val="ui-provider"/>
          <w:rFonts w:ascii="Segoe UI" w:hAnsi="Segoe UI" w:cs="Segoe UI"/>
          <w:sz w:val="21"/>
          <w:szCs w:val="21"/>
        </w:rPr>
        <w:t>regulär im Unterne</w:t>
      </w:r>
      <w:r w:rsidR="0028377D">
        <w:rPr>
          <w:rStyle w:val="ui-provider"/>
          <w:rFonts w:ascii="Segoe UI" w:hAnsi="Segoe UI" w:cs="Segoe UI"/>
          <w:sz w:val="21"/>
          <w:szCs w:val="21"/>
        </w:rPr>
        <w:t>h</w:t>
      </w:r>
      <w:r>
        <w:rPr>
          <w:rStyle w:val="ui-provider"/>
          <w:rFonts w:ascii="Segoe UI" w:hAnsi="Segoe UI" w:cs="Segoe UI"/>
          <w:sz w:val="21"/>
          <w:szCs w:val="21"/>
        </w:rPr>
        <w:t>mensregister der Handels-, Industrie</w:t>
      </w:r>
      <w:r w:rsidR="0028377D">
        <w:rPr>
          <w:rStyle w:val="ui-provider"/>
          <w:rFonts w:ascii="Segoe UI" w:hAnsi="Segoe UI" w:cs="Segoe UI"/>
          <w:sz w:val="21"/>
          <w:szCs w:val="21"/>
        </w:rPr>
        <w:t>-, Handwerks- und Landwirtschaftskammer Bozen eingetragen sein</w:t>
      </w:r>
      <w:r w:rsidR="00CE0E82">
        <w:rPr>
          <w:rStyle w:val="ui-provider"/>
          <w:rFonts w:ascii="Segoe UI" w:hAnsi="Segoe UI" w:cs="Segoe UI"/>
          <w:sz w:val="21"/>
          <w:szCs w:val="21"/>
        </w:rPr>
        <w:t xml:space="preserve"> und über eine angemessene und geeignete Anzahl an Mitarbeitern verfügen, die im Arbeitsinformationssystem der Provinz (SILP) registriert und überprüfbar</w:t>
      </w:r>
      <w:r w:rsidR="00F91547">
        <w:rPr>
          <w:rStyle w:val="ui-provider"/>
          <w:rFonts w:ascii="Segoe UI" w:hAnsi="Segoe UI" w:cs="Segoe UI"/>
          <w:sz w:val="21"/>
          <w:szCs w:val="21"/>
        </w:rPr>
        <w:t xml:space="preserve"> sind</w:t>
      </w:r>
    </w:p>
    <w:p w14:paraId="617C351E" w14:textId="06698A28" w:rsidR="008A0706" w:rsidRDefault="008A0706" w:rsidP="008A0706">
      <w:pPr>
        <w:pStyle w:val="NormalWeb"/>
        <w:rPr>
          <w:rStyle w:val="ui-provider"/>
          <w:rFonts w:ascii="Segoe UI" w:hAnsi="Segoe UI" w:cs="Segoe UI"/>
          <w:sz w:val="21"/>
          <w:szCs w:val="21"/>
        </w:rPr>
      </w:pPr>
      <w:r w:rsidRPr="008A0706">
        <w:rPr>
          <w:rStyle w:val="ui-provider"/>
          <w:rFonts w:ascii="Segoe UI" w:hAnsi="Segoe UI" w:cs="Segoe UI"/>
          <w:sz w:val="21"/>
          <w:szCs w:val="21"/>
        </w:rPr>
        <w:t>Unternehmen (große und kleine) können sich jedoch auch an der Zusammenarbeit beteiligen, ohne eine Finanzierung zu erhalten.</w:t>
      </w:r>
    </w:p>
    <w:p w14:paraId="636C2E80" w14:textId="12F25E6C" w:rsidR="00C519EC" w:rsidRDefault="00D417AB" w:rsidP="003B1CBA">
      <w:pPr>
        <w:pStyle w:val="NormalWeb"/>
        <w:rPr>
          <w:rStyle w:val="ui-provider"/>
          <w:rFonts w:ascii="Segoe UI" w:hAnsi="Segoe UI" w:cs="Segoe UI"/>
          <w:sz w:val="21"/>
          <w:szCs w:val="21"/>
          <w:lang w:val="it-IT"/>
        </w:rPr>
      </w:pPr>
      <w:r>
        <w:rPr>
          <w:rStyle w:val="ui-provider"/>
          <w:rFonts w:ascii="Segoe UI" w:hAnsi="Segoe UI" w:cs="Segoe UI"/>
          <w:sz w:val="21"/>
          <w:szCs w:val="21"/>
          <w:lang w:val="it-IT"/>
        </w:rPr>
        <w:t>Le imprese per ricevere un pagamento</w:t>
      </w:r>
      <w:r w:rsidR="009A50C1">
        <w:rPr>
          <w:rStyle w:val="ui-provider"/>
          <w:rFonts w:ascii="Segoe UI" w:hAnsi="Segoe UI" w:cs="Segoe UI"/>
          <w:sz w:val="21"/>
          <w:szCs w:val="21"/>
          <w:lang w:val="it-IT"/>
        </w:rPr>
        <w:t xml:space="preserve"> devono </w:t>
      </w:r>
    </w:p>
    <w:p w14:paraId="21B67789" w14:textId="382867D9" w:rsidR="0003687A" w:rsidRDefault="00DC673C" w:rsidP="0003687A">
      <w:pPr>
        <w:pStyle w:val="NormalWeb"/>
        <w:numPr>
          <w:ilvl w:val="0"/>
          <w:numId w:val="4"/>
        </w:numPr>
        <w:rPr>
          <w:rStyle w:val="ui-provider"/>
          <w:rFonts w:ascii="Segoe UI" w:hAnsi="Segoe UI" w:cs="Segoe UI"/>
          <w:sz w:val="21"/>
          <w:szCs w:val="21"/>
          <w:lang w:val="it-IT"/>
        </w:rPr>
      </w:pPr>
      <w:r>
        <w:rPr>
          <w:rStyle w:val="ui-provider"/>
          <w:rFonts w:ascii="Segoe UI" w:hAnsi="Segoe UI" w:cs="Segoe UI"/>
          <w:sz w:val="21"/>
          <w:szCs w:val="21"/>
          <w:lang w:val="it-IT"/>
        </w:rPr>
        <w:t>avere</w:t>
      </w:r>
      <w:r w:rsidRPr="00C519EC">
        <w:rPr>
          <w:rStyle w:val="ui-provider"/>
          <w:rFonts w:ascii="Segoe UI" w:hAnsi="Segoe UI" w:cs="Segoe UI"/>
          <w:sz w:val="21"/>
          <w:szCs w:val="21"/>
          <w:lang w:val="it-IT"/>
        </w:rPr>
        <w:t xml:space="preserve"> </w:t>
      </w:r>
      <w:r w:rsidR="00C519EC" w:rsidRPr="00C519EC">
        <w:rPr>
          <w:rStyle w:val="ui-provider"/>
          <w:rFonts w:ascii="Segoe UI" w:hAnsi="Segoe UI" w:cs="Segoe UI"/>
          <w:sz w:val="21"/>
          <w:szCs w:val="21"/>
          <w:lang w:val="it-IT"/>
        </w:rPr>
        <w:t>almeno una</w:t>
      </w:r>
      <w:r w:rsidR="0003687A">
        <w:rPr>
          <w:rStyle w:val="ui-provider"/>
          <w:rFonts w:ascii="Segoe UI" w:hAnsi="Segoe UI" w:cs="Segoe UI"/>
          <w:sz w:val="21"/>
          <w:szCs w:val="21"/>
          <w:lang w:val="it-IT"/>
        </w:rPr>
        <w:t xml:space="preserve"> </w:t>
      </w:r>
      <w:r w:rsidR="00C519EC" w:rsidRPr="00C519EC">
        <w:rPr>
          <w:rStyle w:val="ui-provider"/>
          <w:rFonts w:ascii="Segoe UI" w:hAnsi="Segoe UI" w:cs="Segoe UI"/>
          <w:sz w:val="21"/>
          <w:szCs w:val="21"/>
          <w:lang w:val="it-IT"/>
        </w:rPr>
        <w:t>unità produttiva in provincia di Bolzano</w:t>
      </w:r>
    </w:p>
    <w:p w14:paraId="5E64C566" w14:textId="2AB02FA1" w:rsidR="0003687A" w:rsidRDefault="00DC673C" w:rsidP="0003687A">
      <w:pPr>
        <w:pStyle w:val="NormalWeb"/>
        <w:numPr>
          <w:ilvl w:val="0"/>
          <w:numId w:val="4"/>
        </w:numPr>
        <w:rPr>
          <w:rStyle w:val="ui-provider"/>
          <w:rFonts w:ascii="Segoe UI" w:hAnsi="Segoe UI" w:cs="Segoe UI"/>
          <w:sz w:val="21"/>
          <w:szCs w:val="21"/>
          <w:lang w:val="it-IT"/>
        </w:rPr>
      </w:pPr>
      <w:r>
        <w:rPr>
          <w:rStyle w:val="ui-provider"/>
          <w:rFonts w:ascii="Segoe UI" w:hAnsi="Segoe UI" w:cs="Segoe UI"/>
          <w:sz w:val="21"/>
          <w:szCs w:val="21"/>
          <w:lang w:val="it-IT"/>
        </w:rPr>
        <w:t xml:space="preserve">essere </w:t>
      </w:r>
      <w:r w:rsidRPr="00DC673C">
        <w:rPr>
          <w:rStyle w:val="ui-provider"/>
          <w:rFonts w:ascii="Segoe UI" w:hAnsi="Segoe UI" w:cs="Segoe UI"/>
          <w:sz w:val="21"/>
          <w:szCs w:val="21"/>
          <w:lang w:val="it-IT"/>
        </w:rPr>
        <w:t>regolarmente iscritte al registro delle imprese della</w:t>
      </w:r>
      <w:r w:rsidR="009B7ED7">
        <w:rPr>
          <w:rStyle w:val="ui-provider"/>
          <w:rFonts w:ascii="Segoe UI" w:hAnsi="Segoe UI" w:cs="Segoe UI"/>
          <w:sz w:val="21"/>
          <w:szCs w:val="21"/>
          <w:lang w:val="it-IT"/>
        </w:rPr>
        <w:t xml:space="preserve"> </w:t>
      </w:r>
      <w:r w:rsidRPr="00DC673C">
        <w:rPr>
          <w:rStyle w:val="ui-provider"/>
          <w:rFonts w:ascii="Segoe UI" w:hAnsi="Segoe UI" w:cs="Segoe UI"/>
          <w:sz w:val="21"/>
          <w:szCs w:val="21"/>
          <w:lang w:val="it-IT"/>
        </w:rPr>
        <w:t>Camera di</w:t>
      </w:r>
      <w:r w:rsidR="009B7ED7">
        <w:rPr>
          <w:rStyle w:val="ui-provider"/>
          <w:rFonts w:ascii="Segoe UI" w:hAnsi="Segoe UI" w:cs="Segoe UI"/>
          <w:sz w:val="21"/>
          <w:szCs w:val="21"/>
          <w:lang w:val="it-IT"/>
        </w:rPr>
        <w:t xml:space="preserve"> </w:t>
      </w:r>
      <w:r w:rsidRPr="00DC673C">
        <w:rPr>
          <w:rStyle w:val="ui-provider"/>
          <w:rFonts w:ascii="Segoe UI" w:hAnsi="Segoe UI" w:cs="Segoe UI"/>
          <w:sz w:val="21"/>
          <w:szCs w:val="21"/>
          <w:lang w:val="it-IT"/>
        </w:rPr>
        <w:t xml:space="preserve">Commercio, Industria, Artigianato e Agricoltura di Bolzano </w:t>
      </w:r>
      <w:r w:rsidR="009B7ED7">
        <w:rPr>
          <w:rStyle w:val="ui-provider"/>
          <w:rFonts w:ascii="Segoe UI" w:hAnsi="Segoe UI" w:cs="Segoe UI"/>
          <w:sz w:val="21"/>
          <w:szCs w:val="21"/>
          <w:lang w:val="it-IT"/>
        </w:rPr>
        <w:t>ed avere</w:t>
      </w:r>
      <w:r w:rsidRPr="00DC673C">
        <w:rPr>
          <w:rStyle w:val="ui-provider"/>
          <w:rFonts w:ascii="Segoe UI" w:hAnsi="Segoe UI" w:cs="Segoe UI"/>
          <w:sz w:val="21"/>
          <w:szCs w:val="21"/>
          <w:lang w:val="it-IT"/>
        </w:rPr>
        <w:t xml:space="preserve"> una congrua ed idonea quantità di personale registrato e verificabile attraverso il Sistema informativo lavoro provinciale (SILP);</w:t>
      </w:r>
    </w:p>
    <w:p w14:paraId="1F7EAFFC" w14:textId="58F8C44A" w:rsidR="003B1CBA" w:rsidRPr="003B1CBA" w:rsidRDefault="00995B0A" w:rsidP="009B7ED7">
      <w:pPr>
        <w:pStyle w:val="NormalWeb"/>
        <w:rPr>
          <w:rStyle w:val="ui-provider"/>
          <w:rFonts w:ascii="Segoe UI" w:hAnsi="Segoe UI" w:cs="Segoe UI"/>
          <w:sz w:val="21"/>
          <w:szCs w:val="21"/>
          <w:lang w:val="it-IT"/>
        </w:rPr>
      </w:pPr>
      <w:r>
        <w:rPr>
          <w:rStyle w:val="ui-provider"/>
          <w:rFonts w:ascii="Segoe UI" w:hAnsi="Segoe UI" w:cs="Segoe UI"/>
          <w:sz w:val="21"/>
          <w:szCs w:val="21"/>
          <w:lang w:val="it-IT"/>
        </w:rPr>
        <w:t xml:space="preserve">Possono però fare parte della cooperazione </w:t>
      </w:r>
      <w:r w:rsidR="00E6021B">
        <w:rPr>
          <w:rStyle w:val="ui-provider"/>
          <w:rFonts w:ascii="Segoe UI" w:hAnsi="Segoe UI" w:cs="Segoe UI"/>
          <w:sz w:val="21"/>
          <w:szCs w:val="21"/>
          <w:lang w:val="it-IT"/>
        </w:rPr>
        <w:t xml:space="preserve">anche </w:t>
      </w:r>
      <w:r w:rsidR="005C6F54">
        <w:rPr>
          <w:rStyle w:val="ui-provider"/>
          <w:rFonts w:ascii="Segoe UI" w:hAnsi="Segoe UI" w:cs="Segoe UI"/>
          <w:sz w:val="21"/>
          <w:szCs w:val="21"/>
          <w:lang w:val="it-IT"/>
        </w:rPr>
        <w:t>imprese (sia grandi che piccole)</w:t>
      </w:r>
      <w:r w:rsidR="00B22654">
        <w:rPr>
          <w:rStyle w:val="ui-provider"/>
          <w:rFonts w:ascii="Segoe UI" w:hAnsi="Segoe UI" w:cs="Segoe UI"/>
          <w:sz w:val="21"/>
          <w:szCs w:val="21"/>
          <w:lang w:val="it-IT"/>
        </w:rPr>
        <w:t xml:space="preserve"> </w:t>
      </w:r>
      <w:r>
        <w:rPr>
          <w:rStyle w:val="ui-provider"/>
          <w:rFonts w:ascii="Segoe UI" w:hAnsi="Segoe UI" w:cs="Segoe UI"/>
          <w:sz w:val="21"/>
          <w:szCs w:val="21"/>
          <w:lang w:val="it-IT"/>
        </w:rPr>
        <w:t xml:space="preserve">senza </w:t>
      </w:r>
      <w:r w:rsidR="00247D7B">
        <w:rPr>
          <w:rStyle w:val="ui-provider"/>
          <w:rFonts w:ascii="Segoe UI" w:hAnsi="Segoe UI" w:cs="Segoe UI"/>
          <w:sz w:val="21"/>
          <w:szCs w:val="21"/>
          <w:lang w:val="it-IT"/>
        </w:rPr>
        <w:t xml:space="preserve">ricevere un </w:t>
      </w:r>
      <w:r>
        <w:rPr>
          <w:rStyle w:val="ui-provider"/>
          <w:rFonts w:ascii="Segoe UI" w:hAnsi="Segoe UI" w:cs="Segoe UI"/>
          <w:sz w:val="21"/>
          <w:szCs w:val="21"/>
          <w:lang w:val="it-IT"/>
        </w:rPr>
        <w:t>finanziamento</w:t>
      </w:r>
      <w:r w:rsidR="00892B6D">
        <w:rPr>
          <w:rStyle w:val="ui-provider"/>
          <w:rFonts w:ascii="Segoe UI" w:hAnsi="Segoe UI" w:cs="Segoe UI"/>
          <w:sz w:val="21"/>
          <w:szCs w:val="21"/>
          <w:lang w:val="it-IT"/>
        </w:rPr>
        <w:t>.</w:t>
      </w:r>
    </w:p>
    <w:p w14:paraId="7425FA44" w14:textId="77777777" w:rsidR="009F79D8" w:rsidRPr="00B010E8" w:rsidRDefault="009F79D8" w:rsidP="00B010E8">
      <w:pPr>
        <w:pStyle w:val="NormalWeb"/>
        <w:numPr>
          <w:ilvl w:val="0"/>
          <w:numId w:val="7"/>
        </w:numPr>
        <w:ind w:left="567" w:hanging="425"/>
        <w:rPr>
          <w:rFonts w:ascii="Segoe UI" w:hAnsi="Segoe UI" w:cs="Segoe UI"/>
          <w:b/>
          <w:bCs/>
          <w:sz w:val="21"/>
          <w:szCs w:val="21"/>
        </w:rPr>
      </w:pPr>
      <w:r w:rsidRPr="00B010E8">
        <w:rPr>
          <w:rFonts w:ascii="Segoe UI" w:hAnsi="Segoe UI" w:cs="Segoe UI"/>
          <w:b/>
          <w:bCs/>
          <w:sz w:val="21"/>
          <w:szCs w:val="21"/>
        </w:rPr>
        <w:t>Ist es möglich, mit Forschungseinrichtungen außerhalb der Provinz Bozen zusammenzuarbeiten?</w:t>
      </w:r>
    </w:p>
    <w:p w14:paraId="4EC258BF" w14:textId="00F68E5B" w:rsidR="007838FB" w:rsidRPr="00B010E8" w:rsidRDefault="00706820" w:rsidP="00B010E8">
      <w:pPr>
        <w:pStyle w:val="NormalWeb"/>
        <w:ind w:left="567"/>
        <w:rPr>
          <w:rFonts w:ascii="Segoe UI" w:hAnsi="Segoe UI" w:cs="Segoe UI"/>
          <w:b/>
          <w:bCs/>
          <w:sz w:val="21"/>
          <w:szCs w:val="21"/>
        </w:rPr>
      </w:pPr>
      <w:r w:rsidRPr="00B010E8">
        <w:rPr>
          <w:rFonts w:ascii="Segoe UI" w:hAnsi="Segoe UI" w:cs="Segoe UI"/>
          <w:b/>
          <w:bCs/>
          <w:sz w:val="21"/>
          <w:szCs w:val="21"/>
        </w:rPr>
        <w:t>È</w:t>
      </w:r>
      <w:r w:rsidR="007838FB" w:rsidRPr="00B010E8">
        <w:rPr>
          <w:rFonts w:ascii="Segoe UI" w:hAnsi="Segoe UI" w:cs="Segoe UI"/>
          <w:b/>
          <w:bCs/>
          <w:sz w:val="21"/>
          <w:szCs w:val="21"/>
        </w:rPr>
        <w:t xml:space="preserve"> possibile collaborare con enti di ricerca che hanno sede al di fuori della provincia di Bolzano?</w:t>
      </w:r>
    </w:p>
    <w:p w14:paraId="39396950" w14:textId="5AB2AFD7" w:rsidR="00302199" w:rsidRPr="00302199" w:rsidRDefault="00302199" w:rsidP="00501ED4">
      <w:pPr>
        <w:pStyle w:val="NormalWeb"/>
        <w:rPr>
          <w:rFonts w:ascii="Segoe UI" w:hAnsi="Segoe UI" w:cs="Segoe UI"/>
          <w:sz w:val="21"/>
          <w:szCs w:val="21"/>
        </w:rPr>
      </w:pPr>
      <w:r w:rsidRPr="00302199">
        <w:rPr>
          <w:rFonts w:ascii="Segoe UI" w:hAnsi="Segoe UI" w:cs="Segoe UI"/>
          <w:sz w:val="21"/>
          <w:szCs w:val="21"/>
        </w:rPr>
        <w:t>Ja, allerdings erhalten diese k</w:t>
      </w:r>
      <w:r>
        <w:rPr>
          <w:rFonts w:ascii="Segoe UI" w:hAnsi="Segoe UI" w:cs="Segoe UI"/>
          <w:sz w:val="21"/>
          <w:szCs w:val="21"/>
        </w:rPr>
        <w:t>eine Finanzierung</w:t>
      </w:r>
      <w:r w:rsidR="00070195">
        <w:rPr>
          <w:rFonts w:ascii="Segoe UI" w:hAnsi="Segoe UI" w:cs="Segoe UI"/>
          <w:sz w:val="21"/>
          <w:szCs w:val="21"/>
        </w:rPr>
        <w:t>.</w:t>
      </w:r>
    </w:p>
    <w:p w14:paraId="7BFAA05B" w14:textId="1410C0F9" w:rsidR="00501ED4" w:rsidRPr="007838FB" w:rsidRDefault="00501ED4" w:rsidP="00501ED4">
      <w:pPr>
        <w:pStyle w:val="NormalWeb"/>
        <w:rPr>
          <w:rFonts w:ascii="Segoe UI" w:hAnsi="Segoe UI" w:cs="Segoe UI"/>
          <w:sz w:val="21"/>
          <w:szCs w:val="21"/>
          <w:lang w:val="it-IT"/>
        </w:rPr>
      </w:pPr>
      <w:r>
        <w:rPr>
          <w:rFonts w:ascii="Segoe UI" w:hAnsi="Segoe UI" w:cs="Segoe UI"/>
          <w:sz w:val="21"/>
          <w:szCs w:val="21"/>
          <w:lang w:val="it-IT"/>
        </w:rPr>
        <w:t>Sì</w:t>
      </w:r>
      <w:r w:rsidR="009E1263">
        <w:rPr>
          <w:rFonts w:ascii="Segoe UI" w:hAnsi="Segoe UI" w:cs="Segoe UI"/>
          <w:sz w:val="21"/>
          <w:szCs w:val="21"/>
          <w:lang w:val="it-IT"/>
        </w:rPr>
        <w:t>, ma queste non ricevono un finanziamento</w:t>
      </w:r>
      <w:r w:rsidR="00070195">
        <w:rPr>
          <w:rFonts w:ascii="Segoe UI" w:hAnsi="Segoe UI" w:cs="Segoe UI"/>
          <w:sz w:val="21"/>
          <w:szCs w:val="21"/>
          <w:lang w:val="it-IT"/>
        </w:rPr>
        <w:t>.</w:t>
      </w:r>
    </w:p>
    <w:p w14:paraId="7D182C93" w14:textId="77777777" w:rsidR="00396761" w:rsidRPr="00396761" w:rsidRDefault="00396761" w:rsidP="00B010E8">
      <w:pPr>
        <w:pStyle w:val="NormalWeb"/>
        <w:numPr>
          <w:ilvl w:val="0"/>
          <w:numId w:val="7"/>
        </w:numPr>
        <w:ind w:left="567" w:hanging="425"/>
        <w:rPr>
          <w:rFonts w:ascii="Segoe UI" w:hAnsi="Segoe UI" w:cs="Segoe UI"/>
          <w:b/>
          <w:bCs/>
          <w:sz w:val="21"/>
          <w:szCs w:val="21"/>
        </w:rPr>
      </w:pPr>
      <w:r w:rsidRPr="00396761">
        <w:rPr>
          <w:rFonts w:ascii="Segoe UI" w:hAnsi="Segoe UI" w:cs="Segoe UI"/>
          <w:b/>
          <w:bCs/>
          <w:sz w:val="21"/>
          <w:szCs w:val="21"/>
        </w:rPr>
        <w:t>Können zwei Unternehmen aus derselben Gruppe teilnehmen.</w:t>
      </w:r>
    </w:p>
    <w:p w14:paraId="5637A27A" w14:textId="4ED79617" w:rsidR="007838FB" w:rsidRPr="00B010E8" w:rsidRDefault="007838FB" w:rsidP="00B010E8">
      <w:pPr>
        <w:pStyle w:val="NormalWeb"/>
        <w:ind w:left="567"/>
        <w:rPr>
          <w:rFonts w:ascii="Segoe UI" w:hAnsi="Segoe UI" w:cs="Segoe UI"/>
          <w:b/>
          <w:bCs/>
          <w:sz w:val="21"/>
          <w:szCs w:val="21"/>
        </w:rPr>
      </w:pPr>
      <w:r w:rsidRPr="00B010E8">
        <w:rPr>
          <w:rFonts w:ascii="Segoe UI" w:hAnsi="Segoe UI" w:cs="Segoe UI"/>
          <w:b/>
          <w:bCs/>
          <w:sz w:val="21"/>
          <w:szCs w:val="21"/>
        </w:rPr>
        <w:t>Possono partecipare due aziende di uno stesso gruppo.</w:t>
      </w:r>
    </w:p>
    <w:p w14:paraId="7DB34120" w14:textId="5E81DB29" w:rsidR="00842E26" w:rsidRDefault="00842E26" w:rsidP="007838FB">
      <w:pPr>
        <w:pStyle w:val="NormalWeb"/>
        <w:rPr>
          <w:rFonts w:ascii="Segoe UI" w:hAnsi="Segoe UI" w:cs="Segoe UI"/>
          <w:sz w:val="21"/>
          <w:szCs w:val="21"/>
          <w:lang w:val="it-IT"/>
        </w:rPr>
      </w:pPr>
      <w:r>
        <w:rPr>
          <w:rFonts w:ascii="Segoe UI" w:hAnsi="Segoe UI" w:cs="Segoe UI"/>
          <w:sz w:val="21"/>
          <w:szCs w:val="21"/>
          <w:lang w:val="it-IT"/>
        </w:rPr>
        <w:t>Ja</w:t>
      </w:r>
      <w:r w:rsidR="00C4746E">
        <w:rPr>
          <w:rFonts w:ascii="Segoe UI" w:hAnsi="Segoe UI" w:cs="Segoe UI"/>
          <w:sz w:val="21"/>
          <w:szCs w:val="21"/>
          <w:lang w:val="it-IT"/>
        </w:rPr>
        <w:t>.</w:t>
      </w:r>
    </w:p>
    <w:p w14:paraId="315225B4" w14:textId="36C19DEB" w:rsidR="00934B0C" w:rsidRPr="007838FB" w:rsidRDefault="00934B0C" w:rsidP="007838FB">
      <w:pPr>
        <w:pStyle w:val="NormalWeb"/>
        <w:rPr>
          <w:rFonts w:ascii="Segoe UI" w:hAnsi="Segoe UI" w:cs="Segoe UI"/>
          <w:sz w:val="21"/>
          <w:szCs w:val="21"/>
          <w:lang w:val="it-IT"/>
        </w:rPr>
      </w:pPr>
      <w:r>
        <w:rPr>
          <w:rFonts w:ascii="Segoe UI" w:hAnsi="Segoe UI" w:cs="Segoe UI"/>
          <w:sz w:val="21"/>
          <w:szCs w:val="21"/>
          <w:lang w:val="it-IT"/>
        </w:rPr>
        <w:t>Sì</w:t>
      </w:r>
      <w:r w:rsidR="00C4746E">
        <w:rPr>
          <w:rFonts w:ascii="Segoe UI" w:hAnsi="Segoe UI" w:cs="Segoe UI"/>
          <w:sz w:val="21"/>
          <w:szCs w:val="21"/>
          <w:lang w:val="it-IT"/>
        </w:rPr>
        <w:t>.</w:t>
      </w:r>
    </w:p>
    <w:p w14:paraId="0519E522" w14:textId="77777777" w:rsidR="0065231E" w:rsidRDefault="0065231E" w:rsidP="00B010E8">
      <w:pPr>
        <w:pStyle w:val="NormalWeb"/>
        <w:numPr>
          <w:ilvl w:val="0"/>
          <w:numId w:val="7"/>
        </w:numPr>
        <w:ind w:left="567" w:hanging="425"/>
        <w:rPr>
          <w:rFonts w:ascii="Segoe UI" w:hAnsi="Segoe UI" w:cs="Segoe UI"/>
          <w:b/>
          <w:bCs/>
          <w:sz w:val="21"/>
          <w:szCs w:val="21"/>
        </w:rPr>
      </w:pPr>
      <w:r w:rsidRPr="0065231E">
        <w:rPr>
          <w:rFonts w:ascii="Segoe UI" w:hAnsi="Segoe UI" w:cs="Segoe UI"/>
          <w:b/>
          <w:bCs/>
          <w:sz w:val="21"/>
          <w:szCs w:val="21"/>
        </w:rPr>
        <w:t>Können ein Großunternehmen und eine Forschungseinrichtung ohne ein KMU teilnehmen?</w:t>
      </w:r>
    </w:p>
    <w:p w14:paraId="2FA08258" w14:textId="7CB69FB5" w:rsidR="007838FB" w:rsidRPr="00B010E8" w:rsidRDefault="00841356" w:rsidP="00B010E8">
      <w:pPr>
        <w:pStyle w:val="NormalWeb"/>
        <w:ind w:left="567"/>
        <w:rPr>
          <w:rFonts w:ascii="Segoe UI" w:hAnsi="Segoe UI" w:cs="Segoe UI"/>
          <w:b/>
          <w:bCs/>
          <w:sz w:val="21"/>
          <w:szCs w:val="21"/>
        </w:rPr>
      </w:pPr>
      <w:r w:rsidRPr="00B010E8">
        <w:rPr>
          <w:rFonts w:ascii="Segoe UI" w:hAnsi="Segoe UI" w:cs="Segoe UI"/>
          <w:b/>
          <w:bCs/>
          <w:sz w:val="21"/>
          <w:szCs w:val="21"/>
        </w:rPr>
        <w:t>P</w:t>
      </w:r>
      <w:r w:rsidR="007838FB" w:rsidRPr="00B010E8">
        <w:rPr>
          <w:rFonts w:ascii="Segoe UI" w:hAnsi="Segoe UI" w:cs="Segoe UI"/>
          <w:b/>
          <w:bCs/>
          <w:sz w:val="21"/>
          <w:szCs w:val="21"/>
        </w:rPr>
        <w:t>ossono partecipare una Grande impresa e un ente di ricerca senza una PMI?</w:t>
      </w:r>
    </w:p>
    <w:p w14:paraId="4F8440A5" w14:textId="309357E7" w:rsidR="001A4A63" w:rsidRPr="001A4A63" w:rsidRDefault="001A4A63" w:rsidP="007838FB">
      <w:pPr>
        <w:pStyle w:val="NormalWeb"/>
        <w:rPr>
          <w:rFonts w:ascii="Segoe UI" w:hAnsi="Segoe UI" w:cs="Segoe UI"/>
          <w:sz w:val="21"/>
          <w:szCs w:val="21"/>
        </w:rPr>
      </w:pPr>
      <w:r w:rsidRPr="001A4A63">
        <w:rPr>
          <w:rFonts w:ascii="Segoe UI" w:hAnsi="Segoe UI" w:cs="Segoe UI"/>
          <w:sz w:val="21"/>
          <w:szCs w:val="21"/>
        </w:rPr>
        <w:t xml:space="preserve">Nein, das Großunternehmen muss immer </w:t>
      </w:r>
      <w:r w:rsidR="00811203">
        <w:rPr>
          <w:rFonts w:ascii="Segoe UI" w:hAnsi="Segoe UI" w:cs="Segoe UI"/>
          <w:sz w:val="21"/>
          <w:szCs w:val="21"/>
        </w:rPr>
        <w:t xml:space="preserve">mit </w:t>
      </w:r>
      <w:r w:rsidRPr="001A4A63">
        <w:rPr>
          <w:rFonts w:ascii="Segoe UI" w:hAnsi="Segoe UI" w:cs="Segoe UI"/>
          <w:sz w:val="21"/>
          <w:szCs w:val="21"/>
        </w:rPr>
        <w:t xml:space="preserve">mindestens einem KMU </w:t>
      </w:r>
      <w:r w:rsidR="00811203">
        <w:rPr>
          <w:rFonts w:ascii="Segoe UI" w:hAnsi="Segoe UI" w:cs="Segoe UI"/>
          <w:sz w:val="21"/>
          <w:szCs w:val="21"/>
        </w:rPr>
        <w:t>zusammenarbeiten</w:t>
      </w:r>
      <w:r>
        <w:rPr>
          <w:rFonts w:ascii="Segoe UI" w:hAnsi="Segoe UI" w:cs="Segoe UI"/>
          <w:sz w:val="21"/>
          <w:szCs w:val="21"/>
        </w:rPr>
        <w:t>.</w:t>
      </w:r>
    </w:p>
    <w:p w14:paraId="5997F360" w14:textId="65D5E23C" w:rsidR="00841356" w:rsidRPr="007838FB" w:rsidRDefault="00841356" w:rsidP="007838FB">
      <w:pPr>
        <w:pStyle w:val="NormalWeb"/>
        <w:rPr>
          <w:rFonts w:ascii="Segoe UI" w:hAnsi="Segoe UI" w:cs="Segoe UI"/>
          <w:sz w:val="21"/>
          <w:szCs w:val="21"/>
          <w:lang w:val="it-IT"/>
        </w:rPr>
      </w:pPr>
      <w:r>
        <w:rPr>
          <w:rFonts w:ascii="Segoe UI" w:hAnsi="Segoe UI" w:cs="Segoe UI"/>
          <w:sz w:val="21"/>
          <w:szCs w:val="21"/>
          <w:lang w:val="it-IT"/>
        </w:rPr>
        <w:t xml:space="preserve">No, la grande impresa deve sempre </w:t>
      </w:r>
      <w:r w:rsidR="00811203">
        <w:rPr>
          <w:rFonts w:ascii="Segoe UI" w:hAnsi="Segoe UI" w:cs="Segoe UI"/>
          <w:sz w:val="21"/>
          <w:szCs w:val="21"/>
          <w:lang w:val="it-IT"/>
        </w:rPr>
        <w:t xml:space="preserve">collaborare con </w:t>
      </w:r>
      <w:r>
        <w:rPr>
          <w:rFonts w:ascii="Segoe UI" w:hAnsi="Segoe UI" w:cs="Segoe UI"/>
          <w:sz w:val="21"/>
          <w:szCs w:val="21"/>
          <w:lang w:val="it-IT"/>
        </w:rPr>
        <w:t>almeno un</w:t>
      </w:r>
      <w:r w:rsidR="00D84C36">
        <w:rPr>
          <w:rFonts w:ascii="Segoe UI" w:hAnsi="Segoe UI" w:cs="Segoe UI"/>
          <w:sz w:val="21"/>
          <w:szCs w:val="21"/>
          <w:lang w:val="it-IT"/>
        </w:rPr>
        <w:t>a PMI</w:t>
      </w:r>
      <w:r w:rsidR="001A4A63">
        <w:rPr>
          <w:rFonts w:ascii="Segoe UI" w:hAnsi="Segoe UI" w:cs="Segoe UI"/>
          <w:sz w:val="21"/>
          <w:szCs w:val="21"/>
          <w:lang w:val="it-IT"/>
        </w:rPr>
        <w:t>.</w:t>
      </w:r>
    </w:p>
    <w:p w14:paraId="2C671920" w14:textId="77777777" w:rsidR="006C333E" w:rsidRPr="00B010E8" w:rsidRDefault="006C333E" w:rsidP="00B010E8">
      <w:pPr>
        <w:pStyle w:val="NormalWeb"/>
        <w:numPr>
          <w:ilvl w:val="0"/>
          <w:numId w:val="7"/>
        </w:numPr>
        <w:ind w:left="567" w:hanging="425"/>
        <w:rPr>
          <w:rFonts w:ascii="Segoe UI" w:hAnsi="Segoe UI" w:cs="Segoe UI"/>
          <w:b/>
          <w:bCs/>
          <w:sz w:val="21"/>
          <w:szCs w:val="21"/>
        </w:rPr>
      </w:pPr>
      <w:r w:rsidRPr="00B010E8">
        <w:rPr>
          <w:rFonts w:ascii="Segoe UI" w:hAnsi="Segoe UI" w:cs="Segoe UI"/>
          <w:b/>
          <w:bCs/>
          <w:sz w:val="21"/>
          <w:szCs w:val="21"/>
        </w:rPr>
        <w:t>Können Genossenschaften, gemeinnützige Organisationen, Freiberufler (Aktion 3) teilnehmen?</w:t>
      </w:r>
    </w:p>
    <w:p w14:paraId="66908FDF" w14:textId="3804D4DE" w:rsidR="007838FB" w:rsidRPr="00B010E8" w:rsidRDefault="007838FB" w:rsidP="00B010E8">
      <w:pPr>
        <w:pStyle w:val="NormalWeb"/>
        <w:ind w:left="567"/>
        <w:rPr>
          <w:rFonts w:ascii="Segoe UI" w:hAnsi="Segoe UI" w:cs="Segoe UI"/>
          <w:b/>
          <w:bCs/>
          <w:sz w:val="21"/>
          <w:szCs w:val="21"/>
        </w:rPr>
      </w:pPr>
      <w:r w:rsidRPr="00B010E8">
        <w:rPr>
          <w:rFonts w:ascii="Segoe UI" w:hAnsi="Segoe UI" w:cs="Segoe UI"/>
          <w:b/>
          <w:bCs/>
          <w:sz w:val="21"/>
          <w:szCs w:val="21"/>
        </w:rPr>
        <w:t>Possono partecipare cooperative, organizzazioni non profit, liberi professionisti</w:t>
      </w:r>
      <w:r w:rsidR="00157394" w:rsidRPr="00B010E8">
        <w:rPr>
          <w:rFonts w:ascii="Segoe UI" w:hAnsi="Segoe UI" w:cs="Segoe UI"/>
          <w:b/>
          <w:bCs/>
          <w:sz w:val="21"/>
          <w:szCs w:val="21"/>
        </w:rPr>
        <w:t xml:space="preserve"> (azione 3)</w:t>
      </w:r>
      <w:r w:rsidRPr="00B010E8">
        <w:rPr>
          <w:rFonts w:ascii="Segoe UI" w:hAnsi="Segoe UI" w:cs="Segoe UI"/>
          <w:b/>
          <w:bCs/>
          <w:sz w:val="21"/>
          <w:szCs w:val="21"/>
        </w:rPr>
        <w:t>?</w:t>
      </w:r>
    </w:p>
    <w:p w14:paraId="77781FEA" w14:textId="430CF082" w:rsidR="005200D8" w:rsidRPr="005200D8" w:rsidRDefault="005200D8" w:rsidP="007838FB">
      <w:pPr>
        <w:pStyle w:val="NormalWeb"/>
        <w:rPr>
          <w:rFonts w:ascii="Segoe UI" w:hAnsi="Segoe UI" w:cs="Segoe UI"/>
          <w:sz w:val="21"/>
          <w:szCs w:val="21"/>
        </w:rPr>
      </w:pPr>
      <w:r w:rsidRPr="005200D8">
        <w:rPr>
          <w:rFonts w:ascii="Segoe UI" w:hAnsi="Segoe UI" w:cs="Segoe UI"/>
          <w:sz w:val="21"/>
          <w:szCs w:val="21"/>
        </w:rPr>
        <w:t>Nein, sie sind</w:t>
      </w:r>
      <w:r w:rsidR="006556C0">
        <w:rPr>
          <w:rFonts w:ascii="Segoe UI" w:hAnsi="Segoe UI" w:cs="Segoe UI"/>
          <w:sz w:val="21"/>
          <w:szCs w:val="21"/>
        </w:rPr>
        <w:t xml:space="preserve"> als </w:t>
      </w:r>
      <w:r w:rsidR="00191571">
        <w:rPr>
          <w:rFonts w:ascii="Segoe UI" w:hAnsi="Segoe UI" w:cs="Segoe UI"/>
          <w:sz w:val="21"/>
          <w:szCs w:val="21"/>
        </w:rPr>
        <w:t>einzelner</w:t>
      </w:r>
      <w:r w:rsidR="006556C0">
        <w:rPr>
          <w:rFonts w:ascii="Segoe UI" w:hAnsi="Segoe UI" w:cs="Segoe UI"/>
          <w:sz w:val="21"/>
          <w:szCs w:val="21"/>
        </w:rPr>
        <w:t xml:space="preserve"> Begünstigter</w:t>
      </w:r>
      <w:r w:rsidRPr="005200D8">
        <w:rPr>
          <w:rFonts w:ascii="Segoe UI" w:hAnsi="Segoe UI" w:cs="Segoe UI"/>
          <w:sz w:val="21"/>
          <w:szCs w:val="21"/>
        </w:rPr>
        <w:t xml:space="preserve"> in keiner Aktion </w:t>
      </w:r>
      <w:r w:rsidR="00962E02">
        <w:rPr>
          <w:rFonts w:ascii="Segoe UI" w:hAnsi="Segoe UI" w:cs="Segoe UI"/>
          <w:sz w:val="21"/>
          <w:szCs w:val="21"/>
        </w:rPr>
        <w:t>zugelassen</w:t>
      </w:r>
      <w:r w:rsidR="00DE1FFC">
        <w:rPr>
          <w:rFonts w:ascii="Segoe UI" w:hAnsi="Segoe UI" w:cs="Segoe UI"/>
          <w:sz w:val="21"/>
          <w:szCs w:val="21"/>
        </w:rPr>
        <w:t>. In Aktion 3 können sie</w:t>
      </w:r>
      <w:r w:rsidR="00A32E71">
        <w:rPr>
          <w:rFonts w:ascii="Segoe UI" w:hAnsi="Segoe UI" w:cs="Segoe UI"/>
          <w:sz w:val="21"/>
          <w:szCs w:val="21"/>
        </w:rPr>
        <w:t xml:space="preserve"> Teil eines Innovationscluster</w:t>
      </w:r>
      <w:r w:rsidR="00BD3246">
        <w:rPr>
          <w:rFonts w:ascii="Segoe UI" w:hAnsi="Segoe UI" w:cs="Segoe UI"/>
          <w:sz w:val="21"/>
          <w:szCs w:val="21"/>
        </w:rPr>
        <w:t>s,</w:t>
      </w:r>
      <w:r w:rsidR="00A32E71">
        <w:rPr>
          <w:rFonts w:ascii="Segoe UI" w:hAnsi="Segoe UI" w:cs="Segoe UI"/>
          <w:sz w:val="21"/>
          <w:szCs w:val="21"/>
        </w:rPr>
        <w:t xml:space="preserve"> </w:t>
      </w:r>
      <w:r w:rsidR="00F031EF">
        <w:rPr>
          <w:rFonts w:ascii="Segoe UI" w:hAnsi="Segoe UI" w:cs="Segoe UI"/>
          <w:sz w:val="21"/>
          <w:szCs w:val="21"/>
        </w:rPr>
        <w:t>wie laut VO EU 651/2014 i.g.F. unter Art. 4 Punkt 92</w:t>
      </w:r>
      <w:r w:rsidR="00040EFF">
        <w:rPr>
          <w:rFonts w:ascii="Segoe UI" w:hAnsi="Segoe UI" w:cs="Segoe UI"/>
          <w:sz w:val="21"/>
          <w:szCs w:val="21"/>
        </w:rPr>
        <w:t xml:space="preserve"> definiert</w:t>
      </w:r>
      <w:r w:rsidR="00BD3246">
        <w:rPr>
          <w:rFonts w:ascii="Segoe UI" w:hAnsi="Segoe UI" w:cs="Segoe UI"/>
          <w:sz w:val="21"/>
          <w:szCs w:val="21"/>
        </w:rPr>
        <w:t>,</w:t>
      </w:r>
      <w:r w:rsidR="00DE1FFC">
        <w:rPr>
          <w:rFonts w:ascii="Segoe UI" w:hAnsi="Segoe UI" w:cs="Segoe UI"/>
          <w:sz w:val="21"/>
          <w:szCs w:val="21"/>
        </w:rPr>
        <w:t xml:space="preserve"> sein</w:t>
      </w:r>
    </w:p>
    <w:p w14:paraId="454CF23B" w14:textId="50864075" w:rsidR="00D8164E" w:rsidRPr="007838FB" w:rsidRDefault="00D8164E" w:rsidP="007838FB">
      <w:pPr>
        <w:pStyle w:val="NormalWeb"/>
        <w:rPr>
          <w:rFonts w:ascii="Segoe UI" w:hAnsi="Segoe UI" w:cs="Segoe UI"/>
          <w:sz w:val="21"/>
          <w:szCs w:val="21"/>
          <w:lang w:val="it-IT"/>
        </w:rPr>
      </w:pPr>
      <w:r>
        <w:rPr>
          <w:rFonts w:ascii="Segoe UI" w:hAnsi="Segoe UI" w:cs="Segoe UI"/>
          <w:sz w:val="21"/>
          <w:szCs w:val="21"/>
          <w:lang w:val="it-IT"/>
        </w:rPr>
        <w:t>No</w:t>
      </w:r>
      <w:r w:rsidR="00963C1F">
        <w:rPr>
          <w:rFonts w:ascii="Segoe UI" w:hAnsi="Segoe UI" w:cs="Segoe UI"/>
          <w:sz w:val="21"/>
          <w:szCs w:val="21"/>
          <w:lang w:val="it-IT"/>
        </w:rPr>
        <w:t xml:space="preserve">, in nessuna azione sono </w:t>
      </w:r>
      <w:r w:rsidR="00605682">
        <w:rPr>
          <w:rFonts w:ascii="Segoe UI" w:hAnsi="Segoe UI" w:cs="Segoe UI"/>
          <w:sz w:val="21"/>
          <w:szCs w:val="21"/>
          <w:lang w:val="it-IT"/>
        </w:rPr>
        <w:t>ammessi</w:t>
      </w:r>
      <w:r w:rsidR="007C3D44">
        <w:rPr>
          <w:rFonts w:ascii="Segoe UI" w:hAnsi="Segoe UI" w:cs="Segoe UI"/>
          <w:sz w:val="21"/>
          <w:szCs w:val="21"/>
          <w:lang w:val="it-IT"/>
        </w:rPr>
        <w:t xml:space="preserve"> come beneficiario singolo</w:t>
      </w:r>
      <w:r w:rsidR="00BD3246">
        <w:rPr>
          <w:rFonts w:ascii="Segoe UI" w:hAnsi="Segoe UI" w:cs="Segoe UI"/>
          <w:sz w:val="21"/>
          <w:szCs w:val="21"/>
          <w:lang w:val="it-IT"/>
        </w:rPr>
        <w:t>. In Azione</w:t>
      </w:r>
      <w:r w:rsidR="007C3D44">
        <w:rPr>
          <w:rFonts w:ascii="Segoe UI" w:hAnsi="Segoe UI" w:cs="Segoe UI"/>
          <w:sz w:val="21"/>
          <w:szCs w:val="21"/>
          <w:lang w:val="it-IT"/>
        </w:rPr>
        <w:t xml:space="preserve"> </w:t>
      </w:r>
      <w:r w:rsidR="00BD3246">
        <w:rPr>
          <w:rFonts w:ascii="Segoe UI" w:hAnsi="Segoe UI" w:cs="Segoe UI"/>
          <w:sz w:val="21"/>
          <w:szCs w:val="21"/>
          <w:lang w:val="it-IT"/>
        </w:rPr>
        <w:t>3 possono far parte</w:t>
      </w:r>
      <w:r w:rsidR="008E5A1E">
        <w:rPr>
          <w:rFonts w:ascii="Segoe UI" w:hAnsi="Segoe UI" w:cs="Segoe UI"/>
          <w:sz w:val="21"/>
          <w:szCs w:val="21"/>
          <w:lang w:val="it-IT"/>
        </w:rPr>
        <w:t xml:space="preserve"> </w:t>
      </w:r>
      <w:r w:rsidR="007C3D44">
        <w:rPr>
          <w:rFonts w:ascii="Segoe UI" w:hAnsi="Segoe UI" w:cs="Segoe UI"/>
          <w:sz w:val="21"/>
          <w:szCs w:val="21"/>
          <w:lang w:val="it-IT"/>
        </w:rPr>
        <w:t xml:space="preserve">del polo di innovazione così come definito all’art. 4 punto 92 del reg. UE </w:t>
      </w:r>
      <w:r w:rsidR="00C75383">
        <w:rPr>
          <w:rFonts w:ascii="Segoe UI" w:hAnsi="Segoe UI" w:cs="Segoe UI"/>
          <w:sz w:val="21"/>
          <w:szCs w:val="21"/>
          <w:lang w:val="it-IT"/>
        </w:rPr>
        <w:t>651/2014 s.m.i.</w:t>
      </w:r>
      <w:r w:rsidR="00605682">
        <w:rPr>
          <w:rFonts w:ascii="Segoe UI" w:hAnsi="Segoe UI" w:cs="Segoe UI"/>
          <w:sz w:val="21"/>
          <w:szCs w:val="21"/>
          <w:lang w:val="it-IT"/>
        </w:rPr>
        <w:t xml:space="preserve">. </w:t>
      </w:r>
    </w:p>
    <w:p w14:paraId="543E241F" w14:textId="7D4F8C50" w:rsidR="00566B88" w:rsidRPr="00566B88" w:rsidRDefault="00566B88" w:rsidP="00B010E8">
      <w:pPr>
        <w:pStyle w:val="NormalWeb"/>
        <w:numPr>
          <w:ilvl w:val="0"/>
          <w:numId w:val="7"/>
        </w:numPr>
        <w:ind w:left="567" w:hanging="425"/>
        <w:rPr>
          <w:rFonts w:ascii="Segoe UI" w:hAnsi="Segoe UI" w:cs="Segoe UI"/>
          <w:b/>
          <w:bCs/>
          <w:sz w:val="21"/>
          <w:szCs w:val="21"/>
        </w:rPr>
      </w:pPr>
      <w:r w:rsidRPr="00566B88">
        <w:rPr>
          <w:rFonts w:ascii="Segoe UI" w:hAnsi="Segoe UI" w:cs="Segoe UI"/>
          <w:b/>
          <w:bCs/>
          <w:sz w:val="21"/>
          <w:szCs w:val="21"/>
        </w:rPr>
        <w:t xml:space="preserve">Bei </w:t>
      </w:r>
      <w:r>
        <w:rPr>
          <w:rFonts w:ascii="Segoe UI" w:hAnsi="Segoe UI" w:cs="Segoe UI"/>
          <w:b/>
          <w:bCs/>
          <w:sz w:val="21"/>
          <w:szCs w:val="21"/>
        </w:rPr>
        <w:t>Aktion</w:t>
      </w:r>
      <w:r w:rsidRPr="00566B88">
        <w:rPr>
          <w:rFonts w:ascii="Segoe UI" w:hAnsi="Segoe UI" w:cs="Segoe UI"/>
          <w:b/>
          <w:bCs/>
          <w:sz w:val="21"/>
          <w:szCs w:val="21"/>
        </w:rPr>
        <w:t xml:space="preserve"> 1 ist unklar, ob Forschungseinrichtungen tatsächlich einzeln und/oder nur in Zusammenarbeit mit Forschungsinstituten (ohne KMU) teilnehmen können. </w:t>
      </w:r>
    </w:p>
    <w:p w14:paraId="5EB135C9" w14:textId="6A943EE7" w:rsidR="007838FB" w:rsidRPr="00B010E8" w:rsidRDefault="00B7375A" w:rsidP="00B010E8">
      <w:pPr>
        <w:pStyle w:val="NormalWeb"/>
        <w:ind w:left="567"/>
        <w:rPr>
          <w:rFonts w:ascii="Segoe UI" w:hAnsi="Segoe UI" w:cs="Segoe UI"/>
          <w:b/>
          <w:bCs/>
          <w:sz w:val="21"/>
          <w:szCs w:val="21"/>
        </w:rPr>
      </w:pPr>
      <w:r w:rsidRPr="00B010E8">
        <w:rPr>
          <w:rFonts w:ascii="Segoe UI" w:hAnsi="Segoe UI" w:cs="Segoe UI"/>
          <w:b/>
          <w:bCs/>
          <w:sz w:val="21"/>
          <w:szCs w:val="21"/>
        </w:rPr>
        <w:t>P</w:t>
      </w:r>
      <w:r w:rsidR="007838FB" w:rsidRPr="00B010E8">
        <w:rPr>
          <w:rFonts w:ascii="Segoe UI" w:hAnsi="Segoe UI" w:cs="Segoe UI"/>
          <w:b/>
          <w:bCs/>
          <w:sz w:val="21"/>
          <w:szCs w:val="21"/>
        </w:rPr>
        <w:t xml:space="preserve">er l'azione 1 non e' chiaro se gli enti di ricerca possano effettivamente partecipare singolarmente e/o in collaborazione con soli istituti di ricerca (senza PMI). </w:t>
      </w:r>
    </w:p>
    <w:p w14:paraId="6C3AE138" w14:textId="29CD2309" w:rsidR="009403D2" w:rsidRPr="009403D2" w:rsidRDefault="009403D2" w:rsidP="007838FB">
      <w:pPr>
        <w:pStyle w:val="NormalWeb"/>
        <w:rPr>
          <w:rFonts w:ascii="Segoe UI" w:hAnsi="Segoe UI" w:cs="Segoe UI"/>
          <w:sz w:val="21"/>
          <w:szCs w:val="21"/>
        </w:rPr>
      </w:pPr>
      <w:r>
        <w:rPr>
          <w:rFonts w:ascii="Segoe UI" w:hAnsi="Segoe UI" w:cs="Segoe UI"/>
          <w:sz w:val="21"/>
          <w:szCs w:val="21"/>
        </w:rPr>
        <w:t>Bei Aktion</w:t>
      </w:r>
      <w:r w:rsidRPr="009403D2">
        <w:rPr>
          <w:rFonts w:ascii="Segoe UI" w:hAnsi="Segoe UI" w:cs="Segoe UI"/>
          <w:sz w:val="21"/>
          <w:szCs w:val="21"/>
        </w:rPr>
        <w:t xml:space="preserve"> 1 können Forschungseinrichtungen nicht einzeln teilnehmen, sondern müssen mit mindestens einem KMU zusammenarbeiten. </w:t>
      </w:r>
      <w:r w:rsidR="00963259">
        <w:rPr>
          <w:rFonts w:ascii="Segoe UI" w:hAnsi="Segoe UI" w:cs="Segoe UI"/>
          <w:sz w:val="21"/>
          <w:szCs w:val="21"/>
        </w:rPr>
        <w:t xml:space="preserve">Bei </w:t>
      </w:r>
      <w:r w:rsidRPr="009403D2">
        <w:rPr>
          <w:rFonts w:ascii="Segoe UI" w:hAnsi="Segoe UI" w:cs="Segoe UI"/>
          <w:sz w:val="21"/>
          <w:szCs w:val="21"/>
        </w:rPr>
        <w:t>Aktion 2 hingegen können sich die Forschungseinrichtungen auch einzeln beteiligen.</w:t>
      </w:r>
    </w:p>
    <w:p w14:paraId="63889B97" w14:textId="7E1E51F3" w:rsidR="007B22DC" w:rsidRPr="007838FB" w:rsidRDefault="004E1BDE" w:rsidP="007838FB">
      <w:pPr>
        <w:pStyle w:val="NormalWeb"/>
        <w:rPr>
          <w:rFonts w:ascii="Segoe UI" w:hAnsi="Segoe UI" w:cs="Segoe UI"/>
          <w:sz w:val="21"/>
          <w:szCs w:val="21"/>
          <w:lang w:val="it-IT"/>
        </w:rPr>
      </w:pPr>
      <w:r>
        <w:rPr>
          <w:rFonts w:ascii="Segoe UI" w:hAnsi="Segoe UI" w:cs="Segoe UI"/>
          <w:sz w:val="21"/>
          <w:szCs w:val="21"/>
          <w:lang w:val="it-IT"/>
        </w:rPr>
        <w:t xml:space="preserve">Per l’azione 1 gli enti di ricerca non possono partecipare singolarmente </w:t>
      </w:r>
      <w:r w:rsidR="005B5DD6">
        <w:rPr>
          <w:rFonts w:ascii="Segoe UI" w:hAnsi="Segoe UI" w:cs="Segoe UI"/>
          <w:sz w:val="21"/>
          <w:szCs w:val="21"/>
          <w:lang w:val="it-IT"/>
        </w:rPr>
        <w:t>ma devono essere in cooperazione con almeno una PMI. P</w:t>
      </w:r>
      <w:r>
        <w:rPr>
          <w:rFonts w:ascii="Segoe UI" w:hAnsi="Segoe UI" w:cs="Segoe UI"/>
          <w:sz w:val="21"/>
          <w:szCs w:val="21"/>
          <w:lang w:val="it-IT"/>
        </w:rPr>
        <w:t>er l’azione</w:t>
      </w:r>
      <w:r w:rsidR="00457B96">
        <w:rPr>
          <w:rFonts w:ascii="Segoe UI" w:hAnsi="Segoe UI" w:cs="Segoe UI"/>
          <w:sz w:val="21"/>
          <w:szCs w:val="21"/>
          <w:lang w:val="it-IT"/>
        </w:rPr>
        <w:t xml:space="preserve"> 2 invece </w:t>
      </w:r>
      <w:r w:rsidR="005B5DD6">
        <w:rPr>
          <w:rFonts w:ascii="Segoe UI" w:hAnsi="Segoe UI" w:cs="Segoe UI"/>
          <w:sz w:val="21"/>
          <w:szCs w:val="21"/>
          <w:lang w:val="it-IT"/>
        </w:rPr>
        <w:t>è possibile che gli enti di ricerca partecipino anche singolarmente</w:t>
      </w:r>
      <w:r w:rsidR="00457B96">
        <w:rPr>
          <w:rFonts w:ascii="Segoe UI" w:hAnsi="Segoe UI" w:cs="Segoe UI"/>
          <w:sz w:val="21"/>
          <w:szCs w:val="21"/>
          <w:lang w:val="it-IT"/>
        </w:rPr>
        <w:t>.</w:t>
      </w:r>
    </w:p>
    <w:p w14:paraId="17F6F1A0" w14:textId="587E47A8" w:rsidR="00F83270" w:rsidRPr="00F83270" w:rsidRDefault="00FB1056" w:rsidP="00B010E8">
      <w:pPr>
        <w:pStyle w:val="NormalWeb"/>
        <w:numPr>
          <w:ilvl w:val="0"/>
          <w:numId w:val="7"/>
        </w:numPr>
        <w:ind w:left="567" w:hanging="425"/>
        <w:rPr>
          <w:rFonts w:ascii="Segoe UI" w:hAnsi="Segoe UI" w:cs="Segoe UI"/>
          <w:b/>
          <w:bCs/>
          <w:sz w:val="21"/>
          <w:szCs w:val="21"/>
        </w:rPr>
      </w:pPr>
      <w:r w:rsidRPr="00470DD0">
        <w:rPr>
          <w:rFonts w:ascii="Segoe UI" w:hAnsi="Segoe UI" w:cs="Segoe UI"/>
          <w:b/>
          <w:bCs/>
          <w:sz w:val="21"/>
          <w:szCs w:val="21"/>
        </w:rPr>
        <w:t xml:space="preserve">Wählt </w:t>
      </w:r>
      <w:r w:rsidR="00AC5A09" w:rsidRPr="00470DD0">
        <w:rPr>
          <w:rFonts w:ascii="Segoe UI" w:hAnsi="Segoe UI" w:cs="Segoe UI"/>
          <w:b/>
          <w:bCs/>
          <w:sz w:val="21"/>
          <w:szCs w:val="21"/>
        </w:rPr>
        <w:t>der Begünstigte die ver</w:t>
      </w:r>
      <w:r w:rsidR="00470DD0" w:rsidRPr="00470DD0">
        <w:rPr>
          <w:rFonts w:ascii="Segoe UI" w:hAnsi="Segoe UI" w:cs="Segoe UI"/>
          <w:b/>
          <w:bCs/>
          <w:sz w:val="21"/>
          <w:szCs w:val="21"/>
        </w:rPr>
        <w:t>einfachte K</w:t>
      </w:r>
      <w:r w:rsidR="00470DD0">
        <w:rPr>
          <w:rFonts w:ascii="Segoe UI" w:hAnsi="Segoe UI" w:cs="Segoe UI"/>
          <w:b/>
          <w:bCs/>
          <w:sz w:val="21"/>
          <w:szCs w:val="21"/>
        </w:rPr>
        <w:t>o</w:t>
      </w:r>
      <w:r w:rsidR="00470DD0" w:rsidRPr="00470DD0">
        <w:rPr>
          <w:rFonts w:ascii="Segoe UI" w:hAnsi="Segoe UI" w:cs="Segoe UI"/>
          <w:b/>
          <w:bCs/>
          <w:sz w:val="21"/>
          <w:szCs w:val="21"/>
        </w:rPr>
        <w:t xml:space="preserve">stenoption? </w:t>
      </w:r>
      <w:r w:rsidR="00147994" w:rsidRPr="00F83270">
        <w:rPr>
          <w:rFonts w:ascii="Segoe UI" w:hAnsi="Segoe UI" w:cs="Segoe UI"/>
          <w:b/>
          <w:bCs/>
          <w:sz w:val="21"/>
          <w:szCs w:val="21"/>
        </w:rPr>
        <w:t>Muss dies</w:t>
      </w:r>
      <w:r w:rsidR="00F83270" w:rsidRPr="00F83270">
        <w:rPr>
          <w:rFonts w:ascii="Segoe UI" w:hAnsi="Segoe UI" w:cs="Segoe UI"/>
          <w:b/>
          <w:bCs/>
          <w:sz w:val="21"/>
          <w:szCs w:val="21"/>
        </w:rPr>
        <w:t>e für alle Projektpartner gelten?</w:t>
      </w:r>
    </w:p>
    <w:p w14:paraId="1E41D470" w14:textId="622DB53E" w:rsidR="007838FB" w:rsidRPr="00B010E8" w:rsidRDefault="007838FB" w:rsidP="00B010E8">
      <w:pPr>
        <w:pStyle w:val="NormalWeb"/>
        <w:ind w:left="567"/>
        <w:rPr>
          <w:rFonts w:ascii="Segoe UI" w:hAnsi="Segoe UI" w:cs="Segoe UI"/>
          <w:b/>
          <w:bCs/>
          <w:sz w:val="21"/>
          <w:szCs w:val="21"/>
        </w:rPr>
      </w:pPr>
      <w:r w:rsidRPr="00B010E8">
        <w:rPr>
          <w:rFonts w:ascii="Segoe UI" w:hAnsi="Segoe UI" w:cs="Segoe UI"/>
          <w:b/>
          <w:bCs/>
          <w:sz w:val="21"/>
          <w:szCs w:val="21"/>
        </w:rPr>
        <w:t xml:space="preserve">L'opzione di costo semplificata è a scelta del beneficiario? </w:t>
      </w:r>
      <w:r w:rsidR="00F83270" w:rsidRPr="00B010E8">
        <w:rPr>
          <w:rFonts w:ascii="Segoe UI" w:hAnsi="Segoe UI" w:cs="Segoe UI"/>
          <w:b/>
          <w:bCs/>
          <w:sz w:val="21"/>
          <w:szCs w:val="21"/>
        </w:rPr>
        <w:t>D</w:t>
      </w:r>
      <w:r w:rsidRPr="00B010E8">
        <w:rPr>
          <w:rFonts w:ascii="Segoe UI" w:hAnsi="Segoe UI" w:cs="Segoe UI"/>
          <w:b/>
          <w:bCs/>
          <w:sz w:val="21"/>
          <w:szCs w:val="21"/>
        </w:rPr>
        <w:t>eve essere la stessa per tutti i partner del progetto?</w:t>
      </w:r>
    </w:p>
    <w:p w14:paraId="1934E8FB" w14:textId="4C826822" w:rsidR="00474921" w:rsidRPr="00474921" w:rsidRDefault="00474921" w:rsidP="00606209">
      <w:pPr>
        <w:pStyle w:val="NormalWeb"/>
        <w:rPr>
          <w:rFonts w:ascii="Segoe UI" w:hAnsi="Segoe UI" w:cs="Segoe UI"/>
          <w:sz w:val="21"/>
          <w:szCs w:val="21"/>
        </w:rPr>
      </w:pPr>
      <w:r w:rsidRPr="00474921">
        <w:rPr>
          <w:rFonts w:ascii="Segoe UI" w:hAnsi="Segoe UI" w:cs="Segoe UI"/>
          <w:sz w:val="21"/>
          <w:szCs w:val="21"/>
        </w:rPr>
        <w:t>Die Option wird von dem Begünstigten gewählt und muss nicht für alle Projektpartner gleich sein. Jeder Partner entscheidet individuell, und wenn er sich dafür entscheidet, werden</w:t>
      </w:r>
      <w:r>
        <w:rPr>
          <w:rFonts w:ascii="Segoe UI" w:hAnsi="Segoe UI" w:cs="Segoe UI"/>
          <w:sz w:val="21"/>
          <w:szCs w:val="21"/>
        </w:rPr>
        <w:t xml:space="preserve"> </w:t>
      </w:r>
      <w:r w:rsidRPr="00474921">
        <w:rPr>
          <w:rFonts w:ascii="Segoe UI" w:hAnsi="Segoe UI" w:cs="Segoe UI"/>
          <w:sz w:val="21"/>
          <w:szCs w:val="21"/>
        </w:rPr>
        <w:t xml:space="preserve">standardisierte </w:t>
      </w:r>
      <w:r>
        <w:rPr>
          <w:rFonts w:ascii="Segoe UI" w:hAnsi="Segoe UI" w:cs="Segoe UI"/>
          <w:sz w:val="21"/>
          <w:szCs w:val="21"/>
        </w:rPr>
        <w:t>Einheitskosten</w:t>
      </w:r>
      <w:r w:rsidRPr="00474921">
        <w:rPr>
          <w:rFonts w:ascii="Segoe UI" w:hAnsi="Segoe UI" w:cs="Segoe UI"/>
          <w:sz w:val="21"/>
          <w:szCs w:val="21"/>
        </w:rPr>
        <w:t xml:space="preserve"> entsprechend seinem Rechtsstatus angewandt.</w:t>
      </w:r>
    </w:p>
    <w:p w14:paraId="5936FFA9" w14:textId="3F9383D2" w:rsidR="00606209" w:rsidRPr="007838FB" w:rsidRDefault="00606209" w:rsidP="00606209">
      <w:pPr>
        <w:pStyle w:val="NormalWeb"/>
        <w:rPr>
          <w:rFonts w:ascii="Segoe UI" w:hAnsi="Segoe UI" w:cs="Segoe UI"/>
          <w:sz w:val="21"/>
          <w:szCs w:val="21"/>
          <w:lang w:val="it-IT"/>
        </w:rPr>
      </w:pPr>
      <w:r>
        <w:rPr>
          <w:rFonts w:ascii="Segoe UI" w:hAnsi="Segoe UI" w:cs="Segoe UI"/>
          <w:sz w:val="21"/>
          <w:szCs w:val="21"/>
          <w:lang w:val="it-IT"/>
        </w:rPr>
        <w:t xml:space="preserve">L’opzione è scelta dal beneficiario </w:t>
      </w:r>
      <w:r w:rsidR="003A52C2">
        <w:rPr>
          <w:rFonts w:ascii="Segoe UI" w:hAnsi="Segoe UI" w:cs="Segoe UI"/>
          <w:sz w:val="21"/>
          <w:szCs w:val="21"/>
          <w:lang w:val="it-IT"/>
        </w:rPr>
        <w:t xml:space="preserve">e </w:t>
      </w:r>
      <w:r w:rsidR="003E63B8">
        <w:rPr>
          <w:rFonts w:ascii="Segoe UI" w:hAnsi="Segoe UI" w:cs="Segoe UI"/>
          <w:sz w:val="21"/>
          <w:szCs w:val="21"/>
          <w:lang w:val="it-IT"/>
        </w:rPr>
        <w:t xml:space="preserve">non deve essere la stessa per tutti i partner di progetto. Ogni partner </w:t>
      </w:r>
      <w:r w:rsidR="00501C8C">
        <w:rPr>
          <w:rFonts w:ascii="Segoe UI" w:hAnsi="Segoe UI" w:cs="Segoe UI"/>
          <w:sz w:val="21"/>
          <w:szCs w:val="21"/>
          <w:lang w:val="it-IT"/>
        </w:rPr>
        <w:t xml:space="preserve">decide singolarmente e </w:t>
      </w:r>
      <w:r w:rsidR="00822E8F">
        <w:rPr>
          <w:rFonts w:ascii="Segoe UI" w:hAnsi="Segoe UI" w:cs="Segoe UI"/>
          <w:sz w:val="21"/>
          <w:szCs w:val="21"/>
          <w:lang w:val="it-IT"/>
        </w:rPr>
        <w:t xml:space="preserve">nel caso scelga i costi unitari standardizzati verranno applicati </w:t>
      </w:r>
      <w:r w:rsidR="00DC6F34">
        <w:rPr>
          <w:rFonts w:ascii="Segoe UI" w:hAnsi="Segoe UI" w:cs="Segoe UI"/>
          <w:sz w:val="21"/>
          <w:szCs w:val="21"/>
          <w:lang w:val="it-IT"/>
        </w:rPr>
        <w:t>gli inquadramenti a seconda della sua natura giuridica</w:t>
      </w:r>
      <w:r w:rsidR="00D4442D">
        <w:rPr>
          <w:rFonts w:ascii="Segoe UI" w:hAnsi="Segoe UI" w:cs="Segoe UI"/>
          <w:sz w:val="21"/>
          <w:szCs w:val="21"/>
          <w:lang w:val="it-IT"/>
        </w:rPr>
        <w:t>.</w:t>
      </w:r>
    </w:p>
    <w:p w14:paraId="1A0FA3B1" w14:textId="0D3FC3AC" w:rsidR="007838FB" w:rsidRDefault="007838FB" w:rsidP="00050560">
      <w:pPr>
        <w:pStyle w:val="NormalWeb"/>
        <w:numPr>
          <w:ilvl w:val="0"/>
          <w:numId w:val="7"/>
        </w:numPr>
        <w:ind w:left="567" w:hanging="425"/>
        <w:rPr>
          <w:rFonts w:ascii="Segoe UI" w:hAnsi="Segoe UI" w:cs="Segoe UI"/>
          <w:b/>
          <w:bCs/>
          <w:sz w:val="21"/>
          <w:szCs w:val="21"/>
        </w:rPr>
      </w:pPr>
      <w:r w:rsidRPr="00001CA7">
        <w:rPr>
          <w:rFonts w:ascii="Segoe UI" w:hAnsi="Segoe UI" w:cs="Segoe UI"/>
          <w:b/>
          <w:bCs/>
          <w:sz w:val="21"/>
          <w:szCs w:val="21"/>
        </w:rPr>
        <w:t>Ist ein "nicht anerkannter Verein", ohne Handelskammereintrag, förderberechtigt</w:t>
      </w:r>
      <w:r w:rsidR="00996B3B">
        <w:rPr>
          <w:rFonts w:ascii="Segoe UI" w:hAnsi="Segoe UI" w:cs="Segoe UI"/>
          <w:b/>
          <w:bCs/>
          <w:sz w:val="21"/>
          <w:szCs w:val="21"/>
        </w:rPr>
        <w:t xml:space="preserve"> (Aktion 3)</w:t>
      </w:r>
      <w:r w:rsidRPr="00001CA7">
        <w:rPr>
          <w:rFonts w:ascii="Segoe UI" w:hAnsi="Segoe UI" w:cs="Segoe UI"/>
          <w:b/>
          <w:bCs/>
          <w:sz w:val="21"/>
          <w:szCs w:val="21"/>
        </w:rPr>
        <w:t>?</w:t>
      </w:r>
    </w:p>
    <w:p w14:paraId="70F44A9F" w14:textId="4979CC3D" w:rsidR="00BE63CD" w:rsidRPr="00BE63CD" w:rsidRDefault="00BE63CD" w:rsidP="00BE63CD">
      <w:pPr>
        <w:pStyle w:val="NormalWeb"/>
        <w:ind w:left="567"/>
        <w:rPr>
          <w:rFonts w:ascii="Segoe UI" w:hAnsi="Segoe UI" w:cs="Segoe UI"/>
          <w:b/>
          <w:bCs/>
          <w:sz w:val="21"/>
          <w:szCs w:val="21"/>
          <w:lang w:val="it-IT"/>
        </w:rPr>
      </w:pPr>
      <w:r w:rsidRPr="00BE63CD">
        <w:rPr>
          <w:rFonts w:ascii="Segoe UI" w:hAnsi="Segoe UI" w:cs="Segoe UI"/>
          <w:b/>
          <w:bCs/>
          <w:sz w:val="21"/>
          <w:szCs w:val="21"/>
          <w:lang w:val="it-IT"/>
        </w:rPr>
        <w:t>Una "associazione non riconosciuta", senza iscrizione alla Camera di Commercio, è ammissibile (Azione 3)?</w:t>
      </w:r>
    </w:p>
    <w:p w14:paraId="5BF130BC" w14:textId="74416583" w:rsidR="008D291A" w:rsidRPr="00E859F4" w:rsidRDefault="008D291A" w:rsidP="008D291A">
      <w:pPr>
        <w:pStyle w:val="NormalWeb"/>
        <w:rPr>
          <w:rFonts w:ascii="Segoe UI" w:hAnsi="Segoe UI" w:cs="Segoe UI"/>
          <w:sz w:val="21"/>
          <w:szCs w:val="21"/>
        </w:rPr>
      </w:pPr>
      <w:r>
        <w:rPr>
          <w:rFonts w:ascii="Segoe UI" w:hAnsi="Segoe UI" w:cs="Segoe UI"/>
          <w:sz w:val="21"/>
          <w:szCs w:val="21"/>
        </w:rPr>
        <w:t>Nein</w:t>
      </w:r>
      <w:r w:rsidR="00515F3F">
        <w:rPr>
          <w:rFonts w:ascii="Segoe UI" w:hAnsi="Segoe UI" w:cs="Segoe UI"/>
          <w:sz w:val="21"/>
          <w:szCs w:val="21"/>
        </w:rPr>
        <w:t xml:space="preserve">, ein Verein ist in keiner der 3 Aktionen </w:t>
      </w:r>
      <w:r w:rsidR="006F0EA1">
        <w:rPr>
          <w:rFonts w:ascii="Segoe UI" w:hAnsi="Segoe UI" w:cs="Segoe UI"/>
          <w:sz w:val="21"/>
          <w:szCs w:val="21"/>
        </w:rPr>
        <w:t>zugelassen</w:t>
      </w:r>
      <w:r w:rsidR="00515F3F">
        <w:rPr>
          <w:rFonts w:ascii="Segoe UI" w:hAnsi="Segoe UI" w:cs="Segoe UI"/>
          <w:sz w:val="21"/>
          <w:szCs w:val="21"/>
        </w:rPr>
        <w:t>.</w:t>
      </w:r>
      <w:r w:rsidR="0092734D">
        <w:rPr>
          <w:rFonts w:ascii="Segoe UI" w:hAnsi="Segoe UI" w:cs="Segoe UI"/>
          <w:sz w:val="21"/>
          <w:szCs w:val="21"/>
        </w:rPr>
        <w:t xml:space="preserve"> Mit Ausnahme wie </w:t>
      </w:r>
      <w:r w:rsidR="00E859F4">
        <w:rPr>
          <w:rFonts w:ascii="Segoe UI" w:hAnsi="Segoe UI" w:cs="Segoe UI"/>
          <w:sz w:val="21"/>
          <w:szCs w:val="21"/>
        </w:rPr>
        <w:t>unter</w:t>
      </w:r>
      <w:r w:rsidR="0092734D">
        <w:rPr>
          <w:rFonts w:ascii="Segoe UI" w:hAnsi="Segoe UI" w:cs="Segoe UI"/>
          <w:sz w:val="21"/>
          <w:szCs w:val="21"/>
        </w:rPr>
        <w:t xml:space="preserve">. </w:t>
      </w:r>
      <w:r w:rsidR="0092734D" w:rsidRPr="00E859F4">
        <w:rPr>
          <w:rFonts w:ascii="Segoe UI" w:hAnsi="Segoe UI" w:cs="Segoe UI"/>
          <w:sz w:val="21"/>
          <w:szCs w:val="21"/>
        </w:rPr>
        <w:t>F</w:t>
      </w:r>
      <w:r w:rsidR="0092734D" w:rsidRPr="00C2027B">
        <w:rPr>
          <w:rFonts w:ascii="Segoe UI" w:hAnsi="Segoe UI" w:cs="Segoe UI"/>
          <w:sz w:val="21"/>
          <w:szCs w:val="21"/>
        </w:rPr>
        <w:t>rage 7)</w:t>
      </w:r>
      <w:r w:rsidR="00E859F4" w:rsidRPr="00C2027B">
        <w:rPr>
          <w:rFonts w:ascii="Segoe UI" w:hAnsi="Segoe UI" w:cs="Segoe UI"/>
          <w:sz w:val="21"/>
          <w:szCs w:val="21"/>
        </w:rPr>
        <w:t xml:space="preserve"> </w:t>
      </w:r>
      <w:r w:rsidR="00E859F4">
        <w:rPr>
          <w:rFonts w:ascii="Segoe UI" w:hAnsi="Segoe UI" w:cs="Segoe UI"/>
          <w:sz w:val="21"/>
          <w:szCs w:val="21"/>
        </w:rPr>
        <w:t>erklärt.</w:t>
      </w:r>
    </w:p>
    <w:p w14:paraId="2E5A0131" w14:textId="157626CE" w:rsidR="00C944CE" w:rsidRPr="00C944CE" w:rsidRDefault="00C944CE" w:rsidP="008D291A">
      <w:pPr>
        <w:pStyle w:val="NormalWeb"/>
        <w:rPr>
          <w:rFonts w:ascii="Segoe UI" w:hAnsi="Segoe UI" w:cs="Segoe UI"/>
          <w:sz w:val="21"/>
          <w:szCs w:val="21"/>
          <w:lang w:val="it-IT"/>
        </w:rPr>
      </w:pPr>
      <w:r w:rsidRPr="00C944CE">
        <w:rPr>
          <w:rFonts w:ascii="Segoe UI" w:hAnsi="Segoe UI" w:cs="Segoe UI"/>
          <w:sz w:val="21"/>
          <w:szCs w:val="21"/>
          <w:lang w:val="it-IT"/>
        </w:rPr>
        <w:t>No, un'associazione non è amm</w:t>
      </w:r>
      <w:r w:rsidR="006F0EA1">
        <w:rPr>
          <w:rFonts w:ascii="Segoe UI" w:hAnsi="Segoe UI" w:cs="Segoe UI"/>
          <w:sz w:val="21"/>
          <w:szCs w:val="21"/>
          <w:lang w:val="it-IT"/>
        </w:rPr>
        <w:t xml:space="preserve">essa </w:t>
      </w:r>
      <w:r w:rsidRPr="00C944CE">
        <w:rPr>
          <w:rFonts w:ascii="Segoe UI" w:hAnsi="Segoe UI" w:cs="Segoe UI"/>
          <w:sz w:val="21"/>
          <w:szCs w:val="21"/>
          <w:lang w:val="it-IT"/>
        </w:rPr>
        <w:t>in nessuna delle 3 azioni.</w:t>
      </w:r>
      <w:r w:rsidR="0092734D">
        <w:rPr>
          <w:rFonts w:ascii="Segoe UI" w:hAnsi="Segoe UI" w:cs="Segoe UI"/>
          <w:sz w:val="21"/>
          <w:szCs w:val="21"/>
          <w:lang w:val="it-IT"/>
        </w:rPr>
        <w:t xml:space="preserve"> </w:t>
      </w:r>
      <w:r w:rsidR="00E859F4">
        <w:rPr>
          <w:rFonts w:ascii="Segoe UI" w:hAnsi="Segoe UI" w:cs="Segoe UI"/>
          <w:sz w:val="21"/>
          <w:szCs w:val="21"/>
          <w:lang w:val="it-IT"/>
        </w:rPr>
        <w:t>Ad eccezione come spiegato in domanda 7).</w:t>
      </w:r>
    </w:p>
    <w:p w14:paraId="3F003928" w14:textId="65E91FCF" w:rsidR="00A57F0D" w:rsidRPr="00A57F0D" w:rsidRDefault="00A57F0D" w:rsidP="00050560">
      <w:pPr>
        <w:pStyle w:val="NormalWeb"/>
        <w:numPr>
          <w:ilvl w:val="0"/>
          <w:numId w:val="7"/>
        </w:numPr>
        <w:ind w:left="567" w:hanging="425"/>
        <w:rPr>
          <w:rFonts w:ascii="Segoe UI" w:hAnsi="Segoe UI" w:cs="Segoe UI"/>
          <w:b/>
          <w:bCs/>
          <w:sz w:val="21"/>
          <w:szCs w:val="21"/>
        </w:rPr>
      </w:pPr>
      <w:r w:rsidRPr="00A57F0D">
        <w:rPr>
          <w:rFonts w:ascii="Segoe UI" w:hAnsi="Segoe UI" w:cs="Segoe UI"/>
          <w:b/>
          <w:bCs/>
          <w:sz w:val="21"/>
          <w:szCs w:val="21"/>
        </w:rPr>
        <w:t>Würden KMU zu 100 % oder nur teilweise finanziert werden?</w:t>
      </w:r>
    </w:p>
    <w:p w14:paraId="22C07186" w14:textId="5796607B" w:rsidR="007838FB" w:rsidRPr="0097529E" w:rsidRDefault="007838FB" w:rsidP="00A57F0D">
      <w:pPr>
        <w:pStyle w:val="NormalWeb"/>
        <w:ind w:left="567"/>
        <w:rPr>
          <w:rFonts w:ascii="Segoe UI" w:hAnsi="Segoe UI" w:cs="Segoe UI"/>
          <w:b/>
          <w:bCs/>
          <w:sz w:val="21"/>
          <w:szCs w:val="21"/>
          <w:lang w:val="it-IT"/>
        </w:rPr>
      </w:pPr>
      <w:r w:rsidRPr="0097529E">
        <w:rPr>
          <w:rFonts w:ascii="Segoe UI" w:hAnsi="Segoe UI" w:cs="Segoe UI"/>
          <w:b/>
          <w:bCs/>
          <w:sz w:val="21"/>
          <w:szCs w:val="21"/>
          <w:lang w:val="it-IT"/>
        </w:rPr>
        <w:t>Per conferma le PMI sarebbero finanziate al 100% o solo parzialmente?</w:t>
      </w:r>
    </w:p>
    <w:p w14:paraId="3CDFDB0D" w14:textId="77777777" w:rsidR="004E5CEA" w:rsidRPr="00E859F4" w:rsidRDefault="004E5CEA" w:rsidP="009E5662">
      <w:pPr>
        <w:pStyle w:val="NormalWeb"/>
        <w:rPr>
          <w:rFonts w:ascii="Segoe UI" w:hAnsi="Segoe UI" w:cs="Segoe UI"/>
          <w:sz w:val="21"/>
          <w:szCs w:val="21"/>
        </w:rPr>
      </w:pPr>
      <w:r w:rsidRPr="004E5CEA">
        <w:rPr>
          <w:rFonts w:ascii="Segoe UI" w:hAnsi="Segoe UI" w:cs="Segoe UI"/>
          <w:sz w:val="21"/>
          <w:szCs w:val="21"/>
        </w:rPr>
        <w:t xml:space="preserve">Nur teilweise, abhängig von der ausgeübten Tätigkeit, der Partnerschaft und der Größe des Unternehmens. </w:t>
      </w:r>
      <w:r w:rsidRPr="00E859F4">
        <w:rPr>
          <w:rFonts w:ascii="Segoe UI" w:hAnsi="Segoe UI" w:cs="Segoe UI"/>
          <w:sz w:val="21"/>
          <w:szCs w:val="21"/>
        </w:rPr>
        <w:t>(wie in der VERORDNUNG (EU) Nr. 651/-2014 DER EUROPÄISCHEN KOMMISSION dargelegt)</w:t>
      </w:r>
    </w:p>
    <w:p w14:paraId="1761987B" w14:textId="1405C83F" w:rsidR="009E5662" w:rsidRPr="007838FB" w:rsidRDefault="009E5662" w:rsidP="009E5662">
      <w:pPr>
        <w:pStyle w:val="NormalWeb"/>
        <w:rPr>
          <w:rFonts w:ascii="Segoe UI" w:hAnsi="Segoe UI" w:cs="Segoe UI"/>
          <w:sz w:val="21"/>
          <w:szCs w:val="21"/>
          <w:lang w:val="it-IT"/>
        </w:rPr>
      </w:pPr>
      <w:r>
        <w:rPr>
          <w:rFonts w:ascii="Segoe UI" w:hAnsi="Segoe UI" w:cs="Segoe UI"/>
          <w:sz w:val="21"/>
          <w:szCs w:val="21"/>
          <w:lang w:val="it-IT"/>
        </w:rPr>
        <w:t xml:space="preserve">Soltanto parzialmente </w:t>
      </w:r>
      <w:r w:rsidR="00926E32">
        <w:rPr>
          <w:rFonts w:ascii="Segoe UI" w:hAnsi="Segoe UI" w:cs="Segoe UI"/>
          <w:sz w:val="21"/>
          <w:szCs w:val="21"/>
          <w:lang w:val="it-IT"/>
        </w:rPr>
        <w:t>a seconda dell’attività che svolge, della partnership e della dimensione d’impresa. (</w:t>
      </w:r>
      <w:r w:rsidR="009B0E46">
        <w:rPr>
          <w:rFonts w:ascii="Segoe UI" w:hAnsi="Segoe UI" w:cs="Segoe UI"/>
          <w:sz w:val="21"/>
          <w:szCs w:val="21"/>
          <w:lang w:val="it-IT"/>
        </w:rPr>
        <w:t xml:space="preserve">secondo quanto stabilito nel </w:t>
      </w:r>
      <w:r w:rsidR="009B0E46" w:rsidRPr="009B0E46">
        <w:rPr>
          <w:rFonts w:ascii="Segoe UI" w:hAnsi="Segoe UI" w:cs="Segoe UI"/>
          <w:sz w:val="21"/>
          <w:szCs w:val="21"/>
          <w:lang w:val="it-IT"/>
        </w:rPr>
        <w:t>REGOLAMENTO (UE) N. 651/•2014 DELLA COMMISSIONE</w:t>
      </w:r>
      <w:r w:rsidR="008015D8">
        <w:rPr>
          <w:rFonts w:ascii="Segoe UI" w:hAnsi="Segoe UI" w:cs="Segoe UI"/>
          <w:sz w:val="21"/>
          <w:szCs w:val="21"/>
          <w:lang w:val="it-IT"/>
        </w:rPr>
        <w:t xml:space="preserve"> EUROPEA)</w:t>
      </w:r>
    </w:p>
    <w:p w14:paraId="02388CB9" w14:textId="02C87DD9" w:rsidR="007C4A19" w:rsidRPr="00E859F4" w:rsidRDefault="007C4A19" w:rsidP="00050560">
      <w:pPr>
        <w:pStyle w:val="NormalWeb"/>
        <w:numPr>
          <w:ilvl w:val="0"/>
          <w:numId w:val="7"/>
        </w:numPr>
        <w:ind w:left="567" w:hanging="425"/>
        <w:rPr>
          <w:rFonts w:ascii="Segoe UI" w:hAnsi="Segoe UI" w:cs="Segoe UI"/>
          <w:b/>
          <w:sz w:val="21"/>
          <w:szCs w:val="21"/>
        </w:rPr>
      </w:pPr>
      <w:r w:rsidRPr="007C4A19">
        <w:rPr>
          <w:rFonts w:ascii="Segoe UI" w:hAnsi="Segoe UI" w:cs="Segoe UI"/>
          <w:b/>
          <w:bCs/>
          <w:sz w:val="21"/>
          <w:szCs w:val="21"/>
        </w:rPr>
        <w:t xml:space="preserve">Die Intensität der Finanzierung von Forschungszentren ist unklar. </w:t>
      </w:r>
      <w:r w:rsidRPr="00E859F4">
        <w:rPr>
          <w:rFonts w:ascii="Segoe UI" w:hAnsi="Segoe UI" w:cs="Segoe UI"/>
          <w:b/>
          <w:sz w:val="21"/>
          <w:szCs w:val="21"/>
        </w:rPr>
        <w:t xml:space="preserve">Könnten Sie diesen Punkt klären? </w:t>
      </w:r>
    </w:p>
    <w:p w14:paraId="60F48126" w14:textId="42B7049B" w:rsidR="00AA454A" w:rsidRPr="00E859F4" w:rsidRDefault="00AA454A" w:rsidP="007C4A19">
      <w:pPr>
        <w:pStyle w:val="NormalWeb"/>
        <w:ind w:left="567"/>
        <w:rPr>
          <w:rFonts w:ascii="Segoe UI" w:hAnsi="Segoe UI" w:cs="Segoe UI"/>
          <w:b/>
          <w:sz w:val="21"/>
          <w:szCs w:val="21"/>
        </w:rPr>
      </w:pPr>
      <w:r w:rsidRPr="007414C4">
        <w:rPr>
          <w:rFonts w:ascii="Segoe UI" w:hAnsi="Segoe UI" w:cs="Segoe UI"/>
          <w:b/>
          <w:bCs/>
          <w:sz w:val="21"/>
          <w:szCs w:val="21"/>
          <w:lang w:val="it-IT"/>
        </w:rPr>
        <w:t>Non</w:t>
      </w:r>
      <w:r w:rsidR="007838FB" w:rsidRPr="007414C4">
        <w:rPr>
          <w:rFonts w:ascii="Segoe UI" w:hAnsi="Segoe UI" w:cs="Segoe UI"/>
          <w:b/>
          <w:bCs/>
          <w:sz w:val="21"/>
          <w:szCs w:val="21"/>
          <w:lang w:val="it-IT"/>
        </w:rPr>
        <w:t xml:space="preserve"> è chiara l'intensità di finanziamento per i centri di ricerca. </w:t>
      </w:r>
      <w:r w:rsidR="007838FB" w:rsidRPr="00E859F4">
        <w:rPr>
          <w:rFonts w:ascii="Segoe UI" w:hAnsi="Segoe UI" w:cs="Segoe UI"/>
          <w:b/>
          <w:sz w:val="21"/>
          <w:szCs w:val="21"/>
        </w:rPr>
        <w:t xml:space="preserve">Potreste chiarire questo punto? </w:t>
      </w:r>
    </w:p>
    <w:p w14:paraId="4A4F184B" w14:textId="60B5D4DC" w:rsidR="00501E2A" w:rsidRPr="00501E2A" w:rsidRDefault="00501E2A" w:rsidP="00AA454A">
      <w:pPr>
        <w:pStyle w:val="NormalWeb"/>
        <w:rPr>
          <w:rFonts w:ascii="Segoe UI" w:hAnsi="Segoe UI" w:cs="Segoe UI"/>
          <w:sz w:val="21"/>
          <w:szCs w:val="21"/>
        </w:rPr>
      </w:pPr>
      <w:r w:rsidRPr="00501E2A">
        <w:rPr>
          <w:rFonts w:ascii="Segoe UI" w:hAnsi="Segoe UI" w:cs="Segoe UI"/>
          <w:sz w:val="21"/>
          <w:szCs w:val="21"/>
        </w:rPr>
        <w:t xml:space="preserve">Wie Unternehmen können auch Forschungsinstitute je nach ihrer Tätigkeit in den Anwendungsbereich staatlicher Beihilfen fallen. Wenn sie also in den Anwendungsbereich staatlicher Beihilfen fallen, gilt auch für sie die Anwendung der VERORDNUNG (EU) Nr. 651/2014 DER EUROPÄISCHEN KOMMISSION, und der </w:t>
      </w:r>
      <w:r w:rsidR="00B57681">
        <w:rPr>
          <w:rFonts w:ascii="Segoe UI" w:hAnsi="Segoe UI" w:cs="Segoe UI"/>
          <w:sz w:val="21"/>
          <w:szCs w:val="21"/>
        </w:rPr>
        <w:t>Förder</w:t>
      </w:r>
      <w:r w:rsidRPr="00501E2A">
        <w:rPr>
          <w:rFonts w:ascii="Segoe UI" w:hAnsi="Segoe UI" w:cs="Segoe UI"/>
          <w:sz w:val="21"/>
          <w:szCs w:val="21"/>
        </w:rPr>
        <w:t>satz, den sie erhalten, wird in der Bewertung festgelegt.</w:t>
      </w:r>
    </w:p>
    <w:p w14:paraId="0040D4D4" w14:textId="20F3F6C8" w:rsidR="00AA454A" w:rsidRDefault="00AA454A" w:rsidP="00AA454A">
      <w:pPr>
        <w:pStyle w:val="NormalWeb"/>
        <w:rPr>
          <w:rFonts w:ascii="Segoe UI" w:hAnsi="Segoe UI" w:cs="Segoe UI"/>
          <w:sz w:val="21"/>
          <w:szCs w:val="21"/>
          <w:lang w:val="it-IT"/>
        </w:rPr>
      </w:pPr>
      <w:r>
        <w:rPr>
          <w:rFonts w:ascii="Segoe UI" w:hAnsi="Segoe UI" w:cs="Segoe UI"/>
          <w:sz w:val="21"/>
          <w:szCs w:val="21"/>
          <w:lang w:val="it-IT"/>
        </w:rPr>
        <w:t xml:space="preserve">Gli enti di ricerca </w:t>
      </w:r>
      <w:r w:rsidR="00094A7D">
        <w:rPr>
          <w:rFonts w:ascii="Segoe UI" w:hAnsi="Segoe UI" w:cs="Segoe UI"/>
          <w:sz w:val="21"/>
          <w:szCs w:val="21"/>
          <w:lang w:val="it-IT"/>
        </w:rPr>
        <w:t xml:space="preserve">possono </w:t>
      </w:r>
      <w:r>
        <w:rPr>
          <w:rFonts w:ascii="Segoe UI" w:hAnsi="Segoe UI" w:cs="Segoe UI"/>
          <w:sz w:val="21"/>
          <w:szCs w:val="21"/>
          <w:lang w:val="it-IT"/>
        </w:rPr>
        <w:t>rientra</w:t>
      </w:r>
      <w:r w:rsidR="00094A7D">
        <w:rPr>
          <w:rFonts w:ascii="Segoe UI" w:hAnsi="Segoe UI" w:cs="Segoe UI"/>
          <w:sz w:val="21"/>
          <w:szCs w:val="21"/>
          <w:lang w:val="it-IT"/>
        </w:rPr>
        <w:t>re</w:t>
      </w:r>
      <w:r>
        <w:rPr>
          <w:rFonts w:ascii="Segoe UI" w:hAnsi="Segoe UI" w:cs="Segoe UI"/>
          <w:sz w:val="21"/>
          <w:szCs w:val="21"/>
          <w:lang w:val="it-IT"/>
        </w:rPr>
        <w:t xml:space="preserve"> come le imprese </w:t>
      </w:r>
      <w:r w:rsidR="0021301F">
        <w:rPr>
          <w:rFonts w:ascii="Segoe UI" w:hAnsi="Segoe UI" w:cs="Segoe UI"/>
          <w:sz w:val="21"/>
          <w:szCs w:val="21"/>
          <w:lang w:val="it-IT"/>
        </w:rPr>
        <w:t>nel</w:t>
      </w:r>
      <w:r w:rsidR="007414C4">
        <w:rPr>
          <w:rFonts w:ascii="Segoe UI" w:hAnsi="Segoe UI" w:cs="Segoe UI"/>
          <w:sz w:val="21"/>
          <w:szCs w:val="21"/>
          <w:lang w:val="it-IT"/>
        </w:rPr>
        <w:t>l’</w:t>
      </w:r>
      <w:r w:rsidR="0021301F">
        <w:rPr>
          <w:rFonts w:ascii="Segoe UI" w:hAnsi="Segoe UI" w:cs="Segoe UI"/>
          <w:sz w:val="21"/>
          <w:szCs w:val="21"/>
          <w:lang w:val="it-IT"/>
        </w:rPr>
        <w:t xml:space="preserve"> ambito di aiuti di Stato a secondo della loro attività </w:t>
      </w:r>
      <w:r w:rsidR="00F31BFE">
        <w:rPr>
          <w:rFonts w:ascii="Segoe UI" w:hAnsi="Segoe UI" w:cs="Segoe UI"/>
          <w:sz w:val="21"/>
          <w:szCs w:val="21"/>
          <w:lang w:val="it-IT"/>
        </w:rPr>
        <w:t>che svolgono</w:t>
      </w:r>
      <w:r w:rsidR="000D1ECA">
        <w:rPr>
          <w:rFonts w:ascii="Segoe UI" w:hAnsi="Segoe UI" w:cs="Segoe UI"/>
          <w:sz w:val="21"/>
          <w:szCs w:val="21"/>
          <w:lang w:val="it-IT"/>
        </w:rPr>
        <w:t xml:space="preserve">. </w:t>
      </w:r>
      <w:r w:rsidR="007779F1">
        <w:rPr>
          <w:rFonts w:ascii="Segoe UI" w:hAnsi="Segoe UI" w:cs="Segoe UI"/>
          <w:sz w:val="21"/>
          <w:szCs w:val="21"/>
          <w:lang w:val="it-IT"/>
        </w:rPr>
        <w:t>Se rientrano quindi nell’ambito di aiuti di Stato a</w:t>
      </w:r>
      <w:r w:rsidR="000D1ECA">
        <w:rPr>
          <w:rFonts w:ascii="Segoe UI" w:hAnsi="Segoe UI" w:cs="Segoe UI"/>
          <w:sz w:val="21"/>
          <w:szCs w:val="21"/>
          <w:lang w:val="it-IT"/>
        </w:rPr>
        <w:t xml:space="preserve">nche per loro vale l’applicazione </w:t>
      </w:r>
      <w:r w:rsidR="00330752">
        <w:rPr>
          <w:rFonts w:ascii="Segoe UI" w:hAnsi="Segoe UI" w:cs="Segoe UI"/>
          <w:sz w:val="21"/>
          <w:szCs w:val="21"/>
          <w:lang w:val="it-IT"/>
        </w:rPr>
        <w:t xml:space="preserve">del </w:t>
      </w:r>
      <w:r w:rsidR="00330752" w:rsidRPr="009B0E46">
        <w:rPr>
          <w:rFonts w:ascii="Segoe UI" w:hAnsi="Segoe UI" w:cs="Segoe UI"/>
          <w:sz w:val="21"/>
          <w:szCs w:val="21"/>
          <w:lang w:val="it-IT"/>
        </w:rPr>
        <w:t>REGOLAMENTO (UE) N. 651/•2014 DELLA COMMISSIONE</w:t>
      </w:r>
      <w:r w:rsidR="00330752">
        <w:rPr>
          <w:rFonts w:ascii="Segoe UI" w:hAnsi="Segoe UI" w:cs="Segoe UI"/>
          <w:sz w:val="21"/>
          <w:szCs w:val="21"/>
          <w:lang w:val="it-IT"/>
        </w:rPr>
        <w:t xml:space="preserve"> EUROPEA</w:t>
      </w:r>
      <w:r w:rsidR="004574EC">
        <w:rPr>
          <w:rFonts w:ascii="Segoe UI" w:hAnsi="Segoe UI" w:cs="Segoe UI"/>
          <w:sz w:val="21"/>
          <w:szCs w:val="21"/>
          <w:lang w:val="it-IT"/>
        </w:rPr>
        <w:t xml:space="preserve"> ed in fase di valutazione </w:t>
      </w:r>
      <w:r w:rsidR="007414C4">
        <w:rPr>
          <w:rFonts w:ascii="Segoe UI" w:hAnsi="Segoe UI" w:cs="Segoe UI"/>
          <w:sz w:val="21"/>
          <w:szCs w:val="21"/>
          <w:lang w:val="it-IT"/>
        </w:rPr>
        <w:t>viene definito il tasso di agevolazione che ricevono.</w:t>
      </w:r>
    </w:p>
    <w:p w14:paraId="5393DDD2" w14:textId="77777777" w:rsidR="00BF35CA" w:rsidRPr="000A7D76" w:rsidRDefault="00BF35CA" w:rsidP="00713081">
      <w:pPr>
        <w:pStyle w:val="NormalWeb"/>
        <w:numPr>
          <w:ilvl w:val="0"/>
          <w:numId w:val="7"/>
        </w:numPr>
        <w:ind w:left="567" w:hanging="425"/>
        <w:rPr>
          <w:rFonts w:ascii="Segoe UI" w:hAnsi="Segoe UI" w:cs="Segoe UI"/>
          <w:b/>
          <w:sz w:val="21"/>
          <w:szCs w:val="21"/>
        </w:rPr>
      </w:pPr>
      <w:r w:rsidRPr="00BF35CA">
        <w:rPr>
          <w:rFonts w:ascii="Segoe UI" w:hAnsi="Segoe UI" w:cs="Segoe UI"/>
          <w:b/>
          <w:bCs/>
          <w:sz w:val="21"/>
          <w:szCs w:val="21"/>
        </w:rPr>
        <w:t>Wie sieht der Zeitplan für die Projekte aus? Wann ist das Ergebnis der Bewertung zu erwarten?</w:t>
      </w:r>
    </w:p>
    <w:p w14:paraId="649AFE32" w14:textId="76FC9959" w:rsidR="007838FB" w:rsidRPr="00B531B3" w:rsidRDefault="0005127B" w:rsidP="00713081">
      <w:pPr>
        <w:pStyle w:val="NormalWeb"/>
        <w:ind w:left="567"/>
        <w:rPr>
          <w:rFonts w:ascii="Segoe UI" w:hAnsi="Segoe UI" w:cs="Segoe UI"/>
          <w:b/>
          <w:bCs/>
          <w:sz w:val="21"/>
          <w:szCs w:val="21"/>
          <w:lang w:val="it-IT"/>
        </w:rPr>
      </w:pPr>
      <w:r w:rsidRPr="00BF35CA">
        <w:rPr>
          <w:rFonts w:ascii="Segoe UI" w:hAnsi="Segoe UI" w:cs="Segoe UI"/>
          <w:b/>
          <w:bCs/>
          <w:sz w:val="21"/>
          <w:szCs w:val="21"/>
          <w:lang w:val="it-IT"/>
        </w:rPr>
        <w:t>C</w:t>
      </w:r>
      <w:r w:rsidR="007838FB" w:rsidRPr="00BF35CA">
        <w:rPr>
          <w:rFonts w:ascii="Segoe UI" w:hAnsi="Segoe UI" w:cs="Segoe UI"/>
          <w:b/>
          <w:bCs/>
          <w:sz w:val="21"/>
          <w:szCs w:val="21"/>
          <w:lang w:val="it-IT"/>
        </w:rPr>
        <w:t xml:space="preserve">he timeline c'è per i progetti? </w:t>
      </w:r>
      <w:r w:rsidR="007838FB" w:rsidRPr="00B531B3">
        <w:rPr>
          <w:rFonts w:ascii="Segoe UI" w:hAnsi="Segoe UI" w:cs="Segoe UI"/>
          <w:b/>
          <w:bCs/>
          <w:sz w:val="21"/>
          <w:szCs w:val="21"/>
          <w:lang w:val="it-IT"/>
        </w:rPr>
        <w:t>Intesa come quando aspettarci l'esito della valutazione</w:t>
      </w:r>
      <w:r w:rsidR="00BC0086" w:rsidRPr="00B531B3">
        <w:rPr>
          <w:rFonts w:ascii="Segoe UI" w:hAnsi="Segoe UI" w:cs="Segoe UI"/>
          <w:b/>
          <w:bCs/>
          <w:sz w:val="21"/>
          <w:szCs w:val="21"/>
          <w:lang w:val="it-IT"/>
        </w:rPr>
        <w:t>?</w:t>
      </w:r>
    </w:p>
    <w:p w14:paraId="561DF14F" w14:textId="77777777" w:rsidR="00713081" w:rsidRPr="00713081" w:rsidRDefault="00713081" w:rsidP="00BC0086">
      <w:pPr>
        <w:pStyle w:val="NormalWeb"/>
        <w:rPr>
          <w:rFonts w:ascii="Segoe UI" w:hAnsi="Segoe UI" w:cs="Segoe UI"/>
          <w:sz w:val="21"/>
          <w:szCs w:val="21"/>
        </w:rPr>
      </w:pPr>
      <w:r w:rsidRPr="00713081">
        <w:rPr>
          <w:rFonts w:ascii="Segoe UI" w:hAnsi="Segoe UI" w:cs="Segoe UI"/>
          <w:sz w:val="21"/>
          <w:szCs w:val="21"/>
        </w:rPr>
        <w:t>Das Ergebnis kann von der Anzahl der zu bewertenden Projekte abhängen. Ziel ist es, bis zum Sommer eine endgültige Rangliste für alle drei Aktionen zu erstellen. Es ist möglich, dass es für einige Aktionen sogar noch früher ein Ergebnis geben wird.</w:t>
      </w:r>
    </w:p>
    <w:p w14:paraId="2FBC2F7B" w14:textId="5242575A" w:rsidR="00BC0086" w:rsidRPr="00BC0086" w:rsidRDefault="00351452" w:rsidP="00BC0086">
      <w:pPr>
        <w:pStyle w:val="NormalWeb"/>
        <w:rPr>
          <w:lang w:val="it-IT"/>
        </w:rPr>
      </w:pPr>
      <w:r>
        <w:rPr>
          <w:rFonts w:ascii="Segoe UI" w:hAnsi="Segoe UI" w:cs="Segoe UI"/>
          <w:sz w:val="21"/>
          <w:szCs w:val="21"/>
          <w:lang w:val="it-IT"/>
        </w:rPr>
        <w:t xml:space="preserve">A seconda del numero di progetti da valutare </w:t>
      </w:r>
      <w:r w:rsidR="008456DE">
        <w:rPr>
          <w:rFonts w:ascii="Segoe UI" w:hAnsi="Segoe UI" w:cs="Segoe UI"/>
          <w:sz w:val="21"/>
          <w:szCs w:val="21"/>
          <w:lang w:val="it-IT"/>
        </w:rPr>
        <w:t>l</w:t>
      </w:r>
      <w:r w:rsidR="00D177A3">
        <w:rPr>
          <w:rFonts w:ascii="Segoe UI" w:hAnsi="Segoe UI" w:cs="Segoe UI"/>
          <w:sz w:val="21"/>
          <w:szCs w:val="21"/>
          <w:lang w:val="it-IT"/>
        </w:rPr>
        <w:t xml:space="preserve">’esito della valutazione </w:t>
      </w:r>
      <w:r w:rsidR="008456DE">
        <w:rPr>
          <w:rFonts w:ascii="Segoe UI" w:hAnsi="Segoe UI" w:cs="Segoe UI"/>
          <w:sz w:val="21"/>
          <w:szCs w:val="21"/>
          <w:lang w:val="it-IT"/>
        </w:rPr>
        <w:t xml:space="preserve">può </w:t>
      </w:r>
      <w:r w:rsidR="007051CF">
        <w:rPr>
          <w:rFonts w:ascii="Segoe UI" w:hAnsi="Segoe UI" w:cs="Segoe UI"/>
          <w:sz w:val="21"/>
          <w:szCs w:val="21"/>
          <w:lang w:val="it-IT"/>
        </w:rPr>
        <w:t xml:space="preserve">dipendere. </w:t>
      </w:r>
      <w:r w:rsidR="001D6B56">
        <w:rPr>
          <w:rFonts w:ascii="Segoe UI" w:hAnsi="Segoe UI" w:cs="Segoe UI"/>
          <w:sz w:val="21"/>
          <w:szCs w:val="21"/>
          <w:lang w:val="it-IT"/>
        </w:rPr>
        <w:t xml:space="preserve">L’obiettivo è di </w:t>
      </w:r>
      <w:r w:rsidR="00E02C25">
        <w:rPr>
          <w:rFonts w:ascii="Segoe UI" w:hAnsi="Segoe UI" w:cs="Segoe UI"/>
          <w:sz w:val="21"/>
          <w:szCs w:val="21"/>
          <w:lang w:val="it-IT"/>
        </w:rPr>
        <w:t xml:space="preserve">avere una graduatoria definitiva </w:t>
      </w:r>
      <w:r w:rsidR="00A148D8">
        <w:rPr>
          <w:rFonts w:ascii="Segoe UI" w:hAnsi="Segoe UI" w:cs="Segoe UI"/>
          <w:sz w:val="21"/>
          <w:szCs w:val="21"/>
          <w:lang w:val="it-IT"/>
        </w:rPr>
        <w:t>per tutte e t</w:t>
      </w:r>
      <w:r w:rsidR="003D6B17">
        <w:rPr>
          <w:rFonts w:ascii="Segoe UI" w:hAnsi="Segoe UI" w:cs="Segoe UI"/>
          <w:sz w:val="21"/>
          <w:szCs w:val="21"/>
          <w:lang w:val="it-IT"/>
        </w:rPr>
        <w:t xml:space="preserve">re le azioni </w:t>
      </w:r>
      <w:r w:rsidR="00E02C25">
        <w:rPr>
          <w:rFonts w:ascii="Segoe UI" w:hAnsi="Segoe UI" w:cs="Segoe UI"/>
          <w:sz w:val="21"/>
          <w:szCs w:val="21"/>
          <w:lang w:val="it-IT"/>
        </w:rPr>
        <w:t>entr</w:t>
      </w:r>
      <w:r w:rsidR="00B531B3">
        <w:rPr>
          <w:rFonts w:ascii="Segoe UI" w:hAnsi="Segoe UI" w:cs="Segoe UI"/>
          <w:sz w:val="21"/>
          <w:szCs w:val="21"/>
          <w:lang w:val="it-IT"/>
        </w:rPr>
        <w:t>o</w:t>
      </w:r>
      <w:r w:rsidR="00E02C25">
        <w:rPr>
          <w:rFonts w:ascii="Segoe UI" w:hAnsi="Segoe UI" w:cs="Segoe UI"/>
          <w:sz w:val="21"/>
          <w:szCs w:val="21"/>
          <w:lang w:val="it-IT"/>
        </w:rPr>
        <w:t xml:space="preserve"> l’estate</w:t>
      </w:r>
      <w:r w:rsidR="00A148D8">
        <w:rPr>
          <w:rFonts w:ascii="Segoe UI" w:hAnsi="Segoe UI" w:cs="Segoe UI"/>
          <w:sz w:val="21"/>
          <w:szCs w:val="21"/>
          <w:lang w:val="it-IT"/>
        </w:rPr>
        <w:t>.</w:t>
      </w:r>
      <w:r w:rsidR="00A54BE1">
        <w:rPr>
          <w:rFonts w:ascii="Segoe UI" w:hAnsi="Segoe UI" w:cs="Segoe UI"/>
          <w:sz w:val="21"/>
          <w:szCs w:val="21"/>
          <w:lang w:val="it-IT"/>
        </w:rPr>
        <w:t xml:space="preserve"> </w:t>
      </w:r>
      <w:r w:rsidR="00B531B3">
        <w:rPr>
          <w:rFonts w:ascii="Segoe UI" w:hAnsi="Segoe UI" w:cs="Segoe UI"/>
          <w:sz w:val="21"/>
          <w:szCs w:val="21"/>
          <w:lang w:val="it-IT"/>
        </w:rPr>
        <w:t>È possibile che per alcune azioni ci sia un esito anche prima.</w:t>
      </w:r>
    </w:p>
    <w:p w14:paraId="4E2218FA" w14:textId="77777777" w:rsidR="00EC7F70" w:rsidRDefault="00EC7F70" w:rsidP="00EC7F70">
      <w:pPr>
        <w:pStyle w:val="NormalWeb"/>
        <w:numPr>
          <w:ilvl w:val="0"/>
          <w:numId w:val="7"/>
        </w:numPr>
        <w:ind w:left="567" w:hanging="425"/>
        <w:rPr>
          <w:rFonts w:ascii="Segoe UI" w:hAnsi="Segoe UI" w:cs="Segoe UI"/>
          <w:b/>
          <w:bCs/>
          <w:sz w:val="21"/>
          <w:szCs w:val="21"/>
        </w:rPr>
      </w:pPr>
      <w:r w:rsidRPr="00EC7F70">
        <w:rPr>
          <w:rFonts w:ascii="Segoe UI" w:hAnsi="Segoe UI" w:cs="Segoe UI"/>
          <w:b/>
          <w:bCs/>
          <w:sz w:val="21"/>
          <w:szCs w:val="21"/>
        </w:rPr>
        <w:t>Sollte ein Kostenvoranschlag für externe Dienstleistungen beigefügt werden?</w:t>
      </w:r>
    </w:p>
    <w:p w14:paraId="12178A5F" w14:textId="1FB3C1E4" w:rsidR="007838FB" w:rsidRPr="00EC7F70" w:rsidRDefault="007838FB" w:rsidP="00EC7F70">
      <w:pPr>
        <w:pStyle w:val="NormalWeb"/>
        <w:ind w:left="851" w:hanging="284"/>
        <w:rPr>
          <w:rFonts w:ascii="Segoe UI" w:hAnsi="Segoe UI" w:cs="Segoe UI"/>
          <w:b/>
          <w:bCs/>
          <w:sz w:val="21"/>
          <w:szCs w:val="21"/>
          <w:lang w:val="it-IT"/>
        </w:rPr>
      </w:pPr>
      <w:r w:rsidRPr="00EC7F70">
        <w:rPr>
          <w:rFonts w:ascii="Segoe UI" w:hAnsi="Segoe UI" w:cs="Segoe UI"/>
          <w:b/>
          <w:bCs/>
          <w:sz w:val="21"/>
          <w:szCs w:val="21"/>
          <w:lang w:val="it-IT"/>
        </w:rPr>
        <w:t>Per servizi esterni si deve allegare preventivo?</w:t>
      </w:r>
    </w:p>
    <w:p w14:paraId="1BA8C96A" w14:textId="77777777" w:rsidR="00AB0C74" w:rsidRPr="00AB0C74" w:rsidRDefault="00AB0C74" w:rsidP="007838FB">
      <w:pPr>
        <w:pStyle w:val="NormalWeb"/>
        <w:rPr>
          <w:rFonts w:ascii="Segoe UI" w:hAnsi="Segoe UI" w:cs="Segoe UI"/>
          <w:sz w:val="21"/>
          <w:szCs w:val="21"/>
        </w:rPr>
      </w:pPr>
      <w:r w:rsidRPr="00AB0C74">
        <w:rPr>
          <w:rFonts w:ascii="Segoe UI" w:hAnsi="Segoe UI" w:cs="Segoe UI"/>
          <w:sz w:val="21"/>
          <w:szCs w:val="21"/>
        </w:rPr>
        <w:t>Nur für Angebote über 15.000 EUR ohne Mehrwertsteuer.</w:t>
      </w:r>
    </w:p>
    <w:p w14:paraId="69205EC2" w14:textId="21AD97E4" w:rsidR="004234F9" w:rsidRPr="007838FB" w:rsidRDefault="00157510" w:rsidP="007838FB">
      <w:pPr>
        <w:pStyle w:val="NormalWeb"/>
        <w:rPr>
          <w:rFonts w:ascii="Segoe UI" w:hAnsi="Segoe UI" w:cs="Segoe UI"/>
          <w:sz w:val="21"/>
          <w:szCs w:val="21"/>
          <w:lang w:val="it-IT"/>
        </w:rPr>
      </w:pPr>
      <w:r>
        <w:rPr>
          <w:rFonts w:ascii="Segoe UI" w:hAnsi="Segoe UI" w:cs="Segoe UI"/>
          <w:sz w:val="21"/>
          <w:szCs w:val="21"/>
          <w:lang w:val="it-IT"/>
        </w:rPr>
        <w:t>Soltanto per preventivi sopra 15.000 EUR</w:t>
      </w:r>
      <w:r w:rsidR="004D2F92">
        <w:rPr>
          <w:rFonts w:ascii="Segoe UI" w:hAnsi="Segoe UI" w:cs="Segoe UI"/>
          <w:sz w:val="21"/>
          <w:szCs w:val="21"/>
          <w:lang w:val="it-IT"/>
        </w:rPr>
        <w:t xml:space="preserve"> al netto dell’I.V.A.</w:t>
      </w:r>
    </w:p>
    <w:p w14:paraId="671AA2B4" w14:textId="77777777" w:rsidR="008A4541" w:rsidRPr="000A7D76" w:rsidRDefault="008A4541" w:rsidP="008A4541">
      <w:pPr>
        <w:pStyle w:val="NormalWeb"/>
        <w:numPr>
          <w:ilvl w:val="0"/>
          <w:numId w:val="7"/>
        </w:numPr>
        <w:ind w:left="567" w:hanging="425"/>
        <w:rPr>
          <w:rFonts w:ascii="Segoe UI" w:hAnsi="Segoe UI" w:cs="Segoe UI"/>
          <w:b/>
          <w:sz w:val="21"/>
          <w:szCs w:val="21"/>
        </w:rPr>
      </w:pPr>
      <w:r w:rsidRPr="000A7D76">
        <w:rPr>
          <w:rFonts w:ascii="Segoe UI" w:hAnsi="Segoe UI" w:cs="Segoe UI"/>
          <w:b/>
          <w:sz w:val="21"/>
          <w:szCs w:val="21"/>
        </w:rPr>
        <w:t>Können Forschungsinstitute mit Sitz außerhalb der Provinz als externe Dienste in Betracht gezogen/eingebunden werden (mit einem möglichen Kostenvoranschlag im Falle von Diensten &gt;15k)?</w:t>
      </w:r>
    </w:p>
    <w:p w14:paraId="30D4FC16" w14:textId="2B228A26" w:rsidR="007838FB" w:rsidRPr="00552532" w:rsidRDefault="008F5D1E" w:rsidP="008A4541">
      <w:pPr>
        <w:pStyle w:val="NormalWeb"/>
        <w:ind w:left="567"/>
        <w:rPr>
          <w:rFonts w:ascii="Segoe UI" w:hAnsi="Segoe UI" w:cs="Segoe UI"/>
          <w:b/>
          <w:bCs/>
          <w:sz w:val="21"/>
          <w:szCs w:val="21"/>
          <w:lang w:val="it-IT"/>
        </w:rPr>
      </w:pPr>
      <w:r w:rsidRPr="00552532">
        <w:rPr>
          <w:rFonts w:ascii="Segoe UI" w:hAnsi="Segoe UI" w:cs="Segoe UI"/>
          <w:b/>
          <w:bCs/>
          <w:sz w:val="21"/>
          <w:szCs w:val="21"/>
          <w:lang w:val="it-IT"/>
        </w:rPr>
        <w:t>E</w:t>
      </w:r>
      <w:r w:rsidR="007838FB" w:rsidRPr="00552532">
        <w:rPr>
          <w:rFonts w:ascii="Segoe UI" w:hAnsi="Segoe UI" w:cs="Segoe UI"/>
          <w:b/>
          <w:bCs/>
          <w:sz w:val="21"/>
          <w:szCs w:val="21"/>
          <w:lang w:val="it-IT"/>
        </w:rPr>
        <w:t>ventuali istituti di ricerca con sede fuori provincia possono essere considerati/coinvolti come servizi esterni (con eventuale preventivo nel caso di prestazioni &gt;15k)?</w:t>
      </w:r>
    </w:p>
    <w:p w14:paraId="6CBADCA9" w14:textId="1E0B7170" w:rsidR="00944A93" w:rsidRPr="00944A93" w:rsidRDefault="00944A93" w:rsidP="007838FB">
      <w:pPr>
        <w:pStyle w:val="NormalWeb"/>
        <w:rPr>
          <w:rFonts w:ascii="Segoe UI" w:hAnsi="Segoe UI" w:cs="Segoe UI"/>
          <w:sz w:val="21"/>
          <w:szCs w:val="21"/>
        </w:rPr>
      </w:pPr>
      <w:r w:rsidRPr="00944A93">
        <w:rPr>
          <w:rFonts w:ascii="Segoe UI" w:hAnsi="Segoe UI" w:cs="Segoe UI"/>
          <w:sz w:val="21"/>
          <w:szCs w:val="21"/>
        </w:rPr>
        <w:t xml:space="preserve">Ja, wenn </w:t>
      </w:r>
      <w:r>
        <w:rPr>
          <w:rFonts w:ascii="Segoe UI" w:hAnsi="Segoe UI" w:cs="Segoe UI"/>
          <w:sz w:val="21"/>
          <w:szCs w:val="21"/>
        </w:rPr>
        <w:t xml:space="preserve">dies </w:t>
      </w:r>
      <w:r w:rsidRPr="00944A93">
        <w:rPr>
          <w:rFonts w:ascii="Segoe UI" w:hAnsi="Segoe UI" w:cs="Segoe UI"/>
          <w:sz w:val="21"/>
          <w:szCs w:val="21"/>
        </w:rPr>
        <w:t xml:space="preserve">für das Projekt relevant </w:t>
      </w:r>
      <w:r>
        <w:rPr>
          <w:rFonts w:ascii="Segoe UI" w:hAnsi="Segoe UI" w:cs="Segoe UI"/>
          <w:sz w:val="21"/>
          <w:szCs w:val="21"/>
        </w:rPr>
        <w:t>sind</w:t>
      </w:r>
      <w:r w:rsidRPr="00944A93">
        <w:rPr>
          <w:rFonts w:ascii="Segoe UI" w:hAnsi="Segoe UI" w:cs="Segoe UI"/>
          <w:sz w:val="21"/>
          <w:szCs w:val="21"/>
        </w:rPr>
        <w:t>.</w:t>
      </w:r>
    </w:p>
    <w:p w14:paraId="408371A3" w14:textId="6EA93749" w:rsidR="007838FB" w:rsidRPr="007838FB" w:rsidRDefault="00775CE0" w:rsidP="007838FB">
      <w:pPr>
        <w:pStyle w:val="NormalWeb"/>
        <w:rPr>
          <w:rFonts w:ascii="Segoe UI" w:hAnsi="Segoe UI" w:cs="Segoe UI"/>
          <w:sz w:val="21"/>
          <w:szCs w:val="21"/>
          <w:lang w:val="it-IT"/>
        </w:rPr>
      </w:pPr>
      <w:r>
        <w:rPr>
          <w:rFonts w:ascii="Segoe UI" w:hAnsi="Segoe UI" w:cs="Segoe UI"/>
          <w:sz w:val="21"/>
          <w:szCs w:val="21"/>
          <w:lang w:val="it-IT"/>
        </w:rPr>
        <w:t>Sì</w:t>
      </w:r>
      <w:r w:rsidR="007838FB" w:rsidRPr="007838FB">
        <w:rPr>
          <w:rFonts w:ascii="Segoe UI" w:hAnsi="Segoe UI" w:cs="Segoe UI"/>
          <w:sz w:val="21"/>
          <w:szCs w:val="21"/>
          <w:lang w:val="it-IT"/>
        </w:rPr>
        <w:t>, se attinenti con il progetto</w:t>
      </w:r>
      <w:r w:rsidR="00F6097A">
        <w:rPr>
          <w:rFonts w:ascii="Segoe UI" w:hAnsi="Segoe UI" w:cs="Segoe UI"/>
          <w:sz w:val="21"/>
          <w:szCs w:val="21"/>
          <w:lang w:val="it-IT"/>
        </w:rPr>
        <w:t>.</w:t>
      </w:r>
    </w:p>
    <w:p w14:paraId="55F4FC86" w14:textId="77777777" w:rsidR="00117682" w:rsidRPr="000A7D76" w:rsidRDefault="00117682" w:rsidP="005415A4">
      <w:pPr>
        <w:pStyle w:val="NormalWeb"/>
        <w:numPr>
          <w:ilvl w:val="0"/>
          <w:numId w:val="7"/>
        </w:numPr>
        <w:ind w:left="567" w:hanging="425"/>
        <w:rPr>
          <w:rFonts w:ascii="Segoe UI" w:hAnsi="Segoe UI" w:cs="Segoe UI"/>
          <w:b/>
          <w:sz w:val="21"/>
          <w:szCs w:val="21"/>
        </w:rPr>
      </w:pPr>
      <w:r w:rsidRPr="000A7D76">
        <w:rPr>
          <w:rFonts w:ascii="Segoe UI" w:hAnsi="Segoe UI" w:cs="Segoe UI"/>
          <w:b/>
          <w:sz w:val="21"/>
          <w:szCs w:val="21"/>
        </w:rPr>
        <w:t>Müssen private Begünstigte die Vorschriften für die Vergabe öffentlicher Aufträge ebenso befolgen wie öffentliche Begünstigte?</w:t>
      </w:r>
    </w:p>
    <w:p w14:paraId="660B3308" w14:textId="32887DBE" w:rsidR="007838FB" w:rsidRPr="00B010E8" w:rsidRDefault="007838FB" w:rsidP="005415A4">
      <w:pPr>
        <w:pStyle w:val="NormalWeb"/>
        <w:ind w:left="567"/>
        <w:rPr>
          <w:rFonts w:ascii="Segoe UI" w:hAnsi="Segoe UI" w:cs="Segoe UI"/>
          <w:b/>
          <w:sz w:val="21"/>
          <w:szCs w:val="21"/>
          <w:lang w:val="it-IT"/>
        </w:rPr>
      </w:pPr>
      <w:r w:rsidRPr="00B010E8">
        <w:rPr>
          <w:rFonts w:ascii="Segoe UI" w:hAnsi="Segoe UI" w:cs="Segoe UI"/>
          <w:b/>
          <w:sz w:val="21"/>
          <w:szCs w:val="21"/>
          <w:lang w:val="it-IT"/>
        </w:rPr>
        <w:t>I beneficiari privati sono tenuti a seguire le regole di evidenza pubblica come i beneficiari pubblici?</w:t>
      </w:r>
    </w:p>
    <w:p w14:paraId="02694F26" w14:textId="65A5067C" w:rsidR="008D0931" w:rsidRDefault="008D0931" w:rsidP="00FC4A37">
      <w:pPr>
        <w:pStyle w:val="NormalWeb"/>
        <w:rPr>
          <w:rFonts w:ascii="Segoe UI" w:hAnsi="Segoe UI" w:cs="Segoe UI"/>
          <w:sz w:val="21"/>
          <w:szCs w:val="21"/>
        </w:rPr>
      </w:pPr>
      <w:r w:rsidRPr="008D0931">
        <w:rPr>
          <w:rFonts w:ascii="Segoe UI" w:hAnsi="Segoe UI" w:cs="Segoe UI"/>
          <w:sz w:val="21"/>
          <w:szCs w:val="21"/>
        </w:rPr>
        <w:t xml:space="preserve">Nein, nur eventuelle </w:t>
      </w:r>
      <w:r>
        <w:rPr>
          <w:rFonts w:ascii="Segoe UI" w:hAnsi="Segoe UI" w:cs="Segoe UI"/>
          <w:sz w:val="21"/>
          <w:szCs w:val="21"/>
        </w:rPr>
        <w:t xml:space="preserve">Einschränkungen, die durch den Aufruf selbst oder durch </w:t>
      </w:r>
      <w:r w:rsidR="00B7362F">
        <w:rPr>
          <w:rFonts w:ascii="Segoe UI" w:hAnsi="Segoe UI" w:cs="Segoe UI"/>
          <w:sz w:val="21"/>
          <w:szCs w:val="21"/>
        </w:rPr>
        <w:t xml:space="preserve">das Dokument „Programmspezifische Förderfähigkeitsregeln“ </w:t>
      </w:r>
      <w:r w:rsidR="00174ECC">
        <w:rPr>
          <w:rFonts w:ascii="Segoe UI" w:hAnsi="Segoe UI" w:cs="Segoe UI"/>
          <w:sz w:val="21"/>
          <w:szCs w:val="21"/>
        </w:rPr>
        <w:t>gegeben sind</w:t>
      </w:r>
      <w:r w:rsidRPr="008D0931">
        <w:rPr>
          <w:rFonts w:ascii="Segoe UI" w:hAnsi="Segoe UI" w:cs="Segoe UI"/>
          <w:sz w:val="21"/>
          <w:szCs w:val="21"/>
        </w:rPr>
        <w:t xml:space="preserve">, aber sie müssen nicht wie öffentliche Begünstigte den Vergabekodex befolgen. Bitte beachten Sie auch Abschnitt 4.4. der </w:t>
      </w:r>
      <w:r w:rsidR="0065503B">
        <w:rPr>
          <w:rFonts w:ascii="Segoe UI" w:hAnsi="Segoe UI" w:cs="Segoe UI"/>
          <w:sz w:val="21"/>
          <w:szCs w:val="21"/>
        </w:rPr>
        <w:t>Programmspezifische Förderfähigkeitsregeln</w:t>
      </w:r>
      <w:r w:rsidRPr="008D0931">
        <w:rPr>
          <w:rFonts w:ascii="Segoe UI" w:hAnsi="Segoe UI" w:cs="Segoe UI"/>
          <w:sz w:val="21"/>
          <w:szCs w:val="21"/>
        </w:rPr>
        <w:t>:</w:t>
      </w:r>
    </w:p>
    <w:p w14:paraId="69D5A79B" w14:textId="64A14DA2" w:rsidR="00B72623" w:rsidRPr="000A7D76" w:rsidRDefault="00B72623" w:rsidP="00FC4A37">
      <w:pPr>
        <w:pStyle w:val="NormalWeb"/>
        <w:rPr>
          <w:rFonts w:ascii="Segoe UI" w:hAnsi="Segoe UI" w:cs="Segoe UI"/>
          <w:i/>
          <w:sz w:val="21"/>
          <w:szCs w:val="21"/>
        </w:rPr>
      </w:pPr>
      <w:r w:rsidRPr="000A7D76">
        <w:rPr>
          <w:rFonts w:ascii="Segoe UI" w:hAnsi="Segoe UI" w:cs="Segoe UI"/>
          <w:i/>
          <w:sz w:val="21"/>
          <w:szCs w:val="21"/>
        </w:rPr>
        <w:t>4.4 Aufträge von privaten Begünstigten</w:t>
      </w:r>
    </w:p>
    <w:p w14:paraId="3659B370" w14:textId="77777777" w:rsidR="002562FD" w:rsidRPr="000A7D76" w:rsidRDefault="0064308C" w:rsidP="002562FD">
      <w:pPr>
        <w:pStyle w:val="NormalWeb"/>
        <w:rPr>
          <w:i/>
        </w:rPr>
      </w:pPr>
      <w:r w:rsidRPr="000A7D76">
        <w:rPr>
          <w:rFonts w:ascii="Segoe UI" w:hAnsi="Segoe UI" w:cs="Segoe UI"/>
          <w:i/>
          <w:sz w:val="21"/>
          <w:szCs w:val="21"/>
        </w:rPr>
        <w:t>Private Begünstigte sind als Empfänger öffentlicher Beiträge dazu verpflichtet, die Grundsätze der Wirtschaftlichkeit, der Effizienz, der Gleichbehandlung, der Transparenz und der Verhältnismäßigkeit sowie alle programmspezifischen Regelungen zu beachten.</w:t>
      </w:r>
      <w:r w:rsidR="002562FD" w:rsidRPr="000A7D76">
        <w:rPr>
          <w:i/>
        </w:rPr>
        <w:t xml:space="preserve"> </w:t>
      </w:r>
    </w:p>
    <w:p w14:paraId="50FAA398" w14:textId="477CF4AF" w:rsidR="0064308C" w:rsidRDefault="002562FD" w:rsidP="002562FD">
      <w:pPr>
        <w:pStyle w:val="NormalWeb"/>
        <w:rPr>
          <w:rFonts w:ascii="Segoe UI" w:hAnsi="Segoe UI" w:cs="Segoe UI"/>
          <w:sz w:val="21"/>
          <w:szCs w:val="21"/>
        </w:rPr>
      </w:pPr>
      <w:r w:rsidRPr="000A7D76">
        <w:rPr>
          <w:rFonts w:ascii="Segoe UI" w:hAnsi="Segoe UI" w:cs="Segoe UI"/>
          <w:i/>
          <w:sz w:val="21"/>
          <w:szCs w:val="21"/>
        </w:rPr>
        <w:t>Die privaten Begünstigten müssen im Zuge der Abrechnung, betreffend die Erbringung von Leistungen Dritter, nachweisen, wie die Auswahl der Vertragspartner erfolgt ist (die Marktsondierung sowie die Auswahl sind schriftlich zu dokumentieren).</w:t>
      </w:r>
    </w:p>
    <w:p w14:paraId="52068327" w14:textId="77777777" w:rsidR="0054593F" w:rsidRDefault="0054593F" w:rsidP="002562FD">
      <w:pPr>
        <w:pStyle w:val="NormalWeb"/>
        <w:rPr>
          <w:rFonts w:ascii="Segoe UI" w:hAnsi="Segoe UI" w:cs="Segoe UI"/>
          <w:sz w:val="21"/>
          <w:szCs w:val="21"/>
        </w:rPr>
      </w:pPr>
    </w:p>
    <w:p w14:paraId="45CFB7E4" w14:textId="0B5B8499" w:rsidR="00FC4A37" w:rsidRDefault="00FC4A37" w:rsidP="00FC4A37">
      <w:pPr>
        <w:pStyle w:val="NormalWeb"/>
        <w:rPr>
          <w:rFonts w:ascii="Segoe UI" w:hAnsi="Segoe UI" w:cs="Segoe UI"/>
          <w:sz w:val="21"/>
          <w:szCs w:val="21"/>
          <w:lang w:val="it-IT"/>
        </w:rPr>
      </w:pPr>
      <w:r w:rsidRPr="00852BD9">
        <w:rPr>
          <w:rFonts w:ascii="Segoe UI" w:hAnsi="Segoe UI" w:cs="Segoe UI"/>
          <w:sz w:val="21"/>
          <w:szCs w:val="21"/>
          <w:lang w:val="it-IT"/>
        </w:rPr>
        <w:t xml:space="preserve">No, soltanto </w:t>
      </w:r>
      <w:r w:rsidR="00852BD9" w:rsidRPr="00852BD9">
        <w:rPr>
          <w:rFonts w:ascii="Segoe UI" w:hAnsi="Segoe UI" w:cs="Segoe UI"/>
          <w:sz w:val="21"/>
          <w:szCs w:val="21"/>
          <w:lang w:val="it-IT"/>
        </w:rPr>
        <w:t>eventuali restrizioni da bando o dal documento regole d’ammissibilità della spesa</w:t>
      </w:r>
      <w:r w:rsidR="00FB4E23">
        <w:rPr>
          <w:rFonts w:ascii="Segoe UI" w:hAnsi="Segoe UI" w:cs="Segoe UI"/>
          <w:sz w:val="21"/>
          <w:szCs w:val="21"/>
          <w:lang w:val="it-IT"/>
        </w:rPr>
        <w:t>, m</w:t>
      </w:r>
      <w:r w:rsidR="00113345">
        <w:rPr>
          <w:rFonts w:ascii="Segoe UI" w:hAnsi="Segoe UI" w:cs="Segoe UI"/>
          <w:sz w:val="21"/>
          <w:szCs w:val="21"/>
          <w:lang w:val="it-IT"/>
        </w:rPr>
        <w:t>a non devono seguire il codice degli appalti come i beneficiari pubblici.</w:t>
      </w:r>
      <w:r w:rsidR="00EF59A6">
        <w:rPr>
          <w:rFonts w:ascii="Segoe UI" w:hAnsi="Segoe UI" w:cs="Segoe UI"/>
          <w:sz w:val="21"/>
          <w:szCs w:val="21"/>
          <w:lang w:val="it-IT"/>
        </w:rPr>
        <w:t xml:space="preserve"> Si rimanda poi al punto 4.4. delle regole d’ammissibilità della spesa</w:t>
      </w:r>
      <w:r w:rsidR="00027427">
        <w:rPr>
          <w:rFonts w:ascii="Segoe UI" w:hAnsi="Segoe UI" w:cs="Segoe UI"/>
          <w:sz w:val="21"/>
          <w:szCs w:val="21"/>
          <w:lang w:val="it-IT"/>
        </w:rPr>
        <w:t>:</w:t>
      </w:r>
    </w:p>
    <w:p w14:paraId="56BCAC22" w14:textId="77777777" w:rsidR="00EF59A6" w:rsidRPr="000A7D76" w:rsidRDefault="00EF59A6" w:rsidP="00EF59A6">
      <w:pPr>
        <w:pStyle w:val="NormalWeb"/>
        <w:rPr>
          <w:rFonts w:ascii="Segoe UI" w:hAnsi="Segoe UI" w:cs="Segoe UI"/>
          <w:i/>
          <w:sz w:val="21"/>
          <w:szCs w:val="21"/>
          <w:lang w:val="it-IT"/>
        </w:rPr>
      </w:pPr>
      <w:r w:rsidRPr="000A7D76">
        <w:rPr>
          <w:rFonts w:ascii="Segoe UI" w:hAnsi="Segoe UI" w:cs="Segoe UI"/>
          <w:i/>
          <w:sz w:val="21"/>
          <w:szCs w:val="21"/>
          <w:lang w:val="it-IT"/>
        </w:rPr>
        <w:t xml:space="preserve">4.4 Affidamenti effettuati da beneficiari privati </w:t>
      </w:r>
    </w:p>
    <w:p w14:paraId="1F24680C" w14:textId="77777777" w:rsidR="00EF59A6" w:rsidRPr="000A7D76" w:rsidRDefault="00EF59A6" w:rsidP="00EF59A6">
      <w:pPr>
        <w:pStyle w:val="NormalWeb"/>
        <w:rPr>
          <w:rFonts w:ascii="Segoe UI" w:hAnsi="Segoe UI" w:cs="Segoe UI"/>
          <w:i/>
          <w:sz w:val="21"/>
          <w:szCs w:val="21"/>
          <w:lang w:val="it-IT"/>
        </w:rPr>
      </w:pPr>
      <w:r w:rsidRPr="000A7D76">
        <w:rPr>
          <w:rFonts w:ascii="Segoe UI" w:hAnsi="Segoe UI" w:cs="Segoe UI"/>
          <w:i/>
          <w:sz w:val="21"/>
          <w:szCs w:val="21"/>
          <w:lang w:val="it-IT"/>
        </w:rPr>
        <w:t xml:space="preserve">I soggetti privati, in quanto beneficiari di un contributo pubblico, sono tenuti a rispettare i principi di economicità, efficacia, imparzialità, parità di trattamento, trasparenza, proporzionalità nonché tutte le regole specifiche del Programma. </w:t>
      </w:r>
    </w:p>
    <w:p w14:paraId="52B86A14" w14:textId="77777777" w:rsidR="00EF59A6" w:rsidRPr="007838FB" w:rsidRDefault="00EF59A6" w:rsidP="00EF59A6">
      <w:pPr>
        <w:pStyle w:val="NormalWeb"/>
        <w:rPr>
          <w:rFonts w:ascii="Segoe UI" w:hAnsi="Segoe UI" w:cs="Segoe UI"/>
          <w:sz w:val="21"/>
          <w:szCs w:val="21"/>
          <w:lang w:val="it-IT"/>
        </w:rPr>
      </w:pPr>
      <w:r w:rsidRPr="000A7D76">
        <w:rPr>
          <w:rFonts w:ascii="Segoe UI" w:hAnsi="Segoe UI" w:cs="Segoe UI"/>
          <w:i/>
          <w:sz w:val="21"/>
          <w:szCs w:val="21"/>
          <w:lang w:val="it-IT"/>
        </w:rPr>
        <w:t>In occasione della rendicontazione delle spese relative ad affidamenti a soggetti terzi, i soggetti privati, dovranno allegare la documentazione comprovante la procedura di scelta dei contraenti (la ricerca di mercato e la selezione del contraente devono avvenire in forma scritta).</w:t>
      </w:r>
    </w:p>
    <w:p w14:paraId="44C5A8F8" w14:textId="77777777" w:rsidR="00CA0172" w:rsidRPr="000F3EB5" w:rsidRDefault="00CA0172" w:rsidP="00CA0172">
      <w:pPr>
        <w:pStyle w:val="ListParagraph"/>
        <w:numPr>
          <w:ilvl w:val="0"/>
          <w:numId w:val="7"/>
        </w:numPr>
        <w:ind w:left="567" w:hanging="425"/>
        <w:rPr>
          <w:rFonts w:ascii="Segoe UI" w:hAnsi="Segoe UI" w:cs="Segoe UI"/>
          <w:b/>
          <w:sz w:val="21"/>
          <w:szCs w:val="21"/>
        </w:rPr>
      </w:pPr>
      <w:r w:rsidRPr="00CA0172">
        <w:rPr>
          <w:rFonts w:ascii="Segoe UI" w:hAnsi="Segoe UI" w:cs="Segoe UI"/>
          <w:b/>
          <w:bCs/>
          <w:sz w:val="21"/>
          <w:szCs w:val="21"/>
        </w:rPr>
        <w:t xml:space="preserve">Ist es auch möglich, einen österreichischen Partner einzubeziehen? </w:t>
      </w:r>
    </w:p>
    <w:p w14:paraId="7AA273CC" w14:textId="77777777" w:rsidR="00CA0172" w:rsidRPr="000F3EB5" w:rsidRDefault="00CA0172" w:rsidP="00CA0172">
      <w:pPr>
        <w:pStyle w:val="ListParagraph"/>
        <w:ind w:left="567"/>
        <w:rPr>
          <w:rFonts w:ascii="Segoe UI" w:hAnsi="Segoe UI" w:cs="Segoe UI"/>
          <w:b/>
          <w:sz w:val="21"/>
          <w:szCs w:val="21"/>
        </w:rPr>
      </w:pPr>
    </w:p>
    <w:p w14:paraId="775A866E" w14:textId="09436C67" w:rsidR="007838FB" w:rsidRPr="00AA029C" w:rsidRDefault="007838FB" w:rsidP="00CA0172">
      <w:pPr>
        <w:pStyle w:val="ListParagraph"/>
        <w:ind w:left="567"/>
        <w:rPr>
          <w:rFonts w:ascii="Segoe UI" w:hAnsi="Segoe UI" w:cs="Segoe UI"/>
          <w:b/>
          <w:bCs/>
          <w:sz w:val="21"/>
          <w:szCs w:val="21"/>
          <w:lang w:val="it-IT"/>
        </w:rPr>
      </w:pPr>
      <w:r w:rsidRPr="00AA029C">
        <w:rPr>
          <w:rFonts w:ascii="Segoe UI" w:hAnsi="Segoe UI" w:cs="Segoe UI"/>
          <w:b/>
          <w:bCs/>
          <w:sz w:val="21"/>
          <w:szCs w:val="21"/>
          <w:lang w:val="it-IT"/>
        </w:rPr>
        <w:t xml:space="preserve">É possibile inserire anche un partner austriaco? </w:t>
      </w:r>
    </w:p>
    <w:p w14:paraId="6B341AE6" w14:textId="77777777" w:rsidR="00AA029C" w:rsidRPr="00DA7A18" w:rsidRDefault="00AA029C" w:rsidP="00AA029C">
      <w:pPr>
        <w:rPr>
          <w:rFonts w:ascii="Segoe UI" w:hAnsi="Segoe UI" w:cs="Segoe UI"/>
          <w:sz w:val="21"/>
          <w:szCs w:val="21"/>
          <w:lang w:val="it-IT"/>
        </w:rPr>
      </w:pPr>
    </w:p>
    <w:p w14:paraId="1A1EAA87" w14:textId="42232167" w:rsidR="00C205FF" w:rsidRDefault="000F3EB5" w:rsidP="00AA029C">
      <w:pPr>
        <w:rPr>
          <w:rFonts w:ascii="Segoe UI" w:hAnsi="Segoe UI" w:cs="Segoe UI"/>
          <w:sz w:val="21"/>
          <w:szCs w:val="21"/>
        </w:rPr>
      </w:pPr>
      <w:r>
        <w:rPr>
          <w:rFonts w:ascii="Segoe UI" w:hAnsi="Segoe UI" w:cs="Segoe UI"/>
          <w:sz w:val="21"/>
          <w:szCs w:val="21"/>
        </w:rPr>
        <w:t xml:space="preserve">Ein österreichischer Partner kann Teil der </w:t>
      </w:r>
      <w:r w:rsidR="008272C2">
        <w:rPr>
          <w:rFonts w:ascii="Segoe UI" w:hAnsi="Segoe UI" w:cs="Segoe UI"/>
          <w:sz w:val="21"/>
          <w:szCs w:val="21"/>
        </w:rPr>
        <w:t>Kooperation (z.B. ATI) sein</w:t>
      </w:r>
      <w:r w:rsidR="00291964">
        <w:rPr>
          <w:rFonts w:ascii="Segoe UI" w:hAnsi="Segoe UI" w:cs="Segoe UI"/>
          <w:sz w:val="21"/>
          <w:szCs w:val="21"/>
        </w:rPr>
        <w:t>,</w:t>
      </w:r>
      <w:r w:rsidR="00290919">
        <w:rPr>
          <w:rFonts w:ascii="Segoe UI" w:hAnsi="Segoe UI" w:cs="Segoe UI"/>
          <w:sz w:val="21"/>
          <w:szCs w:val="21"/>
        </w:rPr>
        <w:t xml:space="preserve"> erhält jedoch keine Finanzierung.</w:t>
      </w:r>
    </w:p>
    <w:p w14:paraId="5448B844" w14:textId="77777777" w:rsidR="00C205FF" w:rsidRDefault="00C205FF" w:rsidP="00AA029C">
      <w:pPr>
        <w:rPr>
          <w:rFonts w:ascii="Segoe UI" w:hAnsi="Segoe UI" w:cs="Segoe UI"/>
          <w:sz w:val="21"/>
          <w:szCs w:val="21"/>
        </w:rPr>
      </w:pPr>
    </w:p>
    <w:p w14:paraId="3239155E" w14:textId="255970FA" w:rsidR="00AA029C" w:rsidRPr="0002000C" w:rsidRDefault="00290919" w:rsidP="00AA029C">
      <w:pPr>
        <w:rPr>
          <w:rFonts w:ascii="Segoe UI" w:hAnsi="Segoe UI" w:cs="Segoe UI"/>
          <w:sz w:val="21"/>
          <w:szCs w:val="21"/>
          <w:lang w:val="it-IT"/>
        </w:rPr>
      </w:pPr>
      <w:r w:rsidRPr="0002000C">
        <w:rPr>
          <w:rFonts w:ascii="Segoe UI" w:hAnsi="Segoe UI" w:cs="Segoe UI"/>
          <w:sz w:val="21"/>
          <w:szCs w:val="21"/>
          <w:lang w:val="it-IT"/>
        </w:rPr>
        <w:t xml:space="preserve">Un partner austriaco </w:t>
      </w:r>
      <w:r w:rsidR="00DF4745" w:rsidRPr="0002000C">
        <w:rPr>
          <w:rFonts w:ascii="Segoe UI" w:hAnsi="Segoe UI" w:cs="Segoe UI"/>
          <w:sz w:val="21"/>
          <w:szCs w:val="21"/>
          <w:lang w:val="it-IT"/>
        </w:rPr>
        <w:t xml:space="preserve">può fare parte della cooperazione (ad esempio ATI ma non </w:t>
      </w:r>
      <w:r w:rsidR="00564E6E" w:rsidRPr="0002000C">
        <w:rPr>
          <w:rFonts w:ascii="Segoe UI" w:hAnsi="Segoe UI" w:cs="Segoe UI"/>
          <w:sz w:val="21"/>
          <w:szCs w:val="21"/>
          <w:lang w:val="it-IT"/>
        </w:rPr>
        <w:t>riceve un finanziamento.</w:t>
      </w:r>
    </w:p>
    <w:p w14:paraId="15BBB8B2" w14:textId="77777777" w:rsidR="00AA029C" w:rsidRPr="00265B27" w:rsidRDefault="00AA029C" w:rsidP="00AA029C">
      <w:pPr>
        <w:rPr>
          <w:rFonts w:ascii="Segoe UI" w:hAnsi="Segoe UI" w:cs="Segoe UI"/>
          <w:sz w:val="21"/>
          <w:szCs w:val="21"/>
          <w:lang w:val="it-IT"/>
        </w:rPr>
      </w:pPr>
    </w:p>
    <w:p w14:paraId="6B687A2C" w14:textId="5392FDC1" w:rsidR="007838FB" w:rsidRDefault="007838FB" w:rsidP="00044BD6">
      <w:pPr>
        <w:pStyle w:val="ListParagraph"/>
        <w:numPr>
          <w:ilvl w:val="0"/>
          <w:numId w:val="7"/>
        </w:numPr>
        <w:ind w:left="567" w:hanging="425"/>
        <w:rPr>
          <w:rStyle w:val="ui-provider"/>
          <w:rFonts w:ascii="Segoe UI" w:hAnsi="Segoe UI" w:cs="Segoe UI"/>
          <w:b/>
          <w:bCs/>
          <w:sz w:val="21"/>
          <w:szCs w:val="21"/>
        </w:rPr>
      </w:pPr>
      <w:r w:rsidRPr="00AA029C">
        <w:rPr>
          <w:rStyle w:val="ui-provider"/>
          <w:rFonts w:ascii="Segoe UI" w:hAnsi="Segoe UI" w:cs="Segoe UI"/>
          <w:b/>
          <w:bCs/>
          <w:sz w:val="21"/>
          <w:szCs w:val="21"/>
        </w:rPr>
        <w:t>Kann Personal von ausländischen Toch</w:t>
      </w:r>
      <w:r w:rsidR="00AA029C" w:rsidRPr="00AA029C">
        <w:rPr>
          <w:rStyle w:val="ui-provider"/>
          <w:rFonts w:ascii="Segoe UI" w:hAnsi="Segoe UI" w:cs="Segoe UI"/>
          <w:b/>
          <w:bCs/>
          <w:sz w:val="21"/>
          <w:szCs w:val="21"/>
        </w:rPr>
        <w:t>t</w:t>
      </w:r>
      <w:r w:rsidRPr="00AA029C">
        <w:rPr>
          <w:rStyle w:val="ui-provider"/>
          <w:rFonts w:ascii="Segoe UI" w:hAnsi="Segoe UI" w:cs="Segoe UI"/>
          <w:b/>
          <w:bCs/>
          <w:sz w:val="21"/>
          <w:szCs w:val="21"/>
        </w:rPr>
        <w:t>erfirmen a</w:t>
      </w:r>
      <w:r w:rsidR="00F833E1">
        <w:rPr>
          <w:rStyle w:val="ui-provider"/>
          <w:rFonts w:ascii="Segoe UI" w:hAnsi="Segoe UI" w:cs="Segoe UI"/>
          <w:b/>
          <w:bCs/>
          <w:sz w:val="21"/>
          <w:szCs w:val="21"/>
        </w:rPr>
        <w:t>b</w:t>
      </w:r>
      <w:r w:rsidRPr="00AA029C">
        <w:rPr>
          <w:rStyle w:val="ui-provider"/>
          <w:rFonts w:ascii="Segoe UI" w:hAnsi="Segoe UI" w:cs="Segoe UI"/>
          <w:b/>
          <w:bCs/>
          <w:sz w:val="21"/>
          <w:szCs w:val="21"/>
        </w:rPr>
        <w:t xml:space="preserve">gerechnet werden? </w:t>
      </w:r>
    </w:p>
    <w:p w14:paraId="0C7C9CE3" w14:textId="77777777" w:rsidR="00044BD6" w:rsidRPr="00564E6E" w:rsidRDefault="00044BD6" w:rsidP="00F833E1">
      <w:pPr>
        <w:pStyle w:val="ListParagraph"/>
        <w:ind w:left="567"/>
        <w:rPr>
          <w:rStyle w:val="ui-provider"/>
          <w:rFonts w:ascii="Segoe UI" w:hAnsi="Segoe UI" w:cs="Segoe UI"/>
          <w:b/>
          <w:sz w:val="21"/>
          <w:szCs w:val="21"/>
        </w:rPr>
      </w:pPr>
    </w:p>
    <w:p w14:paraId="123863EB" w14:textId="14EA0E12" w:rsidR="0010481A" w:rsidRPr="00583FC3" w:rsidRDefault="00273AFD" w:rsidP="00583FC3">
      <w:pPr>
        <w:pStyle w:val="ListParagraph"/>
        <w:ind w:left="567"/>
        <w:rPr>
          <w:rStyle w:val="ui-provider"/>
          <w:rFonts w:ascii="Segoe UI" w:hAnsi="Segoe UI" w:cs="Segoe UI"/>
          <w:b/>
          <w:bCs/>
          <w:sz w:val="21"/>
          <w:szCs w:val="21"/>
          <w:lang w:val="it-IT"/>
        </w:rPr>
      </w:pPr>
      <w:r w:rsidRPr="00273AFD">
        <w:rPr>
          <w:rStyle w:val="ui-provider"/>
          <w:rFonts w:ascii="Segoe UI" w:hAnsi="Segoe UI" w:cs="Segoe UI"/>
          <w:b/>
          <w:bCs/>
          <w:sz w:val="21"/>
          <w:szCs w:val="21"/>
          <w:lang w:val="it-IT"/>
        </w:rPr>
        <w:t>È possibile rendicontare personale d</w:t>
      </w:r>
      <w:r>
        <w:rPr>
          <w:rStyle w:val="ui-provider"/>
          <w:rFonts w:ascii="Segoe UI" w:hAnsi="Segoe UI" w:cs="Segoe UI"/>
          <w:b/>
          <w:bCs/>
          <w:sz w:val="21"/>
          <w:szCs w:val="21"/>
          <w:lang w:val="it-IT"/>
        </w:rPr>
        <w:t xml:space="preserve">i </w:t>
      </w:r>
      <w:r w:rsidR="00044BD6">
        <w:rPr>
          <w:rStyle w:val="ui-provider"/>
          <w:rFonts w:ascii="Segoe UI" w:hAnsi="Segoe UI" w:cs="Segoe UI"/>
          <w:b/>
          <w:bCs/>
          <w:sz w:val="21"/>
          <w:szCs w:val="21"/>
          <w:lang w:val="it-IT"/>
        </w:rPr>
        <w:t>una società figlia estera?</w:t>
      </w:r>
    </w:p>
    <w:p w14:paraId="0A9345D7" w14:textId="7DE843AC" w:rsidR="0068125D" w:rsidRPr="002C106E" w:rsidRDefault="0068125D" w:rsidP="00F163E7">
      <w:pPr>
        <w:pStyle w:val="NormalWeb"/>
        <w:rPr>
          <w:rFonts w:ascii="Segoe UI" w:hAnsi="Segoe UI" w:cs="Segoe UI"/>
          <w:sz w:val="21"/>
          <w:szCs w:val="21"/>
        </w:rPr>
      </w:pPr>
      <w:r w:rsidRPr="002C106E">
        <w:rPr>
          <w:rFonts w:ascii="Segoe UI" w:hAnsi="Segoe UI" w:cs="Segoe UI"/>
          <w:sz w:val="21"/>
          <w:szCs w:val="21"/>
        </w:rPr>
        <w:t xml:space="preserve">Für den Fall, dass ein verbundenes Unternehmen oder eine Tochtergesellschaft als Dienstleister für ein EFRE-Projektpartnerunternehmen tätig ist,: </w:t>
      </w:r>
      <w:r w:rsidR="00190505" w:rsidRPr="002C106E">
        <w:rPr>
          <w:rFonts w:ascii="Segoe UI" w:hAnsi="Segoe UI" w:cs="Segoe UI"/>
          <w:sz w:val="21"/>
          <w:szCs w:val="21"/>
        </w:rPr>
        <w:t xml:space="preserve">müssen </w:t>
      </w:r>
      <w:r w:rsidRPr="002C106E">
        <w:rPr>
          <w:rFonts w:ascii="Segoe UI" w:hAnsi="Segoe UI" w:cs="Segoe UI"/>
          <w:sz w:val="21"/>
          <w:szCs w:val="21"/>
        </w:rPr>
        <w:t xml:space="preserve">Forschungs- und Entwicklungsleistungen des antragstellenden Unternehmens, die bei verbundenen Unternehmen oder Tochtergesellschaften innerhalb eines Konzerns oder bei anderen Produktionseinheiten des Antragstellers erbracht werden, zu Herstellungskosten ausgewiesen werden. </w:t>
      </w:r>
    </w:p>
    <w:p w14:paraId="2D2946C1" w14:textId="5CCA01EB" w:rsidR="00131FA3" w:rsidRPr="0002000C" w:rsidRDefault="009B0456" w:rsidP="00F163E7">
      <w:pPr>
        <w:pStyle w:val="NormalWeb"/>
        <w:rPr>
          <w:rFonts w:ascii="Segoe UI" w:hAnsi="Segoe UI" w:cs="Segoe UI"/>
          <w:sz w:val="21"/>
          <w:szCs w:val="21"/>
          <w:lang w:val="it-IT"/>
        </w:rPr>
      </w:pPr>
      <w:r w:rsidRPr="0002000C">
        <w:rPr>
          <w:rFonts w:ascii="Segoe UI" w:hAnsi="Segoe UI" w:cs="Segoe UI"/>
          <w:sz w:val="21"/>
          <w:szCs w:val="21"/>
          <w:lang w:val="it-IT"/>
        </w:rPr>
        <w:t xml:space="preserve">Nel caso di un’azienda collegata o controllata che agisce come fornitore di servizi per una azienda partner di un progetto FESR </w:t>
      </w:r>
      <w:r w:rsidR="00CB32F6" w:rsidRPr="0002000C">
        <w:rPr>
          <w:rFonts w:ascii="Segoe UI" w:hAnsi="Segoe UI" w:cs="Segoe UI"/>
          <w:sz w:val="21"/>
          <w:szCs w:val="21"/>
          <w:lang w:val="it-IT"/>
        </w:rPr>
        <w:t>l</w:t>
      </w:r>
      <w:r w:rsidRPr="0002000C">
        <w:rPr>
          <w:rFonts w:ascii="Segoe UI" w:hAnsi="Segoe UI" w:cs="Segoe UI"/>
          <w:sz w:val="21"/>
          <w:szCs w:val="21"/>
          <w:lang w:val="it-IT"/>
        </w:rPr>
        <w:t xml:space="preserve">e prestazioni di ricerca e sviluppo dell’impresa richiedente che vengono svolte presso società collegate o controllate all’interno di un gruppo o in altre unità produttive del richiedente, devono essere rendicontate al costo di produzione. </w:t>
      </w:r>
    </w:p>
    <w:p w14:paraId="50446D6A" w14:textId="77777777" w:rsidR="009153FC" w:rsidRDefault="009153FC" w:rsidP="009153FC">
      <w:pPr>
        <w:pStyle w:val="NormalWeb"/>
        <w:numPr>
          <w:ilvl w:val="0"/>
          <w:numId w:val="7"/>
        </w:numPr>
        <w:ind w:left="567" w:hanging="425"/>
        <w:rPr>
          <w:rFonts w:ascii="Segoe UI" w:hAnsi="Segoe UI" w:cs="Segoe UI"/>
          <w:b/>
          <w:bCs/>
          <w:sz w:val="21"/>
          <w:szCs w:val="21"/>
        </w:rPr>
      </w:pPr>
      <w:r w:rsidRPr="009153FC">
        <w:rPr>
          <w:rFonts w:ascii="Segoe UI" w:hAnsi="Segoe UI" w:cs="Segoe UI"/>
          <w:b/>
          <w:bCs/>
          <w:sz w:val="21"/>
          <w:szCs w:val="21"/>
        </w:rPr>
        <w:t>Entspricht die beizufügende Projektbeschreibung der Summe der auf Cohemon hochgeladenen Teile (Projektbeschreibung + Aktivitätsbeschreibung) oder kann sie unter Einhaltung der 20 Seiten erweitert werden?</w:t>
      </w:r>
    </w:p>
    <w:p w14:paraId="1D53BCA3" w14:textId="5F18AA26" w:rsidR="007838FB" w:rsidRPr="009153FC" w:rsidRDefault="007838FB" w:rsidP="009153FC">
      <w:pPr>
        <w:pStyle w:val="NormalWeb"/>
        <w:ind w:left="567"/>
        <w:rPr>
          <w:rFonts w:ascii="Segoe UI" w:hAnsi="Segoe UI" w:cs="Segoe UI"/>
          <w:b/>
          <w:bCs/>
          <w:sz w:val="21"/>
          <w:szCs w:val="21"/>
          <w:lang w:val="it-IT"/>
        </w:rPr>
      </w:pPr>
      <w:r w:rsidRPr="009153FC">
        <w:rPr>
          <w:rFonts w:ascii="Segoe UI" w:hAnsi="Segoe UI" w:cs="Segoe UI"/>
          <w:b/>
          <w:bCs/>
          <w:sz w:val="21"/>
          <w:szCs w:val="21"/>
          <w:lang w:val="it-IT"/>
        </w:rPr>
        <w:t>La descrizione del progetto da allegare corrisponde alla somma delle parti caricate su Cohemon (descrizione progetto + descrizione attività) o può essere ampliato rispettando le 20 pagine?</w:t>
      </w:r>
    </w:p>
    <w:p w14:paraId="7B09CCB6" w14:textId="2C1BBE32" w:rsidR="0088636D" w:rsidRPr="002C106E" w:rsidRDefault="0088636D" w:rsidP="002C106E">
      <w:pPr>
        <w:pStyle w:val="NormalWeb"/>
        <w:rPr>
          <w:rFonts w:ascii="Segoe UI" w:hAnsi="Segoe UI" w:cs="Segoe UI"/>
          <w:sz w:val="21"/>
          <w:szCs w:val="21"/>
        </w:rPr>
      </w:pPr>
      <w:r w:rsidRPr="002C106E">
        <w:rPr>
          <w:rFonts w:ascii="Segoe UI" w:hAnsi="Segoe UI" w:cs="Segoe UI"/>
          <w:sz w:val="21"/>
          <w:szCs w:val="21"/>
        </w:rPr>
        <w:t xml:space="preserve">Sie kann vor allem im Hinblick auf die Beschreibung der Humanressourcen erweitert werden, aber mit diesem Dokument </w:t>
      </w:r>
      <w:r w:rsidR="00B44E2A" w:rsidRPr="002C106E">
        <w:rPr>
          <w:rFonts w:ascii="Segoe UI" w:hAnsi="Segoe UI" w:cs="Segoe UI"/>
          <w:sz w:val="21"/>
          <w:szCs w:val="21"/>
        </w:rPr>
        <w:t xml:space="preserve">soll insbesondere </w:t>
      </w:r>
      <w:r w:rsidRPr="002C106E">
        <w:rPr>
          <w:rFonts w:ascii="Segoe UI" w:hAnsi="Segoe UI" w:cs="Segoe UI"/>
          <w:sz w:val="21"/>
          <w:szCs w:val="21"/>
        </w:rPr>
        <w:t xml:space="preserve">die Möglichkeit </w:t>
      </w:r>
      <w:r w:rsidR="00B44E2A" w:rsidRPr="002C106E">
        <w:rPr>
          <w:rFonts w:ascii="Segoe UI" w:hAnsi="Segoe UI" w:cs="Segoe UI"/>
          <w:sz w:val="21"/>
          <w:szCs w:val="21"/>
        </w:rPr>
        <w:t>ge</w:t>
      </w:r>
      <w:r w:rsidRPr="002C106E">
        <w:rPr>
          <w:rFonts w:ascii="Segoe UI" w:hAnsi="Segoe UI" w:cs="Segoe UI"/>
          <w:sz w:val="21"/>
          <w:szCs w:val="21"/>
        </w:rPr>
        <w:t>geben</w:t>
      </w:r>
      <w:r w:rsidR="00B44E2A" w:rsidRPr="002C106E">
        <w:rPr>
          <w:rFonts w:ascii="Segoe UI" w:hAnsi="Segoe UI" w:cs="Segoe UI"/>
          <w:sz w:val="21"/>
          <w:szCs w:val="21"/>
        </w:rPr>
        <w:t xml:space="preserve"> werden</w:t>
      </w:r>
      <w:r w:rsidRPr="002C106E">
        <w:rPr>
          <w:rFonts w:ascii="Segoe UI" w:hAnsi="Segoe UI" w:cs="Segoe UI"/>
          <w:sz w:val="21"/>
          <w:szCs w:val="21"/>
        </w:rPr>
        <w:t>, die Projektaktivitäten auch mit Hilfe von Fotos oder Grafiken besser zu beschreiben.</w:t>
      </w:r>
    </w:p>
    <w:p w14:paraId="396A65C3" w14:textId="14BFFCEA" w:rsidR="00832E5F" w:rsidRPr="0002000C" w:rsidRDefault="009C0229" w:rsidP="002C106E">
      <w:pPr>
        <w:pStyle w:val="NormalWeb"/>
        <w:rPr>
          <w:rFonts w:ascii="Segoe UI" w:hAnsi="Segoe UI" w:cs="Segoe UI"/>
          <w:sz w:val="21"/>
          <w:szCs w:val="21"/>
          <w:lang w:val="it-IT"/>
        </w:rPr>
      </w:pPr>
      <w:r w:rsidRPr="0002000C">
        <w:rPr>
          <w:rFonts w:ascii="Segoe UI" w:hAnsi="Segoe UI" w:cs="Segoe UI"/>
          <w:sz w:val="21"/>
          <w:szCs w:val="21"/>
          <w:lang w:val="it-IT"/>
        </w:rPr>
        <w:t>Può essere ampliato soprattutto per quanto riguarda la descrizione delle risorse uman</w:t>
      </w:r>
      <w:r w:rsidR="0091153A" w:rsidRPr="0002000C">
        <w:rPr>
          <w:rFonts w:ascii="Segoe UI" w:hAnsi="Segoe UI" w:cs="Segoe UI"/>
          <w:sz w:val="21"/>
          <w:szCs w:val="21"/>
          <w:lang w:val="it-IT"/>
        </w:rPr>
        <w:t>e</w:t>
      </w:r>
      <w:r w:rsidR="00BF205A" w:rsidRPr="0002000C">
        <w:rPr>
          <w:rFonts w:ascii="Segoe UI" w:hAnsi="Segoe UI" w:cs="Segoe UI"/>
          <w:sz w:val="21"/>
          <w:szCs w:val="21"/>
          <w:lang w:val="it-IT"/>
        </w:rPr>
        <w:t xml:space="preserve">, ma </w:t>
      </w:r>
      <w:r w:rsidR="004B5F73" w:rsidRPr="0002000C">
        <w:rPr>
          <w:rFonts w:ascii="Segoe UI" w:hAnsi="Segoe UI" w:cs="Segoe UI"/>
          <w:sz w:val="21"/>
          <w:szCs w:val="21"/>
          <w:lang w:val="it-IT"/>
        </w:rPr>
        <w:t xml:space="preserve">in primo luogo </w:t>
      </w:r>
      <w:r w:rsidR="00BF205A" w:rsidRPr="0002000C">
        <w:rPr>
          <w:rFonts w:ascii="Segoe UI" w:hAnsi="Segoe UI" w:cs="Segoe UI"/>
          <w:sz w:val="21"/>
          <w:szCs w:val="21"/>
          <w:lang w:val="it-IT"/>
        </w:rPr>
        <w:t xml:space="preserve">con questo documento si vuole dare la possibilità di descrivere anche tramite foto o grafici </w:t>
      </w:r>
      <w:r w:rsidR="00E66F17" w:rsidRPr="0002000C">
        <w:rPr>
          <w:rFonts w:ascii="Segoe UI" w:hAnsi="Segoe UI" w:cs="Segoe UI"/>
          <w:sz w:val="21"/>
          <w:szCs w:val="21"/>
          <w:lang w:val="it-IT"/>
        </w:rPr>
        <w:t>meglio le attività progettuali.</w:t>
      </w:r>
    </w:p>
    <w:p w14:paraId="1025947C" w14:textId="77777777" w:rsidR="00040EAA" w:rsidRPr="00BF4E72" w:rsidRDefault="00040EAA" w:rsidP="008F0DDD">
      <w:pPr>
        <w:pStyle w:val="NormalWeb"/>
        <w:numPr>
          <w:ilvl w:val="0"/>
          <w:numId w:val="7"/>
        </w:numPr>
        <w:ind w:left="567" w:hanging="425"/>
        <w:rPr>
          <w:rFonts w:ascii="Segoe UI" w:hAnsi="Segoe UI" w:cs="Segoe UI"/>
          <w:b/>
          <w:sz w:val="21"/>
          <w:szCs w:val="21"/>
        </w:rPr>
      </w:pPr>
      <w:r w:rsidRPr="00BF4E72">
        <w:rPr>
          <w:rFonts w:ascii="Segoe UI" w:hAnsi="Segoe UI" w:cs="Segoe UI"/>
          <w:b/>
          <w:sz w:val="21"/>
          <w:szCs w:val="21"/>
        </w:rPr>
        <w:t>Könnten Sie bitte den Unterschied zwischen Ergebnisindikator und Outputindikator erläutern?</w:t>
      </w:r>
    </w:p>
    <w:p w14:paraId="6BF010CF" w14:textId="18E123C2" w:rsidR="00D15A81" w:rsidRPr="00E8732E" w:rsidRDefault="002F36F6" w:rsidP="00A9233E">
      <w:pPr>
        <w:pStyle w:val="NormalWeb"/>
        <w:ind w:left="567"/>
        <w:rPr>
          <w:rFonts w:ascii="Segoe UI" w:hAnsi="Segoe UI" w:cs="Segoe UI"/>
          <w:b/>
          <w:bCs/>
          <w:sz w:val="21"/>
          <w:szCs w:val="21"/>
          <w:lang w:val="it-IT"/>
        </w:rPr>
      </w:pPr>
      <w:r w:rsidRPr="00E8732E">
        <w:rPr>
          <w:rFonts w:ascii="Segoe UI" w:hAnsi="Segoe UI" w:cs="Segoe UI"/>
          <w:b/>
          <w:bCs/>
          <w:sz w:val="21"/>
          <w:szCs w:val="21"/>
          <w:lang w:val="it-IT"/>
        </w:rPr>
        <w:t>Potreste specificare la differenza tra indicatore di risultato e indicatore di output?</w:t>
      </w:r>
    </w:p>
    <w:p w14:paraId="5F72C2C0" w14:textId="288FD04C" w:rsidR="00F163E7" w:rsidRPr="002C106E" w:rsidRDefault="00D80149" w:rsidP="002C106E">
      <w:pPr>
        <w:pStyle w:val="NormalWeb"/>
        <w:rPr>
          <w:rFonts w:ascii="Segoe UI" w:hAnsi="Segoe UI" w:cs="Segoe UI"/>
          <w:sz w:val="21"/>
          <w:szCs w:val="21"/>
        </w:rPr>
      </w:pPr>
      <w:r w:rsidRPr="002C106E">
        <w:rPr>
          <w:rFonts w:ascii="Segoe UI" w:hAnsi="Segoe UI" w:cs="Segoe UI"/>
          <w:sz w:val="21"/>
          <w:szCs w:val="21"/>
        </w:rPr>
        <w:t xml:space="preserve">Der Output-Indikator misst die greifbaren, interventionsspezifischen Ergebnisse, während der Ergebnisindikator die Auswirkungen der finanzierten Interventionen misst, insbesondere im Hinblick auf die direkten Adressaten, die Zielbevölkerung oder die Nutzer der Infrastruktur. Außerdem ist für den Ergebnisindikator immer ein Startwert erforderlich, während der Ausgangsindikator immer bei Null beginnt. Das Dokument </w:t>
      </w:r>
      <w:r w:rsidR="001E22B5" w:rsidRPr="002C106E">
        <w:rPr>
          <w:rFonts w:ascii="Segoe UI" w:hAnsi="Segoe UI" w:cs="Segoe UI"/>
          <w:sz w:val="21"/>
          <w:szCs w:val="21"/>
        </w:rPr>
        <w:t xml:space="preserve">zur Methodik der Indikatoren </w:t>
      </w:r>
      <w:r w:rsidR="00BE0666" w:rsidRPr="002C106E">
        <w:rPr>
          <w:rFonts w:ascii="Segoe UI" w:hAnsi="Segoe UI" w:cs="Segoe UI"/>
          <w:sz w:val="21"/>
          <w:szCs w:val="21"/>
        </w:rPr>
        <w:t>ist auf folgender Webseite veröffentlicht</w:t>
      </w:r>
      <w:r w:rsidR="0070011A" w:rsidRPr="002C106E">
        <w:rPr>
          <w:rFonts w:ascii="Segoe UI" w:hAnsi="Segoe UI" w:cs="Segoe UI"/>
          <w:sz w:val="21"/>
          <w:szCs w:val="21"/>
        </w:rPr>
        <w:t xml:space="preserve"> (ITA)</w:t>
      </w:r>
      <w:r w:rsidR="00BE0666" w:rsidRPr="002C106E">
        <w:rPr>
          <w:rFonts w:ascii="Segoe UI" w:hAnsi="Segoe UI" w:cs="Segoe UI"/>
          <w:sz w:val="21"/>
          <w:szCs w:val="21"/>
        </w:rPr>
        <w:t xml:space="preserve">: </w:t>
      </w:r>
    </w:p>
    <w:p w14:paraId="3CE11AAB" w14:textId="4E23A4CC" w:rsidR="0070011A" w:rsidRPr="00BE0666" w:rsidRDefault="00A973F3" w:rsidP="002C106E">
      <w:pPr>
        <w:pStyle w:val="NormalWeb"/>
        <w:contextualSpacing/>
        <w:rPr>
          <w:rFonts w:ascii="Segoe UI" w:hAnsi="Segoe UI" w:cs="Segoe UI"/>
          <w:sz w:val="21"/>
          <w:szCs w:val="21"/>
        </w:rPr>
      </w:pPr>
      <w:hyperlink r:id="rId13" w:history="1">
        <w:r w:rsidR="002C106E" w:rsidRPr="007E4FBA">
          <w:rPr>
            <w:rStyle w:val="Hyperlink"/>
            <w:rFonts w:ascii="Segoe UI" w:hAnsi="Segoe UI" w:cs="Segoe UI"/>
            <w:sz w:val="21"/>
            <w:szCs w:val="21"/>
          </w:rPr>
          <w:t>https://www.provinz.bz.it/politica-diritto-relazioni-estere/europa/downloads/Nota_metodologica_indicatori_output_e_risultato_vs_1.1_12.09.2022(2).pdf</w:t>
        </w:r>
      </w:hyperlink>
      <w:r w:rsidR="0070011A">
        <w:rPr>
          <w:rFonts w:ascii="Segoe UI" w:hAnsi="Segoe UI" w:cs="Segoe UI"/>
          <w:sz w:val="21"/>
          <w:szCs w:val="21"/>
        </w:rPr>
        <w:t xml:space="preserve"> </w:t>
      </w:r>
    </w:p>
    <w:p w14:paraId="6E3A188C" w14:textId="77777777" w:rsidR="0070011A" w:rsidRPr="00B60EB3" w:rsidRDefault="0070011A" w:rsidP="002F36F6">
      <w:pPr>
        <w:pStyle w:val="NormalWeb"/>
        <w:rPr>
          <w:rFonts w:ascii="Segoe UI" w:hAnsi="Segoe UI" w:cs="Segoe UI"/>
          <w:sz w:val="21"/>
          <w:szCs w:val="21"/>
        </w:rPr>
      </w:pPr>
    </w:p>
    <w:p w14:paraId="6BB3318C" w14:textId="77777777" w:rsidR="00F163E7" w:rsidRPr="0002000C" w:rsidRDefault="00B961EE" w:rsidP="002C106E">
      <w:pPr>
        <w:pStyle w:val="NormalWeb"/>
        <w:rPr>
          <w:rFonts w:ascii="Segoe UI" w:hAnsi="Segoe UI" w:cs="Segoe UI"/>
          <w:sz w:val="21"/>
          <w:szCs w:val="21"/>
          <w:lang w:val="it-IT"/>
        </w:rPr>
      </w:pPr>
      <w:r w:rsidRPr="0002000C">
        <w:rPr>
          <w:rFonts w:ascii="Segoe UI" w:hAnsi="Segoe UI" w:cs="Segoe UI"/>
          <w:sz w:val="21"/>
          <w:szCs w:val="21"/>
          <w:lang w:val="it-IT"/>
        </w:rPr>
        <w:t>L’ indicatore di output misura i risultati tangibili specifici dell’intervento</w:t>
      </w:r>
      <w:r w:rsidR="0012279F" w:rsidRPr="0002000C">
        <w:rPr>
          <w:rFonts w:ascii="Segoe UI" w:hAnsi="Segoe UI" w:cs="Segoe UI"/>
          <w:sz w:val="21"/>
          <w:szCs w:val="21"/>
          <w:lang w:val="it-IT"/>
        </w:rPr>
        <w:t>,</w:t>
      </w:r>
      <w:r w:rsidR="00FC3A7F" w:rsidRPr="0002000C">
        <w:rPr>
          <w:rFonts w:ascii="Segoe UI" w:hAnsi="Segoe UI" w:cs="Segoe UI"/>
          <w:sz w:val="21"/>
          <w:szCs w:val="21"/>
          <w:lang w:val="it-IT"/>
        </w:rPr>
        <w:t xml:space="preserve"> invece l’indicatore di risultato</w:t>
      </w:r>
      <w:r w:rsidR="00D0735E" w:rsidRPr="0002000C">
        <w:rPr>
          <w:rFonts w:ascii="Segoe UI" w:hAnsi="Segoe UI" w:cs="Segoe UI"/>
          <w:sz w:val="21"/>
          <w:szCs w:val="21"/>
          <w:lang w:val="it-IT"/>
        </w:rPr>
        <w:t xml:space="preserve"> </w:t>
      </w:r>
      <w:r w:rsidR="003A628D" w:rsidRPr="0002000C">
        <w:rPr>
          <w:rFonts w:ascii="Segoe UI" w:hAnsi="Segoe UI" w:cs="Segoe UI"/>
          <w:sz w:val="21"/>
          <w:szCs w:val="21"/>
          <w:lang w:val="it-IT"/>
        </w:rPr>
        <w:t>misura gli effetti degli interventi finanziati, particolarmente in riferimento ai destinatari diretti, alla popolazione mirata o agli utenti dell’infrastruttura</w:t>
      </w:r>
      <w:r w:rsidR="00267B04" w:rsidRPr="0002000C">
        <w:rPr>
          <w:rFonts w:ascii="Segoe UI" w:hAnsi="Segoe UI" w:cs="Segoe UI"/>
          <w:sz w:val="21"/>
          <w:szCs w:val="21"/>
          <w:lang w:val="it-IT"/>
        </w:rPr>
        <w:t>. Inoltre</w:t>
      </w:r>
      <w:r w:rsidR="00142B0C" w:rsidRPr="0002000C">
        <w:rPr>
          <w:rFonts w:ascii="Segoe UI" w:hAnsi="Segoe UI" w:cs="Segoe UI"/>
          <w:sz w:val="21"/>
          <w:szCs w:val="21"/>
          <w:lang w:val="it-IT"/>
        </w:rPr>
        <w:t>,</w:t>
      </w:r>
      <w:r w:rsidR="001A711B" w:rsidRPr="0002000C">
        <w:rPr>
          <w:rFonts w:ascii="Segoe UI" w:hAnsi="Segoe UI" w:cs="Segoe UI"/>
          <w:sz w:val="21"/>
          <w:szCs w:val="21"/>
          <w:lang w:val="it-IT"/>
        </w:rPr>
        <w:t xml:space="preserve"> per </w:t>
      </w:r>
      <w:r w:rsidR="00267B04" w:rsidRPr="0002000C">
        <w:rPr>
          <w:rFonts w:ascii="Segoe UI" w:hAnsi="Segoe UI" w:cs="Segoe UI"/>
          <w:sz w:val="21"/>
          <w:szCs w:val="21"/>
          <w:lang w:val="it-IT"/>
        </w:rPr>
        <w:t>l’indicatore di risultato</w:t>
      </w:r>
      <w:r w:rsidR="001A711B" w:rsidRPr="0002000C">
        <w:rPr>
          <w:rFonts w:ascii="Segoe UI" w:hAnsi="Segoe UI" w:cs="Segoe UI"/>
          <w:sz w:val="21"/>
          <w:szCs w:val="21"/>
          <w:lang w:val="it-IT"/>
        </w:rPr>
        <w:t xml:space="preserve"> è</w:t>
      </w:r>
      <w:r w:rsidR="00017BA4" w:rsidRPr="0002000C">
        <w:rPr>
          <w:rFonts w:ascii="Segoe UI" w:hAnsi="Segoe UI" w:cs="Segoe UI"/>
          <w:sz w:val="21"/>
          <w:szCs w:val="21"/>
          <w:lang w:val="it-IT"/>
        </w:rPr>
        <w:t xml:space="preserve"> sempre richiesto un valore di partenza invece per quanto riguarda l’indicatore di output si parte sempre da zero.</w:t>
      </w:r>
      <w:r w:rsidR="00267B04" w:rsidRPr="0002000C">
        <w:rPr>
          <w:rFonts w:ascii="Segoe UI" w:hAnsi="Segoe UI" w:cs="Segoe UI"/>
          <w:sz w:val="21"/>
          <w:szCs w:val="21"/>
          <w:lang w:val="it-IT"/>
        </w:rPr>
        <w:t xml:space="preserve"> </w:t>
      </w:r>
      <w:r w:rsidR="00017BA4" w:rsidRPr="0002000C">
        <w:rPr>
          <w:rFonts w:ascii="Segoe UI" w:hAnsi="Segoe UI" w:cs="Segoe UI"/>
          <w:sz w:val="21"/>
          <w:szCs w:val="21"/>
          <w:lang w:val="it-IT"/>
        </w:rPr>
        <w:t xml:space="preserve">Il documento metodologico </w:t>
      </w:r>
      <w:r w:rsidR="00DF404D" w:rsidRPr="0002000C">
        <w:rPr>
          <w:rFonts w:ascii="Segoe UI" w:hAnsi="Segoe UI" w:cs="Segoe UI"/>
          <w:sz w:val="21"/>
          <w:szCs w:val="21"/>
          <w:lang w:val="it-IT"/>
        </w:rPr>
        <w:t xml:space="preserve">lo trova sul sito </w:t>
      </w:r>
    </w:p>
    <w:p w14:paraId="657C3DAC" w14:textId="61A14892" w:rsidR="00D15A81" w:rsidRDefault="00A973F3" w:rsidP="002C106E">
      <w:pPr>
        <w:pStyle w:val="NormalWeb"/>
        <w:rPr>
          <w:rFonts w:ascii="Segoe UI" w:hAnsi="Segoe UI" w:cs="Segoe UI"/>
          <w:sz w:val="21"/>
          <w:szCs w:val="21"/>
          <w:lang w:val="it-IT"/>
        </w:rPr>
      </w:pPr>
      <w:hyperlink r:id="rId14" w:history="1">
        <w:r w:rsidR="002C106E" w:rsidRPr="0002000C">
          <w:rPr>
            <w:rStyle w:val="Hyperlink"/>
            <w:rFonts w:ascii="Segoe UI" w:hAnsi="Segoe UI" w:cs="Segoe UI"/>
            <w:sz w:val="21"/>
            <w:szCs w:val="21"/>
            <w:lang w:val="it-IT"/>
          </w:rPr>
          <w:t>https://www.provinz.bz.it/politica-diritto-relazioni-estere/europa/downloads/Nota_metodologica_indicatori_output_e_risultato_vs_1.1_12.09.2022(2).pdf</w:t>
        </w:r>
      </w:hyperlink>
      <w:r w:rsidR="00DF404D" w:rsidRPr="0002000C">
        <w:rPr>
          <w:rFonts w:ascii="Segoe UI" w:hAnsi="Segoe UI" w:cs="Segoe UI"/>
          <w:sz w:val="21"/>
          <w:szCs w:val="21"/>
          <w:lang w:val="it-IT"/>
        </w:rPr>
        <w:t xml:space="preserve"> </w:t>
      </w:r>
    </w:p>
    <w:p w14:paraId="7FEFA32B" w14:textId="77777777" w:rsidR="0002000C" w:rsidRPr="00BF4E72" w:rsidRDefault="0002000C" w:rsidP="00784F5F">
      <w:pPr>
        <w:pStyle w:val="NormalWeb"/>
        <w:numPr>
          <w:ilvl w:val="0"/>
          <w:numId w:val="7"/>
        </w:numPr>
        <w:ind w:left="567" w:hanging="425"/>
        <w:rPr>
          <w:rFonts w:ascii="Segoe UI" w:hAnsi="Segoe UI" w:cs="Segoe UI"/>
          <w:b/>
          <w:sz w:val="21"/>
          <w:szCs w:val="21"/>
        </w:rPr>
      </w:pPr>
      <w:r w:rsidRPr="00BF4E72">
        <w:rPr>
          <w:rFonts w:ascii="Segoe UI" w:hAnsi="Segoe UI" w:cs="Segoe UI"/>
          <w:b/>
          <w:sz w:val="21"/>
          <w:szCs w:val="21"/>
        </w:rPr>
        <w:t xml:space="preserve">Können </w:t>
      </w:r>
      <w:r>
        <w:rPr>
          <w:rFonts w:ascii="Segoe UI" w:hAnsi="Segoe UI" w:cs="Segoe UI"/>
          <w:b/>
          <w:sz w:val="21"/>
          <w:szCs w:val="21"/>
        </w:rPr>
        <w:t xml:space="preserve">Reisekosten abgerechnet werden? </w:t>
      </w:r>
    </w:p>
    <w:p w14:paraId="2753A9F3" w14:textId="77777777" w:rsidR="0002000C" w:rsidRDefault="0002000C" w:rsidP="0002000C">
      <w:pPr>
        <w:pStyle w:val="NormalWeb"/>
        <w:ind w:left="567"/>
        <w:rPr>
          <w:rFonts w:ascii="Segoe UI" w:hAnsi="Segoe UI" w:cs="Segoe UI"/>
          <w:b/>
          <w:bCs/>
          <w:sz w:val="21"/>
          <w:szCs w:val="21"/>
          <w:lang w:val="it-IT"/>
        </w:rPr>
      </w:pPr>
      <w:r>
        <w:rPr>
          <w:rFonts w:ascii="Segoe UI" w:hAnsi="Segoe UI" w:cs="Segoe UI"/>
          <w:b/>
          <w:bCs/>
          <w:sz w:val="21"/>
          <w:szCs w:val="21"/>
          <w:lang w:val="it-IT"/>
        </w:rPr>
        <w:t>Si possono rendicontare spese di viaggio?</w:t>
      </w:r>
    </w:p>
    <w:p w14:paraId="4FAB9689" w14:textId="77777777" w:rsidR="0002000C" w:rsidRDefault="0002000C" w:rsidP="0002000C">
      <w:pPr>
        <w:pStyle w:val="NormalWeb"/>
        <w:rPr>
          <w:rFonts w:ascii="Segoe UI" w:hAnsi="Segoe UI" w:cs="Segoe UI"/>
          <w:sz w:val="21"/>
          <w:szCs w:val="21"/>
        </w:rPr>
      </w:pPr>
      <w:r w:rsidRPr="00E61FAE">
        <w:rPr>
          <w:rFonts w:ascii="Segoe UI" w:hAnsi="Segoe UI" w:cs="Segoe UI"/>
          <w:sz w:val="21"/>
          <w:szCs w:val="21"/>
        </w:rPr>
        <w:t>Kosten kleinerer Reisen sind nicht förderfähig.</w:t>
      </w:r>
      <w:r>
        <w:rPr>
          <w:rFonts w:ascii="Segoe UI" w:hAnsi="Segoe UI" w:cs="Segoe UI"/>
          <w:sz w:val="21"/>
          <w:szCs w:val="21"/>
        </w:rPr>
        <w:t xml:space="preserve"> Kosten größerer Reisen (zum Beispiel Teilnahme an einer nationalen Konferenz oder im Ausland, die eine Übernachtung vorsehen) und im Projektantrag explizit angeführt und vorab von der Verwaltungsbehörde genehmigt worden sind, können in der Kostenkategorie externe Dienstleistungen abgerechnet werden.</w:t>
      </w:r>
    </w:p>
    <w:p w14:paraId="04BAD5A6" w14:textId="77777777" w:rsidR="0002000C" w:rsidRPr="0015419C" w:rsidRDefault="0002000C" w:rsidP="0002000C">
      <w:pPr>
        <w:pStyle w:val="NormalWeb"/>
        <w:rPr>
          <w:rFonts w:ascii="Segoe UI" w:hAnsi="Segoe UI" w:cs="Segoe UI"/>
          <w:sz w:val="21"/>
          <w:szCs w:val="21"/>
          <w:lang w:val="it-IT"/>
        </w:rPr>
      </w:pPr>
      <w:r w:rsidRPr="0015419C">
        <w:rPr>
          <w:rFonts w:ascii="Segoe UI" w:hAnsi="Segoe UI" w:cs="Segoe UI"/>
          <w:sz w:val="21"/>
          <w:szCs w:val="21"/>
          <w:lang w:val="it-IT"/>
        </w:rPr>
        <w:t>Non sono ammissibili i costi di viaggi minori. I costi di viaggi più ampi (ad esempio, la partecipazione a una conferenza nazionale o all'estero che includa un pernottamento) e che sono esplicitamente menzionati nella domanda di progetto e sono stati approvati in anticipo dall'autorità di gestione possono essere liquidati nella categoria di costo servizi esterni.</w:t>
      </w:r>
    </w:p>
    <w:p w14:paraId="0EA2E68C" w14:textId="77777777" w:rsidR="0002000C" w:rsidRPr="00BF4E72" w:rsidRDefault="0002000C" w:rsidP="00784F5F">
      <w:pPr>
        <w:pStyle w:val="NormalWeb"/>
        <w:numPr>
          <w:ilvl w:val="0"/>
          <w:numId w:val="7"/>
        </w:numPr>
        <w:ind w:left="567" w:hanging="425"/>
        <w:rPr>
          <w:rFonts w:ascii="Segoe UI" w:hAnsi="Segoe UI" w:cs="Segoe UI"/>
          <w:b/>
          <w:sz w:val="21"/>
          <w:szCs w:val="21"/>
        </w:rPr>
      </w:pPr>
      <w:r>
        <w:rPr>
          <w:rFonts w:ascii="Segoe UI" w:hAnsi="Segoe UI" w:cs="Segoe UI"/>
          <w:b/>
          <w:sz w:val="21"/>
          <w:szCs w:val="21"/>
        </w:rPr>
        <w:t xml:space="preserve">Wieviele Aktivitäten können pro WP erstellt werden? </w:t>
      </w:r>
    </w:p>
    <w:p w14:paraId="1A7346E7" w14:textId="77777777" w:rsidR="0002000C" w:rsidRPr="00B010E8" w:rsidRDefault="0002000C" w:rsidP="00784F5F">
      <w:pPr>
        <w:pStyle w:val="NormalWeb"/>
        <w:ind w:left="567"/>
        <w:rPr>
          <w:rFonts w:ascii="Segoe UI" w:hAnsi="Segoe UI" w:cs="Segoe UI"/>
          <w:b/>
          <w:sz w:val="21"/>
          <w:szCs w:val="21"/>
          <w:lang w:val="it-IT"/>
        </w:rPr>
      </w:pPr>
      <w:r w:rsidRPr="00B010E8">
        <w:rPr>
          <w:rFonts w:ascii="Segoe UI" w:hAnsi="Segoe UI" w:cs="Segoe UI"/>
          <w:b/>
          <w:sz w:val="21"/>
          <w:szCs w:val="21"/>
          <w:lang w:val="it-IT"/>
        </w:rPr>
        <w:t>Quante attività possono essere presentate per WP?</w:t>
      </w:r>
    </w:p>
    <w:p w14:paraId="5373CEAE" w14:textId="77777777" w:rsidR="0002000C" w:rsidRDefault="0002000C" w:rsidP="0002000C">
      <w:pPr>
        <w:rPr>
          <w:rFonts w:ascii="Segoe UI" w:hAnsi="Segoe UI" w:cs="Segoe UI"/>
          <w:sz w:val="21"/>
          <w:szCs w:val="21"/>
        </w:rPr>
      </w:pPr>
      <w:r w:rsidRPr="000B05D9">
        <w:rPr>
          <w:rFonts w:ascii="Segoe UI" w:hAnsi="Segoe UI" w:cs="Segoe UI"/>
          <w:sz w:val="21"/>
          <w:szCs w:val="21"/>
        </w:rPr>
        <w:t>Für jedes WP können m</w:t>
      </w:r>
      <w:r>
        <w:rPr>
          <w:rFonts w:ascii="Segoe UI" w:hAnsi="Segoe UI" w:cs="Segoe UI"/>
          <w:sz w:val="21"/>
          <w:szCs w:val="21"/>
        </w:rPr>
        <w:t>ax. 5 Aktivitäten erstellt werden.</w:t>
      </w:r>
    </w:p>
    <w:p w14:paraId="1CCCBCFC" w14:textId="77777777" w:rsidR="0002000C" w:rsidRDefault="0002000C" w:rsidP="0002000C">
      <w:pPr>
        <w:rPr>
          <w:rFonts w:ascii="Segoe UI" w:hAnsi="Segoe UI" w:cs="Segoe UI"/>
          <w:sz w:val="21"/>
          <w:szCs w:val="21"/>
        </w:rPr>
      </w:pPr>
    </w:p>
    <w:p w14:paraId="757AC5DE" w14:textId="77777777" w:rsidR="0002000C" w:rsidRDefault="0002000C" w:rsidP="0002000C">
      <w:pPr>
        <w:rPr>
          <w:rFonts w:ascii="Segoe UI" w:hAnsi="Segoe UI" w:cs="Segoe UI"/>
          <w:sz w:val="21"/>
          <w:szCs w:val="21"/>
          <w:lang w:val="it-IT"/>
        </w:rPr>
      </w:pPr>
      <w:r w:rsidRPr="000B05D9">
        <w:rPr>
          <w:rFonts w:ascii="Segoe UI" w:hAnsi="Segoe UI" w:cs="Segoe UI"/>
          <w:sz w:val="21"/>
          <w:szCs w:val="21"/>
          <w:lang w:val="it-IT"/>
        </w:rPr>
        <w:t>Per ogni WP possono e</w:t>
      </w:r>
      <w:r>
        <w:rPr>
          <w:rFonts w:ascii="Segoe UI" w:hAnsi="Segoe UI" w:cs="Segoe UI"/>
          <w:sz w:val="21"/>
          <w:szCs w:val="21"/>
          <w:lang w:val="it-IT"/>
        </w:rPr>
        <w:t>ssere presentate al massimo 5 attività.</w:t>
      </w:r>
    </w:p>
    <w:p w14:paraId="0205C9F1" w14:textId="77777777" w:rsidR="0002000C" w:rsidRDefault="0002000C" w:rsidP="0002000C">
      <w:pPr>
        <w:rPr>
          <w:rFonts w:ascii="Segoe UI" w:hAnsi="Segoe UI" w:cs="Segoe UI"/>
          <w:sz w:val="21"/>
          <w:szCs w:val="21"/>
          <w:lang w:val="it-IT"/>
        </w:rPr>
      </w:pPr>
    </w:p>
    <w:p w14:paraId="3320D26E" w14:textId="77777777" w:rsidR="0002000C" w:rsidRPr="00BF4E72" w:rsidRDefault="0002000C" w:rsidP="00784F5F">
      <w:pPr>
        <w:pStyle w:val="NormalWeb"/>
        <w:numPr>
          <w:ilvl w:val="0"/>
          <w:numId w:val="7"/>
        </w:numPr>
        <w:ind w:left="567" w:hanging="425"/>
        <w:rPr>
          <w:rFonts w:ascii="Segoe UI" w:hAnsi="Segoe UI" w:cs="Segoe UI"/>
          <w:b/>
          <w:sz w:val="21"/>
          <w:szCs w:val="21"/>
        </w:rPr>
      </w:pPr>
      <w:r>
        <w:rPr>
          <w:rFonts w:ascii="Segoe UI" w:hAnsi="Segoe UI" w:cs="Segoe UI"/>
          <w:b/>
          <w:sz w:val="21"/>
          <w:szCs w:val="21"/>
        </w:rPr>
        <w:t xml:space="preserve">Wird das Budget für jedes WP ausgefüllt? </w:t>
      </w:r>
    </w:p>
    <w:p w14:paraId="0D35A26E" w14:textId="77777777" w:rsidR="0002000C" w:rsidRPr="00B010E8" w:rsidRDefault="0002000C" w:rsidP="00784F5F">
      <w:pPr>
        <w:pStyle w:val="NormalWeb"/>
        <w:ind w:left="567"/>
        <w:rPr>
          <w:rFonts w:ascii="Segoe UI" w:hAnsi="Segoe UI" w:cs="Segoe UI"/>
          <w:b/>
          <w:sz w:val="21"/>
          <w:szCs w:val="21"/>
          <w:lang w:val="it-IT"/>
        </w:rPr>
      </w:pPr>
      <w:r w:rsidRPr="00B010E8">
        <w:rPr>
          <w:rFonts w:ascii="Segoe UI" w:hAnsi="Segoe UI" w:cs="Segoe UI"/>
          <w:b/>
          <w:sz w:val="21"/>
          <w:szCs w:val="21"/>
          <w:lang w:val="it-IT"/>
        </w:rPr>
        <w:t>Il budget deve essere compilato per attività o per WP?</w:t>
      </w:r>
    </w:p>
    <w:p w14:paraId="5DA4FF9F" w14:textId="77777777" w:rsidR="0002000C" w:rsidRPr="0093486E" w:rsidRDefault="0002000C" w:rsidP="0002000C">
      <w:pPr>
        <w:rPr>
          <w:rFonts w:ascii="Segoe UI" w:hAnsi="Segoe UI" w:cs="Segoe UI"/>
          <w:sz w:val="21"/>
          <w:szCs w:val="21"/>
        </w:rPr>
      </w:pPr>
      <w:r w:rsidRPr="0093486E">
        <w:rPr>
          <w:rFonts w:ascii="Segoe UI" w:hAnsi="Segoe UI" w:cs="Segoe UI"/>
          <w:sz w:val="21"/>
          <w:szCs w:val="21"/>
        </w:rPr>
        <w:t>Das Budget wird pro Ausgabe pro Kategorie innerhalb einer Aktivität eingegeben</w:t>
      </w:r>
      <w:r>
        <w:rPr>
          <w:rFonts w:ascii="Segoe UI" w:hAnsi="Segoe UI" w:cs="Segoe UI"/>
          <w:sz w:val="21"/>
          <w:szCs w:val="21"/>
        </w:rPr>
        <w:t>. Die Ausgaben der Aktivitäten</w:t>
      </w:r>
      <w:r w:rsidRPr="0093486E">
        <w:rPr>
          <w:rFonts w:ascii="Segoe UI" w:hAnsi="Segoe UI" w:cs="Segoe UI"/>
          <w:sz w:val="21"/>
          <w:szCs w:val="21"/>
        </w:rPr>
        <w:t xml:space="preserve"> (max. 5) </w:t>
      </w:r>
      <w:r>
        <w:rPr>
          <w:rFonts w:ascii="Segoe UI" w:hAnsi="Segoe UI" w:cs="Segoe UI"/>
          <w:sz w:val="21"/>
          <w:szCs w:val="21"/>
        </w:rPr>
        <w:t xml:space="preserve">werden dann </w:t>
      </w:r>
      <w:r w:rsidRPr="0093486E">
        <w:rPr>
          <w:rFonts w:ascii="Segoe UI" w:hAnsi="Segoe UI" w:cs="Segoe UI"/>
          <w:sz w:val="21"/>
          <w:szCs w:val="21"/>
        </w:rPr>
        <w:t>i</w:t>
      </w:r>
      <w:r>
        <w:rPr>
          <w:rFonts w:ascii="Segoe UI" w:hAnsi="Segoe UI" w:cs="Segoe UI"/>
          <w:sz w:val="21"/>
          <w:szCs w:val="21"/>
        </w:rPr>
        <w:t>m</w:t>
      </w:r>
      <w:r w:rsidRPr="0093486E">
        <w:rPr>
          <w:rFonts w:ascii="Segoe UI" w:hAnsi="Segoe UI" w:cs="Segoe UI"/>
          <w:sz w:val="21"/>
          <w:szCs w:val="21"/>
        </w:rPr>
        <w:t xml:space="preserve"> WP </w:t>
      </w:r>
      <w:r>
        <w:rPr>
          <w:rFonts w:ascii="Segoe UI" w:hAnsi="Segoe UI" w:cs="Segoe UI"/>
          <w:sz w:val="21"/>
          <w:szCs w:val="21"/>
        </w:rPr>
        <w:t>summiert.</w:t>
      </w:r>
    </w:p>
    <w:p w14:paraId="1DEF504E" w14:textId="77777777" w:rsidR="0002000C" w:rsidRDefault="0002000C" w:rsidP="0002000C">
      <w:pPr>
        <w:pStyle w:val="NormalWeb"/>
        <w:rPr>
          <w:rFonts w:ascii="Segoe UI" w:hAnsi="Segoe UI" w:cs="Segoe UI"/>
          <w:sz w:val="21"/>
          <w:szCs w:val="21"/>
          <w:lang w:val="it-IT"/>
        </w:rPr>
      </w:pPr>
      <w:r w:rsidRPr="000216AD">
        <w:rPr>
          <w:rFonts w:ascii="Segoe UI" w:hAnsi="Segoe UI" w:cs="Segoe UI"/>
          <w:sz w:val="21"/>
          <w:szCs w:val="21"/>
          <w:lang w:val="it-IT"/>
        </w:rPr>
        <w:t>Il budget viene inserito per spesa e per categoria all'interno di un'attività. La spesa delle attività (max. 5) viene poi totalizzata nel WP.</w:t>
      </w:r>
    </w:p>
    <w:p w14:paraId="00E87623" w14:textId="77777777" w:rsidR="0002000C" w:rsidRPr="00BF4E72" w:rsidRDefault="0002000C" w:rsidP="00784F5F">
      <w:pPr>
        <w:pStyle w:val="NormalWeb"/>
        <w:numPr>
          <w:ilvl w:val="0"/>
          <w:numId w:val="7"/>
        </w:numPr>
        <w:ind w:left="567" w:hanging="425"/>
        <w:rPr>
          <w:rFonts w:ascii="Segoe UI" w:hAnsi="Segoe UI" w:cs="Segoe UI"/>
          <w:b/>
          <w:sz w:val="21"/>
          <w:szCs w:val="21"/>
        </w:rPr>
      </w:pPr>
      <w:r>
        <w:rPr>
          <w:rFonts w:ascii="Segoe UI" w:hAnsi="Segoe UI" w:cs="Segoe UI"/>
          <w:b/>
          <w:sz w:val="21"/>
          <w:szCs w:val="21"/>
        </w:rPr>
        <w:t xml:space="preserve">Gibt es für den Projektmanager Mindestvoraussetzungen? </w:t>
      </w:r>
    </w:p>
    <w:p w14:paraId="7108E039" w14:textId="77777777" w:rsidR="0002000C" w:rsidRPr="00B010E8" w:rsidRDefault="0002000C" w:rsidP="00784F5F">
      <w:pPr>
        <w:pStyle w:val="NormalWeb"/>
        <w:ind w:left="567"/>
        <w:rPr>
          <w:rFonts w:ascii="Segoe UI" w:hAnsi="Segoe UI" w:cs="Segoe UI"/>
          <w:b/>
          <w:sz w:val="21"/>
          <w:szCs w:val="21"/>
          <w:lang w:val="it-IT"/>
        </w:rPr>
      </w:pPr>
      <w:r w:rsidRPr="00B010E8">
        <w:rPr>
          <w:rFonts w:ascii="Segoe UI" w:hAnsi="Segoe UI" w:cs="Segoe UI"/>
          <w:b/>
          <w:sz w:val="21"/>
          <w:szCs w:val="21"/>
          <w:lang w:val="it-IT"/>
        </w:rPr>
        <w:t>Sono previsti requisiti minimi per il responsabile scientifico ed il project manager?</w:t>
      </w:r>
    </w:p>
    <w:p w14:paraId="7C8EDDCB" w14:textId="77777777" w:rsidR="0002000C" w:rsidRPr="0053405C" w:rsidRDefault="0002000C" w:rsidP="0002000C">
      <w:pPr>
        <w:pStyle w:val="NormalWeb"/>
        <w:rPr>
          <w:rFonts w:ascii="Segoe UI" w:hAnsi="Segoe UI" w:cs="Segoe UI"/>
          <w:sz w:val="21"/>
          <w:szCs w:val="21"/>
        </w:rPr>
      </w:pPr>
      <w:r w:rsidRPr="0053405C">
        <w:rPr>
          <w:rFonts w:ascii="Segoe UI" w:hAnsi="Segoe UI" w:cs="Segoe UI"/>
          <w:sz w:val="21"/>
          <w:szCs w:val="21"/>
        </w:rPr>
        <w:t>Nein, es gibt keine Mindestanforderungen; allerdings wird die Qualität der beteiligten</w:t>
      </w:r>
      <w:r>
        <w:rPr>
          <w:rFonts w:ascii="Segoe UI" w:hAnsi="Segoe UI" w:cs="Segoe UI"/>
          <w:sz w:val="21"/>
          <w:szCs w:val="21"/>
        </w:rPr>
        <w:t xml:space="preserve"> </w:t>
      </w:r>
      <w:r w:rsidRPr="0053405C">
        <w:rPr>
          <w:rFonts w:ascii="Segoe UI" w:hAnsi="Segoe UI" w:cs="Segoe UI"/>
          <w:sz w:val="21"/>
          <w:szCs w:val="21"/>
        </w:rPr>
        <w:t xml:space="preserve">Humanressourcen ein wichtiger Punkt bei der Bewertung sein. Im Allgemeinen sollte der wissenschaftliche Leiter des Projekts eine </w:t>
      </w:r>
      <w:r>
        <w:rPr>
          <w:rFonts w:ascii="Segoe UI" w:hAnsi="Segoe UI" w:cs="Segoe UI"/>
          <w:sz w:val="21"/>
          <w:szCs w:val="21"/>
        </w:rPr>
        <w:t>Person</w:t>
      </w:r>
      <w:r w:rsidRPr="0053405C">
        <w:rPr>
          <w:rFonts w:ascii="Segoe UI" w:hAnsi="Segoe UI" w:cs="Segoe UI"/>
          <w:sz w:val="21"/>
          <w:szCs w:val="21"/>
        </w:rPr>
        <w:t xml:space="preserve"> mit angemessener Erfahrung im wissenschaftlichen Bereich sein (z. B. gute Reputation, frühere Erfahrungen im Projektmanagement, aktive Veröffentlichungen usw.); für den Projektleiter sind eine gute Fähigkeit zur Koordinierung der Ressourcen, frühere Erfahrungen im Projektmanagement, die Fähigkeit, Ziele zu erreichen, und administrative Fähigkeiten erforderlich.</w:t>
      </w:r>
    </w:p>
    <w:p w14:paraId="0FDFC07E" w14:textId="77777777" w:rsidR="0002000C" w:rsidRPr="00925EB6" w:rsidRDefault="0002000C" w:rsidP="0002000C">
      <w:pPr>
        <w:pStyle w:val="NormalWeb"/>
        <w:rPr>
          <w:rFonts w:ascii="Segoe UI" w:hAnsi="Segoe UI" w:cs="Segoe UI"/>
          <w:sz w:val="21"/>
          <w:szCs w:val="21"/>
          <w:lang w:val="it-IT"/>
        </w:rPr>
      </w:pPr>
      <w:r w:rsidRPr="00925EB6">
        <w:rPr>
          <w:rFonts w:ascii="Segoe UI" w:hAnsi="Segoe UI" w:cs="Segoe UI"/>
          <w:sz w:val="21"/>
          <w:szCs w:val="21"/>
          <w:lang w:val="it-IT"/>
        </w:rPr>
        <w:t>No, non sono previsti requisiti minimi; tuttavia in fase di valutazione la qualità delle risorse umane coinvolte costituirà un punto importante della valutazione. In generale, il responsabile scientifico del progetto dovrebbe essere una figura con adeguata esperienza in campo scientifico (per es. chiara fama, esperienza pregressa nella gestione di progetti, pubblicazioni attive,...); per il project manager è richiesta una discreta capacità di coordinamento delle risorse, esperienza pregressa nella gestione dei progetti, capacità di raggiungere gli obiettivi, capacità amministrative.</w:t>
      </w:r>
    </w:p>
    <w:p w14:paraId="5FDEC31A" w14:textId="77777777" w:rsidR="0002000C" w:rsidRPr="0002000C" w:rsidRDefault="0002000C" w:rsidP="002C106E">
      <w:pPr>
        <w:pStyle w:val="NormalWeb"/>
        <w:rPr>
          <w:rFonts w:ascii="Segoe UI" w:hAnsi="Segoe UI" w:cs="Segoe UI"/>
          <w:sz w:val="21"/>
          <w:szCs w:val="21"/>
          <w:lang w:val="it-IT"/>
        </w:rPr>
      </w:pPr>
    </w:p>
    <w:p w14:paraId="42D8C277" w14:textId="40A95C15" w:rsidR="00931F95" w:rsidRPr="00BF4E72" w:rsidRDefault="003A72C9" w:rsidP="00B87840">
      <w:pPr>
        <w:pStyle w:val="NormalWeb"/>
        <w:numPr>
          <w:ilvl w:val="0"/>
          <w:numId w:val="7"/>
        </w:numPr>
        <w:ind w:left="567" w:hanging="425"/>
        <w:rPr>
          <w:rFonts w:ascii="Segoe UI" w:hAnsi="Segoe UI" w:cs="Segoe UI"/>
          <w:b/>
          <w:sz w:val="21"/>
          <w:szCs w:val="21"/>
        </w:rPr>
      </w:pPr>
      <w:r w:rsidRPr="003A72C9">
        <w:rPr>
          <w:rFonts w:ascii="Segoe UI" w:hAnsi="Segoe UI" w:cs="Segoe UI"/>
          <w:b/>
          <w:sz w:val="21"/>
          <w:szCs w:val="21"/>
        </w:rPr>
        <w:t>Werden mit dem Aufruf auch Tätigkeiten/Projekte finanziert, die nicht unter die Vorschriften für staatliche Beihilfen fallen (z. B. nicht wirtschaftliche Tätigkeiten)?</w:t>
      </w:r>
    </w:p>
    <w:p w14:paraId="5EFA493E" w14:textId="43BB66B0" w:rsidR="00931F95" w:rsidRPr="00B010E8" w:rsidRDefault="003A72C9" w:rsidP="00B87840">
      <w:pPr>
        <w:pStyle w:val="NormalWeb"/>
        <w:ind w:left="567"/>
        <w:rPr>
          <w:rFonts w:ascii="Segoe UI" w:hAnsi="Segoe UI" w:cs="Segoe UI"/>
          <w:b/>
          <w:sz w:val="21"/>
          <w:szCs w:val="21"/>
          <w:lang w:val="it-IT"/>
        </w:rPr>
      </w:pPr>
      <w:r w:rsidRPr="00B010E8">
        <w:rPr>
          <w:rFonts w:ascii="Segoe UI" w:hAnsi="Segoe UI" w:cs="Segoe UI"/>
          <w:b/>
          <w:sz w:val="21"/>
          <w:szCs w:val="21"/>
          <w:lang w:val="it-IT"/>
        </w:rPr>
        <w:t>Il Bando finanzia anche attività/progetti che non rientrano nell’ambito di applicazione delle norme in materia di aiuti di Stato (p.es. attività non economiche)?</w:t>
      </w:r>
    </w:p>
    <w:p w14:paraId="7CE6CB73" w14:textId="7F5307FD" w:rsidR="003A72C9" w:rsidRPr="002C106E" w:rsidRDefault="001A28F8" w:rsidP="003A72C9">
      <w:pPr>
        <w:pStyle w:val="NormalWeb"/>
        <w:rPr>
          <w:rFonts w:ascii="Segoe UI" w:hAnsi="Segoe UI" w:cs="Segoe UI"/>
          <w:sz w:val="21"/>
          <w:szCs w:val="21"/>
        </w:rPr>
      </w:pPr>
      <w:r w:rsidRPr="002C106E">
        <w:rPr>
          <w:rFonts w:ascii="Segoe UI" w:hAnsi="Segoe UI" w:cs="Segoe UI"/>
          <w:sz w:val="21"/>
          <w:szCs w:val="21"/>
        </w:rPr>
        <w:t>Ja, mit der vorliegenden Aufforderung können auch Tätigkeiten finanziert werden, die nicht in den Anwendungsbereich der Vorschriften für staatliche Beihilfen fallen. In der Tat weist Artikel 1 Punkt 2 auf die Möglichkeit hin, dass die Begünstigung als nicht-staatliche Beihilfe eingestuft werden kann.</w:t>
      </w:r>
    </w:p>
    <w:p w14:paraId="1B5DB503" w14:textId="236EA101" w:rsidR="00CF03E2" w:rsidRPr="0002000C" w:rsidRDefault="00CF03E2" w:rsidP="003A72C9">
      <w:pPr>
        <w:pStyle w:val="NormalWeb"/>
        <w:rPr>
          <w:rFonts w:ascii="Segoe UI" w:hAnsi="Segoe UI" w:cs="Segoe UI"/>
          <w:sz w:val="21"/>
          <w:szCs w:val="21"/>
          <w:lang w:val="it-IT"/>
        </w:rPr>
      </w:pPr>
      <w:r w:rsidRPr="0002000C">
        <w:rPr>
          <w:rFonts w:ascii="Segoe UI" w:hAnsi="Segoe UI" w:cs="Segoe UI"/>
          <w:sz w:val="21"/>
          <w:szCs w:val="21"/>
          <w:lang w:val="it-IT"/>
        </w:rPr>
        <w:t>Sì, attraverso il presenta Bando è possibile finanziare anche attività che non rientrano nell’ambito di applicazione delle norme in materia di aiuti di Stato. Infatti, dall’Art. 1 punto 2 si evince la possibilità che l’agevolazione possa essere qualificata come non aiuto di Stato.</w:t>
      </w:r>
    </w:p>
    <w:p w14:paraId="55689437" w14:textId="77777777" w:rsidR="00965558" w:rsidRDefault="00965558" w:rsidP="00B87840">
      <w:pPr>
        <w:pStyle w:val="NormalWeb"/>
        <w:numPr>
          <w:ilvl w:val="0"/>
          <w:numId w:val="7"/>
        </w:numPr>
        <w:ind w:left="567" w:hanging="425"/>
        <w:rPr>
          <w:rFonts w:ascii="Segoe UI" w:hAnsi="Segoe UI" w:cs="Segoe UI"/>
          <w:b/>
          <w:sz w:val="21"/>
          <w:szCs w:val="21"/>
        </w:rPr>
      </w:pPr>
      <w:r w:rsidRPr="00965558">
        <w:rPr>
          <w:rFonts w:ascii="Segoe UI" w:hAnsi="Segoe UI" w:cs="Segoe UI"/>
          <w:b/>
          <w:sz w:val="21"/>
          <w:szCs w:val="21"/>
        </w:rPr>
        <w:t>Wenn ich ein Projekt in der Aktion 3 einreiche, muss ich dann Artikel 27 der Verordnung (EU) Nr. 651/2014 i.g.F. anwenden?</w:t>
      </w:r>
      <w:r>
        <w:rPr>
          <w:rFonts w:ascii="Segoe UI" w:hAnsi="Segoe UI" w:cs="Segoe UI"/>
          <w:b/>
          <w:sz w:val="21"/>
          <w:szCs w:val="21"/>
        </w:rPr>
        <w:t xml:space="preserve"> </w:t>
      </w:r>
    </w:p>
    <w:p w14:paraId="1AABD4CF" w14:textId="63E05EFF" w:rsidR="00CF03E2" w:rsidRPr="00B010E8" w:rsidRDefault="005E1BFB" w:rsidP="00FD5BBE">
      <w:pPr>
        <w:pStyle w:val="NormalWeb"/>
        <w:ind w:left="567"/>
        <w:rPr>
          <w:rFonts w:ascii="Segoe UI" w:hAnsi="Segoe UI" w:cs="Segoe UI"/>
          <w:b/>
          <w:sz w:val="21"/>
          <w:szCs w:val="21"/>
          <w:lang w:val="it-IT"/>
        </w:rPr>
      </w:pPr>
      <w:r w:rsidRPr="00B010E8">
        <w:rPr>
          <w:rFonts w:ascii="Segoe UI" w:hAnsi="Segoe UI" w:cs="Segoe UI"/>
          <w:b/>
          <w:sz w:val="21"/>
          <w:szCs w:val="21"/>
          <w:lang w:val="it-IT"/>
        </w:rPr>
        <w:t xml:space="preserve">Se presento un progetto sull’azione 3 devo per forza applicare l’articolo 27 del regolamento (UE) n. 651/2014 s.m.i.? </w:t>
      </w:r>
    </w:p>
    <w:p w14:paraId="14482446" w14:textId="2C780266" w:rsidR="00CF03E2" w:rsidRDefault="005E1BFB" w:rsidP="003A72C9">
      <w:pPr>
        <w:pStyle w:val="NormalWeb"/>
        <w:rPr>
          <w:rFonts w:ascii="Segoe UI" w:hAnsi="Segoe UI" w:cs="Segoe UI"/>
          <w:sz w:val="21"/>
          <w:szCs w:val="21"/>
        </w:rPr>
      </w:pPr>
      <w:r w:rsidRPr="005E1BFB">
        <w:rPr>
          <w:rFonts w:ascii="Segoe UI" w:hAnsi="Segoe UI" w:cs="Segoe UI"/>
          <w:sz w:val="21"/>
          <w:szCs w:val="21"/>
        </w:rPr>
        <w:t xml:space="preserve">Wie in FAQ </w:t>
      </w:r>
      <w:r w:rsidR="00827CE9">
        <w:rPr>
          <w:rFonts w:ascii="Segoe UI" w:hAnsi="Segoe UI" w:cs="Segoe UI"/>
          <w:sz w:val="21"/>
          <w:szCs w:val="21"/>
        </w:rPr>
        <w:t>2</w:t>
      </w:r>
      <w:r w:rsidR="00A50C19">
        <w:rPr>
          <w:rFonts w:ascii="Segoe UI" w:hAnsi="Segoe UI" w:cs="Segoe UI"/>
          <w:sz w:val="21"/>
          <w:szCs w:val="21"/>
        </w:rPr>
        <w:t>5</w:t>
      </w:r>
      <w:r w:rsidRPr="005E1BFB">
        <w:rPr>
          <w:rFonts w:ascii="Segoe UI" w:hAnsi="Segoe UI" w:cs="Segoe UI"/>
          <w:sz w:val="21"/>
          <w:szCs w:val="21"/>
        </w:rPr>
        <w:t xml:space="preserve"> erläutert, ist es mit vorliegendem Aufruf auch möglich, Aktivitäten zu finanzieren, die nicht in den Anwendungsbereich der Vorschriften für staatliche Beihilfen fallen, und dies gilt für jede der geplanten "Aktionen". Im Falle der Aktion 3 gilt Artikel 27 der Verordnung (EU) Nr. 651/2014 in Bezug auf Begünstigungen, die als staatliche Beihilfen eingestuft werden. Werden hingegen die Europäischen Leitlinien für staatliche Beihilfen nicht als auf die Projektaktivitäten anwendbar angesehen (und ist die betreffende</w:t>
      </w:r>
      <w:r w:rsidR="00827CE9">
        <w:rPr>
          <w:rFonts w:ascii="Segoe UI" w:hAnsi="Segoe UI" w:cs="Segoe UI"/>
          <w:sz w:val="21"/>
          <w:szCs w:val="21"/>
        </w:rPr>
        <w:t xml:space="preserve"> </w:t>
      </w:r>
      <w:r w:rsidRPr="005E1BFB">
        <w:rPr>
          <w:rFonts w:ascii="Segoe UI" w:hAnsi="Segoe UI" w:cs="Segoe UI"/>
          <w:sz w:val="21"/>
          <w:szCs w:val="21"/>
        </w:rPr>
        <w:t>Förderung daher nicht als staatliche Beihilfe zu qualifizieren), findet Artikel 27 der Verordnung (EU) Nr. 651/2014 keine Anwendung. In diesem Fall können die Begünstigten, wie in Artikel 4 des Aufrufes klargestellt, nur</w:t>
      </w:r>
      <w:r w:rsidR="002A30E1">
        <w:rPr>
          <w:rFonts w:ascii="Segoe UI" w:hAnsi="Segoe UI" w:cs="Segoe UI"/>
          <w:sz w:val="21"/>
          <w:szCs w:val="21"/>
        </w:rPr>
        <w:t xml:space="preserve"> </w:t>
      </w:r>
      <w:r w:rsidRPr="005E1BFB">
        <w:rPr>
          <w:rFonts w:ascii="Segoe UI" w:hAnsi="Segoe UI" w:cs="Segoe UI"/>
          <w:sz w:val="21"/>
          <w:szCs w:val="21"/>
        </w:rPr>
        <w:t>"Gebietskörperschaften – einschließlich öffentlicher Einrichtungen - sein, die Initiativen zur Verbreitung der Innovationskultur in ihrem Gebiet durchführen", und die Beihilfeintensität wird vom Lenkungsausschuss festgelegt, der sich je nach den im Rahmen des Projekts vorgesehenen Aktivitäten auf vergleichbare Vorschriften stützt (z. B. das Landesgesetz Nr. 79 vom 28.11.1973).</w:t>
      </w:r>
    </w:p>
    <w:p w14:paraId="43F3264F" w14:textId="188B7E80" w:rsidR="002A30E1" w:rsidRPr="002A30E1" w:rsidRDefault="002A30E1" w:rsidP="003A72C9">
      <w:pPr>
        <w:pStyle w:val="NormalWeb"/>
        <w:rPr>
          <w:rFonts w:ascii="Segoe UI" w:hAnsi="Segoe UI" w:cs="Segoe UI"/>
          <w:sz w:val="21"/>
          <w:szCs w:val="21"/>
          <w:lang w:val="it-IT"/>
        </w:rPr>
      </w:pPr>
      <w:r w:rsidRPr="002A30E1">
        <w:rPr>
          <w:rFonts w:ascii="Segoe UI" w:hAnsi="Segoe UI" w:cs="Segoe UI"/>
          <w:sz w:val="21"/>
          <w:szCs w:val="21"/>
          <w:lang w:val="it-IT"/>
        </w:rPr>
        <w:t xml:space="preserve">Come chiarito nella FAQ </w:t>
      </w:r>
      <w:r w:rsidR="00A50C19">
        <w:rPr>
          <w:rFonts w:ascii="Segoe UI" w:hAnsi="Segoe UI" w:cs="Segoe UI"/>
          <w:sz w:val="21"/>
          <w:szCs w:val="21"/>
          <w:lang w:val="it-IT"/>
        </w:rPr>
        <w:t>25</w:t>
      </w:r>
      <w:r w:rsidRPr="002A30E1">
        <w:rPr>
          <w:rFonts w:ascii="Segoe UI" w:hAnsi="Segoe UI" w:cs="Segoe UI"/>
          <w:sz w:val="21"/>
          <w:szCs w:val="21"/>
          <w:lang w:val="it-IT"/>
        </w:rPr>
        <w:t>, con il Bando è possibile finanziare anche attività che non rientrano nell’ambito di applicazione delle norme in materia di aiuti di Stato e questo vale per ognuna delle “Azioni” previste. Nel caso dell’Azione 3, l’articolo 27 del regolamento (UE) n. 651/2014 trova applicazione con riferimento alle agevolazioni qualificate come aiuti di Stato. Nel caso in cui, invece, per le attività del progetto non venga ritenuta applicabile la disciplina europea aiuti di Stato (e quindi la relativa agevolazione non sia qualificata come un aiuto di Stato), non trova applicazione l’articolo 27 del regolamento (UE) n. 651/2014. In questo caso, come chiarito dall’Art. 4 del bando, i beneficiari potranno essere solo “Enti territoriali – anche di natura pubblica – i quali realizzino iniziative orientate alla diffusione della cultura dell’innovazione sul territorio” e l’intensità di agevolazione viene stabilita dal Comitato di pilotaggio che a seconda delle attività previste all’interno del progetto si appoggerà a normative comparabili (p.s. legge provinciale n. 79 del 28.11.1973).</w:t>
      </w:r>
    </w:p>
    <w:p w14:paraId="5D463272" w14:textId="77777777" w:rsidR="003A72C9" w:rsidRPr="002A30E1" w:rsidRDefault="003A72C9" w:rsidP="003A72C9">
      <w:pPr>
        <w:pStyle w:val="NormalWeb"/>
        <w:ind w:left="567"/>
        <w:rPr>
          <w:rFonts w:ascii="Segoe UI" w:hAnsi="Segoe UI" w:cs="Segoe UI"/>
          <w:b/>
          <w:sz w:val="21"/>
          <w:szCs w:val="21"/>
          <w:lang w:val="it-IT"/>
        </w:rPr>
      </w:pPr>
    </w:p>
    <w:p w14:paraId="5A81BB41" w14:textId="3DF98674" w:rsidR="00564E6E" w:rsidRPr="002A30E1" w:rsidRDefault="00564E6E">
      <w:pPr>
        <w:rPr>
          <w:rFonts w:ascii="Segoe UI" w:hAnsi="Segoe UI" w:cs="Segoe UI"/>
          <w:sz w:val="21"/>
          <w:szCs w:val="21"/>
          <w:lang w:val="it-IT"/>
        </w:rPr>
      </w:pPr>
      <w:r w:rsidRPr="002A30E1">
        <w:rPr>
          <w:rFonts w:ascii="Segoe UI" w:hAnsi="Segoe UI" w:cs="Segoe UI"/>
          <w:sz w:val="21"/>
          <w:szCs w:val="21"/>
          <w:lang w:val="it-IT"/>
        </w:rPr>
        <w:br w:type="page"/>
      </w:r>
    </w:p>
    <w:p w14:paraId="28A7E1D0" w14:textId="77777777" w:rsidR="00564E6E" w:rsidRPr="00B010E8" w:rsidRDefault="00564E6E" w:rsidP="003261C1">
      <w:pPr>
        <w:pStyle w:val="NormalWeb"/>
        <w:ind w:left="567"/>
        <w:rPr>
          <w:rFonts w:ascii="Segoe UI" w:hAnsi="Segoe UI" w:cs="Segoe UI"/>
          <w:b/>
          <w:sz w:val="21"/>
          <w:szCs w:val="21"/>
          <w:lang w:val="it-IT"/>
        </w:rPr>
      </w:pPr>
    </w:p>
    <w:p w14:paraId="25C5E79E" w14:textId="78F25D48" w:rsidR="0051628D" w:rsidRPr="003261C1" w:rsidRDefault="0051628D" w:rsidP="003261C1">
      <w:pPr>
        <w:pStyle w:val="NormalWeb"/>
        <w:numPr>
          <w:ilvl w:val="0"/>
          <w:numId w:val="7"/>
        </w:numPr>
        <w:ind w:left="567" w:hanging="425"/>
        <w:rPr>
          <w:rFonts w:ascii="Segoe UI" w:hAnsi="Segoe UI" w:cs="Segoe UI"/>
          <w:b/>
          <w:sz w:val="21"/>
          <w:szCs w:val="21"/>
        </w:rPr>
      </w:pPr>
      <w:r w:rsidRPr="003261C1">
        <w:rPr>
          <w:rFonts w:ascii="Segoe UI" w:hAnsi="Segoe UI" w:cs="Segoe UI"/>
          <w:b/>
          <w:sz w:val="21"/>
          <w:szCs w:val="21"/>
        </w:rPr>
        <w:t>Nützliche Links</w:t>
      </w:r>
    </w:p>
    <w:p w14:paraId="668C8093" w14:textId="22760C63" w:rsidR="000D69DF" w:rsidRPr="003261C1" w:rsidRDefault="000D69DF" w:rsidP="003261C1">
      <w:pPr>
        <w:pStyle w:val="NormalWeb"/>
        <w:ind w:left="567"/>
        <w:rPr>
          <w:rFonts w:ascii="Segoe UI" w:hAnsi="Segoe UI" w:cs="Segoe UI"/>
          <w:b/>
          <w:sz w:val="21"/>
          <w:szCs w:val="21"/>
        </w:rPr>
      </w:pPr>
      <w:r w:rsidRPr="003261C1">
        <w:rPr>
          <w:rFonts w:ascii="Segoe UI" w:hAnsi="Segoe UI" w:cs="Segoe UI"/>
          <w:b/>
          <w:sz w:val="21"/>
          <w:szCs w:val="21"/>
        </w:rPr>
        <w:t>Link utili</w:t>
      </w:r>
    </w:p>
    <w:p w14:paraId="68C30AFB" w14:textId="77777777" w:rsidR="00D82C81" w:rsidRDefault="00D82C81" w:rsidP="000D69DF">
      <w:pPr>
        <w:pStyle w:val="NormalWeb"/>
        <w:contextualSpacing/>
        <w:rPr>
          <w:rFonts w:ascii="Segoe UI" w:hAnsi="Segoe UI" w:cs="Segoe UI"/>
          <w:sz w:val="21"/>
          <w:szCs w:val="21"/>
          <w:lang w:val="it-IT"/>
        </w:rPr>
      </w:pPr>
      <w:r>
        <w:rPr>
          <w:rFonts w:ascii="Segoe UI" w:hAnsi="Segoe UI" w:cs="Segoe UI"/>
          <w:sz w:val="21"/>
          <w:szCs w:val="21"/>
          <w:lang w:val="it-IT"/>
        </w:rPr>
        <w:t>Aufruf mit Anhängen</w:t>
      </w:r>
    </w:p>
    <w:p w14:paraId="2C0E11BE" w14:textId="237AD8ED" w:rsidR="00B106AB" w:rsidRDefault="002F36F6" w:rsidP="000D69DF">
      <w:pPr>
        <w:pStyle w:val="NormalWeb"/>
        <w:contextualSpacing/>
        <w:rPr>
          <w:rFonts w:ascii="Segoe UI" w:hAnsi="Segoe UI" w:cs="Segoe UI"/>
          <w:sz w:val="21"/>
          <w:szCs w:val="21"/>
          <w:lang w:val="it-IT"/>
        </w:rPr>
      </w:pPr>
      <w:r w:rsidRPr="002F36F6">
        <w:rPr>
          <w:rFonts w:ascii="Segoe UI" w:hAnsi="Segoe UI" w:cs="Segoe UI"/>
          <w:sz w:val="21"/>
          <w:szCs w:val="21"/>
          <w:lang w:val="it-IT"/>
        </w:rPr>
        <w:t>Bando con i relativi allegati</w:t>
      </w:r>
      <w:r w:rsidRPr="002F36F6">
        <w:rPr>
          <w:rFonts w:ascii="Segoe UI" w:hAnsi="Segoe UI" w:cs="Segoe UI"/>
          <w:sz w:val="21"/>
          <w:szCs w:val="21"/>
          <w:lang w:val="it-IT"/>
        </w:rPr>
        <w:br/>
      </w:r>
      <w:hyperlink r:id="rId15" w:history="1">
        <w:r w:rsidR="00C15CD3" w:rsidRPr="006C2458">
          <w:rPr>
            <w:rStyle w:val="Hyperlink"/>
            <w:rFonts w:ascii="Segoe UI" w:hAnsi="Segoe UI" w:cs="Segoe UI"/>
            <w:sz w:val="21"/>
            <w:szCs w:val="21"/>
            <w:lang w:val="it-IT"/>
          </w:rPr>
          <w:t>https://www.provinz.bz.it/politik-recht-aussenbeziehungen/europa/eu-foerderungen/901.asp</w:t>
        </w:r>
      </w:hyperlink>
      <w:r w:rsidR="00C15CD3">
        <w:rPr>
          <w:rFonts w:ascii="Segoe UI" w:hAnsi="Segoe UI" w:cs="Segoe UI"/>
          <w:sz w:val="21"/>
          <w:szCs w:val="21"/>
          <w:lang w:val="it-IT"/>
        </w:rPr>
        <w:t xml:space="preserve"> </w:t>
      </w:r>
      <w:r w:rsidRPr="002F36F6">
        <w:rPr>
          <w:rFonts w:ascii="Segoe UI" w:hAnsi="Segoe UI" w:cs="Segoe UI"/>
          <w:sz w:val="21"/>
          <w:szCs w:val="21"/>
          <w:lang w:val="it-IT"/>
        </w:rPr>
        <w:br/>
      </w:r>
    </w:p>
    <w:p w14:paraId="0D3926DB" w14:textId="649465B1" w:rsidR="00B106AB" w:rsidRDefault="00B106AB" w:rsidP="000D69DF">
      <w:pPr>
        <w:pStyle w:val="NormalWeb"/>
        <w:contextualSpacing/>
        <w:rPr>
          <w:rFonts w:ascii="Segoe UI" w:hAnsi="Segoe UI" w:cs="Segoe UI"/>
          <w:sz w:val="21"/>
          <w:szCs w:val="21"/>
          <w:lang w:val="it-IT"/>
        </w:rPr>
      </w:pPr>
      <w:r>
        <w:rPr>
          <w:rFonts w:ascii="Segoe UI" w:hAnsi="Segoe UI" w:cs="Segoe UI"/>
          <w:sz w:val="21"/>
          <w:szCs w:val="21"/>
          <w:lang w:val="it-IT"/>
        </w:rPr>
        <w:t>Output- und Ergebnisindikatoren 2021-2027 (ITA)</w:t>
      </w:r>
    </w:p>
    <w:p w14:paraId="605E02E8" w14:textId="12ED9009" w:rsidR="00E50C3C" w:rsidRDefault="002F36F6" w:rsidP="000D69DF">
      <w:pPr>
        <w:pStyle w:val="NormalWeb"/>
        <w:contextualSpacing/>
        <w:rPr>
          <w:rFonts w:ascii="Segoe UI" w:hAnsi="Segoe UI" w:cs="Segoe UI"/>
          <w:sz w:val="21"/>
          <w:szCs w:val="21"/>
          <w:lang w:val="it-IT"/>
        </w:rPr>
      </w:pPr>
      <w:r w:rsidRPr="002F36F6">
        <w:rPr>
          <w:rFonts w:ascii="Segoe UI" w:hAnsi="Segoe UI" w:cs="Segoe UI"/>
          <w:sz w:val="21"/>
          <w:szCs w:val="21"/>
          <w:lang w:val="it-IT"/>
        </w:rPr>
        <w:t>Set indicatori di output e di risultato 2021-2027</w:t>
      </w:r>
      <w:r w:rsidRPr="002F36F6">
        <w:rPr>
          <w:rFonts w:ascii="Segoe UI" w:hAnsi="Segoe UI" w:cs="Segoe UI"/>
          <w:sz w:val="21"/>
          <w:szCs w:val="21"/>
          <w:lang w:val="it-IT"/>
        </w:rPr>
        <w:br/>
      </w:r>
      <w:hyperlink r:id="rId16" w:history="1">
        <w:r w:rsidR="006F571D" w:rsidRPr="006C2458">
          <w:rPr>
            <w:rStyle w:val="Hyperlink"/>
            <w:rFonts w:ascii="Segoe UI" w:hAnsi="Segoe UI" w:cs="Segoe UI"/>
            <w:sz w:val="21"/>
            <w:szCs w:val="21"/>
            <w:lang w:val="it-IT"/>
          </w:rPr>
          <w:t>https://www.provinz.bz.it/politik-recht-aussenbeziehungen/europa/downloads/Nota_metodologica_indicatori_output_e_risultato_vs_1.1_12.09.2022.pdf</w:t>
        </w:r>
      </w:hyperlink>
      <w:r w:rsidR="006F571D">
        <w:rPr>
          <w:rFonts w:ascii="Segoe UI" w:hAnsi="Segoe UI" w:cs="Segoe UI"/>
          <w:sz w:val="21"/>
          <w:szCs w:val="21"/>
          <w:lang w:val="it-IT"/>
        </w:rPr>
        <w:t xml:space="preserve"> </w:t>
      </w:r>
      <w:r w:rsidRPr="002F36F6">
        <w:rPr>
          <w:rFonts w:ascii="Segoe UI" w:hAnsi="Segoe UI" w:cs="Segoe UI"/>
          <w:sz w:val="21"/>
          <w:szCs w:val="21"/>
          <w:lang w:val="it-IT"/>
        </w:rPr>
        <w:br/>
      </w:r>
    </w:p>
    <w:p w14:paraId="1C188F11" w14:textId="6996F1C9" w:rsidR="00E50C3C" w:rsidRPr="00B60EB3" w:rsidRDefault="00E50C3C" w:rsidP="000D69DF">
      <w:pPr>
        <w:pStyle w:val="NormalWeb"/>
        <w:contextualSpacing/>
        <w:rPr>
          <w:rFonts w:ascii="Segoe UI" w:hAnsi="Segoe UI" w:cs="Segoe UI"/>
          <w:sz w:val="21"/>
          <w:szCs w:val="21"/>
        </w:rPr>
      </w:pPr>
      <w:r w:rsidRPr="00B60EB3">
        <w:rPr>
          <w:rFonts w:ascii="Segoe UI" w:hAnsi="Segoe UI" w:cs="Segoe UI"/>
          <w:sz w:val="21"/>
          <w:szCs w:val="21"/>
        </w:rPr>
        <w:t>Bewertungskriterien</w:t>
      </w:r>
    </w:p>
    <w:p w14:paraId="0365BF70" w14:textId="77777777" w:rsidR="00E50C3C" w:rsidRPr="00B60EB3" w:rsidRDefault="002F36F6" w:rsidP="000D69DF">
      <w:pPr>
        <w:pStyle w:val="NormalWeb"/>
        <w:contextualSpacing/>
        <w:rPr>
          <w:rFonts w:ascii="Segoe UI" w:hAnsi="Segoe UI" w:cs="Segoe UI"/>
          <w:sz w:val="21"/>
          <w:szCs w:val="21"/>
        </w:rPr>
      </w:pPr>
      <w:r w:rsidRPr="00B60EB3">
        <w:rPr>
          <w:rFonts w:ascii="Segoe UI" w:hAnsi="Segoe UI" w:cs="Segoe UI"/>
          <w:sz w:val="21"/>
          <w:szCs w:val="21"/>
        </w:rPr>
        <w:t>Criteri di valutazione</w:t>
      </w:r>
      <w:r w:rsidRPr="00B60EB3">
        <w:rPr>
          <w:rFonts w:ascii="Segoe UI" w:hAnsi="Segoe UI" w:cs="Segoe UI"/>
          <w:sz w:val="21"/>
          <w:szCs w:val="21"/>
        </w:rPr>
        <w:br/>
      </w:r>
      <w:hyperlink r:id="rId17" w:tgtFrame="_blank" w:tooltip="https://www.provincia.bz.it/politica-diritto-relazioni-estere/europa/downloads/criteri_selezione_21_27_v26.10.2022.pdf" w:history="1">
        <w:r w:rsidRPr="00B60EB3">
          <w:rPr>
            <w:rStyle w:val="Hyperlink"/>
            <w:rFonts w:ascii="Segoe UI" w:hAnsi="Segoe UI" w:cs="Segoe UI"/>
            <w:sz w:val="21"/>
            <w:szCs w:val="21"/>
          </w:rPr>
          <w:t>https://www.provincia.bz.it/politica-diritto-relazioni-estere/europa/downloads/Criteri_selezione_21_27_v26.10.2022.pdf</w:t>
        </w:r>
      </w:hyperlink>
      <w:r w:rsidRPr="00B60EB3">
        <w:rPr>
          <w:rFonts w:ascii="Segoe UI" w:hAnsi="Segoe UI" w:cs="Segoe UI"/>
          <w:sz w:val="21"/>
          <w:szCs w:val="21"/>
        </w:rPr>
        <w:br/>
      </w:r>
    </w:p>
    <w:p w14:paraId="0615CCAE" w14:textId="5EC69598" w:rsidR="002F36F6" w:rsidRDefault="002F36F6" w:rsidP="000D69DF">
      <w:pPr>
        <w:pStyle w:val="NormalWeb"/>
        <w:contextualSpacing/>
        <w:rPr>
          <w:rStyle w:val="Hyperlink"/>
          <w:rFonts w:ascii="Segoe UI" w:hAnsi="Segoe UI" w:cs="Segoe UI"/>
          <w:sz w:val="21"/>
          <w:szCs w:val="21"/>
          <w:lang w:val="it-IT"/>
        </w:rPr>
      </w:pPr>
      <w:r w:rsidRPr="002F36F6">
        <w:rPr>
          <w:rFonts w:ascii="Segoe UI" w:hAnsi="Segoe UI" w:cs="Segoe UI"/>
          <w:sz w:val="21"/>
          <w:szCs w:val="21"/>
          <w:lang w:val="it-IT"/>
        </w:rPr>
        <w:t>Jira – Helpdesk</w:t>
      </w:r>
      <w:r w:rsidRPr="002F36F6">
        <w:rPr>
          <w:rFonts w:ascii="Segoe UI" w:hAnsi="Segoe UI" w:cs="Segoe UI"/>
          <w:sz w:val="21"/>
          <w:szCs w:val="21"/>
          <w:lang w:val="it-IT"/>
        </w:rPr>
        <w:br/>
      </w:r>
      <w:hyperlink r:id="rId18" w:tgtFrame="_blank" w:tooltip="https://cohemon.atlassian.net/servicedesk/customer/portal/5" w:history="1">
        <w:r w:rsidRPr="002F36F6">
          <w:rPr>
            <w:rStyle w:val="Hyperlink"/>
            <w:rFonts w:ascii="Segoe UI" w:hAnsi="Segoe UI" w:cs="Segoe UI"/>
            <w:sz w:val="21"/>
            <w:szCs w:val="21"/>
            <w:lang w:val="it-IT"/>
          </w:rPr>
          <w:t>https://cohemon.atlassian.net/servicedesk/customer/portal/5</w:t>
        </w:r>
      </w:hyperlink>
    </w:p>
    <w:p w14:paraId="218F837B" w14:textId="77777777" w:rsidR="00E50C3C" w:rsidRDefault="00E50C3C" w:rsidP="000D69DF">
      <w:pPr>
        <w:pStyle w:val="NormalWeb"/>
        <w:contextualSpacing/>
        <w:rPr>
          <w:rFonts w:ascii="Segoe UI" w:hAnsi="Segoe UI" w:cs="Segoe UI"/>
          <w:sz w:val="21"/>
          <w:szCs w:val="21"/>
          <w:lang w:val="it-IT"/>
        </w:rPr>
      </w:pPr>
    </w:p>
    <w:p w14:paraId="062C9AE2" w14:textId="77777777" w:rsidR="00D626FC" w:rsidRDefault="00D626FC" w:rsidP="000D69DF">
      <w:pPr>
        <w:pStyle w:val="NormalWeb"/>
        <w:contextualSpacing/>
        <w:rPr>
          <w:rFonts w:ascii="Segoe UI" w:hAnsi="Segoe UI" w:cs="Segoe UI"/>
          <w:sz w:val="21"/>
          <w:szCs w:val="21"/>
          <w:lang w:val="it-IT"/>
        </w:rPr>
      </w:pPr>
      <w:r>
        <w:rPr>
          <w:rFonts w:ascii="Segoe UI" w:hAnsi="Segoe UI" w:cs="Segoe UI"/>
          <w:sz w:val="21"/>
          <w:szCs w:val="21"/>
          <w:lang w:val="it-IT"/>
        </w:rPr>
        <w:t>Programmspezifische Förderfähigkeitsregeln</w:t>
      </w:r>
    </w:p>
    <w:p w14:paraId="58FAD484" w14:textId="77777777" w:rsidR="003016BC" w:rsidRDefault="001666B9" w:rsidP="000D69DF">
      <w:pPr>
        <w:pStyle w:val="NormalWeb"/>
        <w:contextualSpacing/>
        <w:rPr>
          <w:rFonts w:ascii="Segoe UI" w:hAnsi="Segoe UI" w:cs="Segoe UI"/>
          <w:sz w:val="21"/>
          <w:szCs w:val="21"/>
          <w:lang w:val="it-IT"/>
        </w:rPr>
      </w:pPr>
      <w:r>
        <w:rPr>
          <w:rFonts w:ascii="Segoe UI" w:hAnsi="Segoe UI" w:cs="Segoe UI"/>
          <w:sz w:val="21"/>
          <w:szCs w:val="21"/>
          <w:lang w:val="it-IT"/>
        </w:rPr>
        <w:t xml:space="preserve">Regole </w:t>
      </w:r>
      <w:r w:rsidR="00D626FC">
        <w:rPr>
          <w:rFonts w:ascii="Segoe UI" w:hAnsi="Segoe UI" w:cs="Segoe UI"/>
          <w:sz w:val="21"/>
          <w:szCs w:val="21"/>
          <w:lang w:val="it-IT"/>
        </w:rPr>
        <w:t>specifiche del Programma di ammissibilità della spesa</w:t>
      </w:r>
    </w:p>
    <w:p w14:paraId="731B6EC4" w14:textId="77777777" w:rsidR="002F36F6" w:rsidRDefault="00A973F3" w:rsidP="000D69DF">
      <w:pPr>
        <w:pStyle w:val="NormalWeb"/>
        <w:contextualSpacing/>
        <w:rPr>
          <w:rStyle w:val="Hyperlink"/>
          <w:rFonts w:ascii="Segoe UI" w:hAnsi="Segoe UI" w:cs="Segoe UI"/>
          <w:sz w:val="21"/>
          <w:szCs w:val="21"/>
          <w:lang w:val="it-IT"/>
        </w:rPr>
      </w:pPr>
      <w:hyperlink r:id="rId19" w:tgtFrame="_blank" w:tooltip="https://www.provinz.bz.it/politik-recht-aussenbeziehungen/europa/downloads/ffr_visual_identity_20.12.2022(1).pdf" w:history="1">
        <w:r w:rsidR="002F36F6" w:rsidRPr="002F36F6">
          <w:rPr>
            <w:rStyle w:val="Hyperlink"/>
            <w:rFonts w:ascii="Segoe UI" w:hAnsi="Segoe UI" w:cs="Segoe UI"/>
            <w:sz w:val="21"/>
            <w:szCs w:val="21"/>
            <w:lang w:val="it-IT"/>
          </w:rPr>
          <w:t>https://www.provinz.bz.it/politik-recht-aussenbeziehungen/europa/downloads/FFR_Visual_Identity_20.12.2022(1).pdf</w:t>
        </w:r>
      </w:hyperlink>
    </w:p>
    <w:p w14:paraId="04B84467" w14:textId="77777777" w:rsidR="003016BC" w:rsidRDefault="003016BC" w:rsidP="000D69DF">
      <w:pPr>
        <w:pStyle w:val="NormalWeb"/>
        <w:contextualSpacing/>
        <w:rPr>
          <w:rFonts w:ascii="Segoe UI" w:hAnsi="Segoe UI" w:cs="Segoe UI"/>
          <w:sz w:val="21"/>
          <w:szCs w:val="21"/>
          <w:lang w:val="it-IT"/>
        </w:rPr>
      </w:pPr>
    </w:p>
    <w:p w14:paraId="5AAFFB46" w14:textId="77777777" w:rsidR="003016BC" w:rsidRPr="00B60EB3" w:rsidRDefault="003016BC" w:rsidP="000D69DF">
      <w:pPr>
        <w:pStyle w:val="NormalWeb"/>
        <w:contextualSpacing/>
        <w:rPr>
          <w:rFonts w:ascii="Segoe UI" w:hAnsi="Segoe UI" w:cs="Segoe UI"/>
          <w:sz w:val="21"/>
          <w:szCs w:val="21"/>
        </w:rPr>
      </w:pPr>
      <w:r w:rsidRPr="00B60EB3">
        <w:rPr>
          <w:rFonts w:ascii="Segoe UI" w:hAnsi="Segoe UI" w:cs="Segoe UI"/>
          <w:sz w:val="21"/>
          <w:szCs w:val="21"/>
        </w:rPr>
        <w:t>Allgemeine Website mit Informationen zu allen Ausschreibungen und Programminformationen</w:t>
      </w:r>
    </w:p>
    <w:p w14:paraId="5057CDF3" w14:textId="213A753A" w:rsidR="00006E10" w:rsidRPr="00006E10" w:rsidRDefault="00006E10" w:rsidP="000D69DF">
      <w:pPr>
        <w:pStyle w:val="NormalWeb"/>
        <w:contextualSpacing/>
        <w:rPr>
          <w:rFonts w:ascii="Segoe UI" w:hAnsi="Segoe UI" w:cs="Segoe UI"/>
          <w:sz w:val="21"/>
          <w:szCs w:val="21"/>
          <w:lang w:val="it-IT"/>
        </w:rPr>
      </w:pPr>
      <w:r w:rsidRPr="00006E10">
        <w:rPr>
          <w:rFonts w:ascii="Segoe UI" w:hAnsi="Segoe UI" w:cs="Segoe UI"/>
          <w:sz w:val="21"/>
          <w:szCs w:val="21"/>
          <w:lang w:val="it-IT"/>
        </w:rPr>
        <w:t xml:space="preserve">Sito generale </w:t>
      </w:r>
      <w:r>
        <w:rPr>
          <w:rFonts w:ascii="Segoe UI" w:hAnsi="Segoe UI" w:cs="Segoe UI"/>
          <w:sz w:val="21"/>
          <w:szCs w:val="21"/>
          <w:lang w:val="it-IT"/>
        </w:rPr>
        <w:t xml:space="preserve">contenente </w:t>
      </w:r>
      <w:r w:rsidR="000D69DF">
        <w:rPr>
          <w:rFonts w:ascii="Segoe UI" w:hAnsi="Segoe UI" w:cs="Segoe UI"/>
          <w:sz w:val="21"/>
          <w:szCs w:val="21"/>
          <w:lang w:val="it-IT"/>
        </w:rPr>
        <w:t>informazioni su tutti i bandi e informazioni relative ai programmi</w:t>
      </w:r>
    </w:p>
    <w:p w14:paraId="1357B39A" w14:textId="77777777" w:rsidR="002F36F6" w:rsidRPr="002F36F6" w:rsidRDefault="00A973F3" w:rsidP="000D69DF">
      <w:pPr>
        <w:pStyle w:val="NormalWeb"/>
        <w:contextualSpacing/>
        <w:rPr>
          <w:rFonts w:ascii="Segoe UI" w:hAnsi="Segoe UI" w:cs="Segoe UI"/>
          <w:sz w:val="21"/>
          <w:szCs w:val="21"/>
          <w:lang w:val="it-IT"/>
        </w:rPr>
      </w:pPr>
      <w:hyperlink r:id="rId20" w:tgtFrame="_blank" w:tooltip="https://www.provincia.bz.it/fesr" w:history="1">
        <w:r w:rsidR="002F36F6" w:rsidRPr="002F36F6">
          <w:rPr>
            <w:rStyle w:val="Hyperlink"/>
            <w:rFonts w:ascii="Segoe UI" w:hAnsi="Segoe UI" w:cs="Segoe UI"/>
            <w:sz w:val="21"/>
            <w:szCs w:val="21"/>
            <w:lang w:val="it-IT"/>
          </w:rPr>
          <w:t>www.provincia.bz.it/fesr</w:t>
        </w:r>
      </w:hyperlink>
    </w:p>
    <w:p w14:paraId="05BC87E5" w14:textId="77777777" w:rsidR="002F36F6" w:rsidRPr="002F36F6" w:rsidRDefault="002F36F6" w:rsidP="002F36F6">
      <w:pPr>
        <w:pStyle w:val="NormalWeb"/>
        <w:rPr>
          <w:lang w:val="it-IT"/>
        </w:rPr>
      </w:pPr>
    </w:p>
    <w:p w14:paraId="4A24F5A9" w14:textId="77777777" w:rsidR="002F36F6" w:rsidRPr="002F36F6" w:rsidRDefault="002F36F6" w:rsidP="007838FB">
      <w:pPr>
        <w:rPr>
          <w:lang w:val="it-IT"/>
        </w:rPr>
      </w:pPr>
    </w:p>
    <w:sectPr w:rsidR="002F36F6" w:rsidRPr="002F36F6">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FEEB" w14:textId="77777777" w:rsidR="00D01F85" w:rsidRDefault="00D01F85" w:rsidP="008906E0">
      <w:r>
        <w:separator/>
      </w:r>
    </w:p>
  </w:endnote>
  <w:endnote w:type="continuationSeparator" w:id="0">
    <w:p w14:paraId="51DC3BF1" w14:textId="77777777" w:rsidR="00D01F85" w:rsidRDefault="00D01F85" w:rsidP="008906E0">
      <w:r>
        <w:continuationSeparator/>
      </w:r>
    </w:p>
  </w:endnote>
  <w:endnote w:type="continuationNotice" w:id="1">
    <w:p w14:paraId="231CFB19" w14:textId="77777777" w:rsidR="00D01F85" w:rsidRDefault="00D01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5390" w14:textId="2D510DC5" w:rsidR="008906E0" w:rsidRPr="00CC4E37" w:rsidRDefault="008906E0">
    <w:pPr>
      <w:pStyle w:val="Footer"/>
      <w:rPr>
        <w:sz w:val="16"/>
        <w:szCs w:val="16"/>
      </w:rPr>
    </w:pPr>
    <w:r w:rsidRPr="00CC4E37">
      <w:rPr>
        <w:sz w:val="16"/>
        <w:szCs w:val="16"/>
      </w:rPr>
      <w:t xml:space="preserve">Vers </w:t>
    </w:r>
    <w:r w:rsidR="00BA6D85">
      <w:rPr>
        <w:sz w:val="16"/>
        <w:szCs w:val="16"/>
      </w:rPr>
      <w:t>1</w:t>
    </w:r>
    <w:r w:rsidR="003261C1">
      <w:rPr>
        <w:sz w:val="16"/>
        <w:szCs w:val="16"/>
      </w:rPr>
      <w:t>6</w:t>
    </w:r>
    <w:r w:rsidRPr="00CC4E37">
      <w:rPr>
        <w:sz w:val="16"/>
        <w:szCs w:val="16"/>
      </w:rPr>
      <w:t>.0</w:t>
    </w:r>
    <w:r w:rsidR="00BA6D85">
      <w:rPr>
        <w:sz w:val="16"/>
        <w:szCs w:val="16"/>
      </w:rPr>
      <w:t>3</w:t>
    </w:r>
    <w:r w:rsidRPr="00CC4E37">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FC48" w14:textId="77777777" w:rsidR="00D01F85" w:rsidRDefault="00D01F85" w:rsidP="008906E0">
      <w:r>
        <w:separator/>
      </w:r>
    </w:p>
  </w:footnote>
  <w:footnote w:type="continuationSeparator" w:id="0">
    <w:p w14:paraId="3DC4C65C" w14:textId="77777777" w:rsidR="00D01F85" w:rsidRDefault="00D01F85" w:rsidP="008906E0">
      <w:r>
        <w:continuationSeparator/>
      </w:r>
    </w:p>
  </w:footnote>
  <w:footnote w:type="continuationNotice" w:id="1">
    <w:p w14:paraId="6542246D" w14:textId="77777777" w:rsidR="00D01F85" w:rsidRDefault="00D01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3B5"/>
    <w:multiLevelType w:val="hybridMultilevel"/>
    <w:tmpl w:val="A8F8E6E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A774D1"/>
    <w:multiLevelType w:val="hybridMultilevel"/>
    <w:tmpl w:val="AF88A09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F45457"/>
    <w:multiLevelType w:val="hybridMultilevel"/>
    <w:tmpl w:val="2B5244F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367F4F"/>
    <w:multiLevelType w:val="hybridMultilevel"/>
    <w:tmpl w:val="5F409E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8B552F"/>
    <w:multiLevelType w:val="hybridMultilevel"/>
    <w:tmpl w:val="78D4C772"/>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5" w15:restartNumberingAfterBreak="0">
    <w:nsid w:val="23E37027"/>
    <w:multiLevelType w:val="hybridMultilevel"/>
    <w:tmpl w:val="ABB864C6"/>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6" w15:restartNumberingAfterBreak="0">
    <w:nsid w:val="34210D21"/>
    <w:multiLevelType w:val="hybridMultilevel"/>
    <w:tmpl w:val="C1821D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8065E9"/>
    <w:multiLevelType w:val="hybridMultilevel"/>
    <w:tmpl w:val="2B5244F4"/>
    <w:lvl w:ilvl="0" w:tplc="D85603B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55A5DC5"/>
    <w:multiLevelType w:val="hybridMultilevel"/>
    <w:tmpl w:val="D46E3C7C"/>
    <w:lvl w:ilvl="0" w:tplc="C0609908">
      <w:start w:val="1"/>
      <w:numFmt w:val="decimal"/>
      <w:lvlText w:val="%1)"/>
      <w:lvlJc w:val="left"/>
      <w:pPr>
        <w:ind w:left="720" w:hanging="360"/>
      </w:pPr>
      <w:rPr>
        <w:rFonts w:ascii="Arial" w:hAnsi="Arial" w:cs="Arial"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DDF3C70"/>
    <w:multiLevelType w:val="hybridMultilevel"/>
    <w:tmpl w:val="1708E9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CB56B4"/>
    <w:multiLevelType w:val="multilevel"/>
    <w:tmpl w:val="1DB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85286"/>
    <w:multiLevelType w:val="hybridMultilevel"/>
    <w:tmpl w:val="842E668A"/>
    <w:lvl w:ilvl="0" w:tplc="D9EA8FEA">
      <w:start w:val="1"/>
      <w:numFmt w:val="decimal"/>
      <w:lvlText w:val="%1.)"/>
      <w:lvlJc w:val="left"/>
      <w:pPr>
        <w:ind w:left="1495"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04E6A4D"/>
    <w:multiLevelType w:val="hybridMultilevel"/>
    <w:tmpl w:val="C9AE8D6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846055"/>
    <w:multiLevelType w:val="hybridMultilevel"/>
    <w:tmpl w:val="B52024B2"/>
    <w:lvl w:ilvl="0" w:tplc="373C5D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56228F"/>
    <w:multiLevelType w:val="hybridMultilevel"/>
    <w:tmpl w:val="E9D67C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175C33"/>
    <w:multiLevelType w:val="hybridMultilevel"/>
    <w:tmpl w:val="1708E98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16785032">
    <w:abstractNumId w:val="13"/>
  </w:num>
  <w:num w:numId="2" w16cid:durableId="556475257">
    <w:abstractNumId w:val="10"/>
  </w:num>
  <w:num w:numId="3" w16cid:durableId="491143281">
    <w:abstractNumId w:val="8"/>
  </w:num>
  <w:num w:numId="4" w16cid:durableId="1681005374">
    <w:abstractNumId w:val="15"/>
  </w:num>
  <w:num w:numId="5" w16cid:durableId="1215581712">
    <w:abstractNumId w:val="6"/>
  </w:num>
  <w:num w:numId="6" w16cid:durableId="313024225">
    <w:abstractNumId w:val="9"/>
  </w:num>
  <w:num w:numId="7" w16cid:durableId="748892447">
    <w:abstractNumId w:val="11"/>
  </w:num>
  <w:num w:numId="8" w16cid:durableId="1081753210">
    <w:abstractNumId w:val="14"/>
  </w:num>
  <w:num w:numId="9" w16cid:durableId="219875594">
    <w:abstractNumId w:val="4"/>
  </w:num>
  <w:num w:numId="10" w16cid:durableId="2075005790">
    <w:abstractNumId w:val="5"/>
  </w:num>
  <w:num w:numId="11" w16cid:durableId="1110707824">
    <w:abstractNumId w:val="0"/>
  </w:num>
  <w:num w:numId="12" w16cid:durableId="308942129">
    <w:abstractNumId w:val="3"/>
  </w:num>
  <w:num w:numId="13" w16cid:durableId="582178139">
    <w:abstractNumId w:val="7"/>
  </w:num>
  <w:num w:numId="14" w16cid:durableId="1009285539">
    <w:abstractNumId w:val="2"/>
  </w:num>
  <w:num w:numId="15" w16cid:durableId="732390115">
    <w:abstractNumId w:val="12"/>
  </w:num>
  <w:num w:numId="16" w16cid:durableId="201480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12"/>
    <w:rsid w:val="00001CA7"/>
    <w:rsid w:val="00006E10"/>
    <w:rsid w:val="00011D98"/>
    <w:rsid w:val="00017BA4"/>
    <w:rsid w:val="0002000C"/>
    <w:rsid w:val="00027427"/>
    <w:rsid w:val="0003522D"/>
    <w:rsid w:val="0003687A"/>
    <w:rsid w:val="00037D12"/>
    <w:rsid w:val="00040EAA"/>
    <w:rsid w:val="00040EFF"/>
    <w:rsid w:val="00041E41"/>
    <w:rsid w:val="00042A96"/>
    <w:rsid w:val="00044BD6"/>
    <w:rsid w:val="00050560"/>
    <w:rsid w:val="0005127B"/>
    <w:rsid w:val="000625C2"/>
    <w:rsid w:val="00070195"/>
    <w:rsid w:val="00070E7D"/>
    <w:rsid w:val="00085FF0"/>
    <w:rsid w:val="00094A7D"/>
    <w:rsid w:val="00095EF6"/>
    <w:rsid w:val="000A7D76"/>
    <w:rsid w:val="000B5ACB"/>
    <w:rsid w:val="000C13C5"/>
    <w:rsid w:val="000C6DDC"/>
    <w:rsid w:val="000D1ECA"/>
    <w:rsid w:val="000D69DF"/>
    <w:rsid w:val="000E373A"/>
    <w:rsid w:val="000F3EB5"/>
    <w:rsid w:val="0010481A"/>
    <w:rsid w:val="00113345"/>
    <w:rsid w:val="00117682"/>
    <w:rsid w:val="00120A7C"/>
    <w:rsid w:val="0012279F"/>
    <w:rsid w:val="00123CD2"/>
    <w:rsid w:val="00127426"/>
    <w:rsid w:val="00131FA3"/>
    <w:rsid w:val="00142B0C"/>
    <w:rsid w:val="00143B68"/>
    <w:rsid w:val="00147994"/>
    <w:rsid w:val="00157394"/>
    <w:rsid w:val="00157510"/>
    <w:rsid w:val="0016071B"/>
    <w:rsid w:val="001666B9"/>
    <w:rsid w:val="00174ECC"/>
    <w:rsid w:val="00190505"/>
    <w:rsid w:val="00191571"/>
    <w:rsid w:val="0019219C"/>
    <w:rsid w:val="00197688"/>
    <w:rsid w:val="001A28F8"/>
    <w:rsid w:val="001A4869"/>
    <w:rsid w:val="001A4A63"/>
    <w:rsid w:val="001A711B"/>
    <w:rsid w:val="001B19FA"/>
    <w:rsid w:val="001C2E8A"/>
    <w:rsid w:val="001C4BD2"/>
    <w:rsid w:val="001D07A6"/>
    <w:rsid w:val="001D6B56"/>
    <w:rsid w:val="001E22B5"/>
    <w:rsid w:val="001F184F"/>
    <w:rsid w:val="00203DD2"/>
    <w:rsid w:val="0020427E"/>
    <w:rsid w:val="0020699D"/>
    <w:rsid w:val="0021301F"/>
    <w:rsid w:val="00213F80"/>
    <w:rsid w:val="002427FE"/>
    <w:rsid w:val="002471CD"/>
    <w:rsid w:val="00247D7B"/>
    <w:rsid w:val="002562FD"/>
    <w:rsid w:val="00265B27"/>
    <w:rsid w:val="00267B04"/>
    <w:rsid w:val="00273AFD"/>
    <w:rsid w:val="002776BC"/>
    <w:rsid w:val="0028377D"/>
    <w:rsid w:val="00290919"/>
    <w:rsid w:val="00290BCD"/>
    <w:rsid w:val="00291964"/>
    <w:rsid w:val="002A2FC3"/>
    <w:rsid w:val="002A30E1"/>
    <w:rsid w:val="002A722B"/>
    <w:rsid w:val="002C106E"/>
    <w:rsid w:val="002C7B9E"/>
    <w:rsid w:val="002D4E67"/>
    <w:rsid w:val="002D66C8"/>
    <w:rsid w:val="002E250C"/>
    <w:rsid w:val="002E6439"/>
    <w:rsid w:val="002F1724"/>
    <w:rsid w:val="002F36F6"/>
    <w:rsid w:val="003016BC"/>
    <w:rsid w:val="00302199"/>
    <w:rsid w:val="00306E61"/>
    <w:rsid w:val="003079B8"/>
    <w:rsid w:val="00315E4B"/>
    <w:rsid w:val="003234EB"/>
    <w:rsid w:val="003261C1"/>
    <w:rsid w:val="00330752"/>
    <w:rsid w:val="00340068"/>
    <w:rsid w:val="00340EF0"/>
    <w:rsid w:val="00351452"/>
    <w:rsid w:val="00352580"/>
    <w:rsid w:val="00360A1C"/>
    <w:rsid w:val="003813D2"/>
    <w:rsid w:val="00383798"/>
    <w:rsid w:val="00396761"/>
    <w:rsid w:val="003A2863"/>
    <w:rsid w:val="003A52C2"/>
    <w:rsid w:val="003A56CF"/>
    <w:rsid w:val="003A628D"/>
    <w:rsid w:val="003A72C9"/>
    <w:rsid w:val="003B1CBA"/>
    <w:rsid w:val="003B42C9"/>
    <w:rsid w:val="003B5813"/>
    <w:rsid w:val="003C1DA4"/>
    <w:rsid w:val="003D268E"/>
    <w:rsid w:val="003D42AD"/>
    <w:rsid w:val="003D6B17"/>
    <w:rsid w:val="003E63B8"/>
    <w:rsid w:val="003F7E31"/>
    <w:rsid w:val="00403BFC"/>
    <w:rsid w:val="004135AD"/>
    <w:rsid w:val="004234F9"/>
    <w:rsid w:val="004353CD"/>
    <w:rsid w:val="004473D4"/>
    <w:rsid w:val="004574EC"/>
    <w:rsid w:val="00457B96"/>
    <w:rsid w:val="0046672D"/>
    <w:rsid w:val="004671FA"/>
    <w:rsid w:val="00470DD0"/>
    <w:rsid w:val="00474921"/>
    <w:rsid w:val="00475021"/>
    <w:rsid w:val="004A222F"/>
    <w:rsid w:val="004B3596"/>
    <w:rsid w:val="004B5F73"/>
    <w:rsid w:val="004D2F92"/>
    <w:rsid w:val="004E1BDE"/>
    <w:rsid w:val="004E5CEA"/>
    <w:rsid w:val="004F424D"/>
    <w:rsid w:val="00501C8C"/>
    <w:rsid w:val="00501DD3"/>
    <w:rsid w:val="00501E2A"/>
    <w:rsid w:val="00501ED4"/>
    <w:rsid w:val="005030C4"/>
    <w:rsid w:val="00510B79"/>
    <w:rsid w:val="00511B63"/>
    <w:rsid w:val="00515F3F"/>
    <w:rsid w:val="0051628D"/>
    <w:rsid w:val="00516624"/>
    <w:rsid w:val="005200D8"/>
    <w:rsid w:val="005415A4"/>
    <w:rsid w:val="0054593F"/>
    <w:rsid w:val="00552532"/>
    <w:rsid w:val="00564E6E"/>
    <w:rsid w:val="00566B88"/>
    <w:rsid w:val="005755DD"/>
    <w:rsid w:val="00583FC3"/>
    <w:rsid w:val="005B5DD6"/>
    <w:rsid w:val="005C6F54"/>
    <w:rsid w:val="005E1BFB"/>
    <w:rsid w:val="005E32F9"/>
    <w:rsid w:val="005E53DA"/>
    <w:rsid w:val="00605682"/>
    <w:rsid w:val="00606209"/>
    <w:rsid w:val="00606AF7"/>
    <w:rsid w:val="0062367D"/>
    <w:rsid w:val="006263CA"/>
    <w:rsid w:val="0064308C"/>
    <w:rsid w:val="0065231E"/>
    <w:rsid w:val="006531D7"/>
    <w:rsid w:val="0065503B"/>
    <w:rsid w:val="006556C0"/>
    <w:rsid w:val="0065573C"/>
    <w:rsid w:val="00660499"/>
    <w:rsid w:val="0068125D"/>
    <w:rsid w:val="006B4E48"/>
    <w:rsid w:val="006C333E"/>
    <w:rsid w:val="006C7C5E"/>
    <w:rsid w:val="006D09CE"/>
    <w:rsid w:val="006D2CFE"/>
    <w:rsid w:val="006F0EA1"/>
    <w:rsid w:val="006F571D"/>
    <w:rsid w:val="0070011A"/>
    <w:rsid w:val="00702259"/>
    <w:rsid w:val="00705145"/>
    <w:rsid w:val="007051CF"/>
    <w:rsid w:val="00706820"/>
    <w:rsid w:val="00712ABE"/>
    <w:rsid w:val="00713081"/>
    <w:rsid w:val="00713C90"/>
    <w:rsid w:val="00734BCB"/>
    <w:rsid w:val="007414C4"/>
    <w:rsid w:val="00741E12"/>
    <w:rsid w:val="00750300"/>
    <w:rsid w:val="00775CE0"/>
    <w:rsid w:val="007779F1"/>
    <w:rsid w:val="007838FB"/>
    <w:rsid w:val="007848A4"/>
    <w:rsid w:val="00784F5F"/>
    <w:rsid w:val="007A0817"/>
    <w:rsid w:val="007B22DC"/>
    <w:rsid w:val="007C3D44"/>
    <w:rsid w:val="007C4A19"/>
    <w:rsid w:val="007C7115"/>
    <w:rsid w:val="007E573A"/>
    <w:rsid w:val="007F01B9"/>
    <w:rsid w:val="008015D8"/>
    <w:rsid w:val="00811203"/>
    <w:rsid w:val="00811813"/>
    <w:rsid w:val="00817C34"/>
    <w:rsid w:val="00821EC3"/>
    <w:rsid w:val="00822E8F"/>
    <w:rsid w:val="00825FBF"/>
    <w:rsid w:val="008272C2"/>
    <w:rsid w:val="008279C8"/>
    <w:rsid w:val="00827CE9"/>
    <w:rsid w:val="00832E5F"/>
    <w:rsid w:val="00841356"/>
    <w:rsid w:val="00842E26"/>
    <w:rsid w:val="008456DE"/>
    <w:rsid w:val="0085285E"/>
    <w:rsid w:val="00852BD9"/>
    <w:rsid w:val="00867372"/>
    <w:rsid w:val="0087328C"/>
    <w:rsid w:val="00883B36"/>
    <w:rsid w:val="0088636D"/>
    <w:rsid w:val="008906E0"/>
    <w:rsid w:val="00892B6D"/>
    <w:rsid w:val="008A0706"/>
    <w:rsid w:val="008A4541"/>
    <w:rsid w:val="008B171A"/>
    <w:rsid w:val="008B25AC"/>
    <w:rsid w:val="008D0931"/>
    <w:rsid w:val="008D291A"/>
    <w:rsid w:val="008D6441"/>
    <w:rsid w:val="008E2797"/>
    <w:rsid w:val="008E4F0F"/>
    <w:rsid w:val="008E5A1E"/>
    <w:rsid w:val="008F0DDD"/>
    <w:rsid w:val="008F1D2C"/>
    <w:rsid w:val="008F5D1E"/>
    <w:rsid w:val="009023CD"/>
    <w:rsid w:val="0090369F"/>
    <w:rsid w:val="0091153A"/>
    <w:rsid w:val="009153FC"/>
    <w:rsid w:val="00921746"/>
    <w:rsid w:val="00926E32"/>
    <w:rsid w:val="0092734D"/>
    <w:rsid w:val="00931F95"/>
    <w:rsid w:val="00934B0C"/>
    <w:rsid w:val="00937526"/>
    <w:rsid w:val="009403D2"/>
    <w:rsid w:val="00944A93"/>
    <w:rsid w:val="00953E7B"/>
    <w:rsid w:val="0095562C"/>
    <w:rsid w:val="00961835"/>
    <w:rsid w:val="00962E02"/>
    <w:rsid w:val="00963259"/>
    <w:rsid w:val="00963C1F"/>
    <w:rsid w:val="00965558"/>
    <w:rsid w:val="0097529E"/>
    <w:rsid w:val="00977B06"/>
    <w:rsid w:val="00985517"/>
    <w:rsid w:val="00995B0A"/>
    <w:rsid w:val="00996B3B"/>
    <w:rsid w:val="009A50C1"/>
    <w:rsid w:val="009A549D"/>
    <w:rsid w:val="009B0456"/>
    <w:rsid w:val="009B0E46"/>
    <w:rsid w:val="009B7ED7"/>
    <w:rsid w:val="009C0229"/>
    <w:rsid w:val="009C717A"/>
    <w:rsid w:val="009D117A"/>
    <w:rsid w:val="009E1263"/>
    <w:rsid w:val="009E5662"/>
    <w:rsid w:val="009F79D8"/>
    <w:rsid w:val="00A10A22"/>
    <w:rsid w:val="00A148D8"/>
    <w:rsid w:val="00A17C5D"/>
    <w:rsid w:val="00A24788"/>
    <w:rsid w:val="00A32E71"/>
    <w:rsid w:val="00A3340B"/>
    <w:rsid w:val="00A50C19"/>
    <w:rsid w:val="00A54BE1"/>
    <w:rsid w:val="00A567C8"/>
    <w:rsid w:val="00A57F0D"/>
    <w:rsid w:val="00A60E53"/>
    <w:rsid w:val="00A7387E"/>
    <w:rsid w:val="00A9233E"/>
    <w:rsid w:val="00A973F3"/>
    <w:rsid w:val="00AA029C"/>
    <w:rsid w:val="00AA43DB"/>
    <w:rsid w:val="00AA454A"/>
    <w:rsid w:val="00AA79AA"/>
    <w:rsid w:val="00AB0C74"/>
    <w:rsid w:val="00AB1D8C"/>
    <w:rsid w:val="00AB782B"/>
    <w:rsid w:val="00AC5A09"/>
    <w:rsid w:val="00AE06F3"/>
    <w:rsid w:val="00AF273B"/>
    <w:rsid w:val="00AF3B99"/>
    <w:rsid w:val="00B010E8"/>
    <w:rsid w:val="00B106AB"/>
    <w:rsid w:val="00B14F88"/>
    <w:rsid w:val="00B154F8"/>
    <w:rsid w:val="00B1647E"/>
    <w:rsid w:val="00B22654"/>
    <w:rsid w:val="00B44E2A"/>
    <w:rsid w:val="00B531B3"/>
    <w:rsid w:val="00B57681"/>
    <w:rsid w:val="00B60EB3"/>
    <w:rsid w:val="00B64FE2"/>
    <w:rsid w:val="00B67644"/>
    <w:rsid w:val="00B72623"/>
    <w:rsid w:val="00B7362F"/>
    <w:rsid w:val="00B7375A"/>
    <w:rsid w:val="00B87840"/>
    <w:rsid w:val="00B961EE"/>
    <w:rsid w:val="00B9708E"/>
    <w:rsid w:val="00BA6D85"/>
    <w:rsid w:val="00BA7E00"/>
    <w:rsid w:val="00BC0086"/>
    <w:rsid w:val="00BD3246"/>
    <w:rsid w:val="00BE0666"/>
    <w:rsid w:val="00BE63CD"/>
    <w:rsid w:val="00BF205A"/>
    <w:rsid w:val="00BF35CA"/>
    <w:rsid w:val="00BF4E72"/>
    <w:rsid w:val="00C018EE"/>
    <w:rsid w:val="00C01DE0"/>
    <w:rsid w:val="00C024DB"/>
    <w:rsid w:val="00C15CD3"/>
    <w:rsid w:val="00C2027B"/>
    <w:rsid w:val="00C205FF"/>
    <w:rsid w:val="00C35EC4"/>
    <w:rsid w:val="00C4746E"/>
    <w:rsid w:val="00C519EC"/>
    <w:rsid w:val="00C75383"/>
    <w:rsid w:val="00C801AA"/>
    <w:rsid w:val="00C8505C"/>
    <w:rsid w:val="00C90388"/>
    <w:rsid w:val="00C944CE"/>
    <w:rsid w:val="00CA0172"/>
    <w:rsid w:val="00CA71C6"/>
    <w:rsid w:val="00CB2D24"/>
    <w:rsid w:val="00CB32F6"/>
    <w:rsid w:val="00CC4E37"/>
    <w:rsid w:val="00CE0E82"/>
    <w:rsid w:val="00CF03E2"/>
    <w:rsid w:val="00CF38A4"/>
    <w:rsid w:val="00D01F85"/>
    <w:rsid w:val="00D0597E"/>
    <w:rsid w:val="00D0735E"/>
    <w:rsid w:val="00D122F4"/>
    <w:rsid w:val="00D15A81"/>
    <w:rsid w:val="00D177A3"/>
    <w:rsid w:val="00D32702"/>
    <w:rsid w:val="00D33A30"/>
    <w:rsid w:val="00D417AB"/>
    <w:rsid w:val="00D4442D"/>
    <w:rsid w:val="00D47C8E"/>
    <w:rsid w:val="00D53239"/>
    <w:rsid w:val="00D56154"/>
    <w:rsid w:val="00D626FC"/>
    <w:rsid w:val="00D71F5B"/>
    <w:rsid w:val="00D80149"/>
    <w:rsid w:val="00D8164E"/>
    <w:rsid w:val="00D81A59"/>
    <w:rsid w:val="00D82C81"/>
    <w:rsid w:val="00D84963"/>
    <w:rsid w:val="00D84C36"/>
    <w:rsid w:val="00DA7A18"/>
    <w:rsid w:val="00DB054F"/>
    <w:rsid w:val="00DB5463"/>
    <w:rsid w:val="00DC1F15"/>
    <w:rsid w:val="00DC673C"/>
    <w:rsid w:val="00DC6F34"/>
    <w:rsid w:val="00DE1FFC"/>
    <w:rsid w:val="00DE5842"/>
    <w:rsid w:val="00DE5E98"/>
    <w:rsid w:val="00DF404D"/>
    <w:rsid w:val="00DF4745"/>
    <w:rsid w:val="00E02B6B"/>
    <w:rsid w:val="00E02C25"/>
    <w:rsid w:val="00E50C3C"/>
    <w:rsid w:val="00E54557"/>
    <w:rsid w:val="00E6021B"/>
    <w:rsid w:val="00E64AE1"/>
    <w:rsid w:val="00E66F17"/>
    <w:rsid w:val="00E859F4"/>
    <w:rsid w:val="00E8732E"/>
    <w:rsid w:val="00EC7F70"/>
    <w:rsid w:val="00ED5E1D"/>
    <w:rsid w:val="00ED6283"/>
    <w:rsid w:val="00EE6FAF"/>
    <w:rsid w:val="00EF59A6"/>
    <w:rsid w:val="00F031EF"/>
    <w:rsid w:val="00F041A0"/>
    <w:rsid w:val="00F163E7"/>
    <w:rsid w:val="00F31BFE"/>
    <w:rsid w:val="00F4282D"/>
    <w:rsid w:val="00F43B52"/>
    <w:rsid w:val="00F6097A"/>
    <w:rsid w:val="00F74835"/>
    <w:rsid w:val="00F83270"/>
    <w:rsid w:val="00F833E1"/>
    <w:rsid w:val="00F91547"/>
    <w:rsid w:val="00FA588F"/>
    <w:rsid w:val="00FB1056"/>
    <w:rsid w:val="00FB1339"/>
    <w:rsid w:val="00FB4E23"/>
    <w:rsid w:val="00FC3A7F"/>
    <w:rsid w:val="00FC3FA7"/>
    <w:rsid w:val="00FC4A37"/>
    <w:rsid w:val="00FC78C6"/>
    <w:rsid w:val="00FD2E20"/>
    <w:rsid w:val="00FD5BBE"/>
    <w:rsid w:val="00FE7503"/>
    <w:rsid w:val="00FF01EE"/>
    <w:rsid w:val="00FF5F62"/>
    <w:rsid w:val="04BD0F3E"/>
    <w:rsid w:val="23A089D6"/>
    <w:rsid w:val="630F6951"/>
    <w:rsid w:val="786DC236"/>
    <w:rsid w:val="790E29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755B7"/>
  <w15:chartTrackingRefBased/>
  <w15:docId w15:val="{8BCA59BC-27FE-4563-B14C-B14930BD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12"/>
    <w:pPr>
      <w:ind w:left="720"/>
      <w:contextualSpacing/>
    </w:pPr>
  </w:style>
  <w:style w:type="paragraph" w:styleId="NormalWeb">
    <w:name w:val="Normal (Web)"/>
    <w:basedOn w:val="Normal"/>
    <w:uiPriority w:val="99"/>
    <w:unhideWhenUsed/>
    <w:rsid w:val="007838FB"/>
    <w:pPr>
      <w:spacing w:before="100" w:beforeAutospacing="1" w:after="100" w:afterAutospacing="1"/>
    </w:pPr>
  </w:style>
  <w:style w:type="character" w:styleId="Strong">
    <w:name w:val="Strong"/>
    <w:basedOn w:val="DefaultParagraphFont"/>
    <w:uiPriority w:val="22"/>
    <w:qFormat/>
    <w:rsid w:val="007838FB"/>
    <w:rPr>
      <w:b/>
      <w:bCs/>
    </w:rPr>
  </w:style>
  <w:style w:type="character" w:customStyle="1" w:styleId="ui-provider">
    <w:name w:val="ui-provider"/>
    <w:basedOn w:val="DefaultParagraphFont"/>
    <w:rsid w:val="007838FB"/>
  </w:style>
  <w:style w:type="character" w:styleId="Hyperlink">
    <w:name w:val="Hyperlink"/>
    <w:basedOn w:val="DefaultParagraphFont"/>
    <w:uiPriority w:val="99"/>
    <w:unhideWhenUsed/>
    <w:rsid w:val="007838FB"/>
    <w:rPr>
      <w:color w:val="0000FF"/>
      <w:u w:val="single"/>
    </w:rPr>
  </w:style>
  <w:style w:type="paragraph" w:customStyle="1" w:styleId="ui-chatitem">
    <w:name w:val="ui-chat__item"/>
    <w:basedOn w:val="Normal"/>
    <w:rsid w:val="007838FB"/>
    <w:pPr>
      <w:spacing w:before="100" w:beforeAutospacing="1" w:after="100" w:afterAutospacing="1"/>
    </w:pPr>
  </w:style>
  <w:style w:type="character" w:customStyle="1" w:styleId="ui-text">
    <w:name w:val="ui-text"/>
    <w:basedOn w:val="DefaultParagraphFont"/>
    <w:rsid w:val="007838FB"/>
  </w:style>
  <w:style w:type="character" w:customStyle="1" w:styleId="fui-styledtext">
    <w:name w:val="fui-styledtext"/>
    <w:basedOn w:val="DefaultParagraphFont"/>
    <w:rsid w:val="007838FB"/>
  </w:style>
  <w:style w:type="character" w:styleId="UnresolvedMention">
    <w:name w:val="Unresolved Mention"/>
    <w:basedOn w:val="DefaultParagraphFont"/>
    <w:uiPriority w:val="99"/>
    <w:unhideWhenUsed/>
    <w:rsid w:val="002E250C"/>
    <w:rPr>
      <w:color w:val="605E5C"/>
      <w:shd w:val="clear" w:color="auto" w:fill="E1DFDD"/>
    </w:rPr>
  </w:style>
  <w:style w:type="character" w:styleId="FollowedHyperlink">
    <w:name w:val="FollowedHyperlink"/>
    <w:basedOn w:val="DefaultParagraphFont"/>
    <w:rsid w:val="001666B9"/>
    <w:rPr>
      <w:color w:val="954F72" w:themeColor="followedHyperlink"/>
      <w:u w:val="single"/>
    </w:rPr>
  </w:style>
  <w:style w:type="character" w:styleId="CommentReference">
    <w:name w:val="annotation reference"/>
    <w:basedOn w:val="DefaultParagraphFont"/>
    <w:rsid w:val="001D07A6"/>
    <w:rPr>
      <w:sz w:val="16"/>
      <w:szCs w:val="16"/>
    </w:rPr>
  </w:style>
  <w:style w:type="paragraph" w:styleId="CommentText">
    <w:name w:val="annotation text"/>
    <w:basedOn w:val="Normal"/>
    <w:link w:val="CommentTextChar"/>
    <w:rsid w:val="001D07A6"/>
    <w:rPr>
      <w:sz w:val="20"/>
      <w:szCs w:val="20"/>
    </w:rPr>
  </w:style>
  <w:style w:type="character" w:customStyle="1" w:styleId="CommentTextChar">
    <w:name w:val="Comment Text Char"/>
    <w:basedOn w:val="DefaultParagraphFont"/>
    <w:link w:val="CommentText"/>
    <w:rsid w:val="001D07A6"/>
  </w:style>
  <w:style w:type="paragraph" w:styleId="CommentSubject">
    <w:name w:val="annotation subject"/>
    <w:basedOn w:val="CommentText"/>
    <w:next w:val="CommentText"/>
    <w:link w:val="CommentSubjectChar"/>
    <w:rsid w:val="001D07A6"/>
    <w:rPr>
      <w:b/>
      <w:bCs/>
    </w:rPr>
  </w:style>
  <w:style w:type="character" w:customStyle="1" w:styleId="CommentSubjectChar">
    <w:name w:val="Comment Subject Char"/>
    <w:basedOn w:val="CommentTextChar"/>
    <w:link w:val="CommentSubject"/>
    <w:rsid w:val="001D07A6"/>
    <w:rPr>
      <w:b/>
      <w:bCs/>
    </w:rPr>
  </w:style>
  <w:style w:type="character" w:styleId="Mention">
    <w:name w:val="Mention"/>
    <w:basedOn w:val="DefaultParagraphFont"/>
    <w:uiPriority w:val="99"/>
    <w:unhideWhenUsed/>
    <w:rsid w:val="001D07A6"/>
    <w:rPr>
      <w:color w:val="2B579A"/>
      <w:shd w:val="clear" w:color="auto" w:fill="E1DFDD"/>
    </w:rPr>
  </w:style>
  <w:style w:type="character" w:customStyle="1" w:styleId="normaltextrun">
    <w:name w:val="normaltextrun"/>
    <w:basedOn w:val="DefaultParagraphFont"/>
    <w:rsid w:val="009B0456"/>
  </w:style>
  <w:style w:type="paragraph" w:styleId="Header">
    <w:name w:val="header"/>
    <w:basedOn w:val="Normal"/>
    <w:link w:val="HeaderChar"/>
    <w:rsid w:val="008906E0"/>
    <w:pPr>
      <w:tabs>
        <w:tab w:val="center" w:pos="4513"/>
        <w:tab w:val="right" w:pos="9026"/>
      </w:tabs>
    </w:pPr>
  </w:style>
  <w:style w:type="character" w:customStyle="1" w:styleId="HeaderChar">
    <w:name w:val="Header Char"/>
    <w:basedOn w:val="DefaultParagraphFont"/>
    <w:link w:val="Header"/>
    <w:rsid w:val="008906E0"/>
    <w:rPr>
      <w:sz w:val="24"/>
      <w:szCs w:val="24"/>
    </w:rPr>
  </w:style>
  <w:style w:type="paragraph" w:styleId="Footer">
    <w:name w:val="footer"/>
    <w:basedOn w:val="Normal"/>
    <w:link w:val="FooterChar"/>
    <w:rsid w:val="008906E0"/>
    <w:pPr>
      <w:tabs>
        <w:tab w:val="center" w:pos="4513"/>
        <w:tab w:val="right" w:pos="9026"/>
      </w:tabs>
    </w:pPr>
  </w:style>
  <w:style w:type="character" w:customStyle="1" w:styleId="FooterChar">
    <w:name w:val="Footer Char"/>
    <w:basedOn w:val="DefaultParagraphFont"/>
    <w:link w:val="Footer"/>
    <w:rsid w:val="008906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705">
      <w:bodyDiv w:val="1"/>
      <w:marLeft w:val="0"/>
      <w:marRight w:val="0"/>
      <w:marTop w:val="0"/>
      <w:marBottom w:val="0"/>
      <w:divBdr>
        <w:top w:val="none" w:sz="0" w:space="0" w:color="auto"/>
        <w:left w:val="none" w:sz="0" w:space="0" w:color="auto"/>
        <w:bottom w:val="none" w:sz="0" w:space="0" w:color="auto"/>
        <w:right w:val="none" w:sz="0" w:space="0" w:color="auto"/>
      </w:divBdr>
    </w:div>
    <w:div w:id="72971201">
      <w:bodyDiv w:val="1"/>
      <w:marLeft w:val="0"/>
      <w:marRight w:val="0"/>
      <w:marTop w:val="0"/>
      <w:marBottom w:val="0"/>
      <w:divBdr>
        <w:top w:val="none" w:sz="0" w:space="0" w:color="auto"/>
        <w:left w:val="none" w:sz="0" w:space="0" w:color="auto"/>
        <w:bottom w:val="none" w:sz="0" w:space="0" w:color="auto"/>
        <w:right w:val="none" w:sz="0" w:space="0" w:color="auto"/>
      </w:divBdr>
    </w:div>
    <w:div w:id="94059337">
      <w:bodyDiv w:val="1"/>
      <w:marLeft w:val="0"/>
      <w:marRight w:val="0"/>
      <w:marTop w:val="0"/>
      <w:marBottom w:val="0"/>
      <w:divBdr>
        <w:top w:val="none" w:sz="0" w:space="0" w:color="auto"/>
        <w:left w:val="none" w:sz="0" w:space="0" w:color="auto"/>
        <w:bottom w:val="none" w:sz="0" w:space="0" w:color="auto"/>
        <w:right w:val="none" w:sz="0" w:space="0" w:color="auto"/>
      </w:divBdr>
      <w:divsChild>
        <w:div w:id="1700617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799800">
      <w:bodyDiv w:val="1"/>
      <w:marLeft w:val="0"/>
      <w:marRight w:val="0"/>
      <w:marTop w:val="0"/>
      <w:marBottom w:val="0"/>
      <w:divBdr>
        <w:top w:val="none" w:sz="0" w:space="0" w:color="auto"/>
        <w:left w:val="none" w:sz="0" w:space="0" w:color="auto"/>
        <w:bottom w:val="none" w:sz="0" w:space="0" w:color="auto"/>
        <w:right w:val="none" w:sz="0" w:space="0" w:color="auto"/>
      </w:divBdr>
      <w:divsChild>
        <w:div w:id="209654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1927503">
          <w:blockQuote w:val="1"/>
          <w:marLeft w:val="720"/>
          <w:marRight w:val="720"/>
          <w:marTop w:val="100"/>
          <w:marBottom w:val="100"/>
          <w:divBdr>
            <w:top w:val="none" w:sz="0" w:space="0" w:color="auto"/>
            <w:left w:val="none" w:sz="0" w:space="0" w:color="auto"/>
            <w:bottom w:val="none" w:sz="0" w:space="0" w:color="auto"/>
            <w:right w:val="none" w:sz="0" w:space="0" w:color="auto"/>
          </w:divBdr>
        </w:div>
        <w:div w:id="58242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030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28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492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077835">
      <w:bodyDiv w:val="1"/>
      <w:marLeft w:val="0"/>
      <w:marRight w:val="0"/>
      <w:marTop w:val="0"/>
      <w:marBottom w:val="0"/>
      <w:divBdr>
        <w:top w:val="none" w:sz="0" w:space="0" w:color="auto"/>
        <w:left w:val="none" w:sz="0" w:space="0" w:color="auto"/>
        <w:bottom w:val="none" w:sz="0" w:space="0" w:color="auto"/>
        <w:right w:val="none" w:sz="0" w:space="0" w:color="auto"/>
      </w:divBdr>
      <w:divsChild>
        <w:div w:id="176372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465524">
      <w:bodyDiv w:val="1"/>
      <w:marLeft w:val="0"/>
      <w:marRight w:val="0"/>
      <w:marTop w:val="0"/>
      <w:marBottom w:val="0"/>
      <w:divBdr>
        <w:top w:val="none" w:sz="0" w:space="0" w:color="auto"/>
        <w:left w:val="none" w:sz="0" w:space="0" w:color="auto"/>
        <w:bottom w:val="none" w:sz="0" w:space="0" w:color="auto"/>
        <w:right w:val="none" w:sz="0" w:space="0" w:color="auto"/>
      </w:divBdr>
    </w:div>
    <w:div w:id="726300142">
      <w:bodyDiv w:val="1"/>
      <w:marLeft w:val="0"/>
      <w:marRight w:val="0"/>
      <w:marTop w:val="0"/>
      <w:marBottom w:val="0"/>
      <w:divBdr>
        <w:top w:val="none" w:sz="0" w:space="0" w:color="auto"/>
        <w:left w:val="none" w:sz="0" w:space="0" w:color="auto"/>
        <w:bottom w:val="none" w:sz="0" w:space="0" w:color="auto"/>
        <w:right w:val="none" w:sz="0" w:space="0" w:color="auto"/>
      </w:divBdr>
    </w:div>
    <w:div w:id="824706365">
      <w:bodyDiv w:val="1"/>
      <w:marLeft w:val="0"/>
      <w:marRight w:val="0"/>
      <w:marTop w:val="0"/>
      <w:marBottom w:val="0"/>
      <w:divBdr>
        <w:top w:val="none" w:sz="0" w:space="0" w:color="auto"/>
        <w:left w:val="none" w:sz="0" w:space="0" w:color="auto"/>
        <w:bottom w:val="none" w:sz="0" w:space="0" w:color="auto"/>
        <w:right w:val="none" w:sz="0" w:space="0" w:color="auto"/>
      </w:divBdr>
    </w:div>
    <w:div w:id="964849477">
      <w:bodyDiv w:val="1"/>
      <w:marLeft w:val="0"/>
      <w:marRight w:val="0"/>
      <w:marTop w:val="0"/>
      <w:marBottom w:val="0"/>
      <w:divBdr>
        <w:top w:val="none" w:sz="0" w:space="0" w:color="auto"/>
        <w:left w:val="none" w:sz="0" w:space="0" w:color="auto"/>
        <w:bottom w:val="none" w:sz="0" w:space="0" w:color="auto"/>
        <w:right w:val="none" w:sz="0" w:space="0" w:color="auto"/>
      </w:divBdr>
    </w:div>
    <w:div w:id="1089620014">
      <w:bodyDiv w:val="1"/>
      <w:marLeft w:val="0"/>
      <w:marRight w:val="0"/>
      <w:marTop w:val="0"/>
      <w:marBottom w:val="0"/>
      <w:divBdr>
        <w:top w:val="none" w:sz="0" w:space="0" w:color="auto"/>
        <w:left w:val="none" w:sz="0" w:space="0" w:color="auto"/>
        <w:bottom w:val="none" w:sz="0" w:space="0" w:color="auto"/>
        <w:right w:val="none" w:sz="0" w:space="0" w:color="auto"/>
      </w:divBdr>
    </w:div>
    <w:div w:id="1162233424">
      <w:bodyDiv w:val="1"/>
      <w:marLeft w:val="0"/>
      <w:marRight w:val="0"/>
      <w:marTop w:val="0"/>
      <w:marBottom w:val="0"/>
      <w:divBdr>
        <w:top w:val="none" w:sz="0" w:space="0" w:color="auto"/>
        <w:left w:val="none" w:sz="0" w:space="0" w:color="auto"/>
        <w:bottom w:val="none" w:sz="0" w:space="0" w:color="auto"/>
        <w:right w:val="none" w:sz="0" w:space="0" w:color="auto"/>
      </w:divBdr>
      <w:divsChild>
        <w:div w:id="141146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523618">
      <w:bodyDiv w:val="1"/>
      <w:marLeft w:val="0"/>
      <w:marRight w:val="0"/>
      <w:marTop w:val="0"/>
      <w:marBottom w:val="0"/>
      <w:divBdr>
        <w:top w:val="none" w:sz="0" w:space="0" w:color="auto"/>
        <w:left w:val="none" w:sz="0" w:space="0" w:color="auto"/>
        <w:bottom w:val="none" w:sz="0" w:space="0" w:color="auto"/>
        <w:right w:val="none" w:sz="0" w:space="0" w:color="auto"/>
      </w:divBdr>
      <w:divsChild>
        <w:div w:id="478619285">
          <w:marLeft w:val="0"/>
          <w:marRight w:val="0"/>
          <w:marTop w:val="0"/>
          <w:marBottom w:val="0"/>
          <w:divBdr>
            <w:top w:val="none" w:sz="0" w:space="0" w:color="auto"/>
            <w:left w:val="none" w:sz="0" w:space="0" w:color="auto"/>
            <w:bottom w:val="none" w:sz="0" w:space="0" w:color="auto"/>
            <w:right w:val="none" w:sz="0" w:space="0" w:color="auto"/>
          </w:divBdr>
          <w:divsChild>
            <w:div w:id="1684477254">
              <w:marLeft w:val="0"/>
              <w:marRight w:val="0"/>
              <w:marTop w:val="0"/>
              <w:marBottom w:val="0"/>
              <w:divBdr>
                <w:top w:val="none" w:sz="0" w:space="0" w:color="auto"/>
                <w:left w:val="none" w:sz="0" w:space="0" w:color="auto"/>
                <w:bottom w:val="none" w:sz="0" w:space="0" w:color="auto"/>
                <w:right w:val="none" w:sz="0" w:space="0" w:color="auto"/>
              </w:divBdr>
              <w:divsChild>
                <w:div w:id="1632443163">
                  <w:marLeft w:val="0"/>
                  <w:marRight w:val="0"/>
                  <w:marTop w:val="0"/>
                  <w:marBottom w:val="0"/>
                  <w:divBdr>
                    <w:top w:val="none" w:sz="0" w:space="0" w:color="auto"/>
                    <w:left w:val="none" w:sz="0" w:space="0" w:color="auto"/>
                    <w:bottom w:val="none" w:sz="0" w:space="0" w:color="auto"/>
                    <w:right w:val="none" w:sz="0" w:space="0" w:color="auto"/>
                  </w:divBdr>
                  <w:divsChild>
                    <w:div w:id="1344160715">
                      <w:marLeft w:val="0"/>
                      <w:marRight w:val="0"/>
                      <w:marTop w:val="0"/>
                      <w:marBottom w:val="0"/>
                      <w:divBdr>
                        <w:top w:val="none" w:sz="0" w:space="0" w:color="auto"/>
                        <w:left w:val="none" w:sz="0" w:space="0" w:color="auto"/>
                        <w:bottom w:val="none" w:sz="0" w:space="0" w:color="auto"/>
                        <w:right w:val="none" w:sz="0" w:space="0" w:color="auto"/>
                      </w:divBdr>
                      <w:divsChild>
                        <w:div w:id="1814298936">
                          <w:marLeft w:val="0"/>
                          <w:marRight w:val="0"/>
                          <w:marTop w:val="0"/>
                          <w:marBottom w:val="0"/>
                          <w:divBdr>
                            <w:top w:val="none" w:sz="0" w:space="0" w:color="auto"/>
                            <w:left w:val="none" w:sz="0" w:space="0" w:color="auto"/>
                            <w:bottom w:val="none" w:sz="0" w:space="0" w:color="auto"/>
                            <w:right w:val="none" w:sz="0" w:space="0" w:color="auto"/>
                          </w:divBdr>
                          <w:divsChild>
                            <w:div w:id="26878674">
                              <w:marLeft w:val="0"/>
                              <w:marRight w:val="0"/>
                              <w:marTop w:val="0"/>
                              <w:marBottom w:val="0"/>
                              <w:divBdr>
                                <w:top w:val="none" w:sz="0" w:space="0" w:color="auto"/>
                                <w:left w:val="none" w:sz="0" w:space="0" w:color="auto"/>
                                <w:bottom w:val="none" w:sz="0" w:space="0" w:color="auto"/>
                                <w:right w:val="none" w:sz="0" w:space="0" w:color="auto"/>
                              </w:divBdr>
                              <w:divsChild>
                                <w:div w:id="1809660498">
                                  <w:marLeft w:val="0"/>
                                  <w:marRight w:val="0"/>
                                  <w:marTop w:val="0"/>
                                  <w:marBottom w:val="0"/>
                                  <w:divBdr>
                                    <w:top w:val="none" w:sz="0" w:space="0" w:color="auto"/>
                                    <w:left w:val="none" w:sz="0" w:space="0" w:color="auto"/>
                                    <w:bottom w:val="none" w:sz="0" w:space="0" w:color="auto"/>
                                    <w:right w:val="none" w:sz="0" w:space="0" w:color="auto"/>
                                  </w:divBdr>
                                  <w:divsChild>
                                    <w:div w:id="1562253153">
                                      <w:marLeft w:val="-15"/>
                                      <w:marRight w:val="-15"/>
                                      <w:marTop w:val="0"/>
                                      <w:marBottom w:val="0"/>
                                      <w:divBdr>
                                        <w:top w:val="none" w:sz="0" w:space="0" w:color="auto"/>
                                        <w:left w:val="none" w:sz="0" w:space="0" w:color="auto"/>
                                        <w:bottom w:val="none" w:sz="0" w:space="0" w:color="auto"/>
                                        <w:right w:val="none" w:sz="0" w:space="0" w:color="auto"/>
                                      </w:divBdr>
                                    </w:div>
                                    <w:div w:id="2105226537">
                                      <w:marLeft w:val="0"/>
                                      <w:marRight w:val="0"/>
                                      <w:marTop w:val="0"/>
                                      <w:marBottom w:val="0"/>
                                      <w:divBdr>
                                        <w:top w:val="none" w:sz="0" w:space="0" w:color="auto"/>
                                        <w:left w:val="none" w:sz="0" w:space="0" w:color="auto"/>
                                        <w:bottom w:val="none" w:sz="0" w:space="0" w:color="auto"/>
                                        <w:right w:val="none" w:sz="0" w:space="0" w:color="auto"/>
                                      </w:divBdr>
                                      <w:divsChild>
                                        <w:div w:id="1597323498">
                                          <w:marLeft w:val="0"/>
                                          <w:marRight w:val="0"/>
                                          <w:marTop w:val="0"/>
                                          <w:marBottom w:val="0"/>
                                          <w:divBdr>
                                            <w:top w:val="single" w:sz="6" w:space="0" w:color="FFFFFF"/>
                                            <w:left w:val="single" w:sz="6" w:space="0" w:color="FFFFFF"/>
                                            <w:bottom w:val="single" w:sz="6" w:space="0" w:color="FFFFFF"/>
                                            <w:right w:val="single" w:sz="6" w:space="0" w:color="FFFFFF"/>
                                          </w:divBdr>
                                          <w:divsChild>
                                            <w:div w:id="1201361017">
                                              <w:marLeft w:val="0"/>
                                              <w:marRight w:val="0"/>
                                              <w:marTop w:val="0"/>
                                              <w:marBottom w:val="0"/>
                                              <w:divBdr>
                                                <w:top w:val="none" w:sz="0" w:space="0" w:color="auto"/>
                                                <w:left w:val="none" w:sz="0" w:space="0" w:color="auto"/>
                                                <w:bottom w:val="none" w:sz="0" w:space="0" w:color="auto"/>
                                                <w:right w:val="none" w:sz="0" w:space="0" w:color="auto"/>
                                              </w:divBdr>
                                              <w:divsChild>
                                                <w:div w:id="680664118">
                                                  <w:marLeft w:val="0"/>
                                                  <w:marRight w:val="0"/>
                                                  <w:marTop w:val="0"/>
                                                  <w:marBottom w:val="0"/>
                                                  <w:divBdr>
                                                    <w:top w:val="none" w:sz="0" w:space="0" w:color="auto"/>
                                                    <w:left w:val="none" w:sz="0" w:space="0" w:color="auto"/>
                                                    <w:bottom w:val="none" w:sz="0" w:space="0" w:color="auto"/>
                                                    <w:right w:val="none" w:sz="0" w:space="0" w:color="auto"/>
                                                  </w:divBdr>
                                                </w:div>
                                              </w:divsChild>
                                            </w:div>
                                            <w:div w:id="20811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73150">
                              <w:marLeft w:val="0"/>
                              <w:marRight w:val="0"/>
                              <w:marTop w:val="0"/>
                              <w:marBottom w:val="0"/>
                              <w:divBdr>
                                <w:top w:val="none" w:sz="0" w:space="0" w:color="auto"/>
                                <w:left w:val="none" w:sz="0" w:space="0" w:color="auto"/>
                                <w:bottom w:val="none" w:sz="0" w:space="0" w:color="auto"/>
                                <w:right w:val="none" w:sz="0" w:space="0" w:color="auto"/>
                              </w:divBdr>
                              <w:divsChild>
                                <w:div w:id="871848844">
                                  <w:marLeft w:val="0"/>
                                  <w:marRight w:val="0"/>
                                  <w:marTop w:val="0"/>
                                  <w:marBottom w:val="0"/>
                                  <w:divBdr>
                                    <w:top w:val="none" w:sz="0" w:space="0" w:color="auto"/>
                                    <w:left w:val="none" w:sz="0" w:space="0" w:color="auto"/>
                                    <w:bottom w:val="none" w:sz="0" w:space="0" w:color="auto"/>
                                    <w:right w:val="none" w:sz="0" w:space="0" w:color="auto"/>
                                  </w:divBdr>
                                  <w:divsChild>
                                    <w:div w:id="443305781">
                                      <w:marLeft w:val="0"/>
                                      <w:marRight w:val="0"/>
                                      <w:marTop w:val="0"/>
                                      <w:marBottom w:val="0"/>
                                      <w:divBdr>
                                        <w:top w:val="none" w:sz="0" w:space="0" w:color="auto"/>
                                        <w:left w:val="none" w:sz="0" w:space="0" w:color="auto"/>
                                        <w:bottom w:val="none" w:sz="0" w:space="0" w:color="auto"/>
                                        <w:right w:val="none" w:sz="0" w:space="0" w:color="auto"/>
                                      </w:divBdr>
                                      <w:divsChild>
                                        <w:div w:id="814687625">
                                          <w:marLeft w:val="0"/>
                                          <w:marRight w:val="0"/>
                                          <w:marTop w:val="0"/>
                                          <w:marBottom w:val="0"/>
                                          <w:divBdr>
                                            <w:top w:val="single" w:sz="6" w:space="0" w:color="FFFFFF"/>
                                            <w:left w:val="single" w:sz="6" w:space="0" w:color="FFFFFF"/>
                                            <w:bottom w:val="single" w:sz="6" w:space="0" w:color="FFFFFF"/>
                                            <w:right w:val="single" w:sz="6" w:space="0" w:color="FFFFFF"/>
                                          </w:divBdr>
                                          <w:divsChild>
                                            <w:div w:id="421297362">
                                              <w:marLeft w:val="0"/>
                                              <w:marRight w:val="0"/>
                                              <w:marTop w:val="0"/>
                                              <w:marBottom w:val="0"/>
                                              <w:divBdr>
                                                <w:top w:val="none" w:sz="0" w:space="0" w:color="auto"/>
                                                <w:left w:val="none" w:sz="0" w:space="0" w:color="auto"/>
                                                <w:bottom w:val="none" w:sz="0" w:space="0" w:color="auto"/>
                                                <w:right w:val="none" w:sz="0" w:space="0" w:color="auto"/>
                                              </w:divBdr>
                                              <w:divsChild>
                                                <w:div w:id="1291740017">
                                                  <w:marLeft w:val="0"/>
                                                  <w:marRight w:val="0"/>
                                                  <w:marTop w:val="0"/>
                                                  <w:marBottom w:val="0"/>
                                                  <w:divBdr>
                                                    <w:top w:val="none" w:sz="0" w:space="0" w:color="auto"/>
                                                    <w:left w:val="none" w:sz="0" w:space="0" w:color="auto"/>
                                                    <w:bottom w:val="none" w:sz="0" w:space="0" w:color="auto"/>
                                                    <w:right w:val="none" w:sz="0" w:space="0" w:color="auto"/>
                                                  </w:divBdr>
                                                  <w:divsChild>
                                                    <w:div w:id="1311330488">
                                                      <w:marLeft w:val="0"/>
                                                      <w:marRight w:val="0"/>
                                                      <w:marTop w:val="0"/>
                                                      <w:marBottom w:val="0"/>
                                                      <w:divBdr>
                                                        <w:top w:val="single" w:sz="24" w:space="0" w:color="FFFFFF"/>
                                                        <w:left w:val="single" w:sz="24" w:space="0" w:color="FFFFFF"/>
                                                        <w:bottom w:val="single" w:sz="24" w:space="0" w:color="FFFFFF"/>
                                                        <w:right w:val="single" w:sz="24" w:space="0" w:color="FFFFFF"/>
                                                      </w:divBdr>
                                                      <w:divsChild>
                                                        <w:div w:id="739332103">
                                                          <w:marLeft w:val="0"/>
                                                          <w:marRight w:val="0"/>
                                                          <w:marTop w:val="0"/>
                                                          <w:marBottom w:val="0"/>
                                                          <w:divBdr>
                                                            <w:top w:val="none" w:sz="0" w:space="0" w:color="auto"/>
                                                            <w:left w:val="none" w:sz="0" w:space="0" w:color="auto"/>
                                                            <w:bottom w:val="none" w:sz="0" w:space="0" w:color="auto"/>
                                                            <w:right w:val="none" w:sz="0" w:space="0" w:color="auto"/>
                                                          </w:divBdr>
                                                          <w:divsChild>
                                                            <w:div w:id="644237935">
                                                              <w:marLeft w:val="0"/>
                                                              <w:marRight w:val="0"/>
                                                              <w:marTop w:val="0"/>
                                                              <w:marBottom w:val="0"/>
                                                              <w:divBdr>
                                                                <w:top w:val="none" w:sz="0" w:space="0" w:color="auto"/>
                                                                <w:left w:val="none" w:sz="0" w:space="0" w:color="auto"/>
                                                                <w:bottom w:val="none" w:sz="0" w:space="0" w:color="auto"/>
                                                                <w:right w:val="none" w:sz="0" w:space="0" w:color="auto"/>
                                                              </w:divBdr>
                                                              <w:divsChild>
                                                                <w:div w:id="223831078">
                                                                  <w:marLeft w:val="0"/>
                                                                  <w:marRight w:val="0"/>
                                                                  <w:marTop w:val="0"/>
                                                                  <w:marBottom w:val="0"/>
                                                                  <w:divBdr>
                                                                    <w:top w:val="none" w:sz="0" w:space="0" w:color="auto"/>
                                                                    <w:left w:val="none" w:sz="0" w:space="0" w:color="auto"/>
                                                                    <w:bottom w:val="none" w:sz="0" w:space="0" w:color="auto"/>
                                                                    <w:right w:val="none" w:sz="0" w:space="0" w:color="auto"/>
                                                                  </w:divBdr>
                                                                </w:div>
                                                                <w:div w:id="9269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1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25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3932696">
                              <w:marLeft w:val="0"/>
                              <w:marRight w:val="0"/>
                              <w:marTop w:val="0"/>
                              <w:marBottom w:val="0"/>
                              <w:divBdr>
                                <w:top w:val="none" w:sz="0" w:space="0" w:color="auto"/>
                                <w:left w:val="none" w:sz="0" w:space="0" w:color="auto"/>
                                <w:bottom w:val="none" w:sz="0" w:space="0" w:color="auto"/>
                                <w:right w:val="none" w:sz="0" w:space="0" w:color="auto"/>
                              </w:divBdr>
                              <w:divsChild>
                                <w:div w:id="7663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2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67567325">
          <w:marLeft w:val="0"/>
          <w:marRight w:val="0"/>
          <w:marTop w:val="0"/>
          <w:marBottom w:val="0"/>
          <w:divBdr>
            <w:top w:val="none" w:sz="0" w:space="0" w:color="auto"/>
            <w:left w:val="none" w:sz="0" w:space="0" w:color="auto"/>
            <w:bottom w:val="none" w:sz="0" w:space="0" w:color="auto"/>
            <w:right w:val="none" w:sz="0" w:space="0" w:color="auto"/>
          </w:divBdr>
          <w:divsChild>
            <w:div w:id="985662789">
              <w:marLeft w:val="0"/>
              <w:marRight w:val="0"/>
              <w:marTop w:val="0"/>
              <w:marBottom w:val="0"/>
              <w:divBdr>
                <w:top w:val="none" w:sz="0" w:space="0" w:color="auto"/>
                <w:left w:val="none" w:sz="0" w:space="0" w:color="auto"/>
                <w:bottom w:val="none" w:sz="0" w:space="0" w:color="auto"/>
                <w:right w:val="none" w:sz="0" w:space="0" w:color="auto"/>
              </w:divBdr>
              <w:divsChild>
                <w:div w:id="6554523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73071069">
      <w:bodyDiv w:val="1"/>
      <w:marLeft w:val="0"/>
      <w:marRight w:val="0"/>
      <w:marTop w:val="0"/>
      <w:marBottom w:val="0"/>
      <w:divBdr>
        <w:top w:val="none" w:sz="0" w:space="0" w:color="auto"/>
        <w:left w:val="none" w:sz="0" w:space="0" w:color="auto"/>
        <w:bottom w:val="none" w:sz="0" w:space="0" w:color="auto"/>
        <w:right w:val="none" w:sz="0" w:space="0" w:color="auto"/>
      </w:divBdr>
      <w:divsChild>
        <w:div w:id="48667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85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506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43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925098">
      <w:bodyDiv w:val="1"/>
      <w:marLeft w:val="0"/>
      <w:marRight w:val="0"/>
      <w:marTop w:val="0"/>
      <w:marBottom w:val="0"/>
      <w:divBdr>
        <w:top w:val="none" w:sz="0" w:space="0" w:color="auto"/>
        <w:left w:val="none" w:sz="0" w:space="0" w:color="auto"/>
        <w:bottom w:val="none" w:sz="0" w:space="0" w:color="auto"/>
        <w:right w:val="none" w:sz="0" w:space="0" w:color="auto"/>
      </w:divBdr>
    </w:div>
    <w:div w:id="1569877351">
      <w:bodyDiv w:val="1"/>
      <w:marLeft w:val="0"/>
      <w:marRight w:val="0"/>
      <w:marTop w:val="0"/>
      <w:marBottom w:val="0"/>
      <w:divBdr>
        <w:top w:val="none" w:sz="0" w:space="0" w:color="auto"/>
        <w:left w:val="none" w:sz="0" w:space="0" w:color="auto"/>
        <w:bottom w:val="none" w:sz="0" w:space="0" w:color="auto"/>
        <w:right w:val="none" w:sz="0" w:space="0" w:color="auto"/>
      </w:divBdr>
      <w:divsChild>
        <w:div w:id="8403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746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58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927747">
      <w:bodyDiv w:val="1"/>
      <w:marLeft w:val="0"/>
      <w:marRight w:val="0"/>
      <w:marTop w:val="0"/>
      <w:marBottom w:val="0"/>
      <w:divBdr>
        <w:top w:val="none" w:sz="0" w:space="0" w:color="auto"/>
        <w:left w:val="none" w:sz="0" w:space="0" w:color="auto"/>
        <w:bottom w:val="none" w:sz="0" w:space="0" w:color="auto"/>
        <w:right w:val="none" w:sz="0" w:space="0" w:color="auto"/>
      </w:divBdr>
      <w:divsChild>
        <w:div w:id="2019505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5840">
      <w:bodyDiv w:val="1"/>
      <w:marLeft w:val="0"/>
      <w:marRight w:val="0"/>
      <w:marTop w:val="0"/>
      <w:marBottom w:val="0"/>
      <w:divBdr>
        <w:top w:val="none" w:sz="0" w:space="0" w:color="auto"/>
        <w:left w:val="none" w:sz="0" w:space="0" w:color="auto"/>
        <w:bottom w:val="none" w:sz="0" w:space="0" w:color="auto"/>
        <w:right w:val="none" w:sz="0" w:space="0" w:color="auto"/>
      </w:divBdr>
      <w:divsChild>
        <w:div w:id="124197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04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349488">
      <w:bodyDiv w:val="1"/>
      <w:marLeft w:val="0"/>
      <w:marRight w:val="0"/>
      <w:marTop w:val="0"/>
      <w:marBottom w:val="0"/>
      <w:divBdr>
        <w:top w:val="none" w:sz="0" w:space="0" w:color="auto"/>
        <w:left w:val="none" w:sz="0" w:space="0" w:color="auto"/>
        <w:bottom w:val="none" w:sz="0" w:space="0" w:color="auto"/>
        <w:right w:val="none" w:sz="0" w:space="0" w:color="auto"/>
      </w:divBdr>
      <w:divsChild>
        <w:div w:id="776827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314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594447">
      <w:bodyDiv w:val="1"/>
      <w:marLeft w:val="0"/>
      <w:marRight w:val="0"/>
      <w:marTop w:val="0"/>
      <w:marBottom w:val="0"/>
      <w:divBdr>
        <w:top w:val="none" w:sz="0" w:space="0" w:color="auto"/>
        <w:left w:val="none" w:sz="0" w:space="0" w:color="auto"/>
        <w:bottom w:val="none" w:sz="0" w:space="0" w:color="auto"/>
        <w:right w:val="none" w:sz="0" w:space="0" w:color="auto"/>
      </w:divBdr>
      <w:divsChild>
        <w:div w:id="382218444">
          <w:marLeft w:val="0"/>
          <w:marRight w:val="0"/>
          <w:marTop w:val="0"/>
          <w:marBottom w:val="0"/>
          <w:divBdr>
            <w:top w:val="none" w:sz="0" w:space="0" w:color="auto"/>
            <w:left w:val="none" w:sz="0" w:space="0" w:color="auto"/>
            <w:bottom w:val="none" w:sz="0" w:space="0" w:color="auto"/>
            <w:right w:val="none" w:sz="0" w:space="0" w:color="auto"/>
          </w:divBdr>
          <w:divsChild>
            <w:div w:id="1573345453">
              <w:marLeft w:val="0"/>
              <w:marRight w:val="0"/>
              <w:marTop w:val="0"/>
              <w:marBottom w:val="0"/>
              <w:divBdr>
                <w:top w:val="none" w:sz="0" w:space="0" w:color="auto"/>
                <w:left w:val="none" w:sz="0" w:space="0" w:color="auto"/>
                <w:bottom w:val="none" w:sz="0" w:space="0" w:color="auto"/>
                <w:right w:val="none" w:sz="0" w:space="0" w:color="auto"/>
              </w:divBdr>
              <w:divsChild>
                <w:div w:id="1626304369">
                  <w:marLeft w:val="0"/>
                  <w:marRight w:val="0"/>
                  <w:marTop w:val="0"/>
                  <w:marBottom w:val="0"/>
                  <w:divBdr>
                    <w:top w:val="none" w:sz="0" w:space="0" w:color="auto"/>
                    <w:left w:val="none" w:sz="0" w:space="0" w:color="auto"/>
                    <w:bottom w:val="none" w:sz="0" w:space="0" w:color="auto"/>
                    <w:right w:val="none" w:sz="0" w:space="0" w:color="auto"/>
                  </w:divBdr>
                  <w:divsChild>
                    <w:div w:id="1241208400">
                      <w:marLeft w:val="0"/>
                      <w:marRight w:val="0"/>
                      <w:marTop w:val="0"/>
                      <w:marBottom w:val="0"/>
                      <w:divBdr>
                        <w:top w:val="none" w:sz="0" w:space="0" w:color="auto"/>
                        <w:left w:val="none" w:sz="0" w:space="0" w:color="auto"/>
                        <w:bottom w:val="none" w:sz="0" w:space="0" w:color="auto"/>
                        <w:right w:val="none" w:sz="0" w:space="0" w:color="auto"/>
                      </w:divBdr>
                      <w:divsChild>
                        <w:div w:id="236744997">
                          <w:marLeft w:val="0"/>
                          <w:marRight w:val="0"/>
                          <w:marTop w:val="0"/>
                          <w:marBottom w:val="0"/>
                          <w:divBdr>
                            <w:top w:val="none" w:sz="0" w:space="0" w:color="auto"/>
                            <w:left w:val="none" w:sz="0" w:space="0" w:color="auto"/>
                            <w:bottom w:val="none" w:sz="0" w:space="0" w:color="auto"/>
                            <w:right w:val="none" w:sz="0" w:space="0" w:color="auto"/>
                          </w:divBdr>
                          <w:divsChild>
                            <w:div w:id="280965990">
                              <w:marLeft w:val="0"/>
                              <w:marRight w:val="0"/>
                              <w:marTop w:val="0"/>
                              <w:marBottom w:val="0"/>
                              <w:divBdr>
                                <w:top w:val="none" w:sz="0" w:space="0" w:color="auto"/>
                                <w:left w:val="none" w:sz="0" w:space="0" w:color="auto"/>
                                <w:bottom w:val="none" w:sz="0" w:space="0" w:color="auto"/>
                                <w:right w:val="none" w:sz="0" w:space="0" w:color="auto"/>
                              </w:divBdr>
                              <w:divsChild>
                                <w:div w:id="11809159">
                                  <w:marLeft w:val="0"/>
                                  <w:marRight w:val="0"/>
                                  <w:marTop w:val="0"/>
                                  <w:marBottom w:val="0"/>
                                  <w:divBdr>
                                    <w:top w:val="none" w:sz="0" w:space="0" w:color="auto"/>
                                    <w:left w:val="none" w:sz="0" w:space="0" w:color="auto"/>
                                    <w:bottom w:val="none" w:sz="0" w:space="0" w:color="auto"/>
                                    <w:right w:val="none" w:sz="0" w:space="0" w:color="auto"/>
                                  </w:divBdr>
                                  <w:divsChild>
                                    <w:div w:id="55247815">
                                      <w:marLeft w:val="0"/>
                                      <w:marRight w:val="0"/>
                                      <w:marTop w:val="0"/>
                                      <w:marBottom w:val="0"/>
                                      <w:divBdr>
                                        <w:top w:val="none" w:sz="0" w:space="0" w:color="auto"/>
                                        <w:left w:val="none" w:sz="0" w:space="0" w:color="auto"/>
                                        <w:bottom w:val="none" w:sz="0" w:space="0" w:color="auto"/>
                                        <w:right w:val="none" w:sz="0" w:space="0" w:color="auto"/>
                                      </w:divBdr>
                                      <w:divsChild>
                                        <w:div w:id="657609143">
                                          <w:marLeft w:val="0"/>
                                          <w:marRight w:val="0"/>
                                          <w:marTop w:val="0"/>
                                          <w:marBottom w:val="0"/>
                                          <w:divBdr>
                                            <w:top w:val="single" w:sz="6" w:space="0" w:color="FFFFFF"/>
                                            <w:left w:val="single" w:sz="6" w:space="0" w:color="FFFFFF"/>
                                            <w:bottom w:val="single" w:sz="6" w:space="0" w:color="FFFFFF"/>
                                            <w:right w:val="single" w:sz="6" w:space="0" w:color="FFFFFF"/>
                                          </w:divBdr>
                                          <w:divsChild>
                                            <w:div w:id="1301884167">
                                              <w:marLeft w:val="0"/>
                                              <w:marRight w:val="0"/>
                                              <w:marTop w:val="0"/>
                                              <w:marBottom w:val="0"/>
                                              <w:divBdr>
                                                <w:top w:val="none" w:sz="0" w:space="0" w:color="auto"/>
                                                <w:left w:val="none" w:sz="0" w:space="0" w:color="auto"/>
                                                <w:bottom w:val="none" w:sz="0" w:space="0" w:color="auto"/>
                                                <w:right w:val="none" w:sz="0" w:space="0" w:color="auto"/>
                                              </w:divBdr>
                                            </w:div>
                                            <w:div w:id="1544903958">
                                              <w:marLeft w:val="0"/>
                                              <w:marRight w:val="0"/>
                                              <w:marTop w:val="0"/>
                                              <w:marBottom w:val="0"/>
                                              <w:divBdr>
                                                <w:top w:val="none" w:sz="0" w:space="0" w:color="auto"/>
                                                <w:left w:val="none" w:sz="0" w:space="0" w:color="auto"/>
                                                <w:bottom w:val="none" w:sz="0" w:space="0" w:color="auto"/>
                                                <w:right w:val="none" w:sz="0" w:space="0" w:color="auto"/>
                                              </w:divBdr>
                                              <w:divsChild>
                                                <w:div w:id="887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36993">
                              <w:marLeft w:val="0"/>
                              <w:marRight w:val="0"/>
                              <w:marTop w:val="0"/>
                              <w:marBottom w:val="0"/>
                              <w:divBdr>
                                <w:top w:val="none" w:sz="0" w:space="0" w:color="auto"/>
                                <w:left w:val="none" w:sz="0" w:space="0" w:color="auto"/>
                                <w:bottom w:val="none" w:sz="0" w:space="0" w:color="auto"/>
                                <w:right w:val="none" w:sz="0" w:space="0" w:color="auto"/>
                              </w:divBdr>
                              <w:divsChild>
                                <w:div w:id="1647661810">
                                  <w:marLeft w:val="0"/>
                                  <w:marRight w:val="0"/>
                                  <w:marTop w:val="0"/>
                                  <w:marBottom w:val="0"/>
                                  <w:divBdr>
                                    <w:top w:val="none" w:sz="0" w:space="0" w:color="auto"/>
                                    <w:left w:val="none" w:sz="0" w:space="0" w:color="auto"/>
                                    <w:bottom w:val="none" w:sz="0" w:space="0" w:color="auto"/>
                                    <w:right w:val="none" w:sz="0" w:space="0" w:color="auto"/>
                                  </w:divBdr>
                                </w:div>
                              </w:divsChild>
                            </w:div>
                            <w:div w:id="1631208917">
                              <w:marLeft w:val="0"/>
                              <w:marRight w:val="0"/>
                              <w:marTop w:val="0"/>
                              <w:marBottom w:val="0"/>
                              <w:divBdr>
                                <w:top w:val="none" w:sz="0" w:space="0" w:color="auto"/>
                                <w:left w:val="none" w:sz="0" w:space="0" w:color="auto"/>
                                <w:bottom w:val="none" w:sz="0" w:space="0" w:color="auto"/>
                                <w:right w:val="none" w:sz="0" w:space="0" w:color="auto"/>
                              </w:divBdr>
                              <w:divsChild>
                                <w:div w:id="1375157572">
                                  <w:marLeft w:val="0"/>
                                  <w:marRight w:val="0"/>
                                  <w:marTop w:val="0"/>
                                  <w:marBottom w:val="0"/>
                                  <w:divBdr>
                                    <w:top w:val="none" w:sz="0" w:space="0" w:color="auto"/>
                                    <w:left w:val="none" w:sz="0" w:space="0" w:color="auto"/>
                                    <w:bottom w:val="none" w:sz="0" w:space="0" w:color="auto"/>
                                    <w:right w:val="none" w:sz="0" w:space="0" w:color="auto"/>
                                  </w:divBdr>
                                  <w:divsChild>
                                    <w:div w:id="1060597566">
                                      <w:marLeft w:val="-15"/>
                                      <w:marRight w:val="-15"/>
                                      <w:marTop w:val="0"/>
                                      <w:marBottom w:val="0"/>
                                      <w:divBdr>
                                        <w:top w:val="none" w:sz="0" w:space="0" w:color="auto"/>
                                        <w:left w:val="none" w:sz="0" w:space="0" w:color="auto"/>
                                        <w:bottom w:val="none" w:sz="0" w:space="0" w:color="auto"/>
                                        <w:right w:val="none" w:sz="0" w:space="0" w:color="auto"/>
                                      </w:divBdr>
                                    </w:div>
                                    <w:div w:id="1254780654">
                                      <w:marLeft w:val="0"/>
                                      <w:marRight w:val="0"/>
                                      <w:marTop w:val="0"/>
                                      <w:marBottom w:val="0"/>
                                      <w:divBdr>
                                        <w:top w:val="none" w:sz="0" w:space="0" w:color="auto"/>
                                        <w:left w:val="none" w:sz="0" w:space="0" w:color="auto"/>
                                        <w:bottom w:val="none" w:sz="0" w:space="0" w:color="auto"/>
                                        <w:right w:val="none" w:sz="0" w:space="0" w:color="auto"/>
                                      </w:divBdr>
                                      <w:divsChild>
                                        <w:div w:id="1863744029">
                                          <w:marLeft w:val="0"/>
                                          <w:marRight w:val="0"/>
                                          <w:marTop w:val="0"/>
                                          <w:marBottom w:val="0"/>
                                          <w:divBdr>
                                            <w:top w:val="single" w:sz="6" w:space="0" w:color="FFFFFF"/>
                                            <w:left w:val="single" w:sz="6" w:space="0" w:color="FFFFFF"/>
                                            <w:bottom w:val="single" w:sz="6" w:space="0" w:color="FFFFFF"/>
                                            <w:right w:val="single" w:sz="6" w:space="0" w:color="FFFFFF"/>
                                          </w:divBdr>
                                          <w:divsChild>
                                            <w:div w:id="866286972">
                                              <w:marLeft w:val="0"/>
                                              <w:marRight w:val="0"/>
                                              <w:marTop w:val="0"/>
                                              <w:marBottom w:val="0"/>
                                              <w:divBdr>
                                                <w:top w:val="none" w:sz="0" w:space="0" w:color="auto"/>
                                                <w:left w:val="none" w:sz="0" w:space="0" w:color="auto"/>
                                                <w:bottom w:val="none" w:sz="0" w:space="0" w:color="auto"/>
                                                <w:right w:val="none" w:sz="0" w:space="0" w:color="auto"/>
                                              </w:divBdr>
                                            </w:div>
                                            <w:div w:id="989134904">
                                              <w:marLeft w:val="0"/>
                                              <w:marRight w:val="0"/>
                                              <w:marTop w:val="0"/>
                                              <w:marBottom w:val="0"/>
                                              <w:divBdr>
                                                <w:top w:val="none" w:sz="0" w:space="0" w:color="auto"/>
                                                <w:left w:val="none" w:sz="0" w:space="0" w:color="auto"/>
                                                <w:bottom w:val="none" w:sz="0" w:space="0" w:color="auto"/>
                                                <w:right w:val="none" w:sz="0" w:space="0" w:color="auto"/>
                                              </w:divBdr>
                                              <w:divsChild>
                                                <w:div w:id="1735081196">
                                                  <w:marLeft w:val="0"/>
                                                  <w:marRight w:val="0"/>
                                                  <w:marTop w:val="0"/>
                                                  <w:marBottom w:val="0"/>
                                                  <w:divBdr>
                                                    <w:top w:val="none" w:sz="0" w:space="0" w:color="auto"/>
                                                    <w:left w:val="none" w:sz="0" w:space="0" w:color="auto"/>
                                                    <w:bottom w:val="none" w:sz="0" w:space="0" w:color="auto"/>
                                                    <w:right w:val="none" w:sz="0" w:space="0" w:color="auto"/>
                                                  </w:divBdr>
                                                  <w:divsChild>
                                                    <w:div w:id="635110726">
                                                      <w:marLeft w:val="0"/>
                                                      <w:marRight w:val="0"/>
                                                      <w:marTop w:val="0"/>
                                                      <w:marBottom w:val="0"/>
                                                      <w:divBdr>
                                                        <w:top w:val="single" w:sz="24" w:space="0" w:color="FFFFFF"/>
                                                        <w:left w:val="single" w:sz="24" w:space="0" w:color="FFFFFF"/>
                                                        <w:bottom w:val="single" w:sz="24" w:space="0" w:color="FFFFFF"/>
                                                        <w:right w:val="single" w:sz="24" w:space="0" w:color="FFFFFF"/>
                                                      </w:divBdr>
                                                      <w:divsChild>
                                                        <w:div w:id="1518739055">
                                                          <w:marLeft w:val="0"/>
                                                          <w:marRight w:val="0"/>
                                                          <w:marTop w:val="0"/>
                                                          <w:marBottom w:val="0"/>
                                                          <w:divBdr>
                                                            <w:top w:val="none" w:sz="0" w:space="0" w:color="auto"/>
                                                            <w:left w:val="none" w:sz="0" w:space="0" w:color="auto"/>
                                                            <w:bottom w:val="none" w:sz="0" w:space="0" w:color="auto"/>
                                                            <w:right w:val="none" w:sz="0" w:space="0" w:color="auto"/>
                                                          </w:divBdr>
                                                          <w:divsChild>
                                                            <w:div w:id="765424483">
                                                              <w:marLeft w:val="0"/>
                                                              <w:marRight w:val="0"/>
                                                              <w:marTop w:val="0"/>
                                                              <w:marBottom w:val="0"/>
                                                              <w:divBdr>
                                                                <w:top w:val="none" w:sz="0" w:space="0" w:color="auto"/>
                                                                <w:left w:val="none" w:sz="0" w:space="0" w:color="auto"/>
                                                                <w:bottom w:val="none" w:sz="0" w:space="0" w:color="auto"/>
                                                                <w:right w:val="none" w:sz="0" w:space="0" w:color="auto"/>
                                                              </w:divBdr>
                                                              <w:divsChild>
                                                                <w:div w:id="547498095">
                                                                  <w:marLeft w:val="0"/>
                                                                  <w:marRight w:val="0"/>
                                                                  <w:marTop w:val="0"/>
                                                                  <w:marBottom w:val="0"/>
                                                                  <w:divBdr>
                                                                    <w:top w:val="none" w:sz="0" w:space="0" w:color="auto"/>
                                                                    <w:left w:val="none" w:sz="0" w:space="0" w:color="auto"/>
                                                                    <w:bottom w:val="none" w:sz="0" w:space="0" w:color="auto"/>
                                                                    <w:right w:val="none" w:sz="0" w:space="0" w:color="auto"/>
                                                                  </w:divBdr>
                                                                </w:div>
                                                                <w:div w:id="12024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154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49352778">
          <w:marLeft w:val="0"/>
          <w:marRight w:val="0"/>
          <w:marTop w:val="0"/>
          <w:marBottom w:val="0"/>
          <w:divBdr>
            <w:top w:val="none" w:sz="0" w:space="0" w:color="auto"/>
            <w:left w:val="none" w:sz="0" w:space="0" w:color="auto"/>
            <w:bottom w:val="none" w:sz="0" w:space="0" w:color="auto"/>
            <w:right w:val="none" w:sz="0" w:space="0" w:color="auto"/>
          </w:divBdr>
          <w:divsChild>
            <w:div w:id="1851481353">
              <w:marLeft w:val="0"/>
              <w:marRight w:val="0"/>
              <w:marTop w:val="0"/>
              <w:marBottom w:val="0"/>
              <w:divBdr>
                <w:top w:val="none" w:sz="0" w:space="0" w:color="auto"/>
                <w:left w:val="none" w:sz="0" w:space="0" w:color="auto"/>
                <w:bottom w:val="none" w:sz="0" w:space="0" w:color="auto"/>
                <w:right w:val="none" w:sz="0" w:space="0" w:color="auto"/>
              </w:divBdr>
              <w:divsChild>
                <w:div w:id="4625746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56951073">
      <w:bodyDiv w:val="1"/>
      <w:marLeft w:val="0"/>
      <w:marRight w:val="0"/>
      <w:marTop w:val="0"/>
      <w:marBottom w:val="0"/>
      <w:divBdr>
        <w:top w:val="none" w:sz="0" w:space="0" w:color="auto"/>
        <w:left w:val="none" w:sz="0" w:space="0" w:color="auto"/>
        <w:bottom w:val="none" w:sz="0" w:space="0" w:color="auto"/>
        <w:right w:val="none" w:sz="0" w:space="0" w:color="auto"/>
      </w:divBdr>
      <w:divsChild>
        <w:div w:id="1623805470">
          <w:marLeft w:val="0"/>
          <w:marRight w:val="0"/>
          <w:marTop w:val="0"/>
          <w:marBottom w:val="0"/>
          <w:divBdr>
            <w:top w:val="none" w:sz="0" w:space="0" w:color="auto"/>
            <w:left w:val="none" w:sz="0" w:space="0" w:color="auto"/>
            <w:bottom w:val="none" w:sz="0" w:space="0" w:color="auto"/>
            <w:right w:val="none" w:sz="0" w:space="0" w:color="auto"/>
          </w:divBdr>
          <w:divsChild>
            <w:div w:id="323971619">
              <w:marLeft w:val="0"/>
              <w:marRight w:val="0"/>
              <w:marTop w:val="0"/>
              <w:marBottom w:val="0"/>
              <w:divBdr>
                <w:top w:val="none" w:sz="0" w:space="0" w:color="auto"/>
                <w:left w:val="none" w:sz="0" w:space="0" w:color="auto"/>
                <w:bottom w:val="none" w:sz="0" w:space="0" w:color="auto"/>
                <w:right w:val="none" w:sz="0" w:space="0" w:color="auto"/>
              </w:divBdr>
              <w:divsChild>
                <w:div w:id="1536431493">
                  <w:marLeft w:val="0"/>
                  <w:marRight w:val="0"/>
                  <w:marTop w:val="0"/>
                  <w:marBottom w:val="0"/>
                  <w:divBdr>
                    <w:top w:val="none" w:sz="0" w:space="0" w:color="auto"/>
                    <w:left w:val="none" w:sz="0" w:space="0" w:color="auto"/>
                    <w:bottom w:val="none" w:sz="0" w:space="0" w:color="auto"/>
                    <w:right w:val="none" w:sz="0" w:space="0" w:color="auto"/>
                  </w:divBdr>
                  <w:divsChild>
                    <w:div w:id="264963033">
                      <w:marLeft w:val="0"/>
                      <w:marRight w:val="0"/>
                      <w:marTop w:val="0"/>
                      <w:marBottom w:val="0"/>
                      <w:divBdr>
                        <w:top w:val="none" w:sz="0" w:space="0" w:color="auto"/>
                        <w:left w:val="none" w:sz="0" w:space="0" w:color="auto"/>
                        <w:bottom w:val="none" w:sz="0" w:space="0" w:color="auto"/>
                        <w:right w:val="none" w:sz="0" w:space="0" w:color="auto"/>
                      </w:divBdr>
                      <w:divsChild>
                        <w:div w:id="1873420657">
                          <w:marLeft w:val="0"/>
                          <w:marRight w:val="0"/>
                          <w:marTop w:val="0"/>
                          <w:marBottom w:val="0"/>
                          <w:divBdr>
                            <w:top w:val="none" w:sz="0" w:space="0" w:color="auto"/>
                            <w:left w:val="none" w:sz="0" w:space="0" w:color="auto"/>
                            <w:bottom w:val="none" w:sz="0" w:space="0" w:color="auto"/>
                            <w:right w:val="none" w:sz="0" w:space="0" w:color="auto"/>
                          </w:divBdr>
                          <w:divsChild>
                            <w:div w:id="584188376">
                              <w:marLeft w:val="0"/>
                              <w:marRight w:val="0"/>
                              <w:marTop w:val="0"/>
                              <w:marBottom w:val="0"/>
                              <w:divBdr>
                                <w:top w:val="none" w:sz="0" w:space="0" w:color="auto"/>
                                <w:left w:val="none" w:sz="0" w:space="0" w:color="auto"/>
                                <w:bottom w:val="none" w:sz="0" w:space="0" w:color="auto"/>
                                <w:right w:val="none" w:sz="0" w:space="0" w:color="auto"/>
                              </w:divBdr>
                              <w:divsChild>
                                <w:div w:id="1258172407">
                                  <w:marLeft w:val="0"/>
                                  <w:marRight w:val="0"/>
                                  <w:marTop w:val="0"/>
                                  <w:marBottom w:val="0"/>
                                  <w:divBdr>
                                    <w:top w:val="none" w:sz="0" w:space="0" w:color="auto"/>
                                    <w:left w:val="none" w:sz="0" w:space="0" w:color="auto"/>
                                    <w:bottom w:val="none" w:sz="0" w:space="0" w:color="auto"/>
                                    <w:right w:val="none" w:sz="0" w:space="0" w:color="auto"/>
                                  </w:divBdr>
                                  <w:divsChild>
                                    <w:div w:id="513499118">
                                      <w:marLeft w:val="0"/>
                                      <w:marRight w:val="0"/>
                                      <w:marTop w:val="0"/>
                                      <w:marBottom w:val="0"/>
                                      <w:divBdr>
                                        <w:top w:val="none" w:sz="0" w:space="0" w:color="auto"/>
                                        <w:left w:val="none" w:sz="0" w:space="0" w:color="auto"/>
                                        <w:bottom w:val="none" w:sz="0" w:space="0" w:color="auto"/>
                                        <w:right w:val="none" w:sz="0" w:space="0" w:color="auto"/>
                                      </w:divBdr>
                                      <w:divsChild>
                                        <w:div w:id="1762525448">
                                          <w:marLeft w:val="0"/>
                                          <w:marRight w:val="0"/>
                                          <w:marTop w:val="0"/>
                                          <w:marBottom w:val="0"/>
                                          <w:divBdr>
                                            <w:top w:val="single" w:sz="6" w:space="0" w:color="FFFFFF"/>
                                            <w:left w:val="single" w:sz="6" w:space="0" w:color="FFFFFF"/>
                                            <w:bottom w:val="single" w:sz="6" w:space="0" w:color="FFFFFF"/>
                                            <w:right w:val="single" w:sz="6" w:space="0" w:color="FFFFFF"/>
                                          </w:divBdr>
                                          <w:divsChild>
                                            <w:div w:id="1872572474">
                                              <w:marLeft w:val="0"/>
                                              <w:marRight w:val="0"/>
                                              <w:marTop w:val="0"/>
                                              <w:marBottom w:val="0"/>
                                              <w:divBdr>
                                                <w:top w:val="none" w:sz="0" w:space="0" w:color="auto"/>
                                                <w:left w:val="none" w:sz="0" w:space="0" w:color="auto"/>
                                                <w:bottom w:val="none" w:sz="0" w:space="0" w:color="auto"/>
                                                <w:right w:val="none" w:sz="0" w:space="0" w:color="auto"/>
                                              </w:divBdr>
                                            </w:div>
                                            <w:div w:id="2009089378">
                                              <w:marLeft w:val="0"/>
                                              <w:marRight w:val="0"/>
                                              <w:marTop w:val="0"/>
                                              <w:marBottom w:val="0"/>
                                              <w:divBdr>
                                                <w:top w:val="none" w:sz="0" w:space="0" w:color="auto"/>
                                                <w:left w:val="none" w:sz="0" w:space="0" w:color="auto"/>
                                                <w:bottom w:val="none" w:sz="0" w:space="0" w:color="auto"/>
                                                <w:right w:val="none" w:sz="0" w:space="0" w:color="auto"/>
                                              </w:divBdr>
                                              <w:divsChild>
                                                <w:div w:id="213587646">
                                                  <w:marLeft w:val="0"/>
                                                  <w:marRight w:val="0"/>
                                                  <w:marTop w:val="0"/>
                                                  <w:marBottom w:val="0"/>
                                                  <w:divBdr>
                                                    <w:top w:val="none" w:sz="0" w:space="0" w:color="auto"/>
                                                    <w:left w:val="none" w:sz="0" w:space="0" w:color="auto"/>
                                                    <w:bottom w:val="none" w:sz="0" w:space="0" w:color="auto"/>
                                                    <w:right w:val="none" w:sz="0" w:space="0" w:color="auto"/>
                                                  </w:divBdr>
                                                  <w:divsChild>
                                                    <w:div w:id="1642081003">
                                                      <w:marLeft w:val="0"/>
                                                      <w:marRight w:val="0"/>
                                                      <w:marTop w:val="0"/>
                                                      <w:marBottom w:val="0"/>
                                                      <w:divBdr>
                                                        <w:top w:val="single" w:sz="24" w:space="0" w:color="FFFFFF"/>
                                                        <w:left w:val="single" w:sz="24" w:space="0" w:color="FFFFFF"/>
                                                        <w:bottom w:val="single" w:sz="24" w:space="0" w:color="FFFFFF"/>
                                                        <w:right w:val="single" w:sz="24" w:space="0" w:color="FFFFFF"/>
                                                      </w:divBdr>
                                                      <w:divsChild>
                                                        <w:div w:id="1438481766">
                                                          <w:marLeft w:val="0"/>
                                                          <w:marRight w:val="0"/>
                                                          <w:marTop w:val="0"/>
                                                          <w:marBottom w:val="0"/>
                                                          <w:divBdr>
                                                            <w:top w:val="none" w:sz="0" w:space="0" w:color="auto"/>
                                                            <w:left w:val="none" w:sz="0" w:space="0" w:color="auto"/>
                                                            <w:bottom w:val="none" w:sz="0" w:space="0" w:color="auto"/>
                                                            <w:right w:val="none" w:sz="0" w:space="0" w:color="auto"/>
                                                          </w:divBdr>
                                                          <w:divsChild>
                                                            <w:div w:id="1589969752">
                                                              <w:marLeft w:val="0"/>
                                                              <w:marRight w:val="0"/>
                                                              <w:marTop w:val="0"/>
                                                              <w:marBottom w:val="0"/>
                                                              <w:divBdr>
                                                                <w:top w:val="none" w:sz="0" w:space="0" w:color="auto"/>
                                                                <w:left w:val="none" w:sz="0" w:space="0" w:color="auto"/>
                                                                <w:bottom w:val="none" w:sz="0" w:space="0" w:color="auto"/>
                                                                <w:right w:val="none" w:sz="0" w:space="0" w:color="auto"/>
                                                              </w:divBdr>
                                                              <w:divsChild>
                                                                <w:div w:id="707873765">
                                                                  <w:marLeft w:val="0"/>
                                                                  <w:marRight w:val="0"/>
                                                                  <w:marTop w:val="0"/>
                                                                  <w:marBottom w:val="0"/>
                                                                  <w:divBdr>
                                                                    <w:top w:val="none" w:sz="0" w:space="0" w:color="auto"/>
                                                                    <w:left w:val="none" w:sz="0" w:space="0" w:color="auto"/>
                                                                    <w:bottom w:val="none" w:sz="0" w:space="0" w:color="auto"/>
                                                                    <w:right w:val="none" w:sz="0" w:space="0" w:color="auto"/>
                                                                  </w:divBdr>
                                                                </w:div>
                                                                <w:div w:id="8185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8754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6955948">
                              <w:marLeft w:val="0"/>
                              <w:marRight w:val="0"/>
                              <w:marTop w:val="0"/>
                              <w:marBottom w:val="0"/>
                              <w:divBdr>
                                <w:top w:val="none" w:sz="0" w:space="0" w:color="auto"/>
                                <w:left w:val="none" w:sz="0" w:space="0" w:color="auto"/>
                                <w:bottom w:val="none" w:sz="0" w:space="0" w:color="auto"/>
                                <w:right w:val="none" w:sz="0" w:space="0" w:color="auto"/>
                              </w:divBdr>
                              <w:divsChild>
                                <w:div w:id="1813710863">
                                  <w:marLeft w:val="0"/>
                                  <w:marRight w:val="0"/>
                                  <w:marTop w:val="0"/>
                                  <w:marBottom w:val="0"/>
                                  <w:divBdr>
                                    <w:top w:val="none" w:sz="0" w:space="0" w:color="auto"/>
                                    <w:left w:val="none" w:sz="0" w:space="0" w:color="auto"/>
                                    <w:bottom w:val="none" w:sz="0" w:space="0" w:color="auto"/>
                                    <w:right w:val="none" w:sz="0" w:space="0" w:color="auto"/>
                                  </w:divBdr>
                                  <w:divsChild>
                                    <w:div w:id="630325611">
                                      <w:marLeft w:val="0"/>
                                      <w:marRight w:val="0"/>
                                      <w:marTop w:val="0"/>
                                      <w:marBottom w:val="0"/>
                                      <w:divBdr>
                                        <w:top w:val="none" w:sz="0" w:space="0" w:color="auto"/>
                                        <w:left w:val="none" w:sz="0" w:space="0" w:color="auto"/>
                                        <w:bottom w:val="none" w:sz="0" w:space="0" w:color="auto"/>
                                        <w:right w:val="none" w:sz="0" w:space="0" w:color="auto"/>
                                      </w:divBdr>
                                      <w:divsChild>
                                        <w:div w:id="581335970">
                                          <w:marLeft w:val="0"/>
                                          <w:marRight w:val="0"/>
                                          <w:marTop w:val="0"/>
                                          <w:marBottom w:val="0"/>
                                          <w:divBdr>
                                            <w:top w:val="single" w:sz="6" w:space="0" w:color="FFFFFF"/>
                                            <w:left w:val="single" w:sz="6" w:space="0" w:color="FFFFFF"/>
                                            <w:bottom w:val="single" w:sz="6" w:space="0" w:color="FFFFFF"/>
                                            <w:right w:val="single" w:sz="6" w:space="0" w:color="FFFFFF"/>
                                          </w:divBdr>
                                          <w:divsChild>
                                            <w:div w:id="587620580">
                                              <w:marLeft w:val="0"/>
                                              <w:marRight w:val="0"/>
                                              <w:marTop w:val="0"/>
                                              <w:marBottom w:val="0"/>
                                              <w:divBdr>
                                                <w:top w:val="none" w:sz="0" w:space="0" w:color="auto"/>
                                                <w:left w:val="none" w:sz="0" w:space="0" w:color="auto"/>
                                                <w:bottom w:val="none" w:sz="0" w:space="0" w:color="auto"/>
                                                <w:right w:val="none" w:sz="0" w:space="0" w:color="auto"/>
                                              </w:divBdr>
                                              <w:divsChild>
                                                <w:div w:id="1243754987">
                                                  <w:marLeft w:val="0"/>
                                                  <w:marRight w:val="0"/>
                                                  <w:marTop w:val="0"/>
                                                  <w:marBottom w:val="0"/>
                                                  <w:divBdr>
                                                    <w:top w:val="none" w:sz="0" w:space="0" w:color="auto"/>
                                                    <w:left w:val="none" w:sz="0" w:space="0" w:color="auto"/>
                                                    <w:bottom w:val="none" w:sz="0" w:space="0" w:color="auto"/>
                                                    <w:right w:val="none" w:sz="0" w:space="0" w:color="auto"/>
                                                  </w:divBdr>
                                                  <w:divsChild>
                                                    <w:div w:id="2137989378">
                                                      <w:marLeft w:val="0"/>
                                                      <w:marRight w:val="0"/>
                                                      <w:marTop w:val="0"/>
                                                      <w:marBottom w:val="0"/>
                                                      <w:divBdr>
                                                        <w:top w:val="none" w:sz="0" w:space="0" w:color="auto"/>
                                                        <w:left w:val="none" w:sz="0" w:space="0" w:color="auto"/>
                                                        <w:bottom w:val="none" w:sz="0" w:space="0" w:color="auto"/>
                                                        <w:right w:val="none" w:sz="0" w:space="0" w:color="auto"/>
                                                      </w:divBdr>
                                                      <w:divsChild>
                                                        <w:div w:id="1038552005">
                                                          <w:marLeft w:val="0"/>
                                                          <w:marRight w:val="0"/>
                                                          <w:marTop w:val="0"/>
                                                          <w:marBottom w:val="0"/>
                                                          <w:divBdr>
                                                            <w:top w:val="single" w:sz="24" w:space="0" w:color="FFFF00"/>
                                                            <w:left w:val="single" w:sz="24" w:space="0" w:color="FFFF00"/>
                                                            <w:bottom w:val="single" w:sz="24" w:space="0" w:color="FFFF00"/>
                                                            <w:right w:val="single" w:sz="24" w:space="0" w:color="FFFF00"/>
                                                          </w:divBdr>
                                                          <w:divsChild>
                                                            <w:div w:id="8424038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04946">
                                              <w:marLeft w:val="0"/>
                                              <w:marRight w:val="0"/>
                                              <w:marTop w:val="0"/>
                                              <w:marBottom w:val="0"/>
                                              <w:divBdr>
                                                <w:top w:val="none" w:sz="0" w:space="0" w:color="auto"/>
                                                <w:left w:val="none" w:sz="0" w:space="0" w:color="auto"/>
                                                <w:bottom w:val="none" w:sz="0" w:space="0" w:color="auto"/>
                                                <w:right w:val="none" w:sz="0" w:space="0" w:color="auto"/>
                                              </w:divBdr>
                                              <w:divsChild>
                                                <w:div w:id="13309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295361">
                              <w:marLeft w:val="0"/>
                              <w:marRight w:val="0"/>
                              <w:marTop w:val="0"/>
                              <w:marBottom w:val="0"/>
                              <w:divBdr>
                                <w:top w:val="none" w:sz="0" w:space="0" w:color="auto"/>
                                <w:left w:val="none" w:sz="0" w:space="0" w:color="auto"/>
                                <w:bottom w:val="none" w:sz="0" w:space="0" w:color="auto"/>
                                <w:right w:val="none" w:sz="0" w:space="0" w:color="auto"/>
                              </w:divBdr>
                              <w:divsChild>
                                <w:div w:id="874806346">
                                  <w:marLeft w:val="0"/>
                                  <w:marRight w:val="0"/>
                                  <w:marTop w:val="0"/>
                                  <w:marBottom w:val="0"/>
                                  <w:divBdr>
                                    <w:top w:val="none" w:sz="0" w:space="0" w:color="auto"/>
                                    <w:left w:val="none" w:sz="0" w:space="0" w:color="auto"/>
                                    <w:bottom w:val="none" w:sz="0" w:space="0" w:color="auto"/>
                                    <w:right w:val="none" w:sz="0" w:space="0" w:color="auto"/>
                                  </w:divBdr>
                                </w:div>
                              </w:divsChild>
                            </w:div>
                            <w:div w:id="1392539032">
                              <w:marLeft w:val="0"/>
                              <w:marRight w:val="0"/>
                              <w:marTop w:val="0"/>
                              <w:marBottom w:val="0"/>
                              <w:divBdr>
                                <w:top w:val="none" w:sz="0" w:space="0" w:color="auto"/>
                                <w:left w:val="none" w:sz="0" w:space="0" w:color="auto"/>
                                <w:bottom w:val="none" w:sz="0" w:space="0" w:color="auto"/>
                                <w:right w:val="none" w:sz="0" w:space="0" w:color="auto"/>
                              </w:divBdr>
                              <w:divsChild>
                                <w:div w:id="861018639">
                                  <w:marLeft w:val="0"/>
                                  <w:marRight w:val="0"/>
                                  <w:marTop w:val="0"/>
                                  <w:marBottom w:val="0"/>
                                  <w:divBdr>
                                    <w:top w:val="none" w:sz="0" w:space="0" w:color="auto"/>
                                    <w:left w:val="none" w:sz="0" w:space="0" w:color="auto"/>
                                    <w:bottom w:val="none" w:sz="0" w:space="0" w:color="auto"/>
                                    <w:right w:val="none" w:sz="0" w:space="0" w:color="auto"/>
                                  </w:divBdr>
                                </w:div>
                              </w:divsChild>
                            </w:div>
                            <w:div w:id="1398547623">
                              <w:marLeft w:val="0"/>
                              <w:marRight w:val="0"/>
                              <w:marTop w:val="0"/>
                              <w:marBottom w:val="0"/>
                              <w:divBdr>
                                <w:top w:val="none" w:sz="0" w:space="0" w:color="auto"/>
                                <w:left w:val="none" w:sz="0" w:space="0" w:color="auto"/>
                                <w:bottom w:val="none" w:sz="0" w:space="0" w:color="auto"/>
                                <w:right w:val="none" w:sz="0" w:space="0" w:color="auto"/>
                              </w:divBdr>
                              <w:divsChild>
                                <w:div w:id="1042747398">
                                  <w:marLeft w:val="0"/>
                                  <w:marRight w:val="0"/>
                                  <w:marTop w:val="0"/>
                                  <w:marBottom w:val="0"/>
                                  <w:divBdr>
                                    <w:top w:val="none" w:sz="0" w:space="0" w:color="auto"/>
                                    <w:left w:val="none" w:sz="0" w:space="0" w:color="auto"/>
                                    <w:bottom w:val="none" w:sz="0" w:space="0" w:color="auto"/>
                                    <w:right w:val="none" w:sz="0" w:space="0" w:color="auto"/>
                                  </w:divBdr>
                                  <w:divsChild>
                                    <w:div w:id="79761154">
                                      <w:marLeft w:val="0"/>
                                      <w:marRight w:val="0"/>
                                      <w:marTop w:val="0"/>
                                      <w:marBottom w:val="0"/>
                                      <w:divBdr>
                                        <w:top w:val="none" w:sz="0" w:space="0" w:color="auto"/>
                                        <w:left w:val="none" w:sz="0" w:space="0" w:color="auto"/>
                                        <w:bottom w:val="none" w:sz="0" w:space="0" w:color="auto"/>
                                        <w:right w:val="none" w:sz="0" w:space="0" w:color="auto"/>
                                      </w:divBdr>
                                      <w:divsChild>
                                        <w:div w:id="1050611907">
                                          <w:marLeft w:val="0"/>
                                          <w:marRight w:val="0"/>
                                          <w:marTop w:val="0"/>
                                          <w:marBottom w:val="0"/>
                                          <w:divBdr>
                                            <w:top w:val="single" w:sz="6" w:space="0" w:color="FFFFFF"/>
                                            <w:left w:val="single" w:sz="6" w:space="0" w:color="FFFFFF"/>
                                            <w:bottom w:val="single" w:sz="6" w:space="0" w:color="FFFFFF"/>
                                            <w:right w:val="single" w:sz="6" w:space="0" w:color="FFFFFF"/>
                                          </w:divBdr>
                                          <w:divsChild>
                                            <w:div w:id="496266433">
                                              <w:marLeft w:val="0"/>
                                              <w:marRight w:val="0"/>
                                              <w:marTop w:val="0"/>
                                              <w:marBottom w:val="0"/>
                                              <w:divBdr>
                                                <w:top w:val="none" w:sz="0" w:space="0" w:color="auto"/>
                                                <w:left w:val="none" w:sz="0" w:space="0" w:color="auto"/>
                                                <w:bottom w:val="none" w:sz="0" w:space="0" w:color="auto"/>
                                                <w:right w:val="none" w:sz="0" w:space="0" w:color="auto"/>
                                              </w:divBdr>
                                              <w:divsChild>
                                                <w:div w:id="1817648394">
                                                  <w:marLeft w:val="0"/>
                                                  <w:marRight w:val="0"/>
                                                  <w:marTop w:val="0"/>
                                                  <w:marBottom w:val="0"/>
                                                  <w:divBdr>
                                                    <w:top w:val="none" w:sz="0" w:space="0" w:color="auto"/>
                                                    <w:left w:val="none" w:sz="0" w:space="0" w:color="auto"/>
                                                    <w:bottom w:val="none" w:sz="0" w:space="0" w:color="auto"/>
                                                    <w:right w:val="none" w:sz="0" w:space="0" w:color="auto"/>
                                                  </w:divBdr>
                                                </w:div>
                                              </w:divsChild>
                                            </w:div>
                                            <w:div w:id="13431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1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3979413">
                              <w:marLeft w:val="0"/>
                              <w:marRight w:val="0"/>
                              <w:marTop w:val="0"/>
                              <w:marBottom w:val="0"/>
                              <w:divBdr>
                                <w:top w:val="none" w:sz="0" w:space="0" w:color="auto"/>
                                <w:left w:val="none" w:sz="0" w:space="0" w:color="auto"/>
                                <w:bottom w:val="none" w:sz="0" w:space="0" w:color="auto"/>
                                <w:right w:val="none" w:sz="0" w:space="0" w:color="auto"/>
                              </w:divBdr>
                              <w:divsChild>
                                <w:div w:id="338314224">
                                  <w:marLeft w:val="0"/>
                                  <w:marRight w:val="0"/>
                                  <w:marTop w:val="0"/>
                                  <w:marBottom w:val="0"/>
                                  <w:divBdr>
                                    <w:top w:val="none" w:sz="0" w:space="0" w:color="auto"/>
                                    <w:left w:val="none" w:sz="0" w:space="0" w:color="auto"/>
                                    <w:bottom w:val="none" w:sz="0" w:space="0" w:color="auto"/>
                                    <w:right w:val="none" w:sz="0" w:space="0" w:color="auto"/>
                                  </w:divBdr>
                                  <w:divsChild>
                                    <w:div w:id="1111433749">
                                      <w:marLeft w:val="-15"/>
                                      <w:marRight w:val="-15"/>
                                      <w:marTop w:val="0"/>
                                      <w:marBottom w:val="0"/>
                                      <w:divBdr>
                                        <w:top w:val="none" w:sz="0" w:space="0" w:color="auto"/>
                                        <w:left w:val="none" w:sz="0" w:space="0" w:color="auto"/>
                                        <w:bottom w:val="none" w:sz="0" w:space="0" w:color="auto"/>
                                        <w:right w:val="none" w:sz="0" w:space="0" w:color="auto"/>
                                      </w:divBdr>
                                    </w:div>
                                    <w:div w:id="1831603565">
                                      <w:marLeft w:val="0"/>
                                      <w:marRight w:val="0"/>
                                      <w:marTop w:val="0"/>
                                      <w:marBottom w:val="0"/>
                                      <w:divBdr>
                                        <w:top w:val="none" w:sz="0" w:space="0" w:color="auto"/>
                                        <w:left w:val="none" w:sz="0" w:space="0" w:color="auto"/>
                                        <w:bottom w:val="none" w:sz="0" w:space="0" w:color="auto"/>
                                        <w:right w:val="none" w:sz="0" w:space="0" w:color="auto"/>
                                      </w:divBdr>
                                      <w:divsChild>
                                        <w:div w:id="1724056969">
                                          <w:marLeft w:val="0"/>
                                          <w:marRight w:val="0"/>
                                          <w:marTop w:val="0"/>
                                          <w:marBottom w:val="0"/>
                                          <w:divBdr>
                                            <w:top w:val="single" w:sz="6" w:space="0" w:color="FFFFFF"/>
                                            <w:left w:val="single" w:sz="6" w:space="0" w:color="FFFFFF"/>
                                            <w:bottom w:val="single" w:sz="6" w:space="0" w:color="FFFFFF"/>
                                            <w:right w:val="single" w:sz="6" w:space="0" w:color="FFFFFF"/>
                                          </w:divBdr>
                                          <w:divsChild>
                                            <w:div w:id="488834929">
                                              <w:marLeft w:val="0"/>
                                              <w:marRight w:val="0"/>
                                              <w:marTop w:val="0"/>
                                              <w:marBottom w:val="0"/>
                                              <w:divBdr>
                                                <w:top w:val="none" w:sz="0" w:space="0" w:color="auto"/>
                                                <w:left w:val="none" w:sz="0" w:space="0" w:color="auto"/>
                                                <w:bottom w:val="none" w:sz="0" w:space="0" w:color="auto"/>
                                                <w:right w:val="none" w:sz="0" w:space="0" w:color="auto"/>
                                              </w:divBdr>
                                            </w:div>
                                            <w:div w:id="1487168585">
                                              <w:marLeft w:val="0"/>
                                              <w:marRight w:val="0"/>
                                              <w:marTop w:val="0"/>
                                              <w:marBottom w:val="0"/>
                                              <w:divBdr>
                                                <w:top w:val="none" w:sz="0" w:space="0" w:color="auto"/>
                                                <w:left w:val="none" w:sz="0" w:space="0" w:color="auto"/>
                                                <w:bottom w:val="none" w:sz="0" w:space="0" w:color="auto"/>
                                                <w:right w:val="none" w:sz="0" w:space="0" w:color="auto"/>
                                              </w:divBdr>
                                              <w:divsChild>
                                                <w:div w:id="19781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043020">
                              <w:marLeft w:val="0"/>
                              <w:marRight w:val="0"/>
                              <w:marTop w:val="0"/>
                              <w:marBottom w:val="0"/>
                              <w:divBdr>
                                <w:top w:val="none" w:sz="0" w:space="0" w:color="auto"/>
                                <w:left w:val="none" w:sz="0" w:space="0" w:color="auto"/>
                                <w:bottom w:val="none" w:sz="0" w:space="0" w:color="auto"/>
                                <w:right w:val="none" w:sz="0" w:space="0" w:color="auto"/>
                              </w:divBdr>
                              <w:divsChild>
                                <w:div w:id="1658921646">
                                  <w:marLeft w:val="0"/>
                                  <w:marRight w:val="0"/>
                                  <w:marTop w:val="0"/>
                                  <w:marBottom w:val="0"/>
                                  <w:divBdr>
                                    <w:top w:val="none" w:sz="0" w:space="0" w:color="auto"/>
                                    <w:left w:val="none" w:sz="0" w:space="0" w:color="auto"/>
                                    <w:bottom w:val="none" w:sz="0" w:space="0" w:color="auto"/>
                                    <w:right w:val="none" w:sz="0" w:space="0" w:color="auto"/>
                                  </w:divBdr>
                                </w:div>
                              </w:divsChild>
                            </w:div>
                            <w:div w:id="2096045586">
                              <w:marLeft w:val="0"/>
                              <w:marRight w:val="0"/>
                              <w:marTop w:val="0"/>
                              <w:marBottom w:val="0"/>
                              <w:divBdr>
                                <w:top w:val="none" w:sz="0" w:space="0" w:color="auto"/>
                                <w:left w:val="none" w:sz="0" w:space="0" w:color="auto"/>
                                <w:bottom w:val="none" w:sz="0" w:space="0" w:color="auto"/>
                                <w:right w:val="none" w:sz="0" w:space="0" w:color="auto"/>
                              </w:divBdr>
                              <w:divsChild>
                                <w:div w:id="1292175917">
                                  <w:marLeft w:val="0"/>
                                  <w:marRight w:val="0"/>
                                  <w:marTop w:val="0"/>
                                  <w:marBottom w:val="0"/>
                                  <w:divBdr>
                                    <w:top w:val="none" w:sz="0" w:space="0" w:color="auto"/>
                                    <w:left w:val="none" w:sz="0" w:space="0" w:color="auto"/>
                                    <w:bottom w:val="none" w:sz="0" w:space="0" w:color="auto"/>
                                    <w:right w:val="none" w:sz="0" w:space="0" w:color="auto"/>
                                  </w:divBdr>
                                </w:div>
                              </w:divsChild>
                            </w:div>
                            <w:div w:id="2122336981">
                              <w:marLeft w:val="0"/>
                              <w:marRight w:val="0"/>
                              <w:marTop w:val="0"/>
                              <w:marBottom w:val="0"/>
                              <w:divBdr>
                                <w:top w:val="none" w:sz="0" w:space="0" w:color="auto"/>
                                <w:left w:val="none" w:sz="0" w:space="0" w:color="auto"/>
                                <w:bottom w:val="none" w:sz="0" w:space="0" w:color="auto"/>
                                <w:right w:val="none" w:sz="0" w:space="0" w:color="auto"/>
                              </w:divBdr>
                              <w:divsChild>
                                <w:div w:id="200212780">
                                  <w:marLeft w:val="0"/>
                                  <w:marRight w:val="0"/>
                                  <w:marTop w:val="0"/>
                                  <w:marBottom w:val="0"/>
                                  <w:divBdr>
                                    <w:top w:val="none" w:sz="0" w:space="0" w:color="auto"/>
                                    <w:left w:val="none" w:sz="0" w:space="0" w:color="auto"/>
                                    <w:bottom w:val="none" w:sz="0" w:space="0" w:color="auto"/>
                                    <w:right w:val="none" w:sz="0" w:space="0" w:color="auto"/>
                                  </w:divBdr>
                                  <w:divsChild>
                                    <w:div w:id="73164418">
                                      <w:marLeft w:val="-15"/>
                                      <w:marRight w:val="-15"/>
                                      <w:marTop w:val="0"/>
                                      <w:marBottom w:val="0"/>
                                      <w:divBdr>
                                        <w:top w:val="none" w:sz="0" w:space="0" w:color="auto"/>
                                        <w:left w:val="none" w:sz="0" w:space="0" w:color="auto"/>
                                        <w:bottom w:val="none" w:sz="0" w:space="0" w:color="auto"/>
                                        <w:right w:val="none" w:sz="0" w:space="0" w:color="auto"/>
                                      </w:divBdr>
                                    </w:div>
                                    <w:div w:id="1416047099">
                                      <w:marLeft w:val="0"/>
                                      <w:marRight w:val="0"/>
                                      <w:marTop w:val="0"/>
                                      <w:marBottom w:val="0"/>
                                      <w:divBdr>
                                        <w:top w:val="none" w:sz="0" w:space="0" w:color="auto"/>
                                        <w:left w:val="none" w:sz="0" w:space="0" w:color="auto"/>
                                        <w:bottom w:val="none" w:sz="0" w:space="0" w:color="auto"/>
                                        <w:right w:val="none" w:sz="0" w:space="0" w:color="auto"/>
                                      </w:divBdr>
                                      <w:divsChild>
                                        <w:div w:id="825441573">
                                          <w:marLeft w:val="0"/>
                                          <w:marRight w:val="0"/>
                                          <w:marTop w:val="0"/>
                                          <w:marBottom w:val="0"/>
                                          <w:divBdr>
                                            <w:top w:val="single" w:sz="6" w:space="0" w:color="FFFFFF"/>
                                            <w:left w:val="single" w:sz="6" w:space="0" w:color="FFFFFF"/>
                                            <w:bottom w:val="single" w:sz="6" w:space="0" w:color="FFFFFF"/>
                                            <w:right w:val="single" w:sz="6" w:space="0" w:color="FFFFFF"/>
                                          </w:divBdr>
                                          <w:divsChild>
                                            <w:div w:id="898247223">
                                              <w:marLeft w:val="0"/>
                                              <w:marRight w:val="0"/>
                                              <w:marTop w:val="0"/>
                                              <w:marBottom w:val="0"/>
                                              <w:divBdr>
                                                <w:top w:val="none" w:sz="0" w:space="0" w:color="auto"/>
                                                <w:left w:val="none" w:sz="0" w:space="0" w:color="auto"/>
                                                <w:bottom w:val="none" w:sz="0" w:space="0" w:color="auto"/>
                                                <w:right w:val="none" w:sz="0" w:space="0" w:color="auto"/>
                                              </w:divBdr>
                                            </w:div>
                                            <w:div w:id="2133398994">
                                              <w:marLeft w:val="0"/>
                                              <w:marRight w:val="0"/>
                                              <w:marTop w:val="0"/>
                                              <w:marBottom w:val="0"/>
                                              <w:divBdr>
                                                <w:top w:val="none" w:sz="0" w:space="0" w:color="auto"/>
                                                <w:left w:val="none" w:sz="0" w:space="0" w:color="auto"/>
                                                <w:bottom w:val="none" w:sz="0" w:space="0" w:color="auto"/>
                                                <w:right w:val="none" w:sz="0" w:space="0" w:color="auto"/>
                                              </w:divBdr>
                                              <w:divsChild>
                                                <w:div w:id="2143113568">
                                                  <w:marLeft w:val="0"/>
                                                  <w:marRight w:val="0"/>
                                                  <w:marTop w:val="0"/>
                                                  <w:marBottom w:val="0"/>
                                                  <w:divBdr>
                                                    <w:top w:val="none" w:sz="0" w:space="0" w:color="auto"/>
                                                    <w:left w:val="none" w:sz="0" w:space="0" w:color="auto"/>
                                                    <w:bottom w:val="none" w:sz="0" w:space="0" w:color="auto"/>
                                                    <w:right w:val="none" w:sz="0" w:space="0" w:color="auto"/>
                                                  </w:divBdr>
                                                  <w:divsChild>
                                                    <w:div w:id="126095988">
                                                      <w:marLeft w:val="0"/>
                                                      <w:marRight w:val="0"/>
                                                      <w:marTop w:val="0"/>
                                                      <w:marBottom w:val="0"/>
                                                      <w:divBdr>
                                                        <w:top w:val="single" w:sz="24" w:space="0" w:color="FFFFFF"/>
                                                        <w:left w:val="single" w:sz="24" w:space="0" w:color="FFFFFF"/>
                                                        <w:bottom w:val="single" w:sz="24" w:space="0" w:color="FFFFFF"/>
                                                        <w:right w:val="single" w:sz="24" w:space="0" w:color="FFFFFF"/>
                                                      </w:divBdr>
                                                      <w:divsChild>
                                                        <w:div w:id="662390492">
                                                          <w:marLeft w:val="0"/>
                                                          <w:marRight w:val="0"/>
                                                          <w:marTop w:val="0"/>
                                                          <w:marBottom w:val="0"/>
                                                          <w:divBdr>
                                                            <w:top w:val="none" w:sz="0" w:space="0" w:color="auto"/>
                                                            <w:left w:val="none" w:sz="0" w:space="0" w:color="auto"/>
                                                            <w:bottom w:val="none" w:sz="0" w:space="0" w:color="auto"/>
                                                            <w:right w:val="none" w:sz="0" w:space="0" w:color="auto"/>
                                                          </w:divBdr>
                                                          <w:divsChild>
                                                            <w:div w:id="699935151">
                                                              <w:marLeft w:val="0"/>
                                                              <w:marRight w:val="0"/>
                                                              <w:marTop w:val="0"/>
                                                              <w:marBottom w:val="0"/>
                                                              <w:divBdr>
                                                                <w:top w:val="none" w:sz="0" w:space="0" w:color="auto"/>
                                                                <w:left w:val="none" w:sz="0" w:space="0" w:color="auto"/>
                                                                <w:bottom w:val="none" w:sz="0" w:space="0" w:color="auto"/>
                                                                <w:right w:val="none" w:sz="0" w:space="0" w:color="auto"/>
                                                              </w:divBdr>
                                                              <w:divsChild>
                                                                <w:div w:id="127170292">
                                                                  <w:marLeft w:val="0"/>
                                                                  <w:marRight w:val="0"/>
                                                                  <w:marTop w:val="0"/>
                                                                  <w:marBottom w:val="0"/>
                                                                  <w:divBdr>
                                                                    <w:top w:val="none" w:sz="0" w:space="0" w:color="auto"/>
                                                                    <w:left w:val="none" w:sz="0" w:space="0" w:color="auto"/>
                                                                    <w:bottom w:val="none" w:sz="0" w:space="0" w:color="auto"/>
                                                                    <w:right w:val="none" w:sz="0" w:space="0" w:color="auto"/>
                                                                  </w:divBdr>
                                                                </w:div>
                                                                <w:div w:id="5329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8611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98323812">
          <w:marLeft w:val="0"/>
          <w:marRight w:val="0"/>
          <w:marTop w:val="0"/>
          <w:marBottom w:val="0"/>
          <w:divBdr>
            <w:top w:val="none" w:sz="0" w:space="0" w:color="auto"/>
            <w:left w:val="none" w:sz="0" w:space="0" w:color="auto"/>
            <w:bottom w:val="none" w:sz="0" w:space="0" w:color="auto"/>
            <w:right w:val="none" w:sz="0" w:space="0" w:color="auto"/>
          </w:divBdr>
          <w:divsChild>
            <w:div w:id="1899703272">
              <w:marLeft w:val="0"/>
              <w:marRight w:val="0"/>
              <w:marTop w:val="0"/>
              <w:marBottom w:val="0"/>
              <w:divBdr>
                <w:top w:val="none" w:sz="0" w:space="0" w:color="auto"/>
                <w:left w:val="none" w:sz="0" w:space="0" w:color="auto"/>
                <w:bottom w:val="none" w:sz="0" w:space="0" w:color="auto"/>
                <w:right w:val="none" w:sz="0" w:space="0" w:color="auto"/>
              </w:divBdr>
              <w:divsChild>
                <w:div w:id="17926752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75185124">
      <w:bodyDiv w:val="1"/>
      <w:marLeft w:val="0"/>
      <w:marRight w:val="0"/>
      <w:marTop w:val="0"/>
      <w:marBottom w:val="0"/>
      <w:divBdr>
        <w:top w:val="none" w:sz="0" w:space="0" w:color="auto"/>
        <w:left w:val="none" w:sz="0" w:space="0" w:color="auto"/>
        <w:bottom w:val="none" w:sz="0" w:space="0" w:color="auto"/>
        <w:right w:val="none" w:sz="0" w:space="0" w:color="auto"/>
      </w:divBdr>
      <w:divsChild>
        <w:div w:id="126800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733935">
      <w:bodyDiv w:val="1"/>
      <w:marLeft w:val="0"/>
      <w:marRight w:val="0"/>
      <w:marTop w:val="0"/>
      <w:marBottom w:val="0"/>
      <w:divBdr>
        <w:top w:val="none" w:sz="0" w:space="0" w:color="auto"/>
        <w:left w:val="none" w:sz="0" w:space="0" w:color="auto"/>
        <w:bottom w:val="none" w:sz="0" w:space="0" w:color="auto"/>
        <w:right w:val="none" w:sz="0" w:space="0" w:color="auto"/>
      </w:divBdr>
      <w:divsChild>
        <w:div w:id="3154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232419">
      <w:bodyDiv w:val="1"/>
      <w:marLeft w:val="0"/>
      <w:marRight w:val="0"/>
      <w:marTop w:val="0"/>
      <w:marBottom w:val="0"/>
      <w:divBdr>
        <w:top w:val="none" w:sz="0" w:space="0" w:color="auto"/>
        <w:left w:val="none" w:sz="0" w:space="0" w:color="auto"/>
        <w:bottom w:val="none" w:sz="0" w:space="0" w:color="auto"/>
        <w:right w:val="none" w:sz="0" w:space="0" w:color="auto"/>
      </w:divBdr>
      <w:divsChild>
        <w:div w:id="21072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4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074769">
      <w:bodyDiv w:val="1"/>
      <w:marLeft w:val="0"/>
      <w:marRight w:val="0"/>
      <w:marTop w:val="0"/>
      <w:marBottom w:val="0"/>
      <w:divBdr>
        <w:top w:val="none" w:sz="0" w:space="0" w:color="auto"/>
        <w:left w:val="none" w:sz="0" w:space="0" w:color="auto"/>
        <w:bottom w:val="none" w:sz="0" w:space="0" w:color="auto"/>
        <w:right w:val="none" w:sz="0" w:space="0" w:color="auto"/>
      </w:divBdr>
      <w:divsChild>
        <w:div w:id="512575918">
          <w:marLeft w:val="0"/>
          <w:marRight w:val="0"/>
          <w:marTop w:val="0"/>
          <w:marBottom w:val="0"/>
          <w:divBdr>
            <w:top w:val="none" w:sz="0" w:space="0" w:color="auto"/>
            <w:left w:val="none" w:sz="0" w:space="0" w:color="auto"/>
            <w:bottom w:val="none" w:sz="0" w:space="0" w:color="auto"/>
            <w:right w:val="none" w:sz="0" w:space="0" w:color="auto"/>
          </w:divBdr>
          <w:divsChild>
            <w:div w:id="732658677">
              <w:marLeft w:val="0"/>
              <w:marRight w:val="0"/>
              <w:marTop w:val="0"/>
              <w:marBottom w:val="0"/>
              <w:divBdr>
                <w:top w:val="none" w:sz="0" w:space="0" w:color="auto"/>
                <w:left w:val="none" w:sz="0" w:space="0" w:color="auto"/>
                <w:bottom w:val="none" w:sz="0" w:space="0" w:color="auto"/>
                <w:right w:val="none" w:sz="0" w:space="0" w:color="auto"/>
              </w:divBdr>
              <w:divsChild>
                <w:div w:id="909116264">
                  <w:marLeft w:val="0"/>
                  <w:marRight w:val="0"/>
                  <w:marTop w:val="0"/>
                  <w:marBottom w:val="0"/>
                  <w:divBdr>
                    <w:top w:val="none" w:sz="0" w:space="0" w:color="auto"/>
                    <w:left w:val="none" w:sz="0" w:space="0" w:color="auto"/>
                    <w:bottom w:val="none" w:sz="0" w:space="0" w:color="auto"/>
                    <w:right w:val="none" w:sz="0" w:space="0" w:color="auto"/>
                  </w:divBdr>
                  <w:divsChild>
                    <w:div w:id="87317675">
                      <w:marLeft w:val="-15"/>
                      <w:marRight w:val="-15"/>
                      <w:marTop w:val="0"/>
                      <w:marBottom w:val="0"/>
                      <w:divBdr>
                        <w:top w:val="none" w:sz="0" w:space="0" w:color="auto"/>
                        <w:left w:val="none" w:sz="0" w:space="0" w:color="auto"/>
                        <w:bottom w:val="none" w:sz="0" w:space="0" w:color="auto"/>
                        <w:right w:val="none" w:sz="0" w:space="0" w:color="auto"/>
                      </w:divBdr>
                    </w:div>
                    <w:div w:id="845634943">
                      <w:marLeft w:val="0"/>
                      <w:marRight w:val="0"/>
                      <w:marTop w:val="0"/>
                      <w:marBottom w:val="0"/>
                      <w:divBdr>
                        <w:top w:val="none" w:sz="0" w:space="0" w:color="auto"/>
                        <w:left w:val="none" w:sz="0" w:space="0" w:color="auto"/>
                        <w:bottom w:val="none" w:sz="0" w:space="0" w:color="auto"/>
                        <w:right w:val="none" w:sz="0" w:space="0" w:color="auto"/>
                      </w:divBdr>
                      <w:divsChild>
                        <w:div w:id="1228496750">
                          <w:marLeft w:val="0"/>
                          <w:marRight w:val="0"/>
                          <w:marTop w:val="0"/>
                          <w:marBottom w:val="0"/>
                          <w:divBdr>
                            <w:top w:val="none" w:sz="0" w:space="0" w:color="auto"/>
                            <w:left w:val="none" w:sz="0" w:space="0" w:color="auto"/>
                            <w:bottom w:val="none" w:sz="0" w:space="0" w:color="auto"/>
                            <w:right w:val="none" w:sz="0" w:space="0" w:color="auto"/>
                          </w:divBdr>
                          <w:divsChild>
                            <w:div w:id="1133132192">
                              <w:marLeft w:val="0"/>
                              <w:marRight w:val="0"/>
                              <w:marTop w:val="0"/>
                              <w:marBottom w:val="0"/>
                              <w:divBdr>
                                <w:top w:val="none" w:sz="0" w:space="0" w:color="auto"/>
                                <w:left w:val="none" w:sz="0" w:space="0" w:color="auto"/>
                                <w:bottom w:val="none" w:sz="0" w:space="0" w:color="auto"/>
                                <w:right w:val="none" w:sz="0" w:space="0" w:color="auto"/>
                              </w:divBdr>
                              <w:divsChild>
                                <w:div w:id="817654126">
                                  <w:marLeft w:val="0"/>
                                  <w:marRight w:val="0"/>
                                  <w:marTop w:val="0"/>
                                  <w:marBottom w:val="0"/>
                                  <w:divBdr>
                                    <w:top w:val="none" w:sz="0" w:space="0" w:color="auto"/>
                                    <w:left w:val="none" w:sz="0" w:space="0" w:color="auto"/>
                                    <w:bottom w:val="none" w:sz="0" w:space="0" w:color="auto"/>
                                    <w:right w:val="none" w:sz="0" w:space="0" w:color="auto"/>
                                  </w:divBdr>
                                  <w:divsChild>
                                    <w:div w:id="197088743">
                                      <w:marLeft w:val="0"/>
                                      <w:marRight w:val="0"/>
                                      <w:marTop w:val="0"/>
                                      <w:marBottom w:val="0"/>
                                      <w:divBdr>
                                        <w:top w:val="none" w:sz="0" w:space="0" w:color="auto"/>
                                        <w:left w:val="none" w:sz="0" w:space="0" w:color="auto"/>
                                        <w:bottom w:val="none" w:sz="0" w:space="0" w:color="auto"/>
                                        <w:right w:val="none" w:sz="0" w:space="0" w:color="auto"/>
                                      </w:divBdr>
                                      <w:divsChild>
                                        <w:div w:id="155189538">
                                          <w:marLeft w:val="0"/>
                                          <w:marRight w:val="0"/>
                                          <w:marTop w:val="0"/>
                                          <w:marBottom w:val="0"/>
                                          <w:divBdr>
                                            <w:top w:val="single" w:sz="6" w:space="0" w:color="FFFFFF"/>
                                            <w:left w:val="single" w:sz="6" w:space="0" w:color="FFFFFF"/>
                                            <w:bottom w:val="single" w:sz="6" w:space="0" w:color="FFFFFF"/>
                                            <w:right w:val="single" w:sz="6" w:space="0" w:color="FFFFFF"/>
                                          </w:divBdr>
                                          <w:divsChild>
                                            <w:div w:id="1558393453">
                                              <w:marLeft w:val="0"/>
                                              <w:marRight w:val="0"/>
                                              <w:marTop w:val="0"/>
                                              <w:marBottom w:val="0"/>
                                              <w:divBdr>
                                                <w:top w:val="none" w:sz="0" w:space="0" w:color="auto"/>
                                                <w:left w:val="none" w:sz="0" w:space="0" w:color="auto"/>
                                                <w:bottom w:val="none" w:sz="0" w:space="0" w:color="auto"/>
                                                <w:right w:val="none" w:sz="0" w:space="0" w:color="auto"/>
                                              </w:divBdr>
                                              <w:divsChild>
                                                <w:div w:id="1323117420">
                                                  <w:marLeft w:val="0"/>
                                                  <w:marRight w:val="0"/>
                                                  <w:marTop w:val="0"/>
                                                  <w:marBottom w:val="0"/>
                                                  <w:divBdr>
                                                    <w:top w:val="none" w:sz="0" w:space="0" w:color="auto"/>
                                                    <w:left w:val="none" w:sz="0" w:space="0" w:color="auto"/>
                                                    <w:bottom w:val="none" w:sz="0" w:space="0" w:color="auto"/>
                                                    <w:right w:val="none" w:sz="0" w:space="0" w:color="auto"/>
                                                  </w:divBdr>
                                                  <w:divsChild>
                                                    <w:div w:id="1789157365">
                                                      <w:marLeft w:val="0"/>
                                                      <w:marRight w:val="0"/>
                                                      <w:marTop w:val="0"/>
                                                      <w:marBottom w:val="0"/>
                                                      <w:divBdr>
                                                        <w:top w:val="single" w:sz="24" w:space="0" w:color="FFFFFF"/>
                                                        <w:left w:val="single" w:sz="24" w:space="0" w:color="FFFFFF"/>
                                                        <w:bottom w:val="single" w:sz="24" w:space="0" w:color="FFFFFF"/>
                                                        <w:right w:val="single" w:sz="24" w:space="0" w:color="FFFFFF"/>
                                                      </w:divBdr>
                                                      <w:divsChild>
                                                        <w:div w:id="503085501">
                                                          <w:marLeft w:val="0"/>
                                                          <w:marRight w:val="0"/>
                                                          <w:marTop w:val="0"/>
                                                          <w:marBottom w:val="0"/>
                                                          <w:divBdr>
                                                            <w:top w:val="none" w:sz="0" w:space="0" w:color="auto"/>
                                                            <w:left w:val="none" w:sz="0" w:space="0" w:color="auto"/>
                                                            <w:bottom w:val="none" w:sz="0" w:space="0" w:color="auto"/>
                                                            <w:right w:val="none" w:sz="0" w:space="0" w:color="auto"/>
                                                          </w:divBdr>
                                                          <w:divsChild>
                                                            <w:div w:id="1531911524">
                                                              <w:marLeft w:val="0"/>
                                                              <w:marRight w:val="0"/>
                                                              <w:marTop w:val="0"/>
                                                              <w:marBottom w:val="0"/>
                                                              <w:divBdr>
                                                                <w:top w:val="none" w:sz="0" w:space="0" w:color="auto"/>
                                                                <w:left w:val="none" w:sz="0" w:space="0" w:color="auto"/>
                                                                <w:bottom w:val="none" w:sz="0" w:space="0" w:color="auto"/>
                                                                <w:right w:val="none" w:sz="0" w:space="0" w:color="auto"/>
                                                              </w:divBdr>
                                                              <w:divsChild>
                                                                <w:div w:id="594242986">
                                                                  <w:marLeft w:val="0"/>
                                                                  <w:marRight w:val="0"/>
                                                                  <w:marTop w:val="0"/>
                                                                  <w:marBottom w:val="0"/>
                                                                  <w:divBdr>
                                                                    <w:top w:val="none" w:sz="0" w:space="0" w:color="auto"/>
                                                                    <w:left w:val="none" w:sz="0" w:space="0" w:color="auto"/>
                                                                    <w:bottom w:val="none" w:sz="0" w:space="0" w:color="auto"/>
                                                                    <w:right w:val="none" w:sz="0" w:space="0" w:color="auto"/>
                                                                  </w:divBdr>
                                                                </w:div>
                                                                <w:div w:id="9655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1689273">
          <w:marLeft w:val="0"/>
          <w:marRight w:val="0"/>
          <w:marTop w:val="0"/>
          <w:marBottom w:val="0"/>
          <w:divBdr>
            <w:top w:val="none" w:sz="0" w:space="0" w:color="auto"/>
            <w:left w:val="none" w:sz="0" w:space="0" w:color="auto"/>
            <w:bottom w:val="none" w:sz="0" w:space="0" w:color="auto"/>
            <w:right w:val="none" w:sz="0" w:space="0" w:color="auto"/>
          </w:divBdr>
          <w:divsChild>
            <w:div w:id="747002021">
              <w:marLeft w:val="0"/>
              <w:marRight w:val="0"/>
              <w:marTop w:val="0"/>
              <w:marBottom w:val="0"/>
              <w:divBdr>
                <w:top w:val="none" w:sz="0" w:space="0" w:color="auto"/>
                <w:left w:val="none" w:sz="0" w:space="0" w:color="auto"/>
                <w:bottom w:val="none" w:sz="0" w:space="0" w:color="auto"/>
                <w:right w:val="none" w:sz="0" w:space="0" w:color="auto"/>
              </w:divBdr>
              <w:divsChild>
                <w:div w:id="7632594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10311380">
      <w:bodyDiv w:val="1"/>
      <w:marLeft w:val="0"/>
      <w:marRight w:val="0"/>
      <w:marTop w:val="0"/>
      <w:marBottom w:val="0"/>
      <w:divBdr>
        <w:top w:val="none" w:sz="0" w:space="0" w:color="auto"/>
        <w:left w:val="none" w:sz="0" w:space="0" w:color="auto"/>
        <w:bottom w:val="none" w:sz="0" w:space="0" w:color="auto"/>
        <w:right w:val="none" w:sz="0" w:space="0" w:color="auto"/>
      </w:divBdr>
      <w:divsChild>
        <w:div w:id="28220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507430">
      <w:bodyDiv w:val="1"/>
      <w:marLeft w:val="0"/>
      <w:marRight w:val="0"/>
      <w:marTop w:val="0"/>
      <w:marBottom w:val="0"/>
      <w:divBdr>
        <w:top w:val="none" w:sz="0" w:space="0" w:color="auto"/>
        <w:left w:val="none" w:sz="0" w:space="0" w:color="auto"/>
        <w:bottom w:val="none" w:sz="0" w:space="0" w:color="auto"/>
        <w:right w:val="none" w:sz="0" w:space="0" w:color="auto"/>
      </w:divBdr>
    </w:div>
    <w:div w:id="2083481877">
      <w:bodyDiv w:val="1"/>
      <w:marLeft w:val="0"/>
      <w:marRight w:val="0"/>
      <w:marTop w:val="0"/>
      <w:marBottom w:val="0"/>
      <w:divBdr>
        <w:top w:val="none" w:sz="0" w:space="0" w:color="auto"/>
        <w:left w:val="none" w:sz="0" w:space="0" w:color="auto"/>
        <w:bottom w:val="none" w:sz="0" w:space="0" w:color="auto"/>
        <w:right w:val="none" w:sz="0" w:space="0" w:color="auto"/>
      </w:divBdr>
    </w:div>
    <w:div w:id="2111200371">
      <w:bodyDiv w:val="1"/>
      <w:marLeft w:val="0"/>
      <w:marRight w:val="0"/>
      <w:marTop w:val="0"/>
      <w:marBottom w:val="0"/>
      <w:divBdr>
        <w:top w:val="none" w:sz="0" w:space="0" w:color="auto"/>
        <w:left w:val="none" w:sz="0" w:space="0" w:color="auto"/>
        <w:bottom w:val="none" w:sz="0" w:space="0" w:color="auto"/>
        <w:right w:val="none" w:sz="0" w:space="0" w:color="auto"/>
      </w:divBdr>
      <w:divsChild>
        <w:div w:id="368799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9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vinz.bz.it/politica-diritto-relazioni-estere/europa/downloads/Nota_metodologica_indicatori_output_e_risultato_vs_1.1_12.09.2022(2).pdf" TargetMode="External"/><Relationship Id="rId18" Type="http://schemas.openxmlformats.org/officeDocument/2006/relationships/hyperlink" Target="https://cohemon.atlassian.net/servicedesk/customer/portal/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rovinz.bz.it/efre" TargetMode="External"/><Relationship Id="rId17" Type="http://schemas.openxmlformats.org/officeDocument/2006/relationships/hyperlink" Target="https://www.provincia.bz.it/politica-diritto-relazioni-estere/europa/downloads/Criteri_selezione_21_27_v26.10.2022.pdf" TargetMode="External"/><Relationship Id="rId2" Type="http://schemas.openxmlformats.org/officeDocument/2006/relationships/customXml" Target="../customXml/item2.xml"/><Relationship Id="rId16" Type="http://schemas.openxmlformats.org/officeDocument/2006/relationships/hyperlink" Target="https://www.provinz.bz.it/politik-recht-aussenbeziehungen/europa/downloads/Nota_metodologica_indicatori_output_e_risultato_vs_1.1_12.09.2022.pdf" TargetMode="External"/><Relationship Id="rId20" Type="http://schemas.openxmlformats.org/officeDocument/2006/relationships/hyperlink" Target="https://www.provincia.bz.it/fe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vinz.bz.it/efre%20unter%20EFRE%202021-2027" TargetMode="External"/><Relationship Id="rId5" Type="http://schemas.openxmlformats.org/officeDocument/2006/relationships/numbering" Target="numbering.xml"/><Relationship Id="rId15" Type="http://schemas.openxmlformats.org/officeDocument/2006/relationships/hyperlink" Target="https://www.provinz.bz.it/politik-recht-aussenbeziehungen/europa/eu-foerderungen/901.as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rovinz.bz.it/politik-recht-aussenbeziehungen/europa/downloads/FFR_Visual_Identity_20.12.202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vinz.bz.it/politica-diritto-relazioni-estere/europa/downloads/Nota_metodologica_indicatori_output_e_risultato_vs_1.1_12.09.2022(2).pdf"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16" ma:contentTypeDescription="Creare un nuovo documento." ma:contentTypeScope="" ma:versionID="38dbc9610ea9065d062dad52650489dd">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7ce5ce9e53df8db22d624576e859418"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4d99fbc-d3af-4ded-8e43-7b298acbc51e}"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278774-A9BD-425D-8A5B-9856C70C539C}">
  <ds:schemaRefs>
    <ds:schemaRef ds:uri="http://schemas.openxmlformats.org/officeDocument/2006/bibliography"/>
  </ds:schemaRefs>
</ds:datastoreItem>
</file>

<file path=customXml/itemProps2.xml><?xml version="1.0" encoding="utf-8"?>
<ds:datastoreItem xmlns:ds="http://schemas.openxmlformats.org/officeDocument/2006/customXml" ds:itemID="{E691371B-6223-4086-AA21-55208FC717E4}">
  <ds:schemaRefs>
    <ds:schemaRef ds:uri="http://schemas.microsoft.com/sharepoint/v3/contenttype/forms"/>
  </ds:schemaRefs>
</ds:datastoreItem>
</file>

<file path=customXml/itemProps3.xml><?xml version="1.0" encoding="utf-8"?>
<ds:datastoreItem xmlns:ds="http://schemas.openxmlformats.org/officeDocument/2006/customXml" ds:itemID="{1BB75C38-02A6-4AEB-B8A7-DE714E59E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D6DF8-5A43-4692-99FC-4F58EB5A4637}">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3333</Words>
  <Characters>19004</Characters>
  <Application>Microsoft Office Word</Application>
  <DocSecurity>4</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22293</CharactersWithSpaces>
  <SharedDoc>false</SharedDoc>
  <HLinks>
    <vt:vector size="60" baseType="variant">
      <vt:variant>
        <vt:i4>5111833</vt:i4>
      </vt:variant>
      <vt:variant>
        <vt:i4>27</vt:i4>
      </vt:variant>
      <vt:variant>
        <vt:i4>0</vt:i4>
      </vt:variant>
      <vt:variant>
        <vt:i4>5</vt:i4>
      </vt:variant>
      <vt:variant>
        <vt:lpwstr>https://www.provincia.bz.it/fesr</vt:lpwstr>
      </vt:variant>
      <vt:variant>
        <vt:lpwstr/>
      </vt:variant>
      <vt:variant>
        <vt:i4>6291525</vt:i4>
      </vt:variant>
      <vt:variant>
        <vt:i4>24</vt:i4>
      </vt:variant>
      <vt:variant>
        <vt:i4>0</vt:i4>
      </vt:variant>
      <vt:variant>
        <vt:i4>5</vt:i4>
      </vt:variant>
      <vt:variant>
        <vt:lpwstr>https://www.provinz.bz.it/politik-recht-aussenbeziehungen/europa/downloads/FFR_Visual_Identity_20.12.2022(1).pdf</vt:lpwstr>
      </vt:variant>
      <vt:variant>
        <vt:lpwstr/>
      </vt:variant>
      <vt:variant>
        <vt:i4>2293866</vt:i4>
      </vt:variant>
      <vt:variant>
        <vt:i4>21</vt:i4>
      </vt:variant>
      <vt:variant>
        <vt:i4>0</vt:i4>
      </vt:variant>
      <vt:variant>
        <vt:i4>5</vt:i4>
      </vt:variant>
      <vt:variant>
        <vt:lpwstr>https://cohemon.atlassian.net/servicedesk/customer/portal/5</vt:lpwstr>
      </vt:variant>
      <vt:variant>
        <vt:lpwstr/>
      </vt:variant>
      <vt:variant>
        <vt:i4>1703946</vt:i4>
      </vt:variant>
      <vt:variant>
        <vt:i4>18</vt:i4>
      </vt:variant>
      <vt:variant>
        <vt:i4>0</vt:i4>
      </vt:variant>
      <vt:variant>
        <vt:i4>5</vt:i4>
      </vt:variant>
      <vt:variant>
        <vt:lpwstr>https://www.provincia.bz.it/politica-diritto-relazioni-estere/europa/downloads/Criteri_selezione_21_27_v26.10.2022.pdf</vt:lpwstr>
      </vt:variant>
      <vt:variant>
        <vt:lpwstr/>
      </vt:variant>
      <vt:variant>
        <vt:i4>720927</vt:i4>
      </vt:variant>
      <vt:variant>
        <vt:i4>15</vt:i4>
      </vt:variant>
      <vt:variant>
        <vt:i4>0</vt:i4>
      </vt:variant>
      <vt:variant>
        <vt:i4>5</vt:i4>
      </vt:variant>
      <vt:variant>
        <vt:lpwstr>https://www.provinz.bz.it/politik-recht-aussenbeziehungen/europa/downloads/Nota_metodologica_indicatori_output_e_risultato_vs_1.1_12.09.2022.pdf</vt:lpwstr>
      </vt:variant>
      <vt:variant>
        <vt:lpwstr/>
      </vt:variant>
      <vt:variant>
        <vt:i4>5505029</vt:i4>
      </vt:variant>
      <vt:variant>
        <vt:i4>12</vt:i4>
      </vt:variant>
      <vt:variant>
        <vt:i4>0</vt:i4>
      </vt:variant>
      <vt:variant>
        <vt:i4>5</vt:i4>
      </vt:variant>
      <vt:variant>
        <vt:lpwstr>https://www.provinz.bz.it/politik-recht-aussenbeziehungen/europa/eu-foerderungen/901.asp</vt:lpwstr>
      </vt:variant>
      <vt:variant>
        <vt:lpwstr/>
      </vt:variant>
      <vt:variant>
        <vt:i4>131094</vt:i4>
      </vt:variant>
      <vt:variant>
        <vt:i4>9</vt:i4>
      </vt:variant>
      <vt:variant>
        <vt:i4>0</vt:i4>
      </vt:variant>
      <vt:variant>
        <vt:i4>5</vt:i4>
      </vt:variant>
      <vt:variant>
        <vt:lpwstr>https://www.provinz.bz.it/politica-diritto-relazioni-estere/europa/downloads/Nota_metodologica_indicatori_output_e_risultato_vs_1.1_12.09.2022(2).pdf</vt:lpwstr>
      </vt:variant>
      <vt:variant>
        <vt:lpwstr/>
      </vt:variant>
      <vt:variant>
        <vt:i4>131094</vt:i4>
      </vt:variant>
      <vt:variant>
        <vt:i4>6</vt:i4>
      </vt:variant>
      <vt:variant>
        <vt:i4>0</vt:i4>
      </vt:variant>
      <vt:variant>
        <vt:i4>5</vt:i4>
      </vt:variant>
      <vt:variant>
        <vt:lpwstr>https://www.provinz.bz.it/politica-diritto-relazioni-estere/europa/downloads/Nota_metodologica_indicatori_output_e_risultato_vs_1.1_12.09.2022(2).pdf</vt:lpwstr>
      </vt:variant>
      <vt:variant>
        <vt:lpwstr/>
      </vt:variant>
      <vt:variant>
        <vt:i4>524366</vt:i4>
      </vt:variant>
      <vt:variant>
        <vt:i4>3</vt:i4>
      </vt:variant>
      <vt:variant>
        <vt:i4>0</vt:i4>
      </vt:variant>
      <vt:variant>
        <vt:i4>5</vt:i4>
      </vt:variant>
      <vt:variant>
        <vt:lpwstr>http://www.provinz.bz.it/efre</vt:lpwstr>
      </vt:variant>
      <vt:variant>
        <vt:lpwstr/>
      </vt:variant>
      <vt:variant>
        <vt:i4>2752622</vt:i4>
      </vt:variant>
      <vt:variant>
        <vt:i4>0</vt:i4>
      </vt:variant>
      <vt:variant>
        <vt:i4>0</vt:i4>
      </vt:variant>
      <vt:variant>
        <vt:i4>5</vt:i4>
      </vt:variant>
      <vt:variant>
        <vt:lpwstr>http://www.provinz.bz.it/efre unter EFRE 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Schoepf, Franz</dc:creator>
  <cp:keywords/>
  <dc:description/>
  <cp:lastModifiedBy>Aldrighettoni, Andrea</cp:lastModifiedBy>
  <cp:revision>9</cp:revision>
  <cp:lastPrinted>2023-01-21T04:46:00Z</cp:lastPrinted>
  <dcterms:created xsi:type="dcterms:W3CDTF">2023-03-16T16:12:00Z</dcterms:created>
  <dcterms:modified xsi:type="dcterms:W3CDTF">2023-03-16T17:29:00Z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y fmtid="{D5CDD505-2E9C-101B-9397-08002B2CF9AE}" pid="3" name="MediaServiceImageTags">
    <vt:lpwstr/>
  </property>
</Properties>
</file>