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283"/>
        <w:gridCol w:w="5634"/>
      </w:tblGrid>
      <w:tr w:rsidR="00304FC0" w:rsidRPr="00900B48" w14:paraId="2A736726" w14:textId="77777777" w:rsidTr="000E10C9">
        <w:trPr>
          <w:jc w:val="center"/>
        </w:trPr>
        <w:tc>
          <w:tcPr>
            <w:tcW w:w="5524" w:type="dxa"/>
          </w:tcPr>
          <w:p w14:paraId="2B80B7B8" w14:textId="44C4D3AB" w:rsidR="00FB1FD2" w:rsidRPr="00EC1E4B" w:rsidRDefault="00C62F5C" w:rsidP="00EC1E4B">
            <w:pPr>
              <w:pStyle w:val="Corpotesto"/>
              <w:spacing w:before="60" w:after="60"/>
              <w:jc w:val="center"/>
              <w:rPr>
                <w:sz w:val="26"/>
                <w:szCs w:val="26"/>
              </w:rPr>
            </w:pPr>
            <w:r w:rsidRPr="00691FCE">
              <w:rPr>
                <w:b/>
                <w:color w:val="505050"/>
                <w:sz w:val="26"/>
                <w:szCs w:val="26"/>
                <w:lang w:val="de-DE"/>
              </w:rPr>
              <w:t>FÖRDERVEREINBARUNG</w:t>
            </w:r>
          </w:p>
        </w:tc>
        <w:tc>
          <w:tcPr>
            <w:tcW w:w="283" w:type="dxa"/>
          </w:tcPr>
          <w:p w14:paraId="0414DD7F" w14:textId="77777777" w:rsidR="00FB1FD2" w:rsidRPr="00EC1E4B" w:rsidRDefault="00FB1FD2" w:rsidP="00EC1E4B">
            <w:pPr>
              <w:pStyle w:val="Corpotesto"/>
              <w:spacing w:before="60" w:after="60"/>
              <w:jc w:val="center"/>
              <w:rPr>
                <w:sz w:val="26"/>
                <w:szCs w:val="26"/>
              </w:rPr>
            </w:pPr>
          </w:p>
        </w:tc>
        <w:tc>
          <w:tcPr>
            <w:tcW w:w="5634" w:type="dxa"/>
          </w:tcPr>
          <w:p w14:paraId="2F8207D6" w14:textId="5E146EA0" w:rsidR="00FB1FD2" w:rsidRPr="00EC1E4B" w:rsidRDefault="0002636F" w:rsidP="00EC1E4B">
            <w:pPr>
              <w:pStyle w:val="Corpotesto"/>
              <w:spacing w:before="60" w:after="60"/>
              <w:jc w:val="center"/>
              <w:rPr>
                <w:sz w:val="26"/>
                <w:szCs w:val="26"/>
              </w:rPr>
            </w:pPr>
            <w:r w:rsidRPr="00691FCE">
              <w:rPr>
                <w:b/>
                <w:color w:val="505050"/>
                <w:sz w:val="26"/>
                <w:szCs w:val="26"/>
                <w:lang w:val="de-DE"/>
              </w:rPr>
              <w:t>CONVENZIONE DI</w:t>
            </w:r>
            <w:r w:rsidRPr="00691FCE">
              <w:rPr>
                <w:b/>
                <w:color w:val="505050"/>
                <w:spacing w:val="-7"/>
                <w:sz w:val="26"/>
                <w:szCs w:val="26"/>
                <w:lang w:val="de-DE"/>
              </w:rPr>
              <w:t xml:space="preserve"> </w:t>
            </w:r>
            <w:r w:rsidRPr="00691FCE">
              <w:rPr>
                <w:b/>
                <w:color w:val="505050"/>
                <w:sz w:val="26"/>
                <w:szCs w:val="26"/>
                <w:lang w:val="de-DE"/>
              </w:rPr>
              <w:t>FINANZIAMENTO</w:t>
            </w:r>
          </w:p>
        </w:tc>
      </w:tr>
      <w:tr w:rsidR="00304FC0" w:rsidRPr="00900B48" w14:paraId="2854DFE0" w14:textId="77777777" w:rsidTr="000E10C9">
        <w:trPr>
          <w:jc w:val="center"/>
        </w:trPr>
        <w:tc>
          <w:tcPr>
            <w:tcW w:w="5524" w:type="dxa"/>
          </w:tcPr>
          <w:p w14:paraId="2152524C" w14:textId="01EE3F1F" w:rsidR="00FB1FD2" w:rsidRPr="00EC1E4B" w:rsidRDefault="00804F9F" w:rsidP="00EC1E4B">
            <w:pPr>
              <w:pStyle w:val="Corpotesto"/>
              <w:spacing w:before="60" w:after="60"/>
              <w:jc w:val="center"/>
            </w:pPr>
            <w:r w:rsidRPr="00900B48">
              <w:rPr>
                <w:b/>
                <w:color w:val="505050"/>
                <w:lang w:val="de-DE"/>
              </w:rPr>
              <w:t>PRÄAMBEL</w:t>
            </w:r>
          </w:p>
        </w:tc>
        <w:tc>
          <w:tcPr>
            <w:tcW w:w="283" w:type="dxa"/>
          </w:tcPr>
          <w:p w14:paraId="6E2BECEC" w14:textId="77777777" w:rsidR="00FB1FD2" w:rsidRPr="00EC1E4B" w:rsidRDefault="00FB1FD2" w:rsidP="00EC1E4B">
            <w:pPr>
              <w:pStyle w:val="Corpotesto"/>
              <w:spacing w:before="60" w:after="60"/>
              <w:jc w:val="center"/>
            </w:pPr>
          </w:p>
        </w:tc>
        <w:tc>
          <w:tcPr>
            <w:tcW w:w="5634" w:type="dxa"/>
          </w:tcPr>
          <w:p w14:paraId="262D063C" w14:textId="4DD234BF" w:rsidR="00FB1FD2" w:rsidRPr="00EC1E4B" w:rsidRDefault="001D2414" w:rsidP="00EC1E4B">
            <w:pPr>
              <w:pStyle w:val="Corpotesto"/>
              <w:spacing w:before="60" w:after="60"/>
              <w:jc w:val="center"/>
            </w:pPr>
            <w:r w:rsidRPr="00900B48">
              <w:rPr>
                <w:b/>
                <w:color w:val="505050"/>
                <w:lang w:val="it-IT"/>
              </w:rPr>
              <w:t>PREMESSA</w:t>
            </w:r>
          </w:p>
        </w:tc>
      </w:tr>
      <w:tr w:rsidR="00304FC0" w:rsidRPr="00DA7D67" w14:paraId="440B6DD5" w14:textId="77777777" w:rsidTr="000E10C9">
        <w:trPr>
          <w:jc w:val="center"/>
        </w:trPr>
        <w:tc>
          <w:tcPr>
            <w:tcW w:w="5524" w:type="dxa"/>
          </w:tcPr>
          <w:p w14:paraId="52AC280F" w14:textId="18BA7F51" w:rsidR="00FB1FD2" w:rsidRPr="00EC1E4B" w:rsidRDefault="00C96AB4" w:rsidP="00EC1E4B">
            <w:pPr>
              <w:pStyle w:val="Corpotesto"/>
              <w:spacing w:before="60" w:after="60"/>
              <w:jc w:val="both"/>
              <w:rPr>
                <w:lang w:val="de-DE"/>
              </w:rPr>
            </w:pPr>
            <w:r w:rsidRPr="00900B48">
              <w:rPr>
                <w:color w:val="505050"/>
                <w:lang w:val="de-DE"/>
              </w:rPr>
              <w:t>Die gegenständliche Fördervereinbarung wird zwischen</w:t>
            </w:r>
          </w:p>
        </w:tc>
        <w:tc>
          <w:tcPr>
            <w:tcW w:w="283" w:type="dxa"/>
          </w:tcPr>
          <w:p w14:paraId="3189B752" w14:textId="77777777" w:rsidR="00FB1FD2" w:rsidRPr="00EC1E4B" w:rsidRDefault="00FB1FD2" w:rsidP="00EC1E4B">
            <w:pPr>
              <w:pStyle w:val="Corpotesto"/>
              <w:spacing w:before="60" w:after="60"/>
              <w:rPr>
                <w:lang w:val="de-DE"/>
              </w:rPr>
            </w:pPr>
          </w:p>
        </w:tc>
        <w:tc>
          <w:tcPr>
            <w:tcW w:w="5634" w:type="dxa"/>
          </w:tcPr>
          <w:p w14:paraId="0B4A7F89" w14:textId="3EEC4C26" w:rsidR="00FB1FD2" w:rsidRPr="00EC1E4B" w:rsidRDefault="00544CAD" w:rsidP="00EC1E4B">
            <w:pPr>
              <w:pStyle w:val="Corpotesto"/>
              <w:spacing w:before="60" w:after="60"/>
              <w:jc w:val="both"/>
              <w:rPr>
                <w:lang w:val="it-IT"/>
              </w:rPr>
            </w:pPr>
            <w:r w:rsidRPr="00900B48">
              <w:rPr>
                <w:color w:val="505050"/>
                <w:lang w:val="it-IT"/>
              </w:rPr>
              <w:t>La seguente convenzione di finanziamento è stipulata tra</w:t>
            </w:r>
          </w:p>
        </w:tc>
      </w:tr>
      <w:tr w:rsidR="00304FC0" w:rsidRPr="00DA7D67" w14:paraId="729695E1" w14:textId="77777777" w:rsidTr="000E10C9">
        <w:trPr>
          <w:jc w:val="center"/>
        </w:trPr>
        <w:tc>
          <w:tcPr>
            <w:tcW w:w="5524" w:type="dxa"/>
          </w:tcPr>
          <w:p w14:paraId="05814DAA" w14:textId="0A22729E" w:rsidR="00FB1FD2" w:rsidRPr="00EC1E4B" w:rsidRDefault="003A6D33" w:rsidP="00EC1E4B">
            <w:pPr>
              <w:pStyle w:val="Corpotesto"/>
              <w:spacing w:before="60" w:after="60"/>
              <w:jc w:val="both"/>
              <w:rPr>
                <w:lang w:val="de-DE"/>
              </w:rPr>
            </w:pPr>
            <w:r w:rsidRPr="00900B48">
              <w:rPr>
                <w:color w:val="505050"/>
                <w:lang w:val="de-DE"/>
              </w:rPr>
              <w:t xml:space="preserve">der </w:t>
            </w:r>
            <w:r w:rsidRPr="00900B48">
              <w:rPr>
                <w:b/>
                <w:color w:val="505050"/>
                <w:lang w:val="de-DE"/>
              </w:rPr>
              <w:t xml:space="preserve">Verwaltungsbehörde </w:t>
            </w:r>
            <w:r w:rsidRPr="00900B48">
              <w:rPr>
                <w:color w:val="505050"/>
                <w:lang w:val="de-DE"/>
              </w:rPr>
              <w:t>des Operationellen Programms „Investitionen in Beschäftigung</w:t>
            </w:r>
            <w:r w:rsidR="003D023E">
              <w:rPr>
                <w:color w:val="505050"/>
                <w:lang w:val="de-DE"/>
              </w:rPr>
              <w:t xml:space="preserve"> und Wachstum</w:t>
            </w:r>
            <w:r w:rsidRPr="00900B48">
              <w:rPr>
                <w:color w:val="505050"/>
                <w:lang w:val="de-DE"/>
              </w:rPr>
              <w:t>“ ESF</w:t>
            </w:r>
            <w:r w:rsidR="003D023E">
              <w:rPr>
                <w:color w:val="505050"/>
                <w:lang w:val="de-DE"/>
              </w:rPr>
              <w:t>+</w:t>
            </w:r>
            <w:r w:rsidRPr="00900B48">
              <w:rPr>
                <w:color w:val="505050"/>
                <w:lang w:val="de-DE"/>
              </w:rPr>
              <w:t xml:space="preserve"> </w:t>
            </w:r>
            <w:r w:rsidR="003D023E" w:rsidRPr="00900B48">
              <w:rPr>
                <w:color w:val="505050"/>
                <w:lang w:val="de-DE"/>
              </w:rPr>
              <w:t>20</w:t>
            </w:r>
            <w:r w:rsidR="003D023E">
              <w:rPr>
                <w:color w:val="505050"/>
                <w:lang w:val="de-DE"/>
              </w:rPr>
              <w:t>21</w:t>
            </w:r>
            <w:r w:rsidR="003D023E" w:rsidRPr="00900B48">
              <w:rPr>
                <w:color w:val="505050"/>
                <w:lang w:val="de-DE"/>
              </w:rPr>
              <w:t>-202</w:t>
            </w:r>
            <w:r w:rsidR="003D023E">
              <w:rPr>
                <w:color w:val="505050"/>
                <w:lang w:val="de-DE"/>
              </w:rPr>
              <w:t>7</w:t>
            </w:r>
            <w:r w:rsidRPr="00900B48">
              <w:rPr>
                <w:color w:val="505050"/>
                <w:lang w:val="de-DE"/>
              </w:rPr>
              <w:t xml:space="preserve"> der Autonomen Provinz Bozen-Südtirol, vertreten durch die Direktorin des ESF-Amtes Claudia Weiler (in der Folge „VB“ oder „die Verwaltung“),</w:t>
            </w:r>
          </w:p>
        </w:tc>
        <w:tc>
          <w:tcPr>
            <w:tcW w:w="283" w:type="dxa"/>
          </w:tcPr>
          <w:p w14:paraId="4C8D1899" w14:textId="77777777" w:rsidR="00FB1FD2" w:rsidRPr="00EC1E4B" w:rsidRDefault="00FB1FD2" w:rsidP="00EC1E4B">
            <w:pPr>
              <w:pStyle w:val="Corpotesto"/>
              <w:spacing w:before="60" w:after="60"/>
              <w:rPr>
                <w:lang w:val="de-DE"/>
              </w:rPr>
            </w:pPr>
          </w:p>
        </w:tc>
        <w:tc>
          <w:tcPr>
            <w:tcW w:w="5634" w:type="dxa"/>
          </w:tcPr>
          <w:p w14:paraId="5BF57501" w14:textId="0EDF9328" w:rsidR="00FB1FD2" w:rsidRPr="00EC1E4B" w:rsidRDefault="0086701A" w:rsidP="00EC1E4B">
            <w:pPr>
              <w:pStyle w:val="Corpotesto"/>
              <w:spacing w:before="60" w:after="60"/>
              <w:jc w:val="both"/>
              <w:rPr>
                <w:lang w:val="it-IT"/>
              </w:rPr>
            </w:pPr>
            <w:r w:rsidRPr="00900B48">
              <w:rPr>
                <w:b/>
                <w:color w:val="505050"/>
                <w:lang w:val="it-IT"/>
              </w:rPr>
              <w:t xml:space="preserve">l'Autorità di Gestione </w:t>
            </w:r>
            <w:r w:rsidRPr="00900B48">
              <w:rPr>
                <w:color w:val="505050"/>
                <w:lang w:val="it-IT"/>
              </w:rPr>
              <w:t xml:space="preserve">del Programma </w:t>
            </w:r>
            <w:r w:rsidRPr="00020552">
              <w:rPr>
                <w:color w:val="505050"/>
                <w:lang w:val="it-IT"/>
              </w:rPr>
              <w:t>"Investimenti in favore dell'occupazione</w:t>
            </w:r>
            <w:r w:rsidR="003D023E" w:rsidRPr="00020552">
              <w:rPr>
                <w:color w:val="505050"/>
                <w:lang w:val="it-IT"/>
              </w:rPr>
              <w:t xml:space="preserve"> e della crescita</w:t>
            </w:r>
            <w:r w:rsidRPr="00020552">
              <w:rPr>
                <w:color w:val="505050"/>
                <w:lang w:val="it-IT"/>
              </w:rPr>
              <w:t>" FSE</w:t>
            </w:r>
            <w:r w:rsidR="00E65BAB" w:rsidRPr="00020552">
              <w:rPr>
                <w:color w:val="505050"/>
                <w:lang w:val="it-IT"/>
              </w:rPr>
              <w:t>+</w:t>
            </w:r>
            <w:r w:rsidRPr="00020552">
              <w:rPr>
                <w:color w:val="505050"/>
                <w:lang w:val="it-IT"/>
              </w:rPr>
              <w:t xml:space="preserve"> 20</w:t>
            </w:r>
            <w:r w:rsidR="00E65BAB" w:rsidRPr="00020552">
              <w:rPr>
                <w:color w:val="505050"/>
                <w:lang w:val="it-IT"/>
              </w:rPr>
              <w:t>21</w:t>
            </w:r>
            <w:r w:rsidRPr="00020552">
              <w:rPr>
                <w:color w:val="505050"/>
                <w:lang w:val="it-IT"/>
              </w:rPr>
              <w:t>-202</w:t>
            </w:r>
            <w:r w:rsidR="00E65BAB" w:rsidRPr="00020552">
              <w:rPr>
                <w:color w:val="505050"/>
                <w:lang w:val="it-IT"/>
              </w:rPr>
              <w:t>7</w:t>
            </w:r>
            <w:r w:rsidRPr="00020552">
              <w:rPr>
                <w:color w:val="505050"/>
                <w:lang w:val="it-IT"/>
              </w:rPr>
              <w:t xml:space="preserve"> della Provincia autonoma Bolzano - Alto Adige,</w:t>
            </w:r>
            <w:r w:rsidRPr="00900B48">
              <w:rPr>
                <w:color w:val="505050"/>
                <w:lang w:val="it-IT"/>
              </w:rPr>
              <w:t xml:space="preserve"> in persona della Direttrice dell’Ufficio FSE Claudia Weiler (in seguito “</w:t>
            </w:r>
            <w:proofErr w:type="spellStart"/>
            <w:r w:rsidRPr="00900B48">
              <w:rPr>
                <w:color w:val="505050"/>
                <w:lang w:val="it-IT"/>
              </w:rPr>
              <w:t>AdG</w:t>
            </w:r>
            <w:proofErr w:type="spellEnd"/>
            <w:r w:rsidRPr="00900B48">
              <w:rPr>
                <w:color w:val="505050"/>
                <w:lang w:val="it-IT"/>
              </w:rPr>
              <w:t>” oppure “l’Amministrazione”),</w:t>
            </w:r>
          </w:p>
        </w:tc>
      </w:tr>
      <w:tr w:rsidR="00304FC0" w:rsidRPr="00900B48" w14:paraId="5DA4BBC6" w14:textId="77777777" w:rsidTr="000E10C9">
        <w:trPr>
          <w:jc w:val="center"/>
        </w:trPr>
        <w:tc>
          <w:tcPr>
            <w:tcW w:w="5524" w:type="dxa"/>
          </w:tcPr>
          <w:p w14:paraId="1600D5DF" w14:textId="3D80F58B" w:rsidR="00FB1FD2" w:rsidRPr="00EC1E4B" w:rsidRDefault="00E10365" w:rsidP="00EC1E4B">
            <w:pPr>
              <w:pStyle w:val="Corpotesto"/>
              <w:spacing w:before="60" w:after="60"/>
              <w:jc w:val="both"/>
            </w:pPr>
            <w:r w:rsidRPr="00900B48">
              <w:rPr>
                <w:color w:val="505050"/>
                <w:lang w:val="de-DE"/>
              </w:rPr>
              <w:t>und</w:t>
            </w:r>
          </w:p>
        </w:tc>
        <w:tc>
          <w:tcPr>
            <w:tcW w:w="283" w:type="dxa"/>
          </w:tcPr>
          <w:p w14:paraId="39198CAD" w14:textId="77777777" w:rsidR="00FB1FD2" w:rsidRPr="00EC1E4B" w:rsidRDefault="00FB1FD2" w:rsidP="00EC1E4B">
            <w:pPr>
              <w:pStyle w:val="Corpotesto"/>
              <w:spacing w:before="60" w:after="60"/>
            </w:pPr>
          </w:p>
        </w:tc>
        <w:tc>
          <w:tcPr>
            <w:tcW w:w="5634" w:type="dxa"/>
          </w:tcPr>
          <w:p w14:paraId="24369953" w14:textId="43F52108" w:rsidR="00FB1FD2" w:rsidRPr="00EC1E4B" w:rsidRDefault="00E65BAB" w:rsidP="00EC1E4B">
            <w:pPr>
              <w:pStyle w:val="Corpotesto"/>
              <w:spacing w:before="60" w:after="60"/>
              <w:jc w:val="both"/>
              <w:rPr>
                <w:lang w:val="it-IT"/>
              </w:rPr>
            </w:pPr>
            <w:r w:rsidRPr="00900B48">
              <w:rPr>
                <w:color w:val="505050"/>
                <w:lang w:val="it-IT"/>
              </w:rPr>
              <w:t>E</w:t>
            </w:r>
          </w:p>
        </w:tc>
      </w:tr>
      <w:tr w:rsidR="00304FC0" w:rsidRPr="00E144F5" w14:paraId="6D1B26C9" w14:textId="77777777" w:rsidTr="000E10C9">
        <w:trPr>
          <w:jc w:val="center"/>
        </w:trPr>
        <w:tc>
          <w:tcPr>
            <w:tcW w:w="5524" w:type="dxa"/>
          </w:tcPr>
          <w:p w14:paraId="13C484BB" w14:textId="3091197A" w:rsidR="00FB1FD2" w:rsidRPr="00EC1E4B" w:rsidRDefault="00B02525" w:rsidP="00EC1E4B">
            <w:pPr>
              <w:pStyle w:val="Corpotesto"/>
              <w:spacing w:before="60" w:after="60"/>
              <w:jc w:val="both"/>
              <w:rPr>
                <w:lang w:val="de-DE"/>
              </w:rPr>
            </w:pPr>
            <w:r w:rsidRPr="00900B48">
              <w:rPr>
                <w:color w:val="505050"/>
                <w:lang w:val="de-DE"/>
              </w:rPr>
              <w:t>dem Begünstigten</w:t>
            </w:r>
            <w:r w:rsidR="00593A59" w:rsidRPr="00900B48">
              <w:rPr>
                <w:color w:val="505050"/>
                <w:lang w:val="de-DE"/>
              </w:rPr>
              <w:t xml:space="preserve"> </w:t>
            </w:r>
            <w:r w:rsidR="00593A59" w:rsidRPr="00EC1E4B">
              <w:rPr>
                <w:color w:val="505050"/>
                <w:shd w:val="clear" w:color="auto" w:fill="A6A6A6" w:themeFill="background1" w:themeFillShade="A6"/>
                <w:lang w:val="de-DE"/>
              </w:rPr>
              <w:t xml:space="preserve">  </w:t>
            </w:r>
            <w:proofErr w:type="gramStart"/>
            <w:r w:rsidR="00593A59" w:rsidRPr="00EC1E4B">
              <w:rPr>
                <w:color w:val="505050"/>
                <w:shd w:val="clear" w:color="auto" w:fill="A6A6A6" w:themeFill="background1" w:themeFillShade="A6"/>
                <w:lang w:val="de-DE"/>
              </w:rPr>
              <w:t xml:space="preserve">  </w:t>
            </w:r>
            <w:r w:rsidRPr="00900B48">
              <w:rPr>
                <w:color w:val="505050"/>
                <w:lang w:val="de-DE"/>
              </w:rPr>
              <w:t>,</w:t>
            </w:r>
            <w:proofErr w:type="gramEnd"/>
            <w:r w:rsidRPr="00900B48">
              <w:rPr>
                <w:color w:val="505050"/>
                <w:lang w:val="de-DE"/>
              </w:rPr>
              <w:t xml:space="preserve"> vertreten durch den gesetzlichen Vertreter</w:t>
            </w:r>
            <w:r w:rsidR="00593A59" w:rsidRPr="00900B48">
              <w:rPr>
                <w:color w:val="505050"/>
                <w:lang w:val="de-DE"/>
              </w:rPr>
              <w:t xml:space="preserve"> </w:t>
            </w:r>
            <w:r w:rsidR="00593A59" w:rsidRPr="00900B48">
              <w:rPr>
                <w:color w:val="505050"/>
                <w:shd w:val="clear" w:color="auto" w:fill="A6A6A6" w:themeFill="background1" w:themeFillShade="A6"/>
                <w:lang w:val="de-DE"/>
              </w:rPr>
              <w:t xml:space="preserve">    </w:t>
            </w:r>
            <w:r w:rsidRPr="00900B48">
              <w:rPr>
                <w:color w:val="505050"/>
                <w:lang w:val="de-DE"/>
              </w:rPr>
              <w:t>,</w:t>
            </w:r>
          </w:p>
        </w:tc>
        <w:tc>
          <w:tcPr>
            <w:tcW w:w="283" w:type="dxa"/>
          </w:tcPr>
          <w:p w14:paraId="7524BFB0" w14:textId="77777777" w:rsidR="00FB1FD2" w:rsidRPr="00EC1E4B" w:rsidRDefault="00FB1FD2" w:rsidP="00EC1E4B">
            <w:pPr>
              <w:pStyle w:val="Corpotesto"/>
              <w:spacing w:before="60" w:after="60"/>
              <w:rPr>
                <w:lang w:val="de-DE"/>
              </w:rPr>
            </w:pPr>
          </w:p>
        </w:tc>
        <w:tc>
          <w:tcPr>
            <w:tcW w:w="5634" w:type="dxa"/>
          </w:tcPr>
          <w:p w14:paraId="1DDAC743" w14:textId="458AC30E" w:rsidR="00FB1FD2" w:rsidRPr="00EC1E4B" w:rsidRDefault="000C6ACB" w:rsidP="00EC1E4B">
            <w:pPr>
              <w:pStyle w:val="Corpotesto"/>
              <w:spacing w:before="60" w:after="60"/>
              <w:jc w:val="both"/>
              <w:rPr>
                <w:lang w:val="it-IT"/>
              </w:rPr>
            </w:pPr>
            <w:r w:rsidRPr="00900B48">
              <w:rPr>
                <w:color w:val="505050"/>
                <w:lang w:val="it-IT"/>
              </w:rPr>
              <w:t>il Beneficiario</w:t>
            </w:r>
            <w:r w:rsidR="00593A59" w:rsidRPr="00900B48">
              <w:rPr>
                <w:color w:val="505050"/>
                <w:lang w:val="it-IT"/>
              </w:rPr>
              <w:t xml:space="preserve"> </w:t>
            </w:r>
            <w:r w:rsidR="00593A59" w:rsidRPr="00EC1E4B">
              <w:rPr>
                <w:color w:val="505050"/>
                <w:shd w:val="clear" w:color="auto" w:fill="A6A6A6" w:themeFill="background1" w:themeFillShade="A6"/>
                <w:lang w:val="it-IT"/>
              </w:rPr>
              <w:t xml:space="preserve">  </w:t>
            </w:r>
            <w:proofErr w:type="gramStart"/>
            <w:r w:rsidR="00593A59" w:rsidRPr="00EC1E4B">
              <w:rPr>
                <w:color w:val="505050"/>
                <w:shd w:val="clear" w:color="auto" w:fill="A6A6A6" w:themeFill="background1" w:themeFillShade="A6"/>
                <w:lang w:val="it-IT"/>
              </w:rPr>
              <w:t xml:space="preserve">  </w:t>
            </w:r>
            <w:r w:rsidRPr="00900B48">
              <w:rPr>
                <w:color w:val="505050"/>
                <w:lang w:val="it-IT"/>
              </w:rPr>
              <w:t>,</w:t>
            </w:r>
            <w:proofErr w:type="gramEnd"/>
            <w:r w:rsidRPr="00900B48">
              <w:rPr>
                <w:color w:val="505050"/>
                <w:lang w:val="it-IT"/>
              </w:rPr>
              <w:t xml:space="preserve"> in persona del legale rappresentante</w:t>
            </w:r>
            <w:r w:rsidR="00593A59" w:rsidRPr="00900B48">
              <w:rPr>
                <w:color w:val="505050"/>
                <w:lang w:val="it-IT"/>
              </w:rPr>
              <w:t xml:space="preserve"> </w:t>
            </w:r>
            <w:r w:rsidR="00593A59" w:rsidRPr="00EC1E4B">
              <w:rPr>
                <w:color w:val="505050"/>
                <w:shd w:val="clear" w:color="auto" w:fill="A6A6A6" w:themeFill="background1" w:themeFillShade="A6"/>
                <w:lang w:val="it-IT"/>
              </w:rPr>
              <w:t xml:space="preserve">    </w:t>
            </w:r>
            <w:r w:rsidRPr="00900B48">
              <w:rPr>
                <w:color w:val="505050"/>
                <w:lang w:val="it-IT"/>
              </w:rPr>
              <w:t>,</w:t>
            </w:r>
          </w:p>
        </w:tc>
      </w:tr>
      <w:tr w:rsidR="00304FC0" w:rsidRPr="00900B48" w14:paraId="4FB9C5EA" w14:textId="77777777" w:rsidTr="000E10C9">
        <w:trPr>
          <w:jc w:val="center"/>
        </w:trPr>
        <w:tc>
          <w:tcPr>
            <w:tcW w:w="5524" w:type="dxa"/>
          </w:tcPr>
          <w:p w14:paraId="6F518537" w14:textId="254FE740" w:rsidR="00FB1FD2" w:rsidRPr="00EC1E4B" w:rsidRDefault="00F32514" w:rsidP="00EC1E4B">
            <w:pPr>
              <w:pStyle w:val="Corpotesto"/>
              <w:spacing w:before="60" w:after="60"/>
              <w:jc w:val="both"/>
            </w:pPr>
            <w:r w:rsidRPr="00900B48">
              <w:rPr>
                <w:color w:val="505050"/>
                <w:lang w:val="de-DE"/>
              </w:rPr>
              <w:t xml:space="preserve">für das Projekt </w:t>
            </w:r>
            <w:r w:rsidR="009454A5" w:rsidRPr="00900B48">
              <w:rPr>
                <w:color w:val="505050"/>
                <w:shd w:val="clear" w:color="auto" w:fill="A6A6A6" w:themeFill="background1" w:themeFillShade="A6"/>
                <w:lang w:val="de-DE"/>
              </w:rPr>
              <w:t xml:space="preserve">  </w:t>
            </w:r>
            <w:proofErr w:type="gramStart"/>
            <w:r w:rsidR="009454A5" w:rsidRPr="00900B48">
              <w:rPr>
                <w:color w:val="505050"/>
                <w:shd w:val="clear" w:color="auto" w:fill="A6A6A6" w:themeFill="background1" w:themeFillShade="A6"/>
                <w:lang w:val="de-DE"/>
              </w:rPr>
              <w:t xml:space="preserve">  </w:t>
            </w:r>
            <w:r w:rsidRPr="00900B48">
              <w:rPr>
                <w:color w:val="505050"/>
                <w:lang w:val="de-DE"/>
              </w:rPr>
              <w:t>,</w:t>
            </w:r>
            <w:proofErr w:type="gramEnd"/>
            <w:r w:rsidRPr="00900B48">
              <w:rPr>
                <w:color w:val="505050"/>
                <w:lang w:val="de-DE"/>
              </w:rPr>
              <w:t xml:space="preserve"> ID </w:t>
            </w:r>
            <w:r w:rsidR="009454A5" w:rsidRPr="00900B48">
              <w:rPr>
                <w:color w:val="505050"/>
                <w:shd w:val="clear" w:color="auto" w:fill="A6A6A6" w:themeFill="background1" w:themeFillShade="A6"/>
                <w:lang w:val="de-DE"/>
              </w:rPr>
              <w:t xml:space="preserve">    </w:t>
            </w:r>
            <w:r w:rsidRPr="00900B48">
              <w:rPr>
                <w:color w:val="505050"/>
                <w:lang w:val="de-DE"/>
              </w:rPr>
              <w:t xml:space="preserve">, CUP </w:t>
            </w:r>
            <w:r w:rsidR="009454A5" w:rsidRPr="00900B48">
              <w:rPr>
                <w:color w:val="505050"/>
                <w:shd w:val="clear" w:color="auto" w:fill="A6A6A6" w:themeFill="background1" w:themeFillShade="A6"/>
                <w:lang w:val="de-DE"/>
              </w:rPr>
              <w:t xml:space="preserve">    </w:t>
            </w:r>
            <w:r w:rsidRPr="00900B48">
              <w:rPr>
                <w:color w:val="505050"/>
                <w:lang w:val="de-DE"/>
              </w:rPr>
              <w:t>genehmigt mit Dekret</w:t>
            </w:r>
            <w:r w:rsidRPr="00900B48">
              <w:rPr>
                <w:color w:val="505050"/>
                <w:spacing w:val="-24"/>
                <w:lang w:val="de-DE"/>
              </w:rPr>
              <w:t xml:space="preserve"> </w:t>
            </w:r>
            <w:r w:rsidRPr="00900B48">
              <w:rPr>
                <w:color w:val="505050"/>
                <w:lang w:val="de-DE"/>
              </w:rPr>
              <w:t>Nr.</w:t>
            </w:r>
            <w:r w:rsidR="009454A5" w:rsidRPr="00900B48">
              <w:rPr>
                <w:color w:val="505050"/>
                <w:shd w:val="clear" w:color="auto" w:fill="A6A6A6" w:themeFill="background1" w:themeFillShade="A6"/>
                <w:lang w:val="de-DE"/>
              </w:rPr>
              <w:t xml:space="preserve">    </w:t>
            </w:r>
            <w:r w:rsidRPr="00900B48">
              <w:rPr>
                <w:color w:val="505050"/>
                <w:spacing w:val="51"/>
                <w:lang w:val="de-DE"/>
              </w:rPr>
              <w:t xml:space="preserve"> </w:t>
            </w:r>
            <w:r w:rsidRPr="00900B48">
              <w:rPr>
                <w:color w:val="505050"/>
                <w:lang w:val="de-DE"/>
              </w:rPr>
              <w:t>vom</w:t>
            </w:r>
            <w:r w:rsidR="009454A5" w:rsidRPr="00900B48">
              <w:rPr>
                <w:color w:val="505050"/>
                <w:lang w:val="de-DE"/>
              </w:rPr>
              <w:t xml:space="preserve"> </w:t>
            </w:r>
            <w:r w:rsidR="009454A5" w:rsidRPr="00900B48">
              <w:rPr>
                <w:color w:val="505050"/>
                <w:shd w:val="clear" w:color="auto" w:fill="A6A6A6" w:themeFill="background1" w:themeFillShade="A6"/>
                <w:lang w:val="de-DE"/>
              </w:rPr>
              <w:t xml:space="preserve">    </w:t>
            </w:r>
          </w:p>
        </w:tc>
        <w:tc>
          <w:tcPr>
            <w:tcW w:w="283" w:type="dxa"/>
          </w:tcPr>
          <w:p w14:paraId="257074F6" w14:textId="77777777" w:rsidR="00FB1FD2" w:rsidRPr="00EC1E4B" w:rsidRDefault="00FB1FD2" w:rsidP="00EC1E4B">
            <w:pPr>
              <w:pStyle w:val="Corpotesto"/>
              <w:spacing w:before="60" w:after="60"/>
            </w:pPr>
          </w:p>
        </w:tc>
        <w:tc>
          <w:tcPr>
            <w:tcW w:w="5634" w:type="dxa"/>
          </w:tcPr>
          <w:p w14:paraId="6643BD15" w14:textId="14A351D3" w:rsidR="00FB1FD2" w:rsidRPr="00EC1E4B" w:rsidRDefault="009454A5" w:rsidP="00EC1E4B">
            <w:pPr>
              <w:pStyle w:val="Corpotesto"/>
              <w:spacing w:before="60" w:after="60"/>
              <w:jc w:val="both"/>
            </w:pPr>
            <w:r w:rsidRPr="00EC1E4B">
              <w:rPr>
                <w:color w:val="505050"/>
                <w:lang w:val="it-IT"/>
              </w:rPr>
              <w:t xml:space="preserve">per il progetto </w:t>
            </w:r>
            <w:r w:rsidRPr="00EC1E4B">
              <w:rPr>
                <w:color w:val="505050"/>
                <w:shd w:val="clear" w:color="auto" w:fill="A6A6A6" w:themeFill="background1" w:themeFillShade="A6"/>
                <w:lang w:val="it-IT"/>
              </w:rPr>
              <w:t xml:space="preserve">  </w:t>
            </w:r>
            <w:proofErr w:type="gramStart"/>
            <w:r w:rsidRPr="00EC1E4B">
              <w:rPr>
                <w:color w:val="505050"/>
                <w:shd w:val="clear" w:color="auto" w:fill="A6A6A6" w:themeFill="background1" w:themeFillShade="A6"/>
                <w:lang w:val="it-IT"/>
              </w:rPr>
              <w:t xml:space="preserve">  </w:t>
            </w:r>
            <w:r w:rsidRPr="00EC1E4B">
              <w:rPr>
                <w:color w:val="505050"/>
                <w:lang w:val="it-IT"/>
              </w:rPr>
              <w:t>,</w:t>
            </w:r>
            <w:proofErr w:type="gramEnd"/>
            <w:r w:rsidRPr="00EC1E4B">
              <w:rPr>
                <w:color w:val="505050"/>
                <w:lang w:val="it-IT"/>
              </w:rPr>
              <w:t xml:space="preserve"> ID </w:t>
            </w:r>
            <w:r w:rsidRPr="00EC1E4B">
              <w:rPr>
                <w:color w:val="505050"/>
                <w:shd w:val="clear" w:color="auto" w:fill="A6A6A6" w:themeFill="background1" w:themeFillShade="A6"/>
                <w:lang w:val="it-IT"/>
              </w:rPr>
              <w:t xml:space="preserve">    </w:t>
            </w:r>
            <w:r w:rsidRPr="00EC1E4B">
              <w:rPr>
                <w:color w:val="505050"/>
                <w:lang w:val="it-IT"/>
              </w:rPr>
              <w:t xml:space="preserve">, CUP </w:t>
            </w:r>
            <w:r w:rsidRPr="00EC1E4B">
              <w:rPr>
                <w:color w:val="505050"/>
                <w:shd w:val="clear" w:color="auto" w:fill="A6A6A6" w:themeFill="background1" w:themeFillShade="A6"/>
                <w:lang w:val="it-IT"/>
              </w:rPr>
              <w:t xml:space="preserve">    </w:t>
            </w:r>
            <w:r w:rsidRPr="00EC1E4B">
              <w:rPr>
                <w:color w:val="505050"/>
                <w:lang w:val="it-IT"/>
              </w:rPr>
              <w:t>, approvato con decreto n.</w:t>
            </w:r>
            <w:r w:rsidRPr="00EC1E4B">
              <w:rPr>
                <w:color w:val="505050"/>
                <w:shd w:val="clear" w:color="auto" w:fill="A6A6A6" w:themeFill="background1" w:themeFillShade="A6"/>
                <w:lang w:val="it-IT"/>
              </w:rPr>
              <w:t xml:space="preserve">    </w:t>
            </w:r>
            <w:r w:rsidRPr="00EC1E4B">
              <w:rPr>
                <w:color w:val="505050"/>
                <w:lang w:val="it-IT"/>
              </w:rPr>
              <w:t xml:space="preserve"> </w:t>
            </w:r>
            <w:r w:rsidRPr="00900B48">
              <w:rPr>
                <w:color w:val="505050"/>
                <w:lang w:val="de-DE"/>
              </w:rPr>
              <w:t xml:space="preserve">del </w:t>
            </w:r>
            <w:r w:rsidRPr="00900B48">
              <w:rPr>
                <w:color w:val="505050"/>
                <w:shd w:val="clear" w:color="auto" w:fill="A6A6A6" w:themeFill="background1" w:themeFillShade="A6"/>
                <w:lang w:val="de-DE"/>
              </w:rPr>
              <w:t xml:space="preserve">    </w:t>
            </w:r>
          </w:p>
        </w:tc>
      </w:tr>
      <w:tr w:rsidR="0051137C" w:rsidRPr="00E144F5" w14:paraId="247CC49A" w14:textId="77777777" w:rsidTr="000E10C9">
        <w:trPr>
          <w:jc w:val="center"/>
        </w:trPr>
        <w:tc>
          <w:tcPr>
            <w:tcW w:w="5524" w:type="dxa"/>
          </w:tcPr>
          <w:p w14:paraId="62BCAEE7" w14:textId="06091BF6" w:rsidR="0051137C" w:rsidRPr="00900B48" w:rsidRDefault="00AF69B0" w:rsidP="00EC1E4B">
            <w:pPr>
              <w:pStyle w:val="Corpotesto"/>
              <w:spacing w:before="60" w:after="60"/>
              <w:jc w:val="both"/>
              <w:rPr>
                <w:color w:val="505050"/>
                <w:lang w:val="de-DE"/>
              </w:rPr>
            </w:pPr>
            <w:r w:rsidRPr="00900B48">
              <w:rPr>
                <w:color w:val="505050"/>
                <w:lang w:val="de-DE"/>
              </w:rPr>
              <w:t>unter folgendem rechtlichen Bezugsrahmen abgeschlossen:</w:t>
            </w:r>
          </w:p>
        </w:tc>
        <w:tc>
          <w:tcPr>
            <w:tcW w:w="283" w:type="dxa"/>
          </w:tcPr>
          <w:p w14:paraId="7B8EB88B" w14:textId="77777777" w:rsidR="0051137C" w:rsidRPr="00EC1E4B" w:rsidRDefault="0051137C">
            <w:pPr>
              <w:pStyle w:val="Corpotesto"/>
              <w:spacing w:before="60" w:after="60"/>
              <w:rPr>
                <w:lang w:val="de-DE"/>
              </w:rPr>
            </w:pPr>
          </w:p>
        </w:tc>
        <w:tc>
          <w:tcPr>
            <w:tcW w:w="5634" w:type="dxa"/>
          </w:tcPr>
          <w:p w14:paraId="2D4AAA87" w14:textId="41E90F22" w:rsidR="0051137C" w:rsidRPr="00EC1E4B" w:rsidRDefault="004D21F1" w:rsidP="00EC1E4B">
            <w:pPr>
              <w:pStyle w:val="Corpotesto"/>
              <w:spacing w:before="60" w:after="60"/>
              <w:jc w:val="both"/>
              <w:rPr>
                <w:color w:val="505050"/>
                <w:lang w:val="it-IT"/>
              </w:rPr>
            </w:pPr>
            <w:r w:rsidRPr="00900B48">
              <w:rPr>
                <w:color w:val="505050"/>
                <w:lang w:val="it-IT"/>
              </w:rPr>
              <w:t>con riferimento al seguente quadro normativo:</w:t>
            </w:r>
          </w:p>
        </w:tc>
      </w:tr>
      <w:tr w:rsidR="00E65BAB" w:rsidRPr="00E144F5" w14:paraId="6BA479F8" w14:textId="77777777" w:rsidTr="000E10C9">
        <w:trPr>
          <w:jc w:val="center"/>
        </w:trPr>
        <w:tc>
          <w:tcPr>
            <w:tcW w:w="5524" w:type="dxa"/>
          </w:tcPr>
          <w:p w14:paraId="1C46707F" w14:textId="1EA87910" w:rsidR="00E65BAB" w:rsidRPr="00FA4776" w:rsidRDefault="00E65BAB" w:rsidP="00E65BAB">
            <w:pPr>
              <w:pStyle w:val="Corpotesto"/>
              <w:spacing w:before="60" w:after="60"/>
              <w:jc w:val="both"/>
              <w:rPr>
                <w:color w:val="505050"/>
                <w:lang w:val="de-DE"/>
              </w:rPr>
            </w:pPr>
            <w:r w:rsidRPr="00FA4776">
              <w:rPr>
                <w:color w:val="505050"/>
                <w:lang w:val="de-DE"/>
              </w:rPr>
              <w:t>Verordnung (EU) des Europäischen Parlaments und des Rates Nr. 1060 vom 24.06.2021  mit gemeinsamen Bestimmungen für den Europäischen Fonds für regionale Entwicklung, den Europäischen Sozialfonds Plus, den Kohäsionsfonds, den Fonds für einen gerechten Übergang und den Europäischen Meeres-, Fischerei- und Aquakulturfonds sowie mit Haushaltsvorschriften für diese Fonds und für den Asyl-, Migrations- und Integrationsfonds, den Fonds für die innere Sicherheit und das Instrument für finanzielle Hilfe im Bereich Grenzverwaltung und Visumpolitik</w:t>
            </w:r>
            <w:r w:rsidR="003D023E">
              <w:rPr>
                <w:color w:val="505050"/>
                <w:lang w:val="de-DE"/>
              </w:rPr>
              <w:t xml:space="preserve"> in geltender Fassung</w:t>
            </w:r>
            <w:r w:rsidRPr="00FA4776">
              <w:rPr>
                <w:color w:val="505050"/>
                <w:lang w:val="de-DE"/>
              </w:rPr>
              <w:t>;</w:t>
            </w:r>
          </w:p>
        </w:tc>
        <w:tc>
          <w:tcPr>
            <w:tcW w:w="283" w:type="dxa"/>
          </w:tcPr>
          <w:p w14:paraId="555668FD" w14:textId="77777777" w:rsidR="00E65BAB" w:rsidRPr="00FA4776" w:rsidRDefault="00E65BAB" w:rsidP="00E65BAB">
            <w:pPr>
              <w:pStyle w:val="Corpotesto"/>
              <w:spacing w:before="60" w:after="60"/>
              <w:jc w:val="both"/>
              <w:rPr>
                <w:color w:val="505050"/>
                <w:lang w:val="de-DE"/>
              </w:rPr>
            </w:pPr>
          </w:p>
        </w:tc>
        <w:tc>
          <w:tcPr>
            <w:tcW w:w="5634" w:type="dxa"/>
          </w:tcPr>
          <w:p w14:paraId="6F069C3B" w14:textId="6E7FC0F9" w:rsidR="00E65BAB" w:rsidRPr="00EC1E4B" w:rsidRDefault="00E65BAB" w:rsidP="00E65BAB">
            <w:pPr>
              <w:pStyle w:val="Corpotesto"/>
              <w:spacing w:before="60" w:after="60"/>
              <w:jc w:val="both"/>
              <w:rPr>
                <w:color w:val="505050"/>
                <w:lang w:val="it-IT"/>
              </w:rPr>
            </w:pPr>
            <w:r w:rsidRPr="00FE2BB7">
              <w:rPr>
                <w:color w:val="505050"/>
                <w:lang w:val="it-IT"/>
              </w:rPr>
              <w:t xml:space="preserve">Regolamento (UE) del Parlamento Europeo e del Consiglio n. 1060 del 24.06.2021 recante le disposizioni comuni applicabili al Fondo europeo di sviluppo regionale, al Fondo sociale europeo Plus, al Fondo di coesione, al Fondo per una transizione giusta, al Fondo europeo per gli affari marittimi, la pesca e l’acquacoltura, e le regole finanziarie applicabili a tali fondi e al Fondo Asilo, migrazione e integrazione, al Fondo Sicurezza interna e allo Strumento di sostegno finanziario per la gestione delle frontiere e la politica dei visti </w:t>
            </w:r>
            <w:r w:rsidR="003D023E">
              <w:rPr>
                <w:color w:val="505050"/>
                <w:lang w:val="it-IT"/>
              </w:rPr>
              <w:t>e successive modifiche</w:t>
            </w:r>
            <w:r w:rsidRPr="00FE2BB7">
              <w:rPr>
                <w:color w:val="505050"/>
                <w:lang w:val="it-IT"/>
              </w:rPr>
              <w:t>;</w:t>
            </w:r>
          </w:p>
        </w:tc>
      </w:tr>
      <w:tr w:rsidR="00E65BAB" w:rsidRPr="00E144F5" w14:paraId="4B37E6E9" w14:textId="77777777" w:rsidTr="000E10C9">
        <w:trPr>
          <w:jc w:val="center"/>
        </w:trPr>
        <w:tc>
          <w:tcPr>
            <w:tcW w:w="5524" w:type="dxa"/>
          </w:tcPr>
          <w:p w14:paraId="5E4CDF77" w14:textId="44475894" w:rsidR="00E65BAB" w:rsidRPr="00FA4776" w:rsidRDefault="00E65BAB" w:rsidP="00E65BAB">
            <w:pPr>
              <w:pStyle w:val="Corpotesto"/>
              <w:spacing w:before="60" w:after="60"/>
              <w:jc w:val="both"/>
              <w:rPr>
                <w:color w:val="505050"/>
                <w:lang w:val="de-DE"/>
              </w:rPr>
            </w:pPr>
            <w:r w:rsidRPr="00FA4776">
              <w:rPr>
                <w:color w:val="505050"/>
                <w:lang w:val="de-DE"/>
              </w:rPr>
              <w:t>Verordnung (EU) des Europäischen Parlaments und des Rates Nr. 1057 vom del 24.06.2021über den Europäischen Sozialfonds und zur Aufhebung der Verordnung (EU) Nr. 1296/2013;</w:t>
            </w:r>
          </w:p>
        </w:tc>
        <w:tc>
          <w:tcPr>
            <w:tcW w:w="283" w:type="dxa"/>
          </w:tcPr>
          <w:p w14:paraId="4625CEEB" w14:textId="77777777" w:rsidR="00E65BAB" w:rsidRPr="00FA4776" w:rsidRDefault="00E65BAB" w:rsidP="00E65BAB">
            <w:pPr>
              <w:pStyle w:val="Corpotesto"/>
              <w:spacing w:before="60" w:after="60"/>
              <w:jc w:val="both"/>
              <w:rPr>
                <w:color w:val="505050"/>
                <w:lang w:val="de-DE"/>
              </w:rPr>
            </w:pPr>
          </w:p>
        </w:tc>
        <w:tc>
          <w:tcPr>
            <w:tcW w:w="5634" w:type="dxa"/>
          </w:tcPr>
          <w:p w14:paraId="337FDC6C" w14:textId="19B1C6D6" w:rsidR="00E65BAB" w:rsidRPr="00EC1E4B" w:rsidRDefault="00E65BAB" w:rsidP="00E65BAB">
            <w:pPr>
              <w:pStyle w:val="Corpotesto"/>
              <w:spacing w:before="60" w:after="60"/>
              <w:jc w:val="both"/>
              <w:rPr>
                <w:color w:val="505050"/>
                <w:lang w:val="it-IT"/>
              </w:rPr>
            </w:pPr>
            <w:r w:rsidRPr="00FE2BB7">
              <w:rPr>
                <w:color w:val="505050"/>
                <w:lang w:val="it-IT"/>
              </w:rPr>
              <w:t>Regolamento (UE) del Parlamento europeo e del Consiglio, n. 1057 del 24.06.2021, che istituisce il Fondo sociale europeo Plus (FSE+) e che abroga il regolamento (UE) n. 1296/2013;</w:t>
            </w:r>
          </w:p>
        </w:tc>
      </w:tr>
      <w:tr w:rsidR="00E65BAB" w:rsidRPr="00E144F5" w14:paraId="20CCE0D3" w14:textId="77777777" w:rsidTr="000E10C9">
        <w:trPr>
          <w:jc w:val="center"/>
        </w:trPr>
        <w:tc>
          <w:tcPr>
            <w:tcW w:w="5524" w:type="dxa"/>
          </w:tcPr>
          <w:p w14:paraId="1BBF0779" w14:textId="11253FCA" w:rsidR="00E65BAB" w:rsidRPr="00F2131C" w:rsidRDefault="003D023E" w:rsidP="00E65BAB">
            <w:pPr>
              <w:pStyle w:val="Corpotesto"/>
              <w:spacing w:before="60" w:after="60"/>
              <w:jc w:val="both"/>
              <w:rPr>
                <w:color w:val="505050"/>
                <w:lang w:val="de-DE"/>
              </w:rPr>
            </w:pPr>
            <w:r>
              <w:rPr>
                <w:color w:val="505050"/>
                <w:lang w:val="de-DE"/>
              </w:rPr>
              <w:t>Verordnung</w:t>
            </w:r>
            <w:r w:rsidR="00E65BAB" w:rsidRPr="00F2131C">
              <w:rPr>
                <w:color w:val="505050"/>
                <w:lang w:val="de-DE"/>
              </w:rPr>
              <w:t xml:space="preserve"> (EU, Euratom) 2020/2093 des Rates vom 17. Dezember 2020 zur Festlegung des mehrjährigen Finanzrahmens für die Jahre 2021 bis 2027</w:t>
            </w:r>
          </w:p>
        </w:tc>
        <w:tc>
          <w:tcPr>
            <w:tcW w:w="283" w:type="dxa"/>
          </w:tcPr>
          <w:p w14:paraId="0A8E7D5C" w14:textId="77777777" w:rsidR="00E65BAB" w:rsidRPr="00F2131C" w:rsidRDefault="00E65BAB" w:rsidP="00E65BAB">
            <w:pPr>
              <w:pStyle w:val="Corpotesto"/>
              <w:spacing w:before="60" w:after="60"/>
              <w:rPr>
                <w:color w:val="505050"/>
                <w:lang w:val="de-DE"/>
              </w:rPr>
            </w:pPr>
          </w:p>
        </w:tc>
        <w:tc>
          <w:tcPr>
            <w:tcW w:w="5634" w:type="dxa"/>
          </w:tcPr>
          <w:p w14:paraId="176BE214" w14:textId="5C2BD7E6" w:rsidR="00E65BAB" w:rsidRPr="00EC1E4B" w:rsidRDefault="00E65BAB" w:rsidP="00E65BAB">
            <w:pPr>
              <w:pStyle w:val="Corpotesto"/>
              <w:spacing w:before="60" w:after="60"/>
              <w:jc w:val="both"/>
              <w:rPr>
                <w:color w:val="505050"/>
                <w:lang w:val="it-IT"/>
              </w:rPr>
            </w:pPr>
            <w:r w:rsidRPr="00FE2BB7">
              <w:rPr>
                <w:color w:val="505050"/>
                <w:lang w:val="it-IT"/>
              </w:rPr>
              <w:t xml:space="preserve">Regolamento (UE, </w:t>
            </w:r>
            <w:proofErr w:type="spellStart"/>
            <w:r w:rsidRPr="00FE2BB7">
              <w:rPr>
                <w:color w:val="505050"/>
                <w:lang w:val="it-IT"/>
              </w:rPr>
              <w:t>Euratom</w:t>
            </w:r>
            <w:proofErr w:type="spellEnd"/>
            <w:r w:rsidRPr="00FE2BB7">
              <w:rPr>
                <w:color w:val="505050"/>
                <w:lang w:val="it-IT"/>
              </w:rPr>
              <w:t>) 2020/2093 del Consiglio del 17 dicembre 2020 che stabilisce il Quadro Finanziario Pluriennale (QFP) per il periodo 2021-2027;</w:t>
            </w:r>
          </w:p>
        </w:tc>
      </w:tr>
      <w:tr w:rsidR="00E65BAB" w:rsidRPr="00E144F5" w14:paraId="2ADE1D45" w14:textId="77777777" w:rsidTr="000E10C9">
        <w:trPr>
          <w:jc w:val="center"/>
        </w:trPr>
        <w:tc>
          <w:tcPr>
            <w:tcW w:w="5524" w:type="dxa"/>
          </w:tcPr>
          <w:p w14:paraId="0C57A03D" w14:textId="48AA89C0" w:rsidR="00E65BAB" w:rsidRPr="00F2131C" w:rsidRDefault="00E65BAB" w:rsidP="00E65BAB">
            <w:pPr>
              <w:pStyle w:val="Corpotesto"/>
              <w:spacing w:before="60" w:after="60"/>
              <w:jc w:val="both"/>
              <w:rPr>
                <w:color w:val="505050"/>
                <w:lang w:val="de-DE"/>
              </w:rPr>
            </w:pPr>
            <w:r w:rsidRPr="00F2131C">
              <w:rPr>
                <w:color w:val="505050"/>
                <w:lang w:val="de-DE"/>
              </w:rPr>
              <w:t>Verordnung (EU, Euratom) 2018/1046 des Europäischen Parlaments und des Rates vom 18. Juli 2018 über die Haushaltsordnung für den Gesamthaushaltsplan der Union, zur Änderung der Verordnungen (EU) Nr. 1296/2013, (EU) Nr. 1301/2013, (EU) Nr. 1303/2013, (EU) Nr. 1304/2013, (EU) Nr. 1309/2013, (EU) Nr. 1316/2013, (EU) Nr. 223/2014, (EU) Nr. 283/2014 und des Beschlusses Nr. 541/2014/EU sowie zur Aufhebung der Verordnung (EU, Euratom) Nr. 966/2012;</w:t>
            </w:r>
          </w:p>
        </w:tc>
        <w:tc>
          <w:tcPr>
            <w:tcW w:w="283" w:type="dxa"/>
          </w:tcPr>
          <w:p w14:paraId="18AB092C" w14:textId="77777777" w:rsidR="00E65BAB" w:rsidRPr="00F2131C" w:rsidRDefault="00E65BAB" w:rsidP="00E65BAB">
            <w:pPr>
              <w:pStyle w:val="Corpotesto"/>
              <w:spacing w:before="60" w:after="60"/>
              <w:rPr>
                <w:color w:val="505050"/>
                <w:lang w:val="de-DE"/>
              </w:rPr>
            </w:pPr>
          </w:p>
        </w:tc>
        <w:tc>
          <w:tcPr>
            <w:tcW w:w="5634" w:type="dxa"/>
          </w:tcPr>
          <w:p w14:paraId="748B9B9F" w14:textId="7B051FC3" w:rsidR="00E65BAB" w:rsidRPr="00900B48" w:rsidDel="00E65BAB" w:rsidRDefault="00E65BAB" w:rsidP="00E65BAB">
            <w:pPr>
              <w:pStyle w:val="Corpotesto"/>
              <w:spacing w:before="60" w:after="60"/>
              <w:jc w:val="both"/>
              <w:rPr>
                <w:color w:val="505050"/>
                <w:lang w:val="it-IT"/>
              </w:rPr>
            </w:pPr>
            <w:r w:rsidRPr="00FE2BB7">
              <w:rPr>
                <w:color w:val="505050"/>
                <w:lang w:val="it-IT"/>
              </w:rPr>
              <w:t xml:space="preserve">Regolamento (UE, </w:t>
            </w:r>
            <w:proofErr w:type="spellStart"/>
            <w:r w:rsidRPr="00FE2BB7">
              <w:rPr>
                <w:color w:val="505050"/>
                <w:lang w:val="it-IT"/>
              </w:rPr>
              <w:t>Euratom</w:t>
            </w:r>
            <w:proofErr w:type="spellEnd"/>
            <w:r w:rsidRPr="00FE2BB7">
              <w:rPr>
                <w:color w:val="505050"/>
                <w:lang w:val="it-IT"/>
              </w:rPr>
              <w:t xml:space="preserve">) 1046/2018 del Parlamento europeo e del Consiglio, del 18 luglio 2018, che stabilisce le regole finanziarie applicabili al bilancio generale dell’Unione, che modifica i regolamenti (UE) n. 1296/2013, (UE) n. 1301/2013, (UE) n. 1303/2013, (UE) n. 1304/2013, (UE) n. 1309/2013, (UE) n. 1316/2013, (UE) n. 223/2014, (UE) n. 283/2014 e la decisione n. 541/2014/UE e abroga il regolamento (UE, </w:t>
            </w:r>
            <w:proofErr w:type="spellStart"/>
            <w:r w:rsidRPr="00FE2BB7">
              <w:rPr>
                <w:color w:val="505050"/>
                <w:lang w:val="it-IT"/>
              </w:rPr>
              <w:t>Euratom</w:t>
            </w:r>
            <w:proofErr w:type="spellEnd"/>
            <w:r w:rsidRPr="00FE2BB7">
              <w:rPr>
                <w:color w:val="505050"/>
                <w:lang w:val="it-IT"/>
              </w:rPr>
              <w:t>) n. 966/2012;</w:t>
            </w:r>
          </w:p>
        </w:tc>
      </w:tr>
      <w:tr w:rsidR="00E65BAB" w:rsidRPr="00E144F5" w14:paraId="0DAC9B83" w14:textId="77777777" w:rsidTr="000E10C9">
        <w:trPr>
          <w:jc w:val="center"/>
        </w:trPr>
        <w:tc>
          <w:tcPr>
            <w:tcW w:w="5524" w:type="dxa"/>
          </w:tcPr>
          <w:p w14:paraId="2615B94F" w14:textId="51737320" w:rsidR="00E65BAB" w:rsidRPr="00F2131C" w:rsidRDefault="00E65BAB" w:rsidP="00E65BAB">
            <w:pPr>
              <w:pStyle w:val="Corpotesto"/>
              <w:spacing w:before="60" w:after="60"/>
              <w:jc w:val="both"/>
              <w:rPr>
                <w:color w:val="505050"/>
                <w:lang w:val="de-DE"/>
              </w:rPr>
            </w:pPr>
            <w:r w:rsidRPr="00F2131C">
              <w:rPr>
                <w:color w:val="505050"/>
                <w:lang w:val="de-DE"/>
              </w:rPr>
              <w:t>Verordnung (EU) des Europäischen Parlaments und des Rates Nr. 679 vom 27.04.2016 zum Schutz natürlicher Personen bei der Verarbeitung personenbezogener Daten, zum freien Datenverkehr und zur Aufhebung der Richtlinie 95/46/EG (Datenschutz-Grundverordnung).</w:t>
            </w:r>
          </w:p>
        </w:tc>
        <w:tc>
          <w:tcPr>
            <w:tcW w:w="283" w:type="dxa"/>
          </w:tcPr>
          <w:p w14:paraId="2A72CBFD" w14:textId="77777777" w:rsidR="00E65BAB" w:rsidRPr="00F2131C" w:rsidRDefault="00E65BAB" w:rsidP="00E65BAB">
            <w:pPr>
              <w:pStyle w:val="Corpotesto"/>
              <w:spacing w:before="60" w:after="60"/>
              <w:rPr>
                <w:color w:val="505050"/>
                <w:lang w:val="de-DE"/>
              </w:rPr>
            </w:pPr>
          </w:p>
        </w:tc>
        <w:tc>
          <w:tcPr>
            <w:tcW w:w="5634" w:type="dxa"/>
          </w:tcPr>
          <w:p w14:paraId="11087CE8" w14:textId="0EA07FF1" w:rsidR="00E65BAB" w:rsidRPr="00900B48" w:rsidDel="00E65BAB" w:rsidRDefault="00E65BAB" w:rsidP="00E65BAB">
            <w:pPr>
              <w:pStyle w:val="Corpotesto"/>
              <w:spacing w:before="60" w:after="60"/>
              <w:jc w:val="both"/>
              <w:rPr>
                <w:color w:val="505050"/>
                <w:lang w:val="it-IT"/>
              </w:rPr>
            </w:pPr>
            <w:r w:rsidRPr="00FE2BB7">
              <w:rPr>
                <w:color w:val="505050"/>
                <w:lang w:val="it-IT"/>
              </w:rPr>
              <w:t>Regolamento (UE) n. 679 del Parlamento europeo e del Consiglio del 27.04.2016, relativo alla protezione delle persone fisiche con riguardo al trattamento dei dati personali, non-ché alla libera circolazione di tali dati e che abroga la direttiva 95/46/CE (regolamento generale sulla protezione dei dati);</w:t>
            </w:r>
          </w:p>
        </w:tc>
      </w:tr>
      <w:tr w:rsidR="00E65BAB" w:rsidRPr="00E144F5" w14:paraId="25F579C1" w14:textId="77777777" w:rsidTr="000E10C9">
        <w:trPr>
          <w:jc w:val="center"/>
        </w:trPr>
        <w:tc>
          <w:tcPr>
            <w:tcW w:w="5524" w:type="dxa"/>
          </w:tcPr>
          <w:p w14:paraId="050C3E95" w14:textId="0633F900" w:rsidR="00E65BAB" w:rsidRPr="00F2131C" w:rsidRDefault="00E65BAB" w:rsidP="00E65BAB">
            <w:pPr>
              <w:pStyle w:val="Corpotesto"/>
              <w:spacing w:before="60" w:after="60"/>
              <w:jc w:val="both"/>
              <w:rPr>
                <w:color w:val="505050"/>
                <w:lang w:val="de-DE"/>
              </w:rPr>
            </w:pPr>
            <w:r w:rsidRPr="00F2131C">
              <w:rPr>
                <w:color w:val="505050"/>
                <w:lang w:val="de-DE"/>
              </w:rPr>
              <w:t xml:space="preserve">Verordnung (EU) Nr. 651/2014 der Kommission vom 17. Juni 2014 zur Feststellung der Vereinbarkeit bestimmter Gruppen von Beihilfen mit dem Binnenmarkt in Anwendung der Artikel </w:t>
            </w:r>
            <w:r w:rsidRPr="00F2131C">
              <w:rPr>
                <w:color w:val="505050"/>
                <w:lang w:val="de-DE"/>
              </w:rPr>
              <w:lastRenderedPageBreak/>
              <w:t>107 und 108 des Vertrags über die Arbeitsweise der Europäischen Union;</w:t>
            </w:r>
          </w:p>
        </w:tc>
        <w:tc>
          <w:tcPr>
            <w:tcW w:w="283" w:type="dxa"/>
          </w:tcPr>
          <w:p w14:paraId="41C97DB8" w14:textId="77777777" w:rsidR="00E65BAB" w:rsidRPr="00F2131C" w:rsidRDefault="00E65BAB" w:rsidP="00E65BAB">
            <w:pPr>
              <w:pStyle w:val="Corpotesto"/>
              <w:spacing w:before="60" w:after="60"/>
              <w:rPr>
                <w:color w:val="505050"/>
                <w:lang w:val="de-DE"/>
              </w:rPr>
            </w:pPr>
          </w:p>
        </w:tc>
        <w:tc>
          <w:tcPr>
            <w:tcW w:w="5634" w:type="dxa"/>
          </w:tcPr>
          <w:p w14:paraId="69E8E065" w14:textId="23CE47E2" w:rsidR="00E65BAB" w:rsidRPr="00EC1E4B" w:rsidRDefault="00E65BAB" w:rsidP="00E65BAB">
            <w:pPr>
              <w:pStyle w:val="Corpotesto"/>
              <w:spacing w:before="60" w:after="60"/>
              <w:jc w:val="both"/>
              <w:rPr>
                <w:color w:val="505050"/>
                <w:lang w:val="it-IT"/>
              </w:rPr>
            </w:pPr>
            <w:r w:rsidRPr="00900B48">
              <w:rPr>
                <w:color w:val="505050"/>
                <w:lang w:val="it-IT"/>
              </w:rPr>
              <w:t xml:space="preserve">Regolamento (UE) n. 651/2014 della Commissione, del 17 giugno 2014, che dichiara alcune categorie di aiuti compatibili con il mercato interno in applicazione degli articoli 107 e 108 </w:t>
            </w:r>
            <w:r w:rsidRPr="00900B48">
              <w:rPr>
                <w:color w:val="505050"/>
                <w:lang w:val="it-IT"/>
              </w:rPr>
              <w:lastRenderedPageBreak/>
              <w:t>del</w:t>
            </w:r>
            <w:r w:rsidRPr="00FE2BB7">
              <w:rPr>
                <w:color w:val="505050"/>
                <w:lang w:val="it-IT"/>
              </w:rPr>
              <w:t xml:space="preserve"> </w:t>
            </w:r>
            <w:r w:rsidRPr="00900B48">
              <w:rPr>
                <w:color w:val="505050"/>
                <w:lang w:val="it-IT"/>
              </w:rPr>
              <w:t>Trattato;</w:t>
            </w:r>
          </w:p>
        </w:tc>
      </w:tr>
      <w:tr w:rsidR="00E65BAB" w:rsidRPr="00E144F5" w14:paraId="51816CE1" w14:textId="77777777" w:rsidTr="000E10C9">
        <w:trPr>
          <w:jc w:val="center"/>
        </w:trPr>
        <w:tc>
          <w:tcPr>
            <w:tcW w:w="5524" w:type="dxa"/>
          </w:tcPr>
          <w:p w14:paraId="158D027B" w14:textId="5E2E62A6" w:rsidR="00E65BAB" w:rsidRPr="00F2131C" w:rsidRDefault="00E65BAB" w:rsidP="00E65BAB">
            <w:pPr>
              <w:pStyle w:val="Corpotesto"/>
              <w:spacing w:before="60" w:after="60"/>
              <w:jc w:val="both"/>
              <w:rPr>
                <w:color w:val="505050"/>
                <w:lang w:val="de-DE"/>
              </w:rPr>
            </w:pPr>
            <w:r w:rsidRPr="00F2131C">
              <w:rPr>
                <w:color w:val="505050"/>
                <w:lang w:val="de-DE"/>
              </w:rPr>
              <w:lastRenderedPageBreak/>
              <w:t>Verordnung (EU) Nr. 1407/2013 der Kommission vom 18. Dezember 2013 über die Anwendung der Artikel 107 und 108 des Vertrags über die Arbeitsweise der Europäischen Union auf De-minimis-Beihilfen;</w:t>
            </w:r>
          </w:p>
        </w:tc>
        <w:tc>
          <w:tcPr>
            <w:tcW w:w="283" w:type="dxa"/>
          </w:tcPr>
          <w:p w14:paraId="5DA4E274" w14:textId="77777777" w:rsidR="00E65BAB" w:rsidRPr="00F2131C" w:rsidRDefault="00E65BAB" w:rsidP="00E65BAB">
            <w:pPr>
              <w:pStyle w:val="Corpotesto"/>
              <w:spacing w:before="60" w:after="60"/>
              <w:rPr>
                <w:color w:val="505050"/>
                <w:lang w:val="de-DE"/>
              </w:rPr>
            </w:pPr>
          </w:p>
        </w:tc>
        <w:tc>
          <w:tcPr>
            <w:tcW w:w="5634" w:type="dxa"/>
          </w:tcPr>
          <w:p w14:paraId="199057B5" w14:textId="196FC203" w:rsidR="00E65BAB" w:rsidRPr="00900B48" w:rsidRDefault="00E65BAB" w:rsidP="00E65BAB">
            <w:pPr>
              <w:pStyle w:val="Corpotesto"/>
              <w:spacing w:before="60" w:after="60"/>
              <w:jc w:val="both"/>
              <w:rPr>
                <w:color w:val="505050"/>
                <w:lang w:val="it-IT"/>
              </w:rPr>
            </w:pPr>
            <w:r w:rsidRPr="00900B48">
              <w:rPr>
                <w:color w:val="505050"/>
                <w:lang w:val="it-IT"/>
              </w:rPr>
              <w:t>Regolamento (UE) n. 1407/2013 della Commissione, del 18 dicembre 2013, relativo all’applicazione degli articoli 107 e 108 del Trattato sul funzionamento dell’Unione europea agli aiuti «de</w:t>
            </w:r>
            <w:r w:rsidRPr="00FE2BB7">
              <w:rPr>
                <w:color w:val="505050"/>
                <w:lang w:val="it-IT"/>
              </w:rPr>
              <w:t xml:space="preserve"> </w:t>
            </w:r>
            <w:proofErr w:type="spellStart"/>
            <w:r w:rsidRPr="00900B48">
              <w:rPr>
                <w:color w:val="505050"/>
                <w:lang w:val="it-IT"/>
              </w:rPr>
              <w:t>minimis</w:t>
            </w:r>
            <w:proofErr w:type="spellEnd"/>
            <w:r w:rsidRPr="00900B48">
              <w:rPr>
                <w:color w:val="505050"/>
                <w:lang w:val="it-IT"/>
              </w:rPr>
              <w:t>»;</w:t>
            </w:r>
          </w:p>
        </w:tc>
      </w:tr>
      <w:tr w:rsidR="003D023E" w:rsidRPr="00E144F5" w14:paraId="06F069E4" w14:textId="77777777" w:rsidTr="000E10C9">
        <w:trPr>
          <w:jc w:val="center"/>
        </w:trPr>
        <w:tc>
          <w:tcPr>
            <w:tcW w:w="5524" w:type="dxa"/>
          </w:tcPr>
          <w:p w14:paraId="4A8166D9" w14:textId="7134CD8F" w:rsidR="003D023E" w:rsidRPr="003D023E" w:rsidRDefault="003D023E" w:rsidP="00E65BAB">
            <w:pPr>
              <w:pStyle w:val="Corpotesto"/>
              <w:spacing w:before="60" w:after="60"/>
              <w:jc w:val="both"/>
              <w:rPr>
                <w:color w:val="505050"/>
                <w:lang w:val="de-DE"/>
              </w:rPr>
            </w:pPr>
            <w:r w:rsidRPr="00F2131C">
              <w:rPr>
                <w:color w:val="505050"/>
                <w:lang w:val="de-DE"/>
              </w:rPr>
              <w:t>B</w:t>
            </w:r>
            <w:r w:rsidRPr="003D023E">
              <w:rPr>
                <w:color w:val="505050"/>
                <w:lang w:val="de-DE"/>
              </w:rPr>
              <w:t>ekanntmachung Der Kommission (2021/C 200/01) — Leitlinien für die Anwendung vereinfachter Kostenoptionen im Rahmen der Europäischen Struktur - und Investitionsfonds (</w:t>
            </w:r>
            <w:proofErr w:type="spellStart"/>
            <w:r w:rsidRPr="003D023E">
              <w:rPr>
                <w:color w:val="505050"/>
                <w:lang w:val="de-DE"/>
              </w:rPr>
              <w:t>Esi</w:t>
            </w:r>
            <w:proofErr w:type="spellEnd"/>
            <w:r w:rsidRPr="003D023E">
              <w:rPr>
                <w:color w:val="505050"/>
                <w:lang w:val="de-DE"/>
              </w:rPr>
              <w:t>-Fonds) – Überarbeitete Fassung;</w:t>
            </w:r>
          </w:p>
        </w:tc>
        <w:tc>
          <w:tcPr>
            <w:tcW w:w="283" w:type="dxa"/>
          </w:tcPr>
          <w:p w14:paraId="61536B52" w14:textId="77777777" w:rsidR="003D023E" w:rsidRPr="003D023E" w:rsidRDefault="003D023E" w:rsidP="00E65BAB">
            <w:pPr>
              <w:pStyle w:val="Corpotesto"/>
              <w:spacing w:before="60" w:after="60"/>
              <w:rPr>
                <w:color w:val="505050"/>
                <w:lang w:val="de-DE"/>
              </w:rPr>
            </w:pPr>
          </w:p>
        </w:tc>
        <w:tc>
          <w:tcPr>
            <w:tcW w:w="5634" w:type="dxa"/>
          </w:tcPr>
          <w:p w14:paraId="5849167C" w14:textId="155621B0" w:rsidR="003D023E" w:rsidRPr="003D023E" w:rsidRDefault="003D023E" w:rsidP="00E65BAB">
            <w:pPr>
              <w:pStyle w:val="Corpotesto"/>
              <w:spacing w:before="60" w:after="60"/>
              <w:jc w:val="both"/>
              <w:rPr>
                <w:color w:val="505050"/>
                <w:lang w:val="it-IT"/>
              </w:rPr>
            </w:pPr>
            <w:r w:rsidRPr="00020552">
              <w:rPr>
                <w:color w:val="505050"/>
                <w:lang w:val="it-IT"/>
              </w:rPr>
              <w:t>Comunicazione della Commissione (2021/C 200/01) “Orientamenti sull’uso delle opzioni semplificate in materia di costi nell’ambito dei fondi strutturali e di investimento europei (fondi SIE) – versione riveduta;</w:t>
            </w:r>
          </w:p>
        </w:tc>
      </w:tr>
      <w:tr w:rsidR="00E65BAB" w:rsidRPr="00E144F5" w14:paraId="2725EFC8" w14:textId="77777777" w:rsidTr="000E10C9">
        <w:trPr>
          <w:jc w:val="center"/>
        </w:trPr>
        <w:tc>
          <w:tcPr>
            <w:tcW w:w="5524" w:type="dxa"/>
          </w:tcPr>
          <w:p w14:paraId="33ECC518" w14:textId="162E1E6A" w:rsidR="00E65BAB" w:rsidRPr="00F2131C" w:rsidRDefault="00E65BAB" w:rsidP="00FE2BB7">
            <w:pPr>
              <w:pStyle w:val="Corpotesto"/>
              <w:spacing w:before="60" w:after="60"/>
              <w:jc w:val="both"/>
              <w:rPr>
                <w:color w:val="505050"/>
                <w:lang w:val="de-DE"/>
              </w:rPr>
            </w:pPr>
            <w:r w:rsidRPr="00F2131C">
              <w:rPr>
                <w:color w:val="505050"/>
                <w:lang w:val="de-DE"/>
              </w:rPr>
              <w:t>Delegierte Verordnung (EU) der Kommission Nr. 240 vom 07.01.2014 zum Europäischen Verhaltenskodex für Partnerschaften im Rahmen der Europäischen Struktur- und Investitionsfonds;</w:t>
            </w:r>
          </w:p>
        </w:tc>
        <w:tc>
          <w:tcPr>
            <w:tcW w:w="283" w:type="dxa"/>
          </w:tcPr>
          <w:p w14:paraId="1D520B5A" w14:textId="77777777" w:rsidR="00E65BAB" w:rsidRPr="00F2131C" w:rsidRDefault="00E65BAB" w:rsidP="00FE2BB7">
            <w:pPr>
              <w:pStyle w:val="Corpotesto"/>
              <w:spacing w:before="60" w:after="60"/>
              <w:jc w:val="both"/>
              <w:rPr>
                <w:color w:val="505050"/>
                <w:lang w:val="de-DE"/>
              </w:rPr>
            </w:pPr>
          </w:p>
        </w:tc>
        <w:tc>
          <w:tcPr>
            <w:tcW w:w="5634" w:type="dxa"/>
          </w:tcPr>
          <w:p w14:paraId="6F8A492B" w14:textId="46D4B166" w:rsidR="00E65BAB" w:rsidRPr="00900B48" w:rsidRDefault="00E65BAB" w:rsidP="001E69F8">
            <w:pPr>
              <w:pStyle w:val="Corpotesto"/>
              <w:spacing w:before="60" w:after="60"/>
              <w:jc w:val="both"/>
              <w:rPr>
                <w:color w:val="505050"/>
                <w:lang w:val="it-IT"/>
              </w:rPr>
            </w:pPr>
            <w:r w:rsidRPr="00FE2BB7">
              <w:rPr>
                <w:color w:val="505050"/>
                <w:lang w:val="it-IT"/>
              </w:rPr>
              <w:t>Regolamento Delegato (UE) della Commissione n. 240 del 07.01.2014 recante un codice europeo di condotta sul partenariato nell’ambito dei fondi strutturali e d'investimento europei;</w:t>
            </w:r>
          </w:p>
        </w:tc>
      </w:tr>
      <w:tr w:rsidR="00951B08" w:rsidRPr="00E144F5" w14:paraId="2D08E508" w14:textId="77777777" w:rsidTr="000E10C9">
        <w:trPr>
          <w:jc w:val="center"/>
        </w:trPr>
        <w:tc>
          <w:tcPr>
            <w:tcW w:w="5524" w:type="dxa"/>
          </w:tcPr>
          <w:p w14:paraId="239F3E2D" w14:textId="63F5B4AF" w:rsidR="00951B08" w:rsidRPr="00951B08" w:rsidRDefault="00951B08" w:rsidP="00951B08">
            <w:pPr>
              <w:pStyle w:val="Corpotesto"/>
              <w:spacing w:before="60" w:after="60"/>
              <w:jc w:val="both"/>
              <w:rPr>
                <w:color w:val="505050"/>
                <w:lang w:val="de-DE"/>
              </w:rPr>
            </w:pPr>
            <w:r w:rsidRPr="00431B36">
              <w:rPr>
                <w:color w:val="505050"/>
                <w:lang w:val="de-DE"/>
              </w:rPr>
              <w:t>Partnerschaftsvereinbarung zwischen Italien und der europäischen Kommission nach Art. 10 und folgende der Verordnung (EU) Nr. 1060/2021 in geltender Fassung mit Durch-</w:t>
            </w:r>
            <w:proofErr w:type="spellStart"/>
            <w:r w:rsidRPr="00431B36">
              <w:rPr>
                <w:color w:val="505050"/>
                <w:lang w:val="de-DE"/>
              </w:rPr>
              <w:t>führungsbeschluss</w:t>
            </w:r>
            <w:proofErr w:type="spellEnd"/>
            <w:r w:rsidRPr="00431B36">
              <w:rPr>
                <w:color w:val="505050"/>
                <w:lang w:val="de-DE"/>
              </w:rPr>
              <w:t xml:space="preserve"> der Kommission </w:t>
            </w:r>
            <w:proofErr w:type="gramStart"/>
            <w:r w:rsidRPr="00431B36">
              <w:rPr>
                <w:color w:val="505050"/>
                <w:lang w:val="de-DE"/>
              </w:rPr>
              <w:t>C(</w:t>
            </w:r>
            <w:proofErr w:type="gramEnd"/>
            <w:r w:rsidRPr="00431B36">
              <w:rPr>
                <w:color w:val="505050"/>
                <w:lang w:val="de-DE"/>
              </w:rPr>
              <w:t>2022) 4787 vom 15.07.2022 angenommen;</w:t>
            </w:r>
          </w:p>
        </w:tc>
        <w:tc>
          <w:tcPr>
            <w:tcW w:w="283" w:type="dxa"/>
          </w:tcPr>
          <w:p w14:paraId="2F20FE58" w14:textId="77777777" w:rsidR="00951B08" w:rsidRPr="00C2333E" w:rsidRDefault="00951B08" w:rsidP="00951B08">
            <w:pPr>
              <w:pStyle w:val="Corpotesto"/>
              <w:spacing w:before="60" w:after="60"/>
              <w:rPr>
                <w:lang w:val="de-DE"/>
              </w:rPr>
            </w:pPr>
          </w:p>
        </w:tc>
        <w:tc>
          <w:tcPr>
            <w:tcW w:w="5634" w:type="dxa"/>
          </w:tcPr>
          <w:p w14:paraId="1FCA4013" w14:textId="46A3CCD6" w:rsidR="00951B08" w:rsidRPr="00900B48" w:rsidRDefault="00951B08" w:rsidP="00951B08">
            <w:pPr>
              <w:pStyle w:val="Corpotesto"/>
              <w:spacing w:before="60" w:after="60"/>
              <w:jc w:val="both"/>
              <w:rPr>
                <w:color w:val="505050"/>
                <w:lang w:val="it-IT"/>
              </w:rPr>
            </w:pPr>
            <w:r w:rsidRPr="00431B36">
              <w:rPr>
                <w:color w:val="505050"/>
                <w:lang w:val="it-IT"/>
              </w:rPr>
              <w:t xml:space="preserve">Accordo di partenariato tra Italia e Commissione europea per la Programmazione della politica di coesione 2021-2027 di cui agli articoli 10 e seguenti del Regolamento (UE) 2021/1060 e adottato con decisione di esecuzione della Commissione </w:t>
            </w:r>
            <w:proofErr w:type="gramStart"/>
            <w:r w:rsidRPr="00431B36">
              <w:rPr>
                <w:color w:val="505050"/>
                <w:lang w:val="it-IT"/>
              </w:rPr>
              <w:t>C(</w:t>
            </w:r>
            <w:proofErr w:type="gramEnd"/>
            <w:r w:rsidRPr="00431B36">
              <w:rPr>
                <w:color w:val="505050"/>
                <w:lang w:val="it-IT"/>
              </w:rPr>
              <w:t>2022) 4787 del 15.07.2022;</w:t>
            </w:r>
          </w:p>
        </w:tc>
      </w:tr>
      <w:tr w:rsidR="00951B08" w:rsidRPr="00E144F5" w14:paraId="670EAAF7" w14:textId="77777777" w:rsidTr="000E10C9">
        <w:trPr>
          <w:jc w:val="center"/>
        </w:trPr>
        <w:tc>
          <w:tcPr>
            <w:tcW w:w="5524" w:type="dxa"/>
          </w:tcPr>
          <w:p w14:paraId="74287804" w14:textId="77777777" w:rsidR="00951B08" w:rsidRDefault="00951B08" w:rsidP="00951B08">
            <w:pPr>
              <w:pStyle w:val="Corpotesto"/>
              <w:spacing w:before="60" w:after="60"/>
              <w:jc w:val="both"/>
              <w:rPr>
                <w:color w:val="505050"/>
                <w:lang w:val="de-DE"/>
              </w:rPr>
            </w:pPr>
            <w:proofErr w:type="spellStart"/>
            <w:r w:rsidRPr="00900B48">
              <w:rPr>
                <w:color w:val="505050"/>
                <w:lang w:val="de-DE"/>
              </w:rPr>
              <w:t>GvD</w:t>
            </w:r>
            <w:proofErr w:type="spellEnd"/>
            <w:r w:rsidRPr="00900B48">
              <w:rPr>
                <w:color w:val="505050"/>
                <w:lang w:val="de-DE"/>
              </w:rPr>
              <w:t xml:space="preserve"> Nr. 50 vom 18.04.2016 bezüglich der Umsetzung der Richtlinien 2014/23/EU, 2014/24/EU und 2014/25/EU über die Vergabe von Konzessionen, öffentlichen Aufträgen und Aufträgen durch Auftraggeber im Bereich Wasser, Energie und Verkehr sowie der Postdienste und die Neuordnung der geltenden Bestimmungen im öffentlichen Bereich von Bau-, Dienstleistungs- und Lieferaufträgen, in ihrer geänderten Fassung;</w:t>
            </w:r>
          </w:p>
          <w:p w14:paraId="7CBEF179" w14:textId="6ED74870" w:rsidR="00AF6F7A" w:rsidRPr="00900B48" w:rsidRDefault="00AF6F7A" w:rsidP="00951B08">
            <w:pPr>
              <w:pStyle w:val="Corpotesto"/>
              <w:spacing w:before="60" w:after="60"/>
              <w:jc w:val="both"/>
              <w:rPr>
                <w:color w:val="505050"/>
                <w:lang w:val="de-DE"/>
              </w:rPr>
            </w:pPr>
            <w:r w:rsidRPr="00AF6F7A">
              <w:rPr>
                <w:color w:val="505050"/>
                <w:lang w:val="de-DE"/>
              </w:rPr>
              <w:t xml:space="preserve">Landesgesetz vom 17. Dezember 2015, Nr. 161) </w:t>
            </w:r>
            <w:hyperlink r:id="rId11" w:history="1">
              <w:r w:rsidRPr="00AF6F7A">
                <w:rPr>
                  <w:color w:val="505050"/>
                  <w:lang w:val="de-DE"/>
                </w:rPr>
                <w:t>aktualisiert mit LG Nr. 3/2020</w:t>
              </w:r>
            </w:hyperlink>
            <w:r w:rsidRPr="00AF6F7A">
              <w:rPr>
                <w:color w:val="505050"/>
                <w:lang w:val="de-DE"/>
              </w:rPr>
              <w:t> Bestimmungen über die öffentliche Auftragsvergabe</w:t>
            </w:r>
            <w:r>
              <w:rPr>
                <w:color w:val="505050"/>
                <w:lang w:val="de-DE"/>
              </w:rPr>
              <w:t>;</w:t>
            </w:r>
          </w:p>
        </w:tc>
        <w:tc>
          <w:tcPr>
            <w:tcW w:w="283" w:type="dxa"/>
          </w:tcPr>
          <w:p w14:paraId="4442B082" w14:textId="77777777" w:rsidR="00951B08" w:rsidRPr="00900B48" w:rsidRDefault="00951B08" w:rsidP="00951B08">
            <w:pPr>
              <w:pStyle w:val="Corpotesto"/>
              <w:spacing w:before="60" w:after="60"/>
              <w:rPr>
                <w:lang w:val="de-DE"/>
              </w:rPr>
            </w:pPr>
          </w:p>
        </w:tc>
        <w:tc>
          <w:tcPr>
            <w:tcW w:w="5634" w:type="dxa"/>
          </w:tcPr>
          <w:p w14:paraId="3E24483B" w14:textId="378B77FF" w:rsidR="00951B08" w:rsidRDefault="00951B08" w:rsidP="00951B08">
            <w:pPr>
              <w:pStyle w:val="Corpotesto"/>
              <w:spacing w:before="60" w:after="60"/>
              <w:jc w:val="both"/>
              <w:rPr>
                <w:color w:val="505050"/>
                <w:lang w:val="it-IT"/>
              </w:rPr>
            </w:pPr>
            <w:r w:rsidRPr="00900B48">
              <w:rPr>
                <w:color w:val="505050"/>
                <w:lang w:val="it-IT"/>
              </w:rPr>
              <w:t>D.lgs. n. 50 del 18/04/2016 concernente l’Attuazione delle direttive 2014/23/UE, 2014/24/UE e 2014/25/UE sull'aggiudicazione dei contratti di concessione, sugli appalti pubblici e sulle procedure d'appalto degli enti erogatori nei settori dell'acqua, dell'energia, dei trasporti e dei servizi postali, nonché per il riordino della disciplina vigente in materia di contratti pubblici relativi a lavori, servizi e forniture e successive</w:t>
            </w:r>
            <w:r w:rsidRPr="00900B48">
              <w:rPr>
                <w:color w:val="505050"/>
                <w:spacing w:val="-2"/>
                <w:lang w:val="it-IT"/>
              </w:rPr>
              <w:t xml:space="preserve"> </w:t>
            </w:r>
            <w:r w:rsidRPr="00900B48">
              <w:rPr>
                <w:color w:val="505050"/>
                <w:lang w:val="it-IT"/>
              </w:rPr>
              <w:t>modifiche;</w:t>
            </w:r>
          </w:p>
          <w:p w14:paraId="7C875510" w14:textId="77777777" w:rsidR="00AF6F7A" w:rsidRDefault="00AF6F7A" w:rsidP="00951B08">
            <w:pPr>
              <w:pStyle w:val="Corpotesto"/>
              <w:spacing w:before="60" w:after="60"/>
              <w:jc w:val="both"/>
              <w:rPr>
                <w:color w:val="505050"/>
                <w:lang w:val="it-IT"/>
              </w:rPr>
            </w:pPr>
          </w:p>
          <w:p w14:paraId="4D7A4750" w14:textId="5402D3D1" w:rsidR="00AF6F7A" w:rsidRPr="00AF6F7A" w:rsidRDefault="00F059EC" w:rsidP="00951B08">
            <w:pPr>
              <w:pStyle w:val="Corpotesto"/>
              <w:spacing w:before="60" w:after="60"/>
              <w:jc w:val="both"/>
              <w:rPr>
                <w:color w:val="505050"/>
                <w:lang w:val="it-IT"/>
              </w:rPr>
            </w:pPr>
            <w:hyperlink r:id="rId12" w:history="1">
              <w:r w:rsidR="00AF6F7A" w:rsidRPr="00AF6F7A">
                <w:rPr>
                  <w:color w:val="505050"/>
                  <w:lang w:val="it-IT"/>
                </w:rPr>
                <w:t>Legge provinciale 17 dicembre 2015, n. 16 aggiornata alla L.P. 3/2020</w:t>
              </w:r>
            </w:hyperlink>
            <w:r w:rsidR="00AF6F7A" w:rsidRPr="00AF6F7A">
              <w:rPr>
                <w:color w:val="505050"/>
                <w:lang w:val="it-IT"/>
              </w:rPr>
              <w:t> – disposizioni sugli appalti pubblici;</w:t>
            </w:r>
          </w:p>
        </w:tc>
      </w:tr>
      <w:tr w:rsidR="00951B08" w:rsidRPr="00E144F5" w14:paraId="424ECA54" w14:textId="77777777" w:rsidTr="000E10C9">
        <w:trPr>
          <w:jc w:val="center"/>
        </w:trPr>
        <w:tc>
          <w:tcPr>
            <w:tcW w:w="5524" w:type="dxa"/>
          </w:tcPr>
          <w:p w14:paraId="20D03903" w14:textId="2770758A" w:rsidR="00951B08" w:rsidRPr="00900B48" w:rsidRDefault="00951B08" w:rsidP="00951B08">
            <w:pPr>
              <w:pStyle w:val="Corpotesto"/>
              <w:spacing w:before="60" w:after="60"/>
              <w:jc w:val="both"/>
              <w:rPr>
                <w:color w:val="505050"/>
                <w:lang w:val="de-DE"/>
              </w:rPr>
            </w:pPr>
            <w:r w:rsidRPr="00900B48">
              <w:rPr>
                <w:color w:val="505050"/>
                <w:lang w:val="de-DE"/>
              </w:rPr>
              <w:t>M.D. vom 25. Mai 2001, Nr. 166 des Ministeriums für Arbeit und soziale Sicherheit „Akkreditierung von Bildungs- und Orientierungseinrichtungen“;</w:t>
            </w:r>
          </w:p>
        </w:tc>
        <w:tc>
          <w:tcPr>
            <w:tcW w:w="283" w:type="dxa"/>
          </w:tcPr>
          <w:p w14:paraId="6F27FB68" w14:textId="77777777" w:rsidR="00951B08" w:rsidRPr="00900B48" w:rsidRDefault="00951B08" w:rsidP="00951B08">
            <w:pPr>
              <w:pStyle w:val="Corpotesto"/>
              <w:spacing w:before="60" w:after="60"/>
              <w:rPr>
                <w:lang w:val="de-DE"/>
              </w:rPr>
            </w:pPr>
          </w:p>
        </w:tc>
        <w:tc>
          <w:tcPr>
            <w:tcW w:w="5634" w:type="dxa"/>
          </w:tcPr>
          <w:p w14:paraId="6BE4C462" w14:textId="0919CC45" w:rsidR="00951B08" w:rsidRPr="00900B48" w:rsidRDefault="00951B08" w:rsidP="00951B08">
            <w:pPr>
              <w:pStyle w:val="Corpotesto"/>
              <w:spacing w:before="60" w:after="60"/>
              <w:jc w:val="both"/>
              <w:rPr>
                <w:color w:val="505050"/>
                <w:lang w:val="it-IT"/>
              </w:rPr>
            </w:pPr>
            <w:r w:rsidRPr="00900B48">
              <w:rPr>
                <w:color w:val="505050"/>
                <w:lang w:val="it-IT"/>
              </w:rPr>
              <w:t>D.M. 25 maggio 2001, n. 166 del Ministero del Lavoro e della Previdenza Sociale, “Accreditamento delle sedi formative e delle sedi</w:t>
            </w:r>
            <w:r w:rsidRPr="00900B48">
              <w:rPr>
                <w:color w:val="505050"/>
                <w:spacing w:val="-7"/>
                <w:lang w:val="it-IT"/>
              </w:rPr>
              <w:t xml:space="preserve"> </w:t>
            </w:r>
            <w:r w:rsidRPr="00900B48">
              <w:rPr>
                <w:color w:val="505050"/>
                <w:lang w:val="it-IT"/>
              </w:rPr>
              <w:t>orientative”;</w:t>
            </w:r>
          </w:p>
        </w:tc>
      </w:tr>
      <w:tr w:rsidR="00951B08" w:rsidRPr="00E144F5" w14:paraId="51F8859A" w14:textId="77777777" w:rsidTr="000E10C9">
        <w:trPr>
          <w:jc w:val="center"/>
        </w:trPr>
        <w:tc>
          <w:tcPr>
            <w:tcW w:w="5524" w:type="dxa"/>
          </w:tcPr>
          <w:p w14:paraId="146E2F1A" w14:textId="77777777" w:rsidR="00951B08" w:rsidRDefault="00951B08" w:rsidP="00951B08">
            <w:pPr>
              <w:pStyle w:val="Corpotesto"/>
              <w:spacing w:before="60" w:after="60"/>
              <w:jc w:val="both"/>
              <w:rPr>
                <w:color w:val="505050"/>
                <w:lang w:val="de-DE"/>
              </w:rPr>
            </w:pPr>
            <w:r w:rsidRPr="00900B48">
              <w:rPr>
                <w:color w:val="505050"/>
                <w:lang w:val="de-DE"/>
              </w:rPr>
              <w:t>Dekret des Präsidenten der Republik Nr. 22 vom 5.02.2018 über die Verordnung bezüglich der Zulässigkeitskriterien der Ausgaben für die Programme, die von den Europäischen Struktur- und Investitionsfonds (ESI) im Zeitraum 2014/2020 kofinanziert</w:t>
            </w:r>
            <w:r w:rsidRPr="00900B48">
              <w:rPr>
                <w:color w:val="505050"/>
                <w:spacing w:val="-2"/>
                <w:lang w:val="de-DE"/>
              </w:rPr>
              <w:t xml:space="preserve"> </w:t>
            </w:r>
            <w:r w:rsidRPr="00900B48">
              <w:rPr>
                <w:color w:val="505050"/>
                <w:lang w:val="de-DE"/>
              </w:rPr>
              <w:t>werden</w:t>
            </w:r>
            <w:r>
              <w:rPr>
                <w:color w:val="505050"/>
                <w:lang w:val="de-DE"/>
              </w:rPr>
              <w:t xml:space="preserve">, bis zur </w:t>
            </w:r>
            <w:proofErr w:type="spellStart"/>
            <w:r>
              <w:rPr>
                <w:color w:val="505050"/>
                <w:lang w:val="de-DE"/>
              </w:rPr>
              <w:t>Genehminung</w:t>
            </w:r>
            <w:proofErr w:type="spellEnd"/>
            <w:r>
              <w:rPr>
                <w:color w:val="505050"/>
                <w:lang w:val="de-DE"/>
              </w:rPr>
              <w:t xml:space="preserve"> des M.D. bezüglich der</w:t>
            </w:r>
            <w:r w:rsidRPr="00900B48">
              <w:rPr>
                <w:color w:val="505050"/>
                <w:lang w:val="de-DE"/>
              </w:rPr>
              <w:t xml:space="preserve"> Zulässigkeitskriterien der Ausgaben für die Programme</w:t>
            </w:r>
            <w:r>
              <w:rPr>
                <w:color w:val="505050"/>
                <w:lang w:val="de-DE"/>
              </w:rPr>
              <w:t xml:space="preserve"> </w:t>
            </w:r>
            <w:r w:rsidRPr="00900B48">
              <w:rPr>
                <w:color w:val="505050"/>
                <w:lang w:val="de-DE"/>
              </w:rPr>
              <w:t>im Zeitraum 20</w:t>
            </w:r>
            <w:r>
              <w:rPr>
                <w:color w:val="505050"/>
                <w:lang w:val="de-DE"/>
              </w:rPr>
              <w:t>21</w:t>
            </w:r>
            <w:r w:rsidRPr="00900B48">
              <w:rPr>
                <w:color w:val="505050"/>
                <w:lang w:val="de-DE"/>
              </w:rPr>
              <w:t>/202</w:t>
            </w:r>
            <w:r>
              <w:rPr>
                <w:color w:val="505050"/>
                <w:lang w:val="de-DE"/>
              </w:rPr>
              <w:t>7</w:t>
            </w:r>
            <w:r w:rsidRPr="00900B48">
              <w:rPr>
                <w:color w:val="505050"/>
                <w:lang w:val="de-DE"/>
              </w:rPr>
              <w:t>;</w:t>
            </w:r>
          </w:p>
          <w:p w14:paraId="66D2729F" w14:textId="2D29A1E3" w:rsidR="00176992" w:rsidRPr="00176992" w:rsidRDefault="008576AC" w:rsidP="00176992">
            <w:pPr>
              <w:pStyle w:val="Corpotesto"/>
              <w:spacing w:before="60" w:after="60"/>
              <w:jc w:val="both"/>
              <w:rPr>
                <w:color w:val="505050"/>
                <w:lang w:val="de-DE"/>
              </w:rPr>
            </w:pPr>
            <w:r w:rsidRPr="008576AC">
              <w:rPr>
                <w:color w:val="505050"/>
                <w:lang w:val="de-DE"/>
              </w:rPr>
              <w:t>Gesetzesdekrets 231/2007 Art. 20 und dessen Technischer Anhang, Art. 2. sowie EU-Richtlinie 849/2015 im Bereich Geldwäschebekämpfung</w:t>
            </w:r>
            <w:r w:rsidR="00176992">
              <w:rPr>
                <w:color w:val="505050"/>
                <w:lang w:val="de-DE"/>
              </w:rPr>
              <w:t>;</w:t>
            </w:r>
          </w:p>
        </w:tc>
        <w:tc>
          <w:tcPr>
            <w:tcW w:w="283" w:type="dxa"/>
          </w:tcPr>
          <w:p w14:paraId="32841DE5" w14:textId="77777777" w:rsidR="00951B08" w:rsidRPr="00900B48" w:rsidRDefault="00951B08" w:rsidP="00951B08">
            <w:pPr>
              <w:pStyle w:val="Corpotesto"/>
              <w:spacing w:before="60" w:after="60"/>
              <w:rPr>
                <w:lang w:val="de-DE"/>
              </w:rPr>
            </w:pPr>
          </w:p>
        </w:tc>
        <w:tc>
          <w:tcPr>
            <w:tcW w:w="5634" w:type="dxa"/>
          </w:tcPr>
          <w:p w14:paraId="38DE729B" w14:textId="77777777" w:rsidR="00951B08" w:rsidRDefault="00951B08" w:rsidP="00951B08">
            <w:pPr>
              <w:pStyle w:val="Corpotesto"/>
              <w:spacing w:before="60" w:after="60"/>
              <w:jc w:val="both"/>
              <w:rPr>
                <w:color w:val="505050"/>
                <w:lang w:val="it-IT"/>
              </w:rPr>
            </w:pPr>
            <w:r w:rsidRPr="00155235">
              <w:rPr>
                <w:color w:val="505050"/>
                <w:lang w:val="it-IT"/>
              </w:rPr>
              <w:t>Decreto del Presidente della Repubblica n. 22 del 5.02.2018, concernente il "Regolamento recante i criteri sull’ ammissibilità delle spese per i programmi cofinanziati dai Fondi strutturali di investimento europei (SIE) per il periodo di programmazione</w:t>
            </w:r>
            <w:r w:rsidRPr="00155235">
              <w:rPr>
                <w:color w:val="505050"/>
                <w:spacing w:val="-2"/>
                <w:lang w:val="it-IT"/>
              </w:rPr>
              <w:t xml:space="preserve"> </w:t>
            </w:r>
            <w:r w:rsidRPr="00155235">
              <w:rPr>
                <w:color w:val="505050"/>
                <w:lang w:val="it-IT"/>
              </w:rPr>
              <w:t>2014/2020" nelle more dell’approvazione del D.M. contenente la disciplina di ammissibilità della spesa per il periodo di programmazione 2021/2027;</w:t>
            </w:r>
          </w:p>
          <w:p w14:paraId="117BB5C2" w14:textId="313442C9" w:rsidR="00783E2B" w:rsidRPr="00155235" w:rsidRDefault="00783E2B" w:rsidP="00951B08">
            <w:pPr>
              <w:pStyle w:val="Corpotesto"/>
              <w:spacing w:before="60" w:after="60"/>
              <w:jc w:val="both"/>
              <w:rPr>
                <w:color w:val="505050"/>
                <w:lang w:val="it-IT"/>
              </w:rPr>
            </w:pPr>
            <w:bookmarkStart w:id="0" w:name="_Hlk122262283"/>
            <w:proofErr w:type="spellStart"/>
            <w:r w:rsidRPr="00783E2B">
              <w:rPr>
                <w:color w:val="505050"/>
                <w:lang w:val="it-IT"/>
              </w:rPr>
              <w:t>D.Lgs.</w:t>
            </w:r>
            <w:proofErr w:type="spellEnd"/>
            <w:r w:rsidRPr="00783E2B">
              <w:rPr>
                <w:color w:val="505050"/>
                <w:lang w:val="it-IT"/>
              </w:rPr>
              <w:t xml:space="preserve"> 231/2007, art. 20 e rispettivo allegato tecnico, Art. 2., nonché direttiva UE 849/2015</w:t>
            </w:r>
            <w:r>
              <w:rPr>
                <w:color w:val="505050"/>
                <w:lang w:val="it-IT"/>
              </w:rPr>
              <w:t xml:space="preserve"> recante la disciplina in tema di antiriciclaggio</w:t>
            </w:r>
            <w:bookmarkEnd w:id="0"/>
            <w:r>
              <w:rPr>
                <w:color w:val="505050"/>
                <w:lang w:val="it-IT"/>
              </w:rPr>
              <w:t>;</w:t>
            </w:r>
          </w:p>
        </w:tc>
      </w:tr>
      <w:tr w:rsidR="00951B08" w:rsidRPr="00E144F5" w14:paraId="0BDE62CF" w14:textId="77777777" w:rsidTr="000E10C9">
        <w:trPr>
          <w:jc w:val="center"/>
        </w:trPr>
        <w:tc>
          <w:tcPr>
            <w:tcW w:w="5524" w:type="dxa"/>
          </w:tcPr>
          <w:p w14:paraId="4BB78342" w14:textId="25179F0A" w:rsidR="00951B08" w:rsidRPr="00155235" w:rsidRDefault="00951B08" w:rsidP="00951B08">
            <w:pPr>
              <w:pStyle w:val="Corpotesto"/>
              <w:spacing w:before="60" w:after="60"/>
              <w:jc w:val="both"/>
              <w:rPr>
                <w:color w:val="505050"/>
                <w:lang w:val="de-DE"/>
              </w:rPr>
            </w:pPr>
            <w:r w:rsidRPr="00900B48">
              <w:rPr>
                <w:color w:val="505050"/>
                <w:lang w:val="de-DE"/>
              </w:rPr>
              <w:t xml:space="preserve">Gesetz Nr. 124 vom 4. August 2017, </w:t>
            </w:r>
            <w:proofErr w:type="spellStart"/>
            <w:r w:rsidRPr="00900B48">
              <w:rPr>
                <w:color w:val="505050"/>
                <w:lang w:val="de-DE"/>
              </w:rPr>
              <w:t>Artt</w:t>
            </w:r>
            <w:proofErr w:type="spellEnd"/>
            <w:r w:rsidRPr="00900B48">
              <w:rPr>
                <w:color w:val="505050"/>
                <w:lang w:val="de-DE"/>
              </w:rPr>
              <w:t xml:space="preserve">. 1 c. 125, 125 bis und 125 </w:t>
            </w:r>
            <w:proofErr w:type="spellStart"/>
            <w:r w:rsidRPr="00900B48">
              <w:rPr>
                <w:color w:val="505050"/>
                <w:lang w:val="de-DE"/>
              </w:rPr>
              <w:t>sexies</w:t>
            </w:r>
            <w:proofErr w:type="spellEnd"/>
            <w:r w:rsidRPr="00900B48">
              <w:rPr>
                <w:color w:val="505050"/>
                <w:lang w:val="de-DE"/>
              </w:rPr>
              <w:t xml:space="preserve"> (abgeändert durch Gesetzesdekret Nr. 34 vom 30. </w:t>
            </w:r>
            <w:r w:rsidRPr="00155235">
              <w:rPr>
                <w:color w:val="505050"/>
                <w:lang w:val="de-DE"/>
              </w:rPr>
              <w:t>April 2019, das mit Gesetz Nr. 58 vom 28. Juni 2019 umgewandelt</w:t>
            </w:r>
            <w:r w:rsidRPr="00155235">
              <w:rPr>
                <w:color w:val="505050"/>
                <w:spacing w:val="-2"/>
                <w:lang w:val="de-DE"/>
              </w:rPr>
              <w:t xml:space="preserve"> </w:t>
            </w:r>
            <w:r w:rsidRPr="00155235">
              <w:rPr>
                <w:color w:val="505050"/>
                <w:lang w:val="de-DE"/>
              </w:rPr>
              <w:t>wurde)</w:t>
            </w:r>
            <w:r w:rsidR="00155235" w:rsidRPr="00155235">
              <w:rPr>
                <w:color w:val="505050"/>
                <w:lang w:val="de-DE"/>
              </w:rPr>
              <w:t xml:space="preserve"> b</w:t>
            </w:r>
            <w:r w:rsidR="00155235">
              <w:rPr>
                <w:color w:val="505050"/>
                <w:lang w:val="de-DE"/>
              </w:rPr>
              <w:t>ezüglich der Veröffentlichungspflichten für Begünstigte von öffentlichen Beiträgen;</w:t>
            </w:r>
          </w:p>
        </w:tc>
        <w:tc>
          <w:tcPr>
            <w:tcW w:w="283" w:type="dxa"/>
          </w:tcPr>
          <w:p w14:paraId="5A336094" w14:textId="77777777" w:rsidR="00951B08" w:rsidRPr="00155235" w:rsidRDefault="00951B08" w:rsidP="00951B08">
            <w:pPr>
              <w:pStyle w:val="Corpotesto"/>
              <w:spacing w:before="60" w:after="60"/>
              <w:rPr>
                <w:lang w:val="de-DE"/>
              </w:rPr>
            </w:pPr>
          </w:p>
        </w:tc>
        <w:tc>
          <w:tcPr>
            <w:tcW w:w="5634" w:type="dxa"/>
          </w:tcPr>
          <w:p w14:paraId="000CF34C" w14:textId="1F7E1EF5" w:rsidR="00951B08" w:rsidRPr="00155235" w:rsidRDefault="00951B08" w:rsidP="00951B08">
            <w:pPr>
              <w:pStyle w:val="Corpotesto"/>
              <w:tabs>
                <w:tab w:val="left" w:pos="426"/>
              </w:tabs>
              <w:ind w:right="118"/>
              <w:jc w:val="both"/>
              <w:rPr>
                <w:color w:val="505050"/>
                <w:lang w:val="it-IT"/>
              </w:rPr>
            </w:pPr>
            <w:bookmarkStart w:id="1" w:name="_Hlk120625162"/>
            <w:r w:rsidRPr="00155235">
              <w:rPr>
                <w:color w:val="505050"/>
                <w:lang w:val="it-IT"/>
              </w:rPr>
              <w:t>Legge 4 agosto 2017, n. 124 artt. 1 c. 125, 125 bis e 125 sexies (così come modificati dal Decreto-legge 30 aprile 2019, n. 34, convertito con modificazioni dalla Legge 28 giugno 2019, n. 58)</w:t>
            </w:r>
            <w:bookmarkEnd w:id="1"/>
            <w:r w:rsidR="00AF6F7A" w:rsidRPr="00155235">
              <w:rPr>
                <w:color w:val="505050"/>
                <w:lang w:val="it-IT"/>
              </w:rPr>
              <w:t xml:space="preserve"> relativamente agli obblighi di pubblicazione per </w:t>
            </w:r>
            <w:proofErr w:type="spellStart"/>
            <w:r w:rsidR="00AF6F7A" w:rsidRPr="00155235">
              <w:rPr>
                <w:color w:val="505050"/>
                <w:lang w:val="it-IT"/>
              </w:rPr>
              <w:t>beneficairi</w:t>
            </w:r>
            <w:proofErr w:type="spellEnd"/>
            <w:r w:rsidR="00AF6F7A" w:rsidRPr="00155235">
              <w:rPr>
                <w:color w:val="505050"/>
                <w:lang w:val="it-IT"/>
              </w:rPr>
              <w:t xml:space="preserve"> di contributi pubblici;</w:t>
            </w:r>
          </w:p>
        </w:tc>
      </w:tr>
      <w:tr w:rsidR="00951B08" w:rsidRPr="00E144F5" w14:paraId="2A14C4B2" w14:textId="77777777" w:rsidTr="000E10C9">
        <w:trPr>
          <w:jc w:val="center"/>
        </w:trPr>
        <w:tc>
          <w:tcPr>
            <w:tcW w:w="5524" w:type="dxa"/>
          </w:tcPr>
          <w:p w14:paraId="150E4F63" w14:textId="5C60C69A" w:rsidR="00951B08" w:rsidRPr="00900B48" w:rsidRDefault="00951B08" w:rsidP="00951B08">
            <w:pPr>
              <w:tabs>
                <w:tab w:val="left" w:pos="384"/>
                <w:tab w:val="left" w:pos="426"/>
              </w:tabs>
              <w:jc w:val="both"/>
              <w:rPr>
                <w:color w:val="505050"/>
                <w:lang w:val="de-DE"/>
              </w:rPr>
            </w:pPr>
            <w:r w:rsidRPr="00EC1E4B">
              <w:rPr>
                <w:color w:val="505050"/>
                <w:sz w:val="20"/>
                <w:szCs w:val="20"/>
                <w:lang w:val="de-DE"/>
              </w:rPr>
              <w:t>Landesgesetz Nr. 21 vom 17.11.2017,</w:t>
            </w:r>
            <w:r w:rsidRPr="00EC1E4B">
              <w:rPr>
                <w:color w:val="505050"/>
                <w:spacing w:val="54"/>
                <w:sz w:val="20"/>
                <w:szCs w:val="20"/>
                <w:lang w:val="de-DE"/>
              </w:rPr>
              <w:t xml:space="preserve"> </w:t>
            </w:r>
            <w:r w:rsidRPr="00EC1E4B">
              <w:rPr>
                <w:color w:val="505050"/>
                <w:sz w:val="20"/>
                <w:szCs w:val="20"/>
                <w:lang w:val="de-DE"/>
              </w:rPr>
              <w:t xml:space="preserve">betreffend </w:t>
            </w:r>
            <w:r w:rsidRPr="00900B48">
              <w:rPr>
                <w:color w:val="505050"/>
                <w:sz w:val="20"/>
                <w:szCs w:val="20"/>
                <w:lang w:val="de-DE"/>
              </w:rPr>
              <w:t xml:space="preserve">„Bestimmungen zur Erfüllung der Verpflichtungen der Autonomen Provinz Bozen, die sich aus der Zugehörigkeit </w:t>
            </w:r>
            <w:r w:rsidRPr="00900B48">
              <w:rPr>
                <w:color w:val="505050"/>
                <w:sz w:val="20"/>
                <w:szCs w:val="20"/>
                <w:lang w:val="de-DE"/>
              </w:rPr>
              <w:lastRenderedPageBreak/>
              <w:t>Italiens zur Europäischen Union ergeben (Europagesetz des Landes 2017)“;</w:t>
            </w:r>
          </w:p>
        </w:tc>
        <w:tc>
          <w:tcPr>
            <w:tcW w:w="283" w:type="dxa"/>
          </w:tcPr>
          <w:p w14:paraId="6108407C" w14:textId="77777777" w:rsidR="00951B08" w:rsidRPr="00900B48" w:rsidRDefault="00951B08" w:rsidP="00951B08">
            <w:pPr>
              <w:pStyle w:val="Corpotesto"/>
              <w:spacing w:before="60" w:after="60"/>
              <w:rPr>
                <w:lang w:val="de-DE"/>
              </w:rPr>
            </w:pPr>
          </w:p>
        </w:tc>
        <w:tc>
          <w:tcPr>
            <w:tcW w:w="5634" w:type="dxa"/>
          </w:tcPr>
          <w:p w14:paraId="149EC5BE" w14:textId="59A24790" w:rsidR="00951B08" w:rsidRPr="00155235" w:rsidRDefault="00951B08" w:rsidP="00951B08">
            <w:pPr>
              <w:pStyle w:val="Corpotesto"/>
              <w:spacing w:before="60" w:after="60"/>
              <w:jc w:val="both"/>
              <w:rPr>
                <w:color w:val="505050"/>
                <w:lang w:val="it-IT"/>
              </w:rPr>
            </w:pPr>
            <w:r w:rsidRPr="00155235">
              <w:rPr>
                <w:color w:val="505050"/>
                <w:lang w:val="it-IT"/>
              </w:rPr>
              <w:t xml:space="preserve">Legge provinciale n. 21 del 17.11.2017 „Disposizioni per l’adempimento degli obblighi della Provincia autonoma di Bolzano derivanti dall’appartenenza dell’Italia all’Unione </w:t>
            </w:r>
            <w:r w:rsidRPr="00155235">
              <w:rPr>
                <w:color w:val="505050"/>
                <w:lang w:val="it-IT"/>
              </w:rPr>
              <w:lastRenderedPageBreak/>
              <w:t>europea (Legge europea provinciale</w:t>
            </w:r>
            <w:r w:rsidRPr="00155235">
              <w:rPr>
                <w:color w:val="505050"/>
                <w:spacing w:val="-8"/>
                <w:lang w:val="it-IT"/>
              </w:rPr>
              <w:t xml:space="preserve"> </w:t>
            </w:r>
            <w:proofErr w:type="gramStart"/>
            <w:r w:rsidRPr="00155235">
              <w:rPr>
                <w:color w:val="505050"/>
                <w:lang w:val="it-IT"/>
              </w:rPr>
              <w:t>2017)“</w:t>
            </w:r>
            <w:proofErr w:type="gramEnd"/>
            <w:r w:rsidRPr="00155235">
              <w:rPr>
                <w:color w:val="505050"/>
                <w:lang w:val="it-IT"/>
              </w:rPr>
              <w:t>;</w:t>
            </w:r>
          </w:p>
        </w:tc>
      </w:tr>
      <w:tr w:rsidR="00951B08" w:rsidRPr="00E144F5" w14:paraId="23EC392C" w14:textId="77777777" w:rsidTr="000E10C9">
        <w:trPr>
          <w:jc w:val="center"/>
        </w:trPr>
        <w:tc>
          <w:tcPr>
            <w:tcW w:w="5524" w:type="dxa"/>
          </w:tcPr>
          <w:p w14:paraId="3FD52791" w14:textId="703162C4" w:rsidR="00155235" w:rsidRPr="00020552" w:rsidRDefault="00951B08" w:rsidP="00951B08">
            <w:pPr>
              <w:tabs>
                <w:tab w:val="left" w:pos="426"/>
              </w:tabs>
              <w:jc w:val="both"/>
              <w:rPr>
                <w:color w:val="505050"/>
                <w:sz w:val="20"/>
                <w:szCs w:val="20"/>
                <w:lang w:val="de-DE"/>
              </w:rPr>
            </w:pPr>
            <w:r w:rsidRPr="00EC1E4B">
              <w:rPr>
                <w:color w:val="505050"/>
                <w:sz w:val="20"/>
                <w:szCs w:val="20"/>
                <w:lang w:val="de-DE"/>
              </w:rPr>
              <w:lastRenderedPageBreak/>
              <w:t>Landesgesetz Nr. 14 vom 12. Oktober</w:t>
            </w:r>
            <w:r w:rsidRPr="00EC1E4B">
              <w:rPr>
                <w:color w:val="505050"/>
                <w:spacing w:val="40"/>
                <w:sz w:val="20"/>
                <w:szCs w:val="20"/>
                <w:lang w:val="de-DE"/>
              </w:rPr>
              <w:t xml:space="preserve"> </w:t>
            </w:r>
            <w:r w:rsidRPr="00EC1E4B">
              <w:rPr>
                <w:color w:val="505050"/>
                <w:sz w:val="20"/>
                <w:szCs w:val="20"/>
                <w:lang w:val="de-DE"/>
              </w:rPr>
              <w:t xml:space="preserve">2015 </w:t>
            </w:r>
            <w:r w:rsidRPr="00900B48">
              <w:rPr>
                <w:color w:val="505050"/>
                <w:sz w:val="20"/>
                <w:szCs w:val="20"/>
                <w:lang w:val="de-DE"/>
              </w:rPr>
              <w:t>„Bestimmungen über die Teilnahme der Autonomen Provinz Bozen bei der Ausbildung und der Umsetzung des Rechts der Europäischen</w:t>
            </w:r>
            <w:r w:rsidRPr="00900B48">
              <w:rPr>
                <w:color w:val="505050"/>
                <w:spacing w:val="-3"/>
                <w:sz w:val="20"/>
                <w:szCs w:val="20"/>
                <w:lang w:val="de-DE"/>
              </w:rPr>
              <w:t xml:space="preserve"> </w:t>
            </w:r>
            <w:r w:rsidRPr="00900B48">
              <w:rPr>
                <w:color w:val="505050"/>
                <w:sz w:val="20"/>
                <w:szCs w:val="20"/>
                <w:lang w:val="de-DE"/>
              </w:rPr>
              <w:t>Union“;</w:t>
            </w:r>
          </w:p>
        </w:tc>
        <w:tc>
          <w:tcPr>
            <w:tcW w:w="283" w:type="dxa"/>
          </w:tcPr>
          <w:p w14:paraId="6F5BC548" w14:textId="77777777" w:rsidR="00951B08" w:rsidRPr="00900B48" w:rsidRDefault="00951B08" w:rsidP="00951B08">
            <w:pPr>
              <w:pStyle w:val="Corpotesto"/>
              <w:spacing w:before="60" w:after="60"/>
              <w:rPr>
                <w:lang w:val="de-DE"/>
              </w:rPr>
            </w:pPr>
          </w:p>
        </w:tc>
        <w:tc>
          <w:tcPr>
            <w:tcW w:w="5634" w:type="dxa"/>
          </w:tcPr>
          <w:p w14:paraId="2EAC52AB" w14:textId="1C7E3229" w:rsidR="00951B08" w:rsidRPr="00155235" w:rsidRDefault="00951B08" w:rsidP="00951B08">
            <w:pPr>
              <w:pStyle w:val="Corpotesto"/>
              <w:jc w:val="both"/>
              <w:rPr>
                <w:color w:val="505050"/>
                <w:lang w:val="it-IT"/>
              </w:rPr>
            </w:pPr>
            <w:r w:rsidRPr="00155235">
              <w:rPr>
                <w:color w:val="505050"/>
                <w:lang w:val="it-IT"/>
              </w:rPr>
              <w:t>Legge provinciale 12 ottobre 2015, n. 14 “Disposizioni sulla partecipazione</w:t>
            </w:r>
            <w:r w:rsidRPr="00155235">
              <w:rPr>
                <w:color w:val="505050"/>
                <w:spacing w:val="18"/>
                <w:lang w:val="it-IT"/>
              </w:rPr>
              <w:t xml:space="preserve"> </w:t>
            </w:r>
            <w:r w:rsidRPr="00155235">
              <w:rPr>
                <w:color w:val="505050"/>
                <w:lang w:val="it-IT"/>
              </w:rPr>
              <w:t>della</w:t>
            </w:r>
            <w:r w:rsidRPr="00155235">
              <w:rPr>
                <w:color w:val="505050"/>
                <w:spacing w:val="17"/>
                <w:lang w:val="it-IT"/>
              </w:rPr>
              <w:t xml:space="preserve"> </w:t>
            </w:r>
            <w:r w:rsidRPr="00155235">
              <w:rPr>
                <w:color w:val="505050"/>
                <w:lang w:val="it-IT"/>
              </w:rPr>
              <w:t>Provincia</w:t>
            </w:r>
            <w:r w:rsidRPr="00155235">
              <w:rPr>
                <w:color w:val="505050"/>
                <w:spacing w:val="19"/>
                <w:lang w:val="it-IT"/>
              </w:rPr>
              <w:t xml:space="preserve"> </w:t>
            </w:r>
            <w:r w:rsidRPr="00155235">
              <w:rPr>
                <w:color w:val="505050"/>
                <w:lang w:val="it-IT"/>
              </w:rPr>
              <w:t>autonoma</w:t>
            </w:r>
            <w:r w:rsidRPr="00155235">
              <w:rPr>
                <w:color w:val="505050"/>
                <w:spacing w:val="17"/>
                <w:lang w:val="it-IT"/>
              </w:rPr>
              <w:t xml:space="preserve"> </w:t>
            </w:r>
            <w:r w:rsidRPr="00155235">
              <w:rPr>
                <w:color w:val="505050"/>
                <w:lang w:val="it-IT"/>
              </w:rPr>
              <w:t>di</w:t>
            </w:r>
            <w:r w:rsidRPr="00155235">
              <w:rPr>
                <w:color w:val="505050"/>
                <w:spacing w:val="18"/>
                <w:lang w:val="it-IT"/>
              </w:rPr>
              <w:t xml:space="preserve"> </w:t>
            </w:r>
            <w:r w:rsidRPr="00155235">
              <w:rPr>
                <w:color w:val="505050"/>
                <w:lang w:val="it-IT"/>
              </w:rPr>
              <w:t>Bolzano</w:t>
            </w:r>
            <w:r w:rsidRPr="00155235">
              <w:rPr>
                <w:color w:val="505050"/>
                <w:spacing w:val="18"/>
                <w:lang w:val="it-IT"/>
              </w:rPr>
              <w:t xml:space="preserve"> </w:t>
            </w:r>
            <w:r w:rsidRPr="00155235">
              <w:rPr>
                <w:color w:val="505050"/>
                <w:lang w:val="it-IT"/>
              </w:rPr>
              <w:t>alla formazione e all'attuazione della normativa dell'Unione europea”;</w:t>
            </w:r>
          </w:p>
        </w:tc>
      </w:tr>
      <w:tr w:rsidR="00951B08" w:rsidRPr="00E144F5" w14:paraId="5D7965A8" w14:textId="77777777" w:rsidTr="000E10C9">
        <w:trPr>
          <w:jc w:val="center"/>
        </w:trPr>
        <w:tc>
          <w:tcPr>
            <w:tcW w:w="5524" w:type="dxa"/>
          </w:tcPr>
          <w:p w14:paraId="52D69F66" w14:textId="47964E14" w:rsidR="00951B08" w:rsidRPr="00900B48" w:rsidRDefault="00951B08" w:rsidP="00951B08">
            <w:pPr>
              <w:pStyle w:val="Corpotesto"/>
              <w:spacing w:before="60" w:after="60"/>
              <w:jc w:val="both"/>
              <w:rPr>
                <w:color w:val="505050"/>
                <w:lang w:val="de-DE"/>
              </w:rPr>
            </w:pPr>
            <w:r w:rsidRPr="00FA4776">
              <w:rPr>
                <w:color w:val="505050"/>
                <w:lang w:val="de-DE"/>
              </w:rPr>
              <w:t xml:space="preserve">Programm des Europäischen Sozialfonds Plus der Autonomen Provinz Bozen 2021-2027, im Rahmen des Ziels „Investitionen in Beschäftigung und Wachstum“, mit Durchführungsbeschluss der Europäischen Kommission </w:t>
            </w:r>
            <w:proofErr w:type="gramStart"/>
            <w:r w:rsidRPr="00FA4776">
              <w:rPr>
                <w:color w:val="505050"/>
                <w:lang w:val="de-DE"/>
              </w:rPr>
              <w:t>C(</w:t>
            </w:r>
            <w:proofErr w:type="gramEnd"/>
            <w:r w:rsidRPr="00FA4776">
              <w:rPr>
                <w:color w:val="505050"/>
                <w:lang w:val="de-DE"/>
              </w:rPr>
              <w:t>2022) 5324 vom 20.07.2022 genehmigt und mit Beschluss Nr. 556 vom 11.08.2022 von der Landesregierung zur Kenntnis genommen;</w:t>
            </w:r>
          </w:p>
        </w:tc>
        <w:tc>
          <w:tcPr>
            <w:tcW w:w="283" w:type="dxa"/>
          </w:tcPr>
          <w:p w14:paraId="0EADE539" w14:textId="77777777" w:rsidR="00951B08" w:rsidRPr="00900B48" w:rsidRDefault="00951B08" w:rsidP="00951B08">
            <w:pPr>
              <w:pStyle w:val="Corpotesto"/>
              <w:spacing w:before="60" w:after="60"/>
              <w:rPr>
                <w:lang w:val="de-DE"/>
              </w:rPr>
            </w:pPr>
          </w:p>
        </w:tc>
        <w:tc>
          <w:tcPr>
            <w:tcW w:w="5634" w:type="dxa"/>
          </w:tcPr>
          <w:p w14:paraId="403F7507" w14:textId="081B132A" w:rsidR="00951B08" w:rsidRPr="00900B48" w:rsidRDefault="00951B08" w:rsidP="00951B08">
            <w:pPr>
              <w:pStyle w:val="Corpotesto"/>
              <w:spacing w:before="60" w:after="60"/>
              <w:jc w:val="both"/>
              <w:rPr>
                <w:color w:val="505050"/>
                <w:lang w:val="it-IT"/>
              </w:rPr>
            </w:pPr>
            <w:r w:rsidRPr="00431B36">
              <w:rPr>
                <w:color w:val="505050"/>
                <w:lang w:val="it-IT"/>
              </w:rPr>
              <w:t xml:space="preserve">Programma della Provincia autonoma di Bolzano del Fondo sociale europeo Plus 2021-2027, nell’ambito dell’obiettivo “Investimenti in favore dell’occupazione e della crescita”, approvato dalla Commissione Europea con Decisione </w:t>
            </w:r>
            <w:proofErr w:type="gramStart"/>
            <w:r w:rsidRPr="00431B36">
              <w:rPr>
                <w:color w:val="505050"/>
                <w:lang w:val="it-IT"/>
              </w:rPr>
              <w:t>C(</w:t>
            </w:r>
            <w:proofErr w:type="gramEnd"/>
            <w:r w:rsidRPr="00431B36">
              <w:rPr>
                <w:color w:val="505050"/>
                <w:lang w:val="it-IT"/>
              </w:rPr>
              <w:t>2022) 5324 del 20.07.2022  e presa d’atto della Giunta Provinciale con Delibera n. 556 del 11.08.2022;)</w:t>
            </w:r>
          </w:p>
        </w:tc>
      </w:tr>
      <w:tr w:rsidR="00951B08" w:rsidRPr="00E144F5" w14:paraId="23B0AD6B" w14:textId="77777777" w:rsidTr="000E10C9">
        <w:trPr>
          <w:jc w:val="center"/>
        </w:trPr>
        <w:tc>
          <w:tcPr>
            <w:tcW w:w="5524" w:type="dxa"/>
          </w:tcPr>
          <w:p w14:paraId="7DD6CA4A" w14:textId="047B6C18" w:rsidR="00951B08" w:rsidRPr="00900B48" w:rsidRDefault="00951B08" w:rsidP="00951B08">
            <w:pPr>
              <w:tabs>
                <w:tab w:val="left" w:pos="426"/>
              </w:tabs>
              <w:jc w:val="both"/>
              <w:rPr>
                <w:color w:val="505050"/>
                <w:lang w:val="de-DE"/>
              </w:rPr>
            </w:pPr>
            <w:r w:rsidRPr="00FA4776">
              <w:rPr>
                <w:color w:val="505050"/>
                <w:sz w:val="20"/>
                <w:szCs w:val="20"/>
                <w:lang w:val="it-IT"/>
              </w:rPr>
              <w:t xml:space="preserve"> </w:t>
            </w:r>
            <w:r w:rsidRPr="00900B48">
              <w:rPr>
                <w:color w:val="505050"/>
                <w:sz w:val="20"/>
                <w:szCs w:val="20"/>
                <w:lang w:val="de-DE"/>
              </w:rPr>
              <w:t>„Method</w:t>
            </w:r>
            <w:r>
              <w:rPr>
                <w:color w:val="505050"/>
                <w:sz w:val="20"/>
                <w:szCs w:val="20"/>
                <w:lang w:val="de-DE"/>
              </w:rPr>
              <w:t>ik</w:t>
            </w:r>
            <w:r w:rsidRPr="00900B48">
              <w:rPr>
                <w:color w:val="505050"/>
                <w:sz w:val="20"/>
                <w:szCs w:val="20"/>
                <w:lang w:val="de-DE"/>
              </w:rPr>
              <w:t xml:space="preserve"> und Kriterien für die Auswahl der Vorhaben, die durch den Europäischen Sozialfonds </w:t>
            </w:r>
            <w:r>
              <w:rPr>
                <w:color w:val="505050"/>
                <w:sz w:val="20"/>
                <w:szCs w:val="20"/>
                <w:lang w:val="de-DE"/>
              </w:rPr>
              <w:t>Plus mit</w:t>
            </w:r>
            <w:r w:rsidRPr="00900B48">
              <w:rPr>
                <w:color w:val="505050"/>
                <w:sz w:val="20"/>
                <w:szCs w:val="20"/>
                <w:lang w:val="de-DE"/>
              </w:rPr>
              <w:t>finanziert</w:t>
            </w:r>
            <w:r w:rsidRPr="00900B48">
              <w:rPr>
                <w:color w:val="505050"/>
                <w:spacing w:val="10"/>
                <w:sz w:val="20"/>
                <w:szCs w:val="20"/>
                <w:lang w:val="de-DE"/>
              </w:rPr>
              <w:t xml:space="preserve"> </w:t>
            </w:r>
            <w:r w:rsidRPr="00900B48">
              <w:rPr>
                <w:color w:val="505050"/>
                <w:sz w:val="20"/>
                <w:szCs w:val="20"/>
                <w:lang w:val="de-DE"/>
              </w:rPr>
              <w:t>werden -Programmzeitraum 20</w:t>
            </w:r>
            <w:r>
              <w:rPr>
                <w:color w:val="505050"/>
                <w:sz w:val="20"/>
                <w:szCs w:val="20"/>
                <w:lang w:val="de-DE"/>
              </w:rPr>
              <w:t>21</w:t>
            </w:r>
            <w:r w:rsidRPr="00900B48">
              <w:rPr>
                <w:color w:val="505050"/>
                <w:sz w:val="20"/>
                <w:szCs w:val="20"/>
                <w:lang w:val="de-DE"/>
              </w:rPr>
              <w:t xml:space="preserve"> – 202</w:t>
            </w:r>
            <w:r>
              <w:rPr>
                <w:color w:val="505050"/>
                <w:sz w:val="20"/>
                <w:szCs w:val="20"/>
                <w:lang w:val="de-DE"/>
              </w:rPr>
              <w:t>7</w:t>
            </w:r>
            <w:r w:rsidRPr="00900B48">
              <w:rPr>
                <w:color w:val="505050"/>
                <w:sz w:val="20"/>
                <w:szCs w:val="20"/>
                <w:lang w:val="de-DE"/>
              </w:rPr>
              <w:t xml:space="preserve">“, </w:t>
            </w:r>
            <w:r>
              <w:rPr>
                <w:color w:val="505050"/>
                <w:sz w:val="20"/>
                <w:szCs w:val="20"/>
                <w:lang w:val="de-DE"/>
              </w:rPr>
              <w:t xml:space="preserve">vom </w:t>
            </w:r>
            <w:r w:rsidRPr="00900B48">
              <w:rPr>
                <w:color w:val="505050"/>
                <w:sz w:val="20"/>
                <w:szCs w:val="20"/>
                <w:lang w:val="de-DE"/>
              </w:rPr>
              <w:t>Begleitausschuss des Programms</w:t>
            </w:r>
            <w:r>
              <w:rPr>
                <w:color w:val="505050"/>
                <w:sz w:val="20"/>
                <w:szCs w:val="20"/>
                <w:lang w:val="de-DE"/>
              </w:rPr>
              <w:t xml:space="preserve"> </w:t>
            </w:r>
            <w:r w:rsidRPr="00900B48">
              <w:rPr>
                <w:color w:val="505050"/>
                <w:sz w:val="20"/>
                <w:szCs w:val="20"/>
                <w:lang w:val="de-DE"/>
              </w:rPr>
              <w:t>ESF</w:t>
            </w:r>
            <w:r>
              <w:rPr>
                <w:color w:val="505050"/>
                <w:sz w:val="20"/>
                <w:szCs w:val="20"/>
                <w:lang w:val="de-DE"/>
              </w:rPr>
              <w:t>+</w:t>
            </w:r>
            <w:r w:rsidRPr="00900B48">
              <w:rPr>
                <w:color w:val="505050"/>
                <w:sz w:val="20"/>
                <w:szCs w:val="20"/>
                <w:lang w:val="de-DE"/>
              </w:rPr>
              <w:t xml:space="preserve"> 20</w:t>
            </w:r>
            <w:r>
              <w:rPr>
                <w:color w:val="505050"/>
                <w:sz w:val="20"/>
                <w:szCs w:val="20"/>
                <w:lang w:val="de-DE"/>
              </w:rPr>
              <w:t>21</w:t>
            </w:r>
            <w:r w:rsidRPr="00900B48">
              <w:rPr>
                <w:color w:val="505050"/>
                <w:sz w:val="20"/>
                <w:szCs w:val="20"/>
                <w:lang w:val="de-DE"/>
              </w:rPr>
              <w:t>-</w:t>
            </w:r>
            <w:proofErr w:type="gramStart"/>
            <w:r w:rsidRPr="00900B48">
              <w:rPr>
                <w:color w:val="505050"/>
                <w:sz w:val="20"/>
                <w:szCs w:val="20"/>
                <w:lang w:val="de-DE"/>
              </w:rPr>
              <w:t>202</w:t>
            </w:r>
            <w:r>
              <w:rPr>
                <w:color w:val="505050"/>
                <w:sz w:val="20"/>
                <w:szCs w:val="20"/>
                <w:lang w:val="de-DE"/>
              </w:rPr>
              <w:t>7</w:t>
            </w:r>
            <w:r w:rsidRPr="00900B48">
              <w:rPr>
                <w:color w:val="505050"/>
                <w:sz w:val="20"/>
                <w:szCs w:val="20"/>
                <w:lang w:val="de-DE"/>
              </w:rPr>
              <w:t xml:space="preserve">  „</w:t>
            </w:r>
            <w:proofErr w:type="gramEnd"/>
            <w:r w:rsidRPr="00900B48">
              <w:rPr>
                <w:color w:val="505050"/>
                <w:sz w:val="20"/>
                <w:szCs w:val="20"/>
                <w:lang w:val="de-DE"/>
              </w:rPr>
              <w:t>Investitionen in Beschäftigung</w:t>
            </w:r>
            <w:r>
              <w:rPr>
                <w:color w:val="505050"/>
                <w:sz w:val="20"/>
                <w:szCs w:val="20"/>
                <w:lang w:val="de-DE"/>
              </w:rPr>
              <w:t xml:space="preserve"> und </w:t>
            </w:r>
            <w:r w:rsidRPr="00900B48">
              <w:rPr>
                <w:color w:val="505050"/>
                <w:sz w:val="20"/>
                <w:szCs w:val="20"/>
                <w:lang w:val="de-DE"/>
              </w:rPr>
              <w:t>Wachstum“ der Autonomen Provinz Bozen-Südtirol</w:t>
            </w:r>
            <w:r>
              <w:rPr>
                <w:color w:val="505050"/>
                <w:sz w:val="20"/>
                <w:szCs w:val="20"/>
                <w:lang w:val="de-DE"/>
              </w:rPr>
              <w:t xml:space="preserve"> in der Sitzung vom 07.10.2022 </w:t>
            </w:r>
            <w:r w:rsidRPr="00900B48">
              <w:rPr>
                <w:color w:val="505050"/>
                <w:sz w:val="20"/>
                <w:szCs w:val="20"/>
                <w:lang w:val="de-DE"/>
              </w:rPr>
              <w:t>genehmigt;</w:t>
            </w:r>
          </w:p>
        </w:tc>
        <w:tc>
          <w:tcPr>
            <w:tcW w:w="283" w:type="dxa"/>
          </w:tcPr>
          <w:p w14:paraId="341B7FC1" w14:textId="77777777" w:rsidR="00951B08" w:rsidRPr="00900B48" w:rsidRDefault="00951B08" w:rsidP="00951B08">
            <w:pPr>
              <w:pStyle w:val="Corpotesto"/>
              <w:spacing w:before="60" w:after="60"/>
              <w:rPr>
                <w:lang w:val="de-DE"/>
              </w:rPr>
            </w:pPr>
          </w:p>
        </w:tc>
        <w:tc>
          <w:tcPr>
            <w:tcW w:w="5634" w:type="dxa"/>
          </w:tcPr>
          <w:p w14:paraId="1E00E728" w14:textId="43E69F78" w:rsidR="00951B08" w:rsidRPr="00900B48" w:rsidRDefault="00951B08" w:rsidP="00951B08">
            <w:pPr>
              <w:pStyle w:val="Corpotesto"/>
              <w:spacing w:before="60" w:after="60"/>
              <w:jc w:val="both"/>
              <w:rPr>
                <w:color w:val="505050"/>
                <w:lang w:val="it-IT"/>
              </w:rPr>
            </w:pPr>
            <w:r w:rsidRPr="00FA4776">
              <w:rPr>
                <w:color w:val="505050"/>
                <w:lang w:val="de-DE"/>
              </w:rPr>
              <w:t xml:space="preserve"> </w:t>
            </w:r>
            <w:r w:rsidRPr="00900B48">
              <w:rPr>
                <w:color w:val="505050"/>
                <w:lang w:val="it-IT"/>
              </w:rPr>
              <w:t>“</w:t>
            </w:r>
            <w:r w:rsidRPr="00155235">
              <w:rPr>
                <w:color w:val="505050"/>
                <w:lang w:val="it-IT"/>
              </w:rPr>
              <w:t>Metodologia e criteri di selezione delle operazioni da ammettere al cofinanziamento del FSE+ nella programmazione 2021-2027”,”, approvata in seduta del 7 ottobre 2022 dal Comitato di Sorveglianza del Programma – "Investimenti in favore dell'occupazione e della crescita" FSE</w:t>
            </w:r>
            <w:r>
              <w:rPr>
                <w:color w:val="505050"/>
                <w:lang w:val="it-IT"/>
              </w:rPr>
              <w:t>+</w:t>
            </w:r>
            <w:r w:rsidRPr="00900B48">
              <w:rPr>
                <w:color w:val="505050"/>
                <w:lang w:val="it-IT"/>
              </w:rPr>
              <w:t xml:space="preserve"> 20</w:t>
            </w:r>
            <w:r>
              <w:rPr>
                <w:color w:val="505050"/>
                <w:lang w:val="it-IT"/>
              </w:rPr>
              <w:t>21</w:t>
            </w:r>
            <w:r w:rsidRPr="00900B48">
              <w:rPr>
                <w:color w:val="505050"/>
                <w:lang w:val="it-IT"/>
              </w:rPr>
              <w:t>-202</w:t>
            </w:r>
            <w:r>
              <w:rPr>
                <w:color w:val="505050"/>
                <w:lang w:val="it-IT"/>
              </w:rPr>
              <w:t>7</w:t>
            </w:r>
            <w:r w:rsidRPr="00900B48">
              <w:rPr>
                <w:color w:val="505050"/>
                <w:lang w:val="it-IT"/>
              </w:rPr>
              <w:t xml:space="preserve"> della Provincia autonoma di Bolzano - Alto</w:t>
            </w:r>
            <w:r w:rsidRPr="00155235">
              <w:rPr>
                <w:color w:val="505050"/>
                <w:lang w:val="it-IT"/>
              </w:rPr>
              <w:t xml:space="preserve"> </w:t>
            </w:r>
            <w:r w:rsidRPr="00900B48">
              <w:rPr>
                <w:color w:val="505050"/>
                <w:lang w:val="it-IT"/>
              </w:rPr>
              <w:t>Adige;</w:t>
            </w:r>
          </w:p>
        </w:tc>
      </w:tr>
      <w:tr w:rsidR="00951B08" w:rsidRPr="00E144F5" w14:paraId="11D195AC" w14:textId="77777777" w:rsidTr="000E10C9">
        <w:trPr>
          <w:jc w:val="center"/>
        </w:trPr>
        <w:tc>
          <w:tcPr>
            <w:tcW w:w="5524" w:type="dxa"/>
          </w:tcPr>
          <w:p w14:paraId="40BED148" w14:textId="7D34735C" w:rsidR="00951B08" w:rsidRPr="00FA4776" w:rsidRDefault="00951B08" w:rsidP="00F2131C">
            <w:pPr>
              <w:pStyle w:val="Corpotesto"/>
              <w:spacing w:before="60" w:after="60"/>
              <w:jc w:val="both"/>
              <w:rPr>
                <w:color w:val="505050"/>
                <w:lang w:val="de-DE"/>
              </w:rPr>
            </w:pPr>
            <w:r w:rsidRPr="00FA4776">
              <w:rPr>
                <w:color w:val="505050"/>
                <w:lang w:val="de-DE"/>
              </w:rPr>
              <w:t xml:space="preserve">Beschluss der Landesregierung Nr. 450/2021 betreffend Genehmigung der vorgenommenen Abänderungen der "Rahmenbeihilferegelung bezüglich der freigestellten staatlichen Beihilfen in Umsetzung des OP ESF 2014-2020", die mit BLR 1142/2016 genehmigt und durch BLR </w:t>
            </w:r>
            <w:r w:rsidR="00155235">
              <w:rPr>
                <w:color w:val="505050"/>
                <w:lang w:val="de-DE"/>
              </w:rPr>
              <w:t xml:space="preserve">1254/2017 </w:t>
            </w:r>
            <w:r w:rsidR="000D6703">
              <w:rPr>
                <w:color w:val="505050"/>
                <w:lang w:val="de-DE"/>
              </w:rPr>
              <w:t xml:space="preserve">und 450/2021 </w:t>
            </w:r>
            <w:r w:rsidRPr="00FA4776">
              <w:rPr>
                <w:color w:val="505050"/>
                <w:lang w:val="de-DE"/>
              </w:rPr>
              <w:t>abgeändert wurde</w:t>
            </w:r>
            <w:r w:rsidR="00155235">
              <w:rPr>
                <w:color w:val="505050"/>
                <w:lang w:val="de-DE"/>
              </w:rPr>
              <w:t>;</w:t>
            </w:r>
          </w:p>
        </w:tc>
        <w:tc>
          <w:tcPr>
            <w:tcW w:w="283" w:type="dxa"/>
          </w:tcPr>
          <w:p w14:paraId="736F824E" w14:textId="77777777" w:rsidR="00951B08" w:rsidRPr="00FA4776" w:rsidRDefault="00951B08" w:rsidP="00951B08">
            <w:pPr>
              <w:pStyle w:val="Corpotesto"/>
              <w:spacing w:before="60" w:after="60"/>
              <w:jc w:val="both"/>
              <w:rPr>
                <w:color w:val="505050"/>
                <w:lang w:val="de-DE"/>
              </w:rPr>
            </w:pPr>
          </w:p>
        </w:tc>
        <w:tc>
          <w:tcPr>
            <w:tcW w:w="5634" w:type="dxa"/>
          </w:tcPr>
          <w:p w14:paraId="17E6F1A9" w14:textId="3DFD2857" w:rsidR="00951B08" w:rsidRPr="001E69F8" w:rsidRDefault="00951B08" w:rsidP="00951B08">
            <w:pPr>
              <w:pStyle w:val="Corpotesto"/>
              <w:spacing w:before="60" w:after="60"/>
              <w:jc w:val="both"/>
              <w:rPr>
                <w:color w:val="505050"/>
                <w:lang w:val="it-IT"/>
              </w:rPr>
            </w:pPr>
            <w:r w:rsidRPr="00900B48">
              <w:rPr>
                <w:color w:val="505050"/>
                <w:lang w:val="it-IT"/>
              </w:rPr>
              <w:t xml:space="preserve">Delibera della Giunta Provinciale n. </w:t>
            </w:r>
            <w:r>
              <w:rPr>
                <w:color w:val="505050"/>
                <w:lang w:val="it-IT"/>
              </w:rPr>
              <w:t>450</w:t>
            </w:r>
            <w:r w:rsidRPr="00900B48">
              <w:rPr>
                <w:color w:val="505050"/>
                <w:lang w:val="it-IT"/>
              </w:rPr>
              <w:t>/20</w:t>
            </w:r>
            <w:r>
              <w:rPr>
                <w:color w:val="505050"/>
                <w:lang w:val="it-IT"/>
              </w:rPr>
              <w:t>21</w:t>
            </w:r>
            <w:r w:rsidRPr="00900B48">
              <w:rPr>
                <w:color w:val="505050"/>
                <w:lang w:val="it-IT"/>
              </w:rPr>
              <w:t xml:space="preserve"> “</w:t>
            </w:r>
            <w:r w:rsidRPr="004B5F8F">
              <w:rPr>
                <w:color w:val="505050"/>
                <w:lang w:val="it-IT"/>
              </w:rPr>
              <w:t>Approvazione delle modifiche introdotte al "Regime quadro relativo agli aiuti di Stato in esenzione in attuazione del PO FSE 2014-2020" approvato con DGP 1142/2016 e modificato con DGP 1254/2017</w:t>
            </w:r>
            <w:r w:rsidR="000D6703">
              <w:rPr>
                <w:color w:val="505050"/>
                <w:lang w:val="it-IT"/>
              </w:rPr>
              <w:t xml:space="preserve"> e con DGP 450/2021</w:t>
            </w:r>
            <w:r w:rsidR="00155235">
              <w:rPr>
                <w:color w:val="505050"/>
                <w:lang w:val="it-IT"/>
              </w:rPr>
              <w:t>;</w:t>
            </w:r>
          </w:p>
        </w:tc>
      </w:tr>
      <w:tr w:rsidR="00951B08" w:rsidRPr="00E144F5" w14:paraId="2CC11599" w14:textId="77777777" w:rsidTr="000E10C9">
        <w:trPr>
          <w:jc w:val="center"/>
        </w:trPr>
        <w:tc>
          <w:tcPr>
            <w:tcW w:w="5524" w:type="dxa"/>
          </w:tcPr>
          <w:p w14:paraId="7160F19C" w14:textId="603A81F0" w:rsidR="00951B08" w:rsidRPr="00FA4776" w:rsidRDefault="00951B08" w:rsidP="00951B08">
            <w:pPr>
              <w:pStyle w:val="Corpotesto"/>
              <w:spacing w:before="60" w:after="60"/>
              <w:jc w:val="both"/>
              <w:rPr>
                <w:color w:val="505050"/>
                <w:lang w:val="de-DE"/>
              </w:rPr>
            </w:pPr>
            <w:r w:rsidRPr="00FA4776">
              <w:rPr>
                <w:color w:val="505050"/>
                <w:lang w:val="de-DE"/>
              </w:rPr>
              <w:t>Vermerk Nr</w:t>
            </w:r>
            <w:r w:rsidR="000D6703">
              <w:rPr>
                <w:color w:val="505050"/>
                <w:lang w:val="de-DE"/>
              </w:rPr>
              <w:t>.</w:t>
            </w:r>
            <w:r w:rsidRPr="00FA4776">
              <w:rPr>
                <w:color w:val="505050"/>
                <w:lang w:val="de-DE"/>
              </w:rPr>
              <w:t xml:space="preserve"> 325492/2021 de</w:t>
            </w:r>
            <w:r w:rsidR="00F80470">
              <w:rPr>
                <w:color w:val="505050"/>
                <w:lang w:val="de-DE"/>
              </w:rPr>
              <w:t>r</w:t>
            </w:r>
            <w:r w:rsidRPr="00FA4776">
              <w:rPr>
                <w:color w:val="505050"/>
                <w:lang w:val="de-DE"/>
              </w:rPr>
              <w:t xml:space="preserve"> Direktorin des ESF-Amts zur Genehmigung des „Leitfadens für die Anwendung von Ausbildungsbeihilfen und De-minimis-Beihilfen im Rahmen von Bildungsprojekten des OP ESF der Autonomen Provinz Bozen 2014-2020“, </w:t>
            </w:r>
            <w:r w:rsidR="00F80470">
              <w:rPr>
                <w:color w:val="505050"/>
                <w:lang w:val="de-DE"/>
              </w:rPr>
              <w:t>Version</w:t>
            </w:r>
            <w:r w:rsidRPr="00FA4776">
              <w:rPr>
                <w:color w:val="505050"/>
                <w:lang w:val="de-DE"/>
              </w:rPr>
              <w:t xml:space="preserve"> 3.0 von 2021;</w:t>
            </w:r>
          </w:p>
        </w:tc>
        <w:tc>
          <w:tcPr>
            <w:tcW w:w="283" w:type="dxa"/>
          </w:tcPr>
          <w:p w14:paraId="2F21E436" w14:textId="77777777" w:rsidR="00951B08" w:rsidRPr="00FA4776" w:rsidRDefault="00951B08" w:rsidP="00951B08">
            <w:pPr>
              <w:pStyle w:val="Corpotesto"/>
              <w:spacing w:before="60" w:after="60"/>
              <w:rPr>
                <w:color w:val="505050"/>
                <w:lang w:val="de-DE"/>
              </w:rPr>
            </w:pPr>
          </w:p>
        </w:tc>
        <w:tc>
          <w:tcPr>
            <w:tcW w:w="5634" w:type="dxa"/>
          </w:tcPr>
          <w:p w14:paraId="423CACE1" w14:textId="33CA67CF" w:rsidR="00951B08" w:rsidRPr="00900B48" w:rsidRDefault="00951B08" w:rsidP="00951B08">
            <w:pPr>
              <w:pStyle w:val="Corpotesto"/>
              <w:spacing w:before="60" w:after="60"/>
              <w:jc w:val="both"/>
              <w:rPr>
                <w:color w:val="505050"/>
                <w:lang w:val="it-IT"/>
              </w:rPr>
            </w:pPr>
            <w:r>
              <w:rPr>
                <w:color w:val="505050"/>
                <w:lang w:val="it-IT"/>
              </w:rPr>
              <w:t>Nota</w:t>
            </w:r>
            <w:r w:rsidRPr="00900B48">
              <w:rPr>
                <w:color w:val="505050"/>
                <w:lang w:val="it-IT"/>
              </w:rPr>
              <w:t xml:space="preserve"> del</w:t>
            </w:r>
            <w:r>
              <w:rPr>
                <w:color w:val="505050"/>
                <w:lang w:val="it-IT"/>
              </w:rPr>
              <w:t>la</w:t>
            </w:r>
            <w:r w:rsidRPr="00900B48">
              <w:rPr>
                <w:color w:val="505050"/>
                <w:lang w:val="it-IT"/>
              </w:rPr>
              <w:t xml:space="preserve"> Dirett</w:t>
            </w:r>
            <w:r>
              <w:rPr>
                <w:color w:val="505050"/>
                <w:lang w:val="it-IT"/>
              </w:rPr>
              <w:t>rice</w:t>
            </w:r>
            <w:r w:rsidRPr="00900B48">
              <w:rPr>
                <w:color w:val="505050"/>
                <w:lang w:val="it-IT"/>
              </w:rPr>
              <w:t xml:space="preserve"> dell’Ufficio FSE n. </w:t>
            </w:r>
            <w:r w:rsidRPr="00FE2BB7">
              <w:rPr>
                <w:color w:val="505050"/>
                <w:lang w:val="it-IT"/>
              </w:rPr>
              <w:t>325492</w:t>
            </w:r>
            <w:r w:rsidRPr="00900B48">
              <w:rPr>
                <w:color w:val="505050"/>
                <w:lang w:val="it-IT"/>
              </w:rPr>
              <w:t>/20</w:t>
            </w:r>
            <w:r>
              <w:rPr>
                <w:color w:val="505050"/>
                <w:lang w:val="it-IT"/>
              </w:rPr>
              <w:t>21</w:t>
            </w:r>
            <w:r w:rsidRPr="00900B48">
              <w:rPr>
                <w:color w:val="505050"/>
                <w:lang w:val="it-IT"/>
              </w:rPr>
              <w:t xml:space="preserve"> riguardante l’approvazione delle “</w:t>
            </w:r>
            <w:r w:rsidRPr="001E69F8">
              <w:rPr>
                <w:color w:val="505050"/>
                <w:lang w:val="it-IT"/>
              </w:rPr>
              <w:t xml:space="preserve">Linee guida per l'applicazione degli aiuti alla formazione e degli aiuti in de </w:t>
            </w:r>
            <w:proofErr w:type="spellStart"/>
            <w:r w:rsidRPr="001E69F8">
              <w:rPr>
                <w:color w:val="505050"/>
                <w:lang w:val="it-IT"/>
              </w:rPr>
              <w:t>minimis</w:t>
            </w:r>
            <w:proofErr w:type="spellEnd"/>
            <w:r w:rsidRPr="001E69F8">
              <w:rPr>
                <w:color w:val="505050"/>
                <w:lang w:val="it-IT"/>
              </w:rPr>
              <w:t xml:space="preserve"> nell'ambito di progetti formativi del PO FSE della Provincia autonoma di Bolzano 2014-2020”, versione</w:t>
            </w:r>
            <w:r w:rsidRPr="00900B48">
              <w:rPr>
                <w:color w:val="505050"/>
                <w:lang w:val="it-IT"/>
              </w:rPr>
              <w:t xml:space="preserve"> </w:t>
            </w:r>
            <w:r>
              <w:rPr>
                <w:color w:val="505050"/>
                <w:lang w:val="it-IT"/>
              </w:rPr>
              <w:t>3</w:t>
            </w:r>
            <w:r w:rsidRPr="00900B48">
              <w:rPr>
                <w:color w:val="505050"/>
                <w:lang w:val="it-IT"/>
              </w:rPr>
              <w:t>.0 del 20</w:t>
            </w:r>
            <w:r>
              <w:rPr>
                <w:color w:val="505050"/>
                <w:lang w:val="it-IT"/>
              </w:rPr>
              <w:t>21</w:t>
            </w:r>
            <w:r w:rsidRPr="00900B48">
              <w:rPr>
                <w:color w:val="505050"/>
                <w:lang w:val="it-IT"/>
              </w:rPr>
              <w:t>;</w:t>
            </w:r>
          </w:p>
        </w:tc>
      </w:tr>
      <w:tr w:rsidR="00951B08" w:rsidRPr="00E144F5" w14:paraId="76871D30" w14:textId="77777777" w:rsidTr="000E10C9">
        <w:trPr>
          <w:jc w:val="center"/>
        </w:trPr>
        <w:tc>
          <w:tcPr>
            <w:tcW w:w="5524" w:type="dxa"/>
          </w:tcPr>
          <w:p w14:paraId="7820F501" w14:textId="04861C2F" w:rsidR="00951B08" w:rsidRPr="00900B48" w:rsidRDefault="00951B08" w:rsidP="00951B08">
            <w:pPr>
              <w:pStyle w:val="Corpotesto"/>
              <w:spacing w:before="60" w:after="60"/>
              <w:jc w:val="both"/>
              <w:rPr>
                <w:color w:val="505050"/>
                <w:lang w:val="de-DE"/>
              </w:rPr>
            </w:pPr>
            <w:r w:rsidRPr="00900B48">
              <w:rPr>
                <w:color w:val="505050"/>
                <w:lang w:val="de-DE"/>
              </w:rPr>
              <w:t>Beschluss der Landesregierung Nr. 301 vom 22.03.2016 zur Genehmigung der „Bestimmungen für die ESF-Akkreditierung der Autonomen Provinz</w:t>
            </w:r>
            <w:r w:rsidRPr="00F80470">
              <w:rPr>
                <w:color w:val="505050"/>
                <w:lang w:val="de-DE"/>
              </w:rPr>
              <w:t xml:space="preserve"> </w:t>
            </w:r>
            <w:r w:rsidRPr="00900B48">
              <w:rPr>
                <w:color w:val="505050"/>
                <w:lang w:val="de-DE"/>
              </w:rPr>
              <w:t>Bozen“;</w:t>
            </w:r>
          </w:p>
        </w:tc>
        <w:tc>
          <w:tcPr>
            <w:tcW w:w="283" w:type="dxa"/>
          </w:tcPr>
          <w:p w14:paraId="23642E03" w14:textId="77777777" w:rsidR="00951B08" w:rsidRPr="00900B48" w:rsidRDefault="00951B08" w:rsidP="00951B08">
            <w:pPr>
              <w:pStyle w:val="Corpotesto"/>
              <w:spacing w:before="60" w:after="60"/>
              <w:rPr>
                <w:lang w:val="de-DE"/>
              </w:rPr>
            </w:pPr>
          </w:p>
        </w:tc>
        <w:tc>
          <w:tcPr>
            <w:tcW w:w="5634" w:type="dxa"/>
          </w:tcPr>
          <w:p w14:paraId="5545EC4D" w14:textId="62C46BEB" w:rsidR="00951B08" w:rsidRPr="00900B48" w:rsidRDefault="00951B08" w:rsidP="00951B08">
            <w:pPr>
              <w:pStyle w:val="Corpotesto"/>
              <w:spacing w:before="60" w:after="60"/>
              <w:jc w:val="both"/>
              <w:rPr>
                <w:color w:val="505050"/>
                <w:lang w:val="it-IT"/>
              </w:rPr>
            </w:pPr>
            <w:r w:rsidRPr="00900B48">
              <w:rPr>
                <w:color w:val="505050"/>
                <w:lang w:val="it-IT"/>
              </w:rPr>
              <w:t>Delibera della Giunta Provinciale n. 301 del 22.03.2016 riguardante l’approvazione delle “Disposizioni in materia di accreditamento FSE della Provincia autonoma di</w:t>
            </w:r>
            <w:r w:rsidRPr="00F80470">
              <w:rPr>
                <w:color w:val="505050"/>
                <w:lang w:val="it-IT"/>
              </w:rPr>
              <w:t xml:space="preserve"> </w:t>
            </w:r>
            <w:r w:rsidRPr="00900B48">
              <w:rPr>
                <w:color w:val="505050"/>
                <w:lang w:val="it-IT"/>
              </w:rPr>
              <w:t>Bolzano”;</w:t>
            </w:r>
          </w:p>
        </w:tc>
      </w:tr>
      <w:tr w:rsidR="00951B08" w:rsidRPr="00E144F5" w14:paraId="03189812" w14:textId="77777777" w:rsidTr="000E10C9">
        <w:trPr>
          <w:jc w:val="center"/>
        </w:trPr>
        <w:tc>
          <w:tcPr>
            <w:tcW w:w="5524" w:type="dxa"/>
          </w:tcPr>
          <w:p w14:paraId="2ABAEF7D" w14:textId="43757C1B" w:rsidR="00951B08" w:rsidRPr="00F80470" w:rsidRDefault="00951B08" w:rsidP="00951B08">
            <w:pPr>
              <w:pStyle w:val="Corpotesto"/>
              <w:spacing w:before="60" w:after="60"/>
              <w:jc w:val="both"/>
              <w:rPr>
                <w:color w:val="505050"/>
                <w:lang w:val="de-DE"/>
              </w:rPr>
            </w:pPr>
            <w:r w:rsidRPr="00F80470">
              <w:rPr>
                <w:color w:val="505050"/>
                <w:lang w:val="de-DE"/>
              </w:rPr>
              <w:t xml:space="preserve">Dekret Nr. 22404/2017 des Direktors des ESF-Amts “Leitfaden für die ESF-Akkreditierung der Autonomen Provinz Bozen 2014-2020“, </w:t>
            </w:r>
            <w:r w:rsidR="00F80470">
              <w:rPr>
                <w:color w:val="505050"/>
                <w:lang w:val="de-DE"/>
              </w:rPr>
              <w:t>Version</w:t>
            </w:r>
            <w:r w:rsidRPr="00F80470">
              <w:rPr>
                <w:color w:val="505050"/>
                <w:lang w:val="de-DE"/>
              </w:rPr>
              <w:t xml:space="preserve"> 2.0 von 2017;</w:t>
            </w:r>
          </w:p>
        </w:tc>
        <w:tc>
          <w:tcPr>
            <w:tcW w:w="283" w:type="dxa"/>
          </w:tcPr>
          <w:p w14:paraId="6082530B" w14:textId="77777777" w:rsidR="00951B08" w:rsidRPr="00F80470" w:rsidRDefault="00951B08" w:rsidP="00951B08">
            <w:pPr>
              <w:pStyle w:val="Corpotesto"/>
              <w:spacing w:before="60" w:after="60"/>
              <w:rPr>
                <w:lang w:val="de-DE"/>
              </w:rPr>
            </w:pPr>
          </w:p>
        </w:tc>
        <w:tc>
          <w:tcPr>
            <w:tcW w:w="5634" w:type="dxa"/>
          </w:tcPr>
          <w:p w14:paraId="02B8B586" w14:textId="5C53788B" w:rsidR="00951B08" w:rsidRPr="00F80470" w:rsidRDefault="00951B08" w:rsidP="00951B08">
            <w:pPr>
              <w:pStyle w:val="Corpotesto"/>
              <w:spacing w:before="60" w:after="60"/>
              <w:jc w:val="both"/>
              <w:rPr>
                <w:color w:val="505050"/>
                <w:lang w:val="it-IT"/>
              </w:rPr>
            </w:pPr>
            <w:r w:rsidRPr="00F80470">
              <w:rPr>
                <w:color w:val="505050"/>
                <w:lang w:val="it-IT"/>
              </w:rPr>
              <w:t>Decreto del Direttore dell’Ufficio FSE n. 22404/2017 “Guida per l’accreditamento FSE della Provincia autonoma di Bolzano 2014-2020” versione 2.0 del 2017;</w:t>
            </w:r>
          </w:p>
        </w:tc>
      </w:tr>
      <w:tr w:rsidR="00951B08" w:rsidRPr="00E144F5" w14:paraId="095F36DF" w14:textId="77777777" w:rsidTr="000E10C9">
        <w:trPr>
          <w:jc w:val="center"/>
        </w:trPr>
        <w:tc>
          <w:tcPr>
            <w:tcW w:w="5524" w:type="dxa"/>
          </w:tcPr>
          <w:p w14:paraId="30730B3E" w14:textId="6DC925FB" w:rsidR="00951B08" w:rsidRDefault="0001410D" w:rsidP="00951B08">
            <w:pPr>
              <w:tabs>
                <w:tab w:val="left" w:pos="426"/>
              </w:tabs>
              <w:jc w:val="both"/>
              <w:rPr>
                <w:color w:val="505050"/>
                <w:sz w:val="20"/>
                <w:szCs w:val="20"/>
                <w:lang w:val="de-DE"/>
              </w:rPr>
            </w:pPr>
            <w:r w:rsidRPr="000D6703">
              <w:rPr>
                <w:color w:val="505050"/>
                <w:lang w:val="de-DE"/>
              </w:rPr>
              <w:t>„</w:t>
            </w:r>
            <w:r w:rsidRPr="00F80470">
              <w:rPr>
                <w:color w:val="505050"/>
                <w:sz w:val="20"/>
                <w:szCs w:val="20"/>
                <w:lang w:val="de-DE"/>
              </w:rPr>
              <w:t>Leitlinien für die Sichtbarkeit und Kommunikation 2021-2027 EFRE | ESF+ | Interreg Italia – Österreich“, mit Dekret der Abteilungsdirektorin Nr. 24705</w:t>
            </w:r>
            <w:r w:rsidR="000D6703">
              <w:rPr>
                <w:color w:val="505050"/>
                <w:sz w:val="20"/>
                <w:szCs w:val="20"/>
                <w:lang w:val="de-DE"/>
              </w:rPr>
              <w:t xml:space="preserve">/2022 </w:t>
            </w:r>
            <w:r w:rsidRPr="00F80470">
              <w:rPr>
                <w:color w:val="505050"/>
                <w:sz w:val="20"/>
                <w:szCs w:val="20"/>
                <w:lang w:val="de-DE"/>
              </w:rPr>
              <w:t>genehmig</w:t>
            </w:r>
            <w:r w:rsidR="00951B08" w:rsidRPr="00EC1E4B">
              <w:rPr>
                <w:color w:val="505050"/>
                <w:sz w:val="20"/>
                <w:szCs w:val="20"/>
                <w:lang w:val="de-DE"/>
              </w:rPr>
              <w:t>“;</w:t>
            </w:r>
          </w:p>
          <w:p w14:paraId="642B0D66" w14:textId="77777777" w:rsidR="000D6703" w:rsidRDefault="000D6703" w:rsidP="00951B08">
            <w:pPr>
              <w:tabs>
                <w:tab w:val="left" w:pos="426"/>
              </w:tabs>
              <w:jc w:val="both"/>
              <w:rPr>
                <w:color w:val="505050"/>
                <w:sz w:val="20"/>
                <w:szCs w:val="20"/>
                <w:lang w:val="de-DE"/>
              </w:rPr>
            </w:pPr>
          </w:p>
          <w:p w14:paraId="03E7ABCB" w14:textId="27F9AC84" w:rsidR="000D6703" w:rsidRPr="00F80470" w:rsidRDefault="000D6703" w:rsidP="00951B08">
            <w:pPr>
              <w:tabs>
                <w:tab w:val="left" w:pos="426"/>
              </w:tabs>
              <w:jc w:val="both"/>
              <w:rPr>
                <w:color w:val="505050"/>
                <w:sz w:val="20"/>
                <w:szCs w:val="20"/>
                <w:lang w:val="de-DE"/>
              </w:rPr>
            </w:pPr>
            <w:r>
              <w:rPr>
                <w:color w:val="505050"/>
                <w:sz w:val="20"/>
                <w:szCs w:val="20"/>
                <w:lang w:val="de-DE"/>
              </w:rPr>
              <w:t>Dekret der Amtsdirektorin des ESF-Amtes Nr.</w:t>
            </w:r>
            <w:r w:rsidRPr="000D6703">
              <w:rPr>
                <w:color w:val="505050"/>
                <w:sz w:val="20"/>
                <w:szCs w:val="20"/>
                <w:lang w:val="de-DE"/>
              </w:rPr>
              <w:t xml:space="preserve"> 24858/2022</w:t>
            </w:r>
            <w:r>
              <w:rPr>
                <w:color w:val="505050"/>
                <w:sz w:val="20"/>
                <w:szCs w:val="20"/>
                <w:lang w:val="de-DE"/>
              </w:rPr>
              <w:t xml:space="preserve"> </w:t>
            </w:r>
            <w:r w:rsidRPr="000D6703">
              <w:rPr>
                <w:color w:val="505050"/>
                <w:sz w:val="20"/>
                <w:szCs w:val="20"/>
                <w:lang w:val="de-DE"/>
              </w:rPr>
              <w:t xml:space="preserve">bezüglich der  </w:t>
            </w:r>
            <w:r>
              <w:rPr>
                <w:color w:val="505050"/>
                <w:sz w:val="20"/>
                <w:szCs w:val="20"/>
                <w:lang w:val="de-DE"/>
              </w:rPr>
              <w:t xml:space="preserve"> </w:t>
            </w:r>
            <w:r w:rsidRPr="000D6703">
              <w:rPr>
                <w:color w:val="505050"/>
                <w:sz w:val="20"/>
                <w:szCs w:val="20"/>
                <w:lang w:val="de-DE"/>
              </w:rPr>
              <w:t xml:space="preserve">Genehmigung der „Bestimmungen für die Umsetzung der ESF+ Maßnahmen 2021-2027“ für das Programm </w:t>
            </w:r>
            <w:r>
              <w:rPr>
                <w:color w:val="505050"/>
                <w:sz w:val="20"/>
                <w:szCs w:val="20"/>
                <w:lang w:val="de-DE"/>
              </w:rPr>
              <w:t>d</w:t>
            </w:r>
            <w:r>
              <w:rPr>
                <w:color w:val="505050"/>
                <w:lang w:val="de-DE"/>
              </w:rPr>
              <w:t xml:space="preserve">es </w:t>
            </w:r>
            <w:r w:rsidRPr="000D6703">
              <w:rPr>
                <w:color w:val="505050"/>
                <w:sz w:val="20"/>
                <w:szCs w:val="20"/>
                <w:lang w:val="de-DE"/>
              </w:rPr>
              <w:t>Europäischen Sozialfonds Plus der Autonomen Provinz Bozen – Südtirol</w:t>
            </w:r>
          </w:p>
        </w:tc>
        <w:tc>
          <w:tcPr>
            <w:tcW w:w="283" w:type="dxa"/>
          </w:tcPr>
          <w:p w14:paraId="69B62C3D" w14:textId="77777777" w:rsidR="00951B08" w:rsidRPr="00EC1E4B" w:rsidRDefault="00951B08" w:rsidP="00951B08">
            <w:pPr>
              <w:pStyle w:val="Corpotesto"/>
              <w:spacing w:before="60" w:after="60"/>
              <w:rPr>
                <w:lang w:val="de-DE"/>
              </w:rPr>
            </w:pPr>
          </w:p>
        </w:tc>
        <w:tc>
          <w:tcPr>
            <w:tcW w:w="5634" w:type="dxa"/>
          </w:tcPr>
          <w:p w14:paraId="7A924EBC" w14:textId="3BA56A0D" w:rsidR="00951B08" w:rsidRPr="000D6703" w:rsidRDefault="00277401" w:rsidP="00951B08">
            <w:pPr>
              <w:pStyle w:val="Corpotesto"/>
              <w:spacing w:before="60" w:after="60"/>
              <w:jc w:val="both"/>
              <w:rPr>
                <w:color w:val="505050"/>
                <w:lang w:val="it-IT"/>
              </w:rPr>
            </w:pPr>
            <w:r w:rsidRPr="000D6703">
              <w:rPr>
                <w:color w:val="505050"/>
                <w:lang w:val="it-IT"/>
              </w:rPr>
              <w:t xml:space="preserve">Linee guida per la visibilità e la comunicazione 2021 – 2027 FESR | FSE+ | Interreg Italia – </w:t>
            </w:r>
            <w:proofErr w:type="spellStart"/>
            <w:r w:rsidRPr="000D6703">
              <w:rPr>
                <w:color w:val="505050"/>
                <w:lang w:val="it-IT"/>
              </w:rPr>
              <w:t>Österreich</w:t>
            </w:r>
            <w:proofErr w:type="spellEnd"/>
            <w:r w:rsidRPr="000D6703">
              <w:rPr>
                <w:color w:val="505050"/>
                <w:lang w:val="it-IT"/>
              </w:rPr>
              <w:t>, approvate con decreto della direttrice di Ripartizione n. 24705</w:t>
            </w:r>
            <w:r w:rsidR="000D6703">
              <w:rPr>
                <w:color w:val="505050"/>
                <w:lang w:val="it-IT"/>
              </w:rPr>
              <w:t>/2022</w:t>
            </w:r>
            <w:r w:rsidRPr="000D6703">
              <w:rPr>
                <w:color w:val="505050"/>
                <w:lang w:val="it-IT"/>
              </w:rPr>
              <w:t>; </w:t>
            </w:r>
          </w:p>
          <w:p w14:paraId="0CCC016C" w14:textId="7E5DE8E3" w:rsidR="00F80470" w:rsidRPr="00F80470" w:rsidRDefault="000D6703" w:rsidP="00951B08">
            <w:pPr>
              <w:pStyle w:val="Corpotesto"/>
              <w:spacing w:before="60" w:after="60"/>
              <w:jc w:val="both"/>
              <w:rPr>
                <w:color w:val="505050"/>
                <w:lang w:val="it-IT"/>
              </w:rPr>
            </w:pPr>
            <w:r w:rsidRPr="000D6703">
              <w:rPr>
                <w:color w:val="505050"/>
                <w:lang w:val="it-IT"/>
              </w:rPr>
              <w:t>Decreto della Direttrice dell’Ufficio F</w:t>
            </w:r>
            <w:r>
              <w:rPr>
                <w:color w:val="505050"/>
                <w:lang w:val="it-IT"/>
              </w:rPr>
              <w:t>SE n.</w:t>
            </w:r>
            <w:r w:rsidRPr="000D6703">
              <w:rPr>
                <w:lang w:val="it-IT"/>
              </w:rPr>
              <w:t xml:space="preserve"> </w:t>
            </w:r>
            <w:r w:rsidRPr="000D6703">
              <w:rPr>
                <w:color w:val="505050"/>
                <w:lang w:val="it-IT"/>
              </w:rPr>
              <w:t>24858/2022</w:t>
            </w:r>
            <w:r>
              <w:rPr>
                <w:color w:val="505050"/>
                <w:lang w:val="it-IT"/>
              </w:rPr>
              <w:t xml:space="preserve"> riguardante l’approvazione delle “</w:t>
            </w:r>
            <w:r w:rsidRPr="000D6703">
              <w:rPr>
                <w:color w:val="505050"/>
                <w:lang w:val="it-IT"/>
              </w:rPr>
              <w:t>Disposizioni per l’attuazione degli interventi FSE+ 2021-2027” per il Programma Fondo sociale europeo Plus 2021-2027 della Provincia autonoma di Bolzano – Alto Adige</w:t>
            </w:r>
            <w:r>
              <w:rPr>
                <w:color w:val="505050"/>
                <w:lang w:val="it-IT"/>
              </w:rPr>
              <w:t>;</w:t>
            </w:r>
          </w:p>
        </w:tc>
      </w:tr>
      <w:tr w:rsidR="00951B08" w:rsidRPr="00F80470" w14:paraId="5979262B" w14:textId="77777777" w:rsidTr="000E10C9">
        <w:trPr>
          <w:jc w:val="center"/>
        </w:trPr>
        <w:tc>
          <w:tcPr>
            <w:tcW w:w="5524" w:type="dxa"/>
          </w:tcPr>
          <w:p w14:paraId="56E24458" w14:textId="18F8B7E7" w:rsidR="00F80470" w:rsidRDefault="00F80470" w:rsidP="00951B08">
            <w:pPr>
              <w:pStyle w:val="Corpotesto"/>
              <w:spacing w:before="60" w:after="60"/>
              <w:jc w:val="both"/>
              <w:rPr>
                <w:color w:val="505050"/>
                <w:lang w:val="de-DE"/>
              </w:rPr>
            </w:pPr>
            <w:r w:rsidRPr="00900B48">
              <w:rPr>
                <w:color w:val="505050"/>
                <w:lang w:val="de-DE"/>
              </w:rPr>
              <w:t>Dekret der Abteilungsdirektorin Nr.</w:t>
            </w:r>
            <w:r>
              <w:rPr>
                <w:color w:val="505050"/>
                <w:lang w:val="de-DE"/>
              </w:rPr>
              <w:t xml:space="preserve"> </w:t>
            </w:r>
            <w:r w:rsidRPr="00EC1E4B">
              <w:rPr>
                <w:color w:val="505050"/>
                <w:shd w:val="clear" w:color="auto" w:fill="BFBFBF" w:themeFill="background1" w:themeFillShade="BF"/>
                <w:lang w:val="de-DE"/>
              </w:rPr>
              <w:t xml:space="preserve">     </w:t>
            </w:r>
            <w:r w:rsidRPr="00900B48">
              <w:rPr>
                <w:color w:val="505050"/>
                <w:lang w:val="de-DE"/>
              </w:rPr>
              <w:t xml:space="preserve"> vom</w:t>
            </w:r>
            <w:r>
              <w:rPr>
                <w:color w:val="505050"/>
                <w:lang w:val="de-DE"/>
              </w:rPr>
              <w:t xml:space="preserve"> </w:t>
            </w:r>
            <w:r w:rsidRPr="00EC1E4B">
              <w:rPr>
                <w:color w:val="505050"/>
                <w:shd w:val="clear" w:color="auto" w:fill="BFBFBF" w:themeFill="background1" w:themeFillShade="BF"/>
                <w:lang w:val="de-DE"/>
              </w:rPr>
              <w:t xml:space="preserve">     </w:t>
            </w:r>
            <w:r w:rsidRPr="00900B48">
              <w:rPr>
                <w:color w:val="505050"/>
                <w:lang w:val="de-DE"/>
              </w:rPr>
              <w:t xml:space="preserve"> bezüglich des Öffentlichen Aufrufs</w:t>
            </w:r>
            <w:r w:rsidRPr="00900B48">
              <w:rPr>
                <w:color w:val="505050"/>
                <w:spacing w:val="-3"/>
                <w:lang w:val="de-DE"/>
              </w:rPr>
              <w:t xml:space="preserve"> </w:t>
            </w:r>
            <w:proofErr w:type="gramStart"/>
            <w:r w:rsidRPr="00900B48">
              <w:rPr>
                <w:color w:val="505050"/>
                <w:spacing w:val="2"/>
                <w:lang w:val="de-DE"/>
              </w:rPr>
              <w:t>„</w:t>
            </w:r>
            <w:r w:rsidRPr="00EC1E4B">
              <w:rPr>
                <w:color w:val="505050"/>
                <w:spacing w:val="2"/>
                <w:shd w:val="clear" w:color="auto" w:fill="BFBFBF" w:themeFill="background1" w:themeFillShade="BF"/>
                <w:lang w:val="de-DE"/>
              </w:rPr>
              <w:t xml:space="preserve">  </w:t>
            </w:r>
            <w:proofErr w:type="gramEnd"/>
            <w:r w:rsidRPr="00EC1E4B">
              <w:rPr>
                <w:color w:val="505050"/>
                <w:spacing w:val="2"/>
                <w:shd w:val="clear" w:color="auto" w:fill="BFBFBF" w:themeFill="background1" w:themeFillShade="BF"/>
                <w:lang w:val="de-DE"/>
              </w:rPr>
              <w:t xml:space="preserve">  </w:t>
            </w:r>
            <w:r w:rsidRPr="00900B48">
              <w:rPr>
                <w:color w:val="505050"/>
                <w:spacing w:val="2"/>
                <w:shd w:val="clear" w:color="auto" w:fill="BFBFBF" w:themeFill="background1" w:themeFillShade="BF"/>
                <w:lang w:val="de-DE"/>
              </w:rPr>
              <w:t xml:space="preserve"> </w:t>
            </w:r>
            <w:r w:rsidRPr="00900B48">
              <w:rPr>
                <w:color w:val="505050"/>
                <w:spacing w:val="2"/>
                <w:lang w:val="de-DE"/>
              </w:rPr>
              <w:t>“;</w:t>
            </w:r>
          </w:p>
          <w:p w14:paraId="6D5646BD" w14:textId="18B3E460" w:rsidR="00951B08" w:rsidRPr="00900B48" w:rsidRDefault="00951B08" w:rsidP="00951B08">
            <w:pPr>
              <w:pStyle w:val="Corpotesto"/>
              <w:spacing w:before="60" w:after="60"/>
              <w:jc w:val="both"/>
              <w:rPr>
                <w:color w:val="505050"/>
                <w:lang w:val="de-DE"/>
              </w:rPr>
            </w:pPr>
            <w:r w:rsidRPr="00900B48">
              <w:rPr>
                <w:color w:val="505050"/>
                <w:lang w:val="de-DE"/>
              </w:rPr>
              <w:t>vom Begünstigten eingereichter Projektantrag samt Anlagen, in der Version, die von der Verwaltungsbehörde mit Dekret Nr.</w:t>
            </w:r>
            <w:r w:rsidRPr="00EC1E4B">
              <w:rPr>
                <w:color w:val="505050"/>
                <w:shd w:val="clear" w:color="auto" w:fill="BFBFBF" w:themeFill="background1" w:themeFillShade="BF"/>
                <w:lang w:val="de-DE"/>
              </w:rPr>
              <w:t xml:space="preserve">     </w:t>
            </w:r>
            <w:r w:rsidRPr="00900B48">
              <w:rPr>
                <w:color w:val="505050"/>
                <w:lang w:val="de-DE"/>
              </w:rPr>
              <w:t xml:space="preserve"> bezüglich der endgültigen Rangordnung der eingereichten Projekte genehmigt</w:t>
            </w:r>
            <w:r w:rsidRPr="00900B48">
              <w:rPr>
                <w:color w:val="505050"/>
                <w:spacing w:val="-6"/>
                <w:lang w:val="de-DE"/>
              </w:rPr>
              <w:t xml:space="preserve"> </w:t>
            </w:r>
            <w:r w:rsidRPr="00900B48">
              <w:rPr>
                <w:color w:val="505050"/>
                <w:lang w:val="de-DE"/>
              </w:rPr>
              <w:t>wurde.</w:t>
            </w:r>
          </w:p>
        </w:tc>
        <w:tc>
          <w:tcPr>
            <w:tcW w:w="283" w:type="dxa"/>
          </w:tcPr>
          <w:p w14:paraId="21E4C19D" w14:textId="77777777" w:rsidR="00951B08" w:rsidRPr="00EC1E4B" w:rsidRDefault="00951B08" w:rsidP="00951B08">
            <w:pPr>
              <w:pStyle w:val="Corpotesto"/>
              <w:spacing w:before="60" w:after="60"/>
              <w:rPr>
                <w:lang w:val="de-DE"/>
              </w:rPr>
            </w:pPr>
          </w:p>
        </w:tc>
        <w:tc>
          <w:tcPr>
            <w:tcW w:w="5634" w:type="dxa"/>
          </w:tcPr>
          <w:p w14:paraId="19B57810" w14:textId="73BC46E5" w:rsidR="00F80470" w:rsidRDefault="00F80470" w:rsidP="00951B08">
            <w:pPr>
              <w:pStyle w:val="Corpotesto"/>
              <w:spacing w:before="60" w:after="60"/>
              <w:jc w:val="both"/>
              <w:rPr>
                <w:color w:val="505050"/>
                <w:lang w:val="it-IT"/>
              </w:rPr>
            </w:pPr>
            <w:r w:rsidRPr="00900B48">
              <w:rPr>
                <w:color w:val="505050"/>
                <w:lang w:val="it-IT"/>
              </w:rPr>
              <w:t>Decreto della Direttrice di Ripartizione n.</w:t>
            </w:r>
            <w:r>
              <w:rPr>
                <w:color w:val="505050"/>
                <w:lang w:val="it-IT"/>
              </w:rPr>
              <w:t xml:space="preserve"> </w:t>
            </w:r>
            <w:r w:rsidRPr="00EC1E4B">
              <w:rPr>
                <w:color w:val="505050"/>
                <w:shd w:val="clear" w:color="auto" w:fill="BFBFBF" w:themeFill="background1" w:themeFillShade="BF"/>
                <w:lang w:val="it-IT"/>
              </w:rPr>
              <w:t xml:space="preserve">     </w:t>
            </w:r>
            <w:r w:rsidRPr="00900B48">
              <w:rPr>
                <w:color w:val="505050"/>
                <w:lang w:val="it-IT"/>
              </w:rPr>
              <w:t xml:space="preserve"> </w:t>
            </w:r>
            <w:r w:rsidRPr="000D0B55">
              <w:rPr>
                <w:color w:val="505050"/>
                <w:lang w:val="it-IT"/>
              </w:rPr>
              <w:t xml:space="preserve">del </w:t>
            </w:r>
            <w:r w:rsidRPr="000D0B55">
              <w:rPr>
                <w:color w:val="505050"/>
                <w:shd w:val="clear" w:color="auto" w:fill="BFBFBF" w:themeFill="background1" w:themeFillShade="BF"/>
                <w:lang w:val="it-IT"/>
              </w:rPr>
              <w:t xml:space="preserve">     </w:t>
            </w:r>
            <w:r w:rsidRPr="000D0B55">
              <w:rPr>
                <w:color w:val="505050"/>
                <w:lang w:val="it-IT"/>
              </w:rPr>
              <w:t xml:space="preserve">riguardante l’Avviso Pubblico </w:t>
            </w:r>
            <w:proofErr w:type="gramStart"/>
            <w:r w:rsidRPr="000D0B55">
              <w:rPr>
                <w:color w:val="505050"/>
                <w:lang w:val="it-IT"/>
              </w:rPr>
              <w:t>“</w:t>
            </w:r>
            <w:r w:rsidRPr="000D0B55">
              <w:rPr>
                <w:color w:val="505050"/>
                <w:shd w:val="clear" w:color="auto" w:fill="BFBFBF" w:themeFill="background1" w:themeFillShade="BF"/>
                <w:lang w:val="it-IT"/>
              </w:rPr>
              <w:t xml:space="preserve">  </w:t>
            </w:r>
            <w:proofErr w:type="gramEnd"/>
            <w:r w:rsidRPr="000D0B55">
              <w:rPr>
                <w:color w:val="505050"/>
                <w:shd w:val="clear" w:color="auto" w:fill="BFBFBF" w:themeFill="background1" w:themeFillShade="BF"/>
                <w:lang w:val="it-IT"/>
              </w:rPr>
              <w:t xml:space="preserve">   </w:t>
            </w:r>
            <w:r w:rsidRPr="000D0B55">
              <w:rPr>
                <w:color w:val="505050"/>
                <w:lang w:val="it-IT"/>
              </w:rPr>
              <w:t>“</w:t>
            </w:r>
          </w:p>
          <w:p w14:paraId="5FE46EBD" w14:textId="3C8D745A" w:rsidR="00951B08" w:rsidRPr="00EC1E4B" w:rsidRDefault="00951B08" w:rsidP="00951B08">
            <w:pPr>
              <w:pStyle w:val="Corpotesto"/>
              <w:spacing w:before="60" w:after="60"/>
              <w:jc w:val="both"/>
              <w:rPr>
                <w:color w:val="505050"/>
                <w:lang w:val="it-IT"/>
              </w:rPr>
            </w:pPr>
            <w:r w:rsidRPr="00900B48">
              <w:rPr>
                <w:color w:val="505050"/>
                <w:lang w:val="it-IT"/>
              </w:rPr>
              <w:t>Domanda di finanziamento presentata dal Beneficiario e relativi allegati nella versione approvata dall’Autorità di Gestione con Decreto n.</w:t>
            </w:r>
            <w:r>
              <w:rPr>
                <w:color w:val="505050"/>
                <w:lang w:val="it-IT"/>
              </w:rPr>
              <w:t xml:space="preserve"> </w:t>
            </w:r>
            <w:r w:rsidRPr="00EC1E4B">
              <w:rPr>
                <w:color w:val="505050"/>
                <w:shd w:val="clear" w:color="auto" w:fill="BFBFBF" w:themeFill="background1" w:themeFillShade="BF"/>
                <w:lang w:val="it-IT"/>
              </w:rPr>
              <w:t xml:space="preserve">     </w:t>
            </w:r>
            <w:r w:rsidRPr="00900B48">
              <w:rPr>
                <w:color w:val="505050"/>
                <w:lang w:val="it-IT"/>
              </w:rPr>
              <w:t xml:space="preserve"> riguardante la graduatoria definitiva delle domande</w:t>
            </w:r>
            <w:r w:rsidRPr="00900B48">
              <w:rPr>
                <w:color w:val="505050"/>
                <w:spacing w:val="-3"/>
                <w:lang w:val="it-IT"/>
              </w:rPr>
              <w:t xml:space="preserve"> </w:t>
            </w:r>
            <w:r w:rsidRPr="00900B48">
              <w:rPr>
                <w:color w:val="505050"/>
                <w:lang w:val="it-IT"/>
              </w:rPr>
              <w:t>inoltrate.</w:t>
            </w:r>
          </w:p>
        </w:tc>
      </w:tr>
      <w:tr w:rsidR="00951B08" w:rsidRPr="00E144F5" w14:paraId="44968AC8" w14:textId="77777777" w:rsidTr="000E10C9">
        <w:trPr>
          <w:jc w:val="center"/>
        </w:trPr>
        <w:tc>
          <w:tcPr>
            <w:tcW w:w="5524" w:type="dxa"/>
          </w:tcPr>
          <w:p w14:paraId="2BE3C9E4" w14:textId="48B917CE" w:rsidR="00951B08" w:rsidRPr="00EC1E4B" w:rsidRDefault="00951B08" w:rsidP="00951B08">
            <w:pPr>
              <w:pStyle w:val="Titolo1"/>
              <w:spacing w:before="60" w:after="60"/>
              <w:ind w:left="130" w:right="71"/>
              <w:rPr>
                <w:lang w:val="de-DE"/>
              </w:rPr>
            </w:pPr>
            <w:r w:rsidRPr="00691FCE">
              <w:rPr>
                <w:color w:val="333333"/>
                <w:lang w:val="de-DE"/>
              </w:rPr>
              <w:lastRenderedPageBreak/>
              <w:t>Artikel 1</w:t>
            </w:r>
            <w:r w:rsidRPr="00691FCE">
              <w:rPr>
                <w:color w:val="333333"/>
                <w:lang w:val="de-DE"/>
              </w:rPr>
              <w:br/>
            </w:r>
            <w:r w:rsidRPr="00017F42">
              <w:rPr>
                <w:color w:val="333333"/>
                <w:lang w:val="de-DE"/>
              </w:rPr>
              <w:t>Gegenstand und Eigenschaften der Fördervereinbarung</w:t>
            </w:r>
          </w:p>
        </w:tc>
        <w:tc>
          <w:tcPr>
            <w:tcW w:w="283" w:type="dxa"/>
          </w:tcPr>
          <w:p w14:paraId="5CC4F13D" w14:textId="77777777" w:rsidR="00951B08" w:rsidRPr="00EC1E4B" w:rsidRDefault="00951B08" w:rsidP="00951B08">
            <w:pPr>
              <w:pStyle w:val="Corpotesto"/>
              <w:spacing w:before="60" w:after="60"/>
              <w:rPr>
                <w:lang w:val="de-DE"/>
              </w:rPr>
            </w:pPr>
          </w:p>
        </w:tc>
        <w:tc>
          <w:tcPr>
            <w:tcW w:w="5634" w:type="dxa"/>
          </w:tcPr>
          <w:p w14:paraId="0A67A0F5" w14:textId="218BC791" w:rsidR="00951B08" w:rsidRPr="00900B48" w:rsidRDefault="00951B08" w:rsidP="00951B08">
            <w:pPr>
              <w:spacing w:before="60" w:after="60"/>
              <w:jc w:val="center"/>
              <w:rPr>
                <w:color w:val="505050"/>
                <w:lang w:val="it-IT"/>
              </w:rPr>
            </w:pPr>
            <w:r w:rsidRPr="00900B48">
              <w:rPr>
                <w:b/>
                <w:bCs/>
                <w:sz w:val="20"/>
                <w:szCs w:val="20"/>
                <w:lang w:val="it-IT"/>
              </w:rPr>
              <w:t>Articolo 1</w:t>
            </w:r>
            <w:r w:rsidRPr="00900B48">
              <w:rPr>
                <w:b/>
                <w:bCs/>
                <w:sz w:val="20"/>
                <w:szCs w:val="20"/>
                <w:lang w:val="it-IT"/>
              </w:rPr>
              <w:br/>
            </w:r>
            <w:r w:rsidRPr="00900B48">
              <w:rPr>
                <w:b/>
                <w:color w:val="333333"/>
                <w:sz w:val="20"/>
                <w:szCs w:val="20"/>
                <w:lang w:val="it-IT"/>
              </w:rPr>
              <w:t>Oggetto e caratteristiche della convenzione di finanziamento</w:t>
            </w:r>
          </w:p>
        </w:tc>
      </w:tr>
      <w:tr w:rsidR="00951B08" w:rsidRPr="00E144F5" w14:paraId="0BC43231" w14:textId="77777777" w:rsidTr="000E10C9">
        <w:trPr>
          <w:jc w:val="center"/>
        </w:trPr>
        <w:tc>
          <w:tcPr>
            <w:tcW w:w="5524" w:type="dxa"/>
          </w:tcPr>
          <w:p w14:paraId="60563797" w14:textId="41A0E172" w:rsidR="00951B08" w:rsidRPr="00EC1E4B" w:rsidRDefault="00951B08" w:rsidP="00951B08">
            <w:pPr>
              <w:pStyle w:val="Corpotesto"/>
              <w:spacing w:before="60" w:after="60"/>
              <w:jc w:val="both"/>
              <w:rPr>
                <w:lang w:val="de-DE"/>
              </w:rPr>
            </w:pPr>
            <w:r w:rsidRPr="00900B48">
              <w:rPr>
                <w:color w:val="505050"/>
                <w:lang w:val="de-DE"/>
              </w:rPr>
              <w:t xml:space="preserve">(1) </w:t>
            </w:r>
            <w:r w:rsidRPr="00EC1E4B">
              <w:rPr>
                <w:color w:val="505050"/>
                <w:lang w:val="de-DE"/>
              </w:rPr>
              <w:t>Die Präambel sowie die Anlagen sind integrierender Bestandteil der gegenständlichen</w:t>
            </w:r>
            <w:r w:rsidRPr="00EC1E4B">
              <w:rPr>
                <w:color w:val="505050"/>
                <w:spacing w:val="-8"/>
                <w:lang w:val="de-DE"/>
              </w:rPr>
              <w:t xml:space="preserve"> </w:t>
            </w:r>
            <w:r w:rsidRPr="00EC1E4B">
              <w:rPr>
                <w:color w:val="505050"/>
                <w:lang w:val="de-DE"/>
              </w:rPr>
              <w:t>Vereinbarung.</w:t>
            </w:r>
          </w:p>
        </w:tc>
        <w:tc>
          <w:tcPr>
            <w:tcW w:w="283" w:type="dxa"/>
          </w:tcPr>
          <w:p w14:paraId="669F8880" w14:textId="77777777" w:rsidR="00951B08" w:rsidRPr="00EC1E4B" w:rsidRDefault="00951B08" w:rsidP="00951B08">
            <w:pPr>
              <w:pStyle w:val="Corpotesto"/>
              <w:spacing w:before="60" w:after="60"/>
              <w:rPr>
                <w:lang w:val="de-DE"/>
              </w:rPr>
            </w:pPr>
          </w:p>
        </w:tc>
        <w:tc>
          <w:tcPr>
            <w:tcW w:w="5634" w:type="dxa"/>
          </w:tcPr>
          <w:p w14:paraId="11447EE1" w14:textId="3A8402D2" w:rsidR="00951B08" w:rsidRPr="00EC1E4B" w:rsidRDefault="00951B08" w:rsidP="00951B08">
            <w:pPr>
              <w:pStyle w:val="Corpotesto"/>
              <w:spacing w:before="60" w:after="60"/>
              <w:jc w:val="both"/>
              <w:rPr>
                <w:lang w:val="it-IT"/>
              </w:rPr>
            </w:pPr>
            <w:r w:rsidRPr="00900B48">
              <w:rPr>
                <w:color w:val="505050"/>
                <w:lang w:val="it-IT"/>
              </w:rPr>
              <w:t>(1) La premessa e gli allegati costituiscono parte integrante della presente</w:t>
            </w:r>
            <w:r w:rsidRPr="00900B48">
              <w:rPr>
                <w:color w:val="505050"/>
                <w:spacing w:val="-3"/>
                <w:lang w:val="it-IT"/>
              </w:rPr>
              <w:t xml:space="preserve"> </w:t>
            </w:r>
            <w:r w:rsidRPr="00900B48">
              <w:rPr>
                <w:color w:val="505050"/>
                <w:lang w:val="it-IT"/>
              </w:rPr>
              <w:t>convenzione.</w:t>
            </w:r>
          </w:p>
        </w:tc>
      </w:tr>
      <w:tr w:rsidR="00951B08" w:rsidRPr="00E144F5" w14:paraId="0F1FE705" w14:textId="77777777" w:rsidTr="000E10C9">
        <w:trPr>
          <w:jc w:val="center"/>
        </w:trPr>
        <w:tc>
          <w:tcPr>
            <w:tcW w:w="5524" w:type="dxa"/>
          </w:tcPr>
          <w:p w14:paraId="6BD898DC" w14:textId="31286984" w:rsidR="00951B08" w:rsidRPr="00EC1E4B" w:rsidRDefault="00951B08" w:rsidP="00951B08">
            <w:pPr>
              <w:pStyle w:val="Corpotesto"/>
              <w:spacing w:before="60" w:after="60"/>
              <w:jc w:val="both"/>
              <w:rPr>
                <w:color w:val="505050"/>
                <w:lang w:val="de-DE"/>
              </w:rPr>
            </w:pPr>
            <w:r w:rsidRPr="00900B48">
              <w:rPr>
                <w:color w:val="505050"/>
                <w:lang w:val="de-DE"/>
              </w:rPr>
              <w:t xml:space="preserve">(2) Die vorliegende Fördervereinbarung definiert die Bedingungen für die Förderung des oben genannten Projekts, den Finanzierungsplan sowie die Fristen und </w:t>
            </w:r>
            <w:r w:rsidR="008B16D9">
              <w:rPr>
                <w:color w:val="505050"/>
                <w:lang w:val="de-DE"/>
              </w:rPr>
              <w:t>Arten</w:t>
            </w:r>
            <w:r w:rsidRPr="00900B48">
              <w:rPr>
                <w:color w:val="505050"/>
                <w:lang w:val="de-DE"/>
              </w:rPr>
              <w:t xml:space="preserve"> der Projektdurchführung. Insbesondere beauftragt die </w:t>
            </w:r>
            <w:r w:rsidR="007C5D3C">
              <w:rPr>
                <w:color w:val="505050"/>
                <w:lang w:val="de-DE"/>
              </w:rPr>
              <w:t>VB</w:t>
            </w:r>
            <w:r w:rsidRPr="00900B48">
              <w:rPr>
                <w:color w:val="505050"/>
                <w:lang w:val="de-DE"/>
              </w:rPr>
              <w:t xml:space="preserve"> den Begünstigten, welcher annimmt, mit der </w:t>
            </w:r>
            <w:r w:rsidR="008B16D9">
              <w:rPr>
                <w:color w:val="505050"/>
                <w:lang w:val="de-DE"/>
              </w:rPr>
              <w:t>Durchführung</w:t>
            </w:r>
            <w:r w:rsidRPr="00900B48">
              <w:rPr>
                <w:color w:val="505050"/>
                <w:lang w:val="de-DE"/>
              </w:rPr>
              <w:t xml:space="preserve"> der Tätigkeiten, die für das Projekt gemäß den in dieser Vereinbarung, sowie deren Anlagen </w:t>
            </w:r>
            <w:r w:rsidR="008B16D9">
              <w:rPr>
                <w:color w:val="505050"/>
                <w:lang w:val="de-DE"/>
              </w:rPr>
              <w:t xml:space="preserve">und dem entsprechenden öffentlichen Aufruf </w:t>
            </w:r>
            <w:r w:rsidRPr="00900B48">
              <w:rPr>
                <w:color w:val="505050"/>
                <w:lang w:val="de-DE"/>
              </w:rPr>
              <w:t>festgesetzten Modalitäten.</w:t>
            </w:r>
          </w:p>
        </w:tc>
        <w:tc>
          <w:tcPr>
            <w:tcW w:w="283" w:type="dxa"/>
          </w:tcPr>
          <w:p w14:paraId="6F6D1AEB" w14:textId="77777777" w:rsidR="00951B08" w:rsidRPr="00EC1E4B" w:rsidRDefault="00951B08" w:rsidP="00951B08">
            <w:pPr>
              <w:pStyle w:val="Corpotesto"/>
              <w:spacing w:before="60" w:after="60"/>
              <w:rPr>
                <w:lang w:val="de-DE"/>
              </w:rPr>
            </w:pPr>
          </w:p>
        </w:tc>
        <w:tc>
          <w:tcPr>
            <w:tcW w:w="5634" w:type="dxa"/>
          </w:tcPr>
          <w:p w14:paraId="47AE91E5" w14:textId="16A57519" w:rsidR="00951B08" w:rsidRPr="00900B48" w:rsidRDefault="00951B08" w:rsidP="00951B08">
            <w:pPr>
              <w:pStyle w:val="Corpotesto"/>
              <w:spacing w:before="60" w:after="60"/>
              <w:jc w:val="both"/>
              <w:rPr>
                <w:color w:val="505050"/>
                <w:lang w:val="it-IT"/>
              </w:rPr>
            </w:pPr>
            <w:r w:rsidRPr="00900B48">
              <w:rPr>
                <w:color w:val="505050"/>
                <w:lang w:val="it-IT"/>
              </w:rPr>
              <w:t>(2) La presente convenzione di finanziamento definisce le condizioni per la sovvenzione del sopraccitato progetto, il piano finanziario, nonché i termini e le modalità dell'attuazione progettuale. In particolare, l’</w:t>
            </w:r>
            <w:proofErr w:type="spellStart"/>
            <w:r w:rsidRPr="00900B48">
              <w:rPr>
                <w:color w:val="505050"/>
                <w:lang w:val="it-IT"/>
              </w:rPr>
              <w:t>A</w:t>
            </w:r>
            <w:r w:rsidR="007C5D3C">
              <w:rPr>
                <w:color w:val="505050"/>
                <w:lang w:val="it-IT"/>
              </w:rPr>
              <w:t>dG</w:t>
            </w:r>
            <w:proofErr w:type="spellEnd"/>
            <w:r w:rsidRPr="00900B48">
              <w:rPr>
                <w:color w:val="505050"/>
                <w:lang w:val="it-IT"/>
              </w:rPr>
              <w:t xml:space="preserve"> affida al Beneficiario, che accetta, la realizzazione delle attività previste nell’ambito</w:t>
            </w:r>
            <w:r w:rsidRPr="00900B48">
              <w:rPr>
                <w:color w:val="505050"/>
                <w:spacing w:val="14"/>
                <w:lang w:val="it-IT"/>
              </w:rPr>
              <w:t xml:space="preserve"> </w:t>
            </w:r>
            <w:r w:rsidRPr="00900B48">
              <w:rPr>
                <w:color w:val="505050"/>
                <w:lang w:val="it-IT"/>
              </w:rPr>
              <w:t>del</w:t>
            </w:r>
            <w:r w:rsidRPr="00900B48">
              <w:rPr>
                <w:color w:val="505050"/>
                <w:spacing w:val="3"/>
                <w:lang w:val="it-IT"/>
              </w:rPr>
              <w:t xml:space="preserve"> </w:t>
            </w:r>
            <w:r w:rsidRPr="00900B48">
              <w:rPr>
                <w:color w:val="505050"/>
                <w:lang w:val="it-IT"/>
              </w:rPr>
              <w:t xml:space="preserve">progetto </w:t>
            </w:r>
            <w:r w:rsidRPr="00900B48">
              <w:rPr>
                <w:color w:val="505050"/>
                <w:spacing w:val="-6"/>
                <w:lang w:val="it-IT"/>
              </w:rPr>
              <w:t xml:space="preserve">che </w:t>
            </w:r>
            <w:r w:rsidRPr="00900B48">
              <w:rPr>
                <w:color w:val="505050"/>
                <w:lang w:val="it-IT"/>
              </w:rPr>
              <w:t>dovranno essere svolte secondo le modalità previste nella presente convenzione e dai rispettivi</w:t>
            </w:r>
            <w:r w:rsidRPr="00900B48">
              <w:rPr>
                <w:color w:val="505050"/>
                <w:spacing w:val="-8"/>
                <w:lang w:val="it-IT"/>
              </w:rPr>
              <w:t xml:space="preserve"> </w:t>
            </w:r>
            <w:r w:rsidRPr="00900B48">
              <w:rPr>
                <w:color w:val="505050"/>
                <w:lang w:val="it-IT"/>
              </w:rPr>
              <w:t>allegati</w:t>
            </w:r>
            <w:r w:rsidR="000D6703">
              <w:rPr>
                <w:color w:val="505050"/>
                <w:lang w:val="it-IT"/>
              </w:rPr>
              <w:t xml:space="preserve">, nonché </w:t>
            </w:r>
            <w:r w:rsidR="008B16D9">
              <w:rPr>
                <w:color w:val="505050"/>
                <w:lang w:val="it-IT"/>
              </w:rPr>
              <w:t>dall’avviso di riferimento.</w:t>
            </w:r>
          </w:p>
        </w:tc>
      </w:tr>
      <w:tr w:rsidR="00951B08" w:rsidRPr="00E144F5" w14:paraId="5B7676AE" w14:textId="77777777" w:rsidTr="000E10C9">
        <w:trPr>
          <w:jc w:val="center"/>
        </w:trPr>
        <w:tc>
          <w:tcPr>
            <w:tcW w:w="5524" w:type="dxa"/>
          </w:tcPr>
          <w:p w14:paraId="3BE72707" w14:textId="098C5190" w:rsidR="00951B08" w:rsidRPr="00EC1E4B" w:rsidRDefault="00951B08" w:rsidP="00951B08">
            <w:pPr>
              <w:pStyle w:val="Corpotesto"/>
              <w:spacing w:before="60" w:after="60"/>
              <w:jc w:val="both"/>
              <w:rPr>
                <w:color w:val="505050"/>
                <w:lang w:val="de-DE"/>
              </w:rPr>
            </w:pPr>
            <w:r w:rsidRPr="00900B48">
              <w:rPr>
                <w:color w:val="505050"/>
                <w:lang w:val="de-DE"/>
              </w:rPr>
              <w:t>(3) Für alles, was nicht ausdrücklich in der gegenständlichen Fördervereinbarung vorgesehen ist, find</w:t>
            </w:r>
            <w:r w:rsidR="008B16D9">
              <w:rPr>
                <w:color w:val="505050"/>
                <w:lang w:val="de-DE"/>
              </w:rPr>
              <w:t>et</w:t>
            </w:r>
            <w:r w:rsidRPr="00900B48">
              <w:rPr>
                <w:color w:val="505050"/>
                <w:lang w:val="de-DE"/>
              </w:rPr>
              <w:t xml:space="preserve"> die geltende europäische, staatliche und Landesgesetzgebung sowie die </w:t>
            </w:r>
            <w:r w:rsidR="008B16D9">
              <w:rPr>
                <w:color w:val="505050"/>
                <w:lang w:val="de-DE"/>
              </w:rPr>
              <w:t>Bestimmungen für die Umsetzung der ESF+ Maßnahmen 2021-2027</w:t>
            </w:r>
            <w:r w:rsidR="00662346">
              <w:rPr>
                <w:color w:val="505050"/>
                <w:lang w:val="de-DE"/>
              </w:rPr>
              <w:t xml:space="preserve"> </w:t>
            </w:r>
            <w:r w:rsidR="00662346" w:rsidRPr="00900B48">
              <w:rPr>
                <w:color w:val="505050"/>
                <w:lang w:val="de-DE"/>
              </w:rPr>
              <w:t>Anwendung</w:t>
            </w:r>
            <w:r w:rsidR="00662346">
              <w:rPr>
                <w:color w:val="505050"/>
                <w:spacing w:val="26"/>
                <w:lang w:val="de-DE"/>
              </w:rPr>
              <w:t xml:space="preserve"> (a</w:t>
            </w:r>
            <w:r w:rsidR="00662346" w:rsidRPr="00662346">
              <w:rPr>
                <w:color w:val="505050"/>
                <w:lang w:val="de-DE"/>
              </w:rPr>
              <w:t xml:space="preserve">uch nur „Bestimmungen 2021-2027“ </w:t>
            </w:r>
            <w:proofErr w:type="spellStart"/>
            <w:r w:rsidR="00662346" w:rsidRPr="00662346">
              <w:rPr>
                <w:color w:val="505050"/>
                <w:lang w:val="de-DE"/>
              </w:rPr>
              <w:t>geannant</w:t>
            </w:r>
            <w:proofErr w:type="spellEnd"/>
            <w:r w:rsidR="00662346" w:rsidRPr="00662346">
              <w:rPr>
                <w:color w:val="505050"/>
                <w:lang w:val="de-DE"/>
              </w:rPr>
              <w:t>)</w:t>
            </w:r>
            <w:r w:rsidRPr="00900B48">
              <w:rPr>
                <w:color w:val="505050"/>
                <w:lang w:val="de-DE"/>
              </w:rPr>
              <w:t>.</w:t>
            </w:r>
          </w:p>
        </w:tc>
        <w:tc>
          <w:tcPr>
            <w:tcW w:w="283" w:type="dxa"/>
          </w:tcPr>
          <w:p w14:paraId="2DD119B3" w14:textId="77777777" w:rsidR="00951B08" w:rsidRPr="00EC1E4B" w:rsidRDefault="00951B08" w:rsidP="00951B08">
            <w:pPr>
              <w:pStyle w:val="Corpotesto"/>
              <w:spacing w:before="60" w:after="60"/>
              <w:rPr>
                <w:lang w:val="de-DE"/>
              </w:rPr>
            </w:pPr>
          </w:p>
        </w:tc>
        <w:tc>
          <w:tcPr>
            <w:tcW w:w="5634" w:type="dxa"/>
          </w:tcPr>
          <w:p w14:paraId="49D3BFEB" w14:textId="1F224D4E" w:rsidR="00951B08" w:rsidRPr="00900B48" w:rsidRDefault="00951B08" w:rsidP="00951B08">
            <w:pPr>
              <w:pStyle w:val="Corpotesto"/>
              <w:spacing w:before="60" w:after="60"/>
              <w:jc w:val="both"/>
              <w:rPr>
                <w:color w:val="505050"/>
                <w:lang w:val="it-IT"/>
              </w:rPr>
            </w:pPr>
            <w:r w:rsidRPr="00900B48">
              <w:rPr>
                <w:color w:val="505050"/>
                <w:lang w:val="it-IT"/>
              </w:rPr>
              <w:t xml:space="preserve">(3) Per quanto non espressamente previsto dalla presente convenzione di finanziamento, si applica la vigente normativa europea, statale e provinciale nonché le disposizioni previste nelle </w:t>
            </w:r>
            <w:r w:rsidR="008B16D9" w:rsidRPr="008B16D9">
              <w:rPr>
                <w:color w:val="505050"/>
                <w:lang w:val="it-IT"/>
              </w:rPr>
              <w:t>Disposizioni per l’attuazione degli interventi FSE+ 2021-2027</w:t>
            </w:r>
            <w:r w:rsidR="00662346">
              <w:rPr>
                <w:color w:val="505050"/>
                <w:lang w:val="it-IT"/>
              </w:rPr>
              <w:t xml:space="preserve"> (anche solo “Disposizioni 2021-2027”)</w:t>
            </w:r>
            <w:r w:rsidRPr="008B16D9">
              <w:rPr>
                <w:color w:val="505050"/>
                <w:lang w:val="it-IT"/>
              </w:rPr>
              <w:t>.</w:t>
            </w:r>
          </w:p>
        </w:tc>
      </w:tr>
      <w:tr w:rsidR="00951B08" w:rsidRPr="00E144F5" w14:paraId="5689B5CC" w14:textId="77777777" w:rsidTr="000E10C9">
        <w:trPr>
          <w:jc w:val="center"/>
        </w:trPr>
        <w:tc>
          <w:tcPr>
            <w:tcW w:w="5524" w:type="dxa"/>
          </w:tcPr>
          <w:p w14:paraId="0146ABF7" w14:textId="0A4407E8" w:rsidR="00951B08" w:rsidRPr="00EC1E4B" w:rsidRDefault="00951B08" w:rsidP="00951B08">
            <w:pPr>
              <w:pStyle w:val="Corpotesto"/>
              <w:spacing w:before="60" w:after="60"/>
              <w:jc w:val="both"/>
              <w:rPr>
                <w:color w:val="505050"/>
                <w:lang w:val="de-DE"/>
              </w:rPr>
            </w:pPr>
            <w:r w:rsidRPr="00900B48">
              <w:rPr>
                <w:color w:val="505050"/>
                <w:lang w:val="de-DE"/>
              </w:rPr>
              <w:t xml:space="preserve">(4) Die gegenständliche Fördervereinbarung gilt als Akt der Gewährung der Finanzhilfe und stellt keinen synallagmatischen Vertrag dar. Daher entsprechen die Ausgaben des Projektes, die aus dem Kostenvoranschlag hervorgehen, nicht einem Entgelt für die vom Begünstigten geleisteten Tätigkeiten. Der in gegenständlicher Vereinbarung angegebene Betrag ist eine reine Veranschlagung der zulässigen Ausgaben und hat nicht zur Folge, dass dem Begünstigten ein Anrecht auf die Auszahlung des besagten Betrags erwächst. </w:t>
            </w:r>
            <w:proofErr w:type="gramStart"/>
            <w:r w:rsidRPr="00900B48">
              <w:rPr>
                <w:color w:val="505050"/>
                <w:lang w:val="de-DE"/>
              </w:rPr>
              <w:t>Dies</w:t>
            </w:r>
            <w:proofErr w:type="gramEnd"/>
            <w:r w:rsidRPr="00900B48">
              <w:rPr>
                <w:color w:val="505050"/>
                <w:lang w:val="de-DE"/>
              </w:rPr>
              <w:t xml:space="preserve"> zumal die Auszahlung desselben der vorherigen Kontrolle durch die Verwaltungsbehörde der effektiv abgerechneten Kosten unterliegt.</w:t>
            </w:r>
          </w:p>
        </w:tc>
        <w:tc>
          <w:tcPr>
            <w:tcW w:w="283" w:type="dxa"/>
          </w:tcPr>
          <w:p w14:paraId="0F3FD2EA" w14:textId="77777777" w:rsidR="00951B08" w:rsidRPr="00EC1E4B" w:rsidRDefault="00951B08" w:rsidP="00951B08">
            <w:pPr>
              <w:pStyle w:val="Corpotesto"/>
              <w:spacing w:before="60" w:after="60"/>
              <w:rPr>
                <w:lang w:val="de-DE"/>
              </w:rPr>
            </w:pPr>
          </w:p>
        </w:tc>
        <w:tc>
          <w:tcPr>
            <w:tcW w:w="5634" w:type="dxa"/>
          </w:tcPr>
          <w:p w14:paraId="1E8B069F" w14:textId="4FC67AB1" w:rsidR="00951B08" w:rsidRPr="00900B48" w:rsidRDefault="00951B08" w:rsidP="00951B08">
            <w:pPr>
              <w:pStyle w:val="Corpotesto"/>
              <w:spacing w:before="60" w:after="60"/>
              <w:jc w:val="both"/>
              <w:rPr>
                <w:color w:val="505050"/>
                <w:lang w:val="it-IT"/>
              </w:rPr>
            </w:pPr>
            <w:r w:rsidRPr="00900B48">
              <w:rPr>
                <w:color w:val="505050"/>
                <w:lang w:val="it-IT"/>
              </w:rPr>
              <w:t xml:space="preserve">(4) La presente convenzione di finanziamento è intesa quale atto concessorio della sovvenzione e non costituisce un contratto sinallagmatico. Pertanto, i costi del progetto, risultanti dal preventivo finanziario, non rappresentano un corrispettivo per le prestazioni del Beneficiario. </w:t>
            </w:r>
            <w:r w:rsidRPr="008B16D9">
              <w:rPr>
                <w:color w:val="505050"/>
                <w:lang w:val="it-IT"/>
              </w:rPr>
              <w:t>L’importo indicato nella presente convenzione è un mero preventivo dei costi ammessi e non garantisce al Beneficiario l’effettiva erogazione dell’importo indicato, in quanto l'erogazione è subordinata al previo controllo amministrativo da parte dell’Autorità di Gestione sulle spese effettivamente rendicontate.</w:t>
            </w:r>
          </w:p>
        </w:tc>
      </w:tr>
      <w:tr w:rsidR="00951B08" w:rsidRPr="00E144F5" w14:paraId="6E832289" w14:textId="77777777" w:rsidTr="000E10C9">
        <w:trPr>
          <w:jc w:val="center"/>
        </w:trPr>
        <w:tc>
          <w:tcPr>
            <w:tcW w:w="5524" w:type="dxa"/>
          </w:tcPr>
          <w:p w14:paraId="177B97D0" w14:textId="15C887A5" w:rsidR="00951B08" w:rsidRPr="00EC1E4B" w:rsidRDefault="00951B08" w:rsidP="00951B08">
            <w:pPr>
              <w:pStyle w:val="Titolo1"/>
              <w:spacing w:before="60" w:after="60"/>
              <w:ind w:left="130" w:right="71"/>
              <w:rPr>
                <w:color w:val="505050"/>
                <w:lang w:val="de-DE"/>
              </w:rPr>
            </w:pPr>
            <w:r w:rsidRPr="00691FCE">
              <w:rPr>
                <w:color w:val="333333"/>
                <w:lang w:val="de-DE"/>
              </w:rPr>
              <w:t>Artikel 2</w:t>
            </w:r>
            <w:r w:rsidRPr="00691FCE">
              <w:rPr>
                <w:color w:val="333333"/>
                <w:lang w:val="de-DE"/>
              </w:rPr>
              <w:br/>
            </w:r>
            <w:r w:rsidRPr="00017F42">
              <w:rPr>
                <w:color w:val="333333"/>
                <w:lang w:val="de-DE"/>
              </w:rPr>
              <w:t xml:space="preserve">Höhe der öffentlichen </w:t>
            </w:r>
            <w:r w:rsidR="008B16D9">
              <w:rPr>
                <w:color w:val="333333"/>
                <w:lang w:val="de-DE"/>
              </w:rPr>
              <w:t>Finanzhilfe</w:t>
            </w:r>
            <w:r w:rsidRPr="00017F42">
              <w:rPr>
                <w:color w:val="333333"/>
                <w:lang w:val="de-DE"/>
              </w:rPr>
              <w:t xml:space="preserve"> und der genehmigten Projektkosten</w:t>
            </w:r>
          </w:p>
        </w:tc>
        <w:tc>
          <w:tcPr>
            <w:tcW w:w="283" w:type="dxa"/>
          </w:tcPr>
          <w:p w14:paraId="7B7BBCF5" w14:textId="77777777" w:rsidR="00951B08" w:rsidRPr="00EC1E4B" w:rsidRDefault="00951B08" w:rsidP="00951B08">
            <w:pPr>
              <w:pStyle w:val="Corpotesto"/>
              <w:spacing w:before="60" w:after="60"/>
              <w:rPr>
                <w:lang w:val="de-DE"/>
              </w:rPr>
            </w:pPr>
          </w:p>
        </w:tc>
        <w:tc>
          <w:tcPr>
            <w:tcW w:w="5634" w:type="dxa"/>
          </w:tcPr>
          <w:p w14:paraId="550CFE43" w14:textId="2956D82F" w:rsidR="00951B08" w:rsidRPr="0015755B" w:rsidRDefault="00951B08" w:rsidP="00951B08">
            <w:pPr>
              <w:pStyle w:val="Titolo1"/>
              <w:spacing w:before="60" w:after="60"/>
              <w:ind w:left="130" w:right="71"/>
              <w:rPr>
                <w:color w:val="505050"/>
                <w:lang w:val="it-IT"/>
              </w:rPr>
            </w:pPr>
            <w:r w:rsidRPr="00691FCE">
              <w:rPr>
                <w:color w:val="333333"/>
                <w:lang w:val="it-IT"/>
              </w:rPr>
              <w:t>Articolo 2</w:t>
            </w:r>
            <w:r w:rsidRPr="00691FCE">
              <w:rPr>
                <w:color w:val="333333"/>
                <w:lang w:val="it-IT"/>
              </w:rPr>
              <w:br/>
            </w:r>
            <w:r w:rsidRPr="00017F42">
              <w:rPr>
                <w:color w:val="333333"/>
                <w:lang w:val="it-IT"/>
              </w:rPr>
              <w:t>Ammontare della sovvenzione pubblica e dei costi progettuali approvati</w:t>
            </w:r>
          </w:p>
        </w:tc>
      </w:tr>
      <w:tr w:rsidR="00951B08" w:rsidRPr="00E144F5" w14:paraId="7177EF06" w14:textId="77777777" w:rsidTr="000E10C9">
        <w:trPr>
          <w:jc w:val="center"/>
        </w:trPr>
        <w:tc>
          <w:tcPr>
            <w:tcW w:w="5524" w:type="dxa"/>
          </w:tcPr>
          <w:p w14:paraId="280C709E" w14:textId="4109EAEE" w:rsidR="00951B08" w:rsidRPr="00EC1E4B" w:rsidRDefault="00951B08" w:rsidP="00951B08">
            <w:pPr>
              <w:pStyle w:val="Corpotesto"/>
              <w:spacing w:before="60" w:after="60"/>
              <w:jc w:val="both"/>
              <w:rPr>
                <w:color w:val="505050"/>
                <w:lang w:val="de-DE"/>
              </w:rPr>
            </w:pPr>
            <w:r w:rsidRPr="00900B48">
              <w:rPr>
                <w:color w:val="505050"/>
                <w:lang w:val="de-DE"/>
              </w:rPr>
              <w:t>(1) Die genehmigten Gesamtkosten des Projektes belaufen sich auf</w:t>
            </w:r>
            <w:r w:rsidRPr="00900B48">
              <w:rPr>
                <w:color w:val="505050"/>
                <w:spacing w:val="-3"/>
                <w:lang w:val="de-DE"/>
              </w:rPr>
              <w:t xml:space="preserve"> </w:t>
            </w:r>
            <w:r w:rsidRPr="00900B48">
              <w:rPr>
                <w:color w:val="505050"/>
                <w:lang w:val="de-DE"/>
              </w:rPr>
              <w:t xml:space="preserve">€ </w:t>
            </w:r>
            <w:r w:rsidRPr="00EC1E4B">
              <w:rPr>
                <w:color w:val="505050"/>
                <w:shd w:val="clear" w:color="auto" w:fill="BFBFBF" w:themeFill="background1" w:themeFillShade="BF"/>
                <w:lang w:val="de-DE"/>
              </w:rPr>
              <w:t xml:space="preserve">  </w:t>
            </w:r>
            <w:proofErr w:type="gramStart"/>
            <w:r w:rsidRPr="00EC1E4B">
              <w:rPr>
                <w:color w:val="505050"/>
                <w:shd w:val="clear" w:color="auto" w:fill="BFBFBF" w:themeFill="background1" w:themeFillShade="BF"/>
                <w:lang w:val="de-DE"/>
              </w:rPr>
              <w:t xml:space="preserve">  </w:t>
            </w:r>
            <w:r w:rsidRPr="00900B48">
              <w:rPr>
                <w:color w:val="505050"/>
                <w:lang w:val="de-DE"/>
              </w:rPr>
              <w:t>.</w:t>
            </w:r>
            <w:proofErr w:type="gramEnd"/>
          </w:p>
        </w:tc>
        <w:tc>
          <w:tcPr>
            <w:tcW w:w="283" w:type="dxa"/>
          </w:tcPr>
          <w:p w14:paraId="00492123" w14:textId="77777777" w:rsidR="00951B08" w:rsidRPr="00EC1E4B" w:rsidRDefault="00951B08" w:rsidP="00951B08">
            <w:pPr>
              <w:pStyle w:val="Corpotesto"/>
              <w:spacing w:before="60" w:after="60"/>
              <w:rPr>
                <w:lang w:val="de-DE"/>
              </w:rPr>
            </w:pPr>
          </w:p>
        </w:tc>
        <w:tc>
          <w:tcPr>
            <w:tcW w:w="5634" w:type="dxa"/>
          </w:tcPr>
          <w:p w14:paraId="1088F6FD" w14:textId="6D78380B" w:rsidR="00951B08" w:rsidRPr="00900B48" w:rsidRDefault="00951B08" w:rsidP="00951B08">
            <w:pPr>
              <w:pStyle w:val="Corpotesto"/>
              <w:spacing w:before="60" w:after="60"/>
              <w:rPr>
                <w:color w:val="505050"/>
                <w:lang w:val="it-IT"/>
              </w:rPr>
            </w:pPr>
            <w:r w:rsidRPr="00900B48">
              <w:rPr>
                <w:color w:val="505050"/>
                <w:lang w:val="it-IT"/>
              </w:rPr>
              <w:t>(1) Il costo totale approvato del progetto ammonta a</w:t>
            </w:r>
            <w:r w:rsidRPr="00900B48">
              <w:rPr>
                <w:color w:val="505050"/>
                <w:spacing w:val="-20"/>
                <w:lang w:val="it-IT"/>
              </w:rPr>
              <w:t xml:space="preserve"> </w:t>
            </w:r>
            <w:r w:rsidRPr="00900B48">
              <w:rPr>
                <w:color w:val="505050"/>
                <w:lang w:val="it-IT"/>
              </w:rPr>
              <w:t xml:space="preserve">€ </w:t>
            </w:r>
            <w:r w:rsidRPr="00EC1E4B">
              <w:rPr>
                <w:color w:val="505050"/>
                <w:shd w:val="clear" w:color="auto" w:fill="BFBFBF" w:themeFill="background1" w:themeFillShade="BF"/>
                <w:lang w:val="it-IT"/>
              </w:rPr>
              <w:t xml:space="preserve">  </w:t>
            </w:r>
            <w:proofErr w:type="gramStart"/>
            <w:r w:rsidRPr="00EC1E4B">
              <w:rPr>
                <w:color w:val="505050"/>
                <w:shd w:val="clear" w:color="auto" w:fill="BFBFBF" w:themeFill="background1" w:themeFillShade="BF"/>
                <w:lang w:val="it-IT"/>
              </w:rPr>
              <w:t xml:space="preserve">  </w:t>
            </w:r>
            <w:r w:rsidRPr="00900B48">
              <w:rPr>
                <w:color w:val="505050"/>
                <w:lang w:val="it-IT"/>
              </w:rPr>
              <w:t>.</w:t>
            </w:r>
            <w:proofErr w:type="gramEnd"/>
          </w:p>
        </w:tc>
      </w:tr>
      <w:tr w:rsidR="00951B08" w:rsidRPr="00900B48" w14:paraId="5DA5638F" w14:textId="77777777" w:rsidTr="000E10C9">
        <w:trPr>
          <w:jc w:val="center"/>
        </w:trPr>
        <w:tc>
          <w:tcPr>
            <w:tcW w:w="5524" w:type="dxa"/>
          </w:tcPr>
          <w:p w14:paraId="21FBBBF5" w14:textId="21072C38" w:rsidR="00951B08" w:rsidRPr="00900B48" w:rsidRDefault="00951B08" w:rsidP="00951B08">
            <w:pPr>
              <w:pStyle w:val="Corpotesto"/>
              <w:tabs>
                <w:tab w:val="left" w:pos="792"/>
                <w:tab w:val="left" w:pos="1985"/>
                <w:tab w:val="left" w:pos="3066"/>
                <w:tab w:val="left" w:pos="4080"/>
                <w:tab w:val="left" w:pos="4628"/>
              </w:tabs>
              <w:ind w:right="38"/>
              <w:jc w:val="both"/>
              <w:rPr>
                <w:color w:val="505050"/>
                <w:lang w:val="de-DE"/>
              </w:rPr>
            </w:pPr>
            <w:r w:rsidRPr="00900B48">
              <w:rPr>
                <w:color w:val="505050"/>
                <w:lang w:val="de-DE"/>
              </w:rPr>
              <w:t xml:space="preserve">(2) Im Rahmen und unter Beachtung sämtlicher Vorschriften und der </w:t>
            </w:r>
            <w:r w:rsidR="00A8539B" w:rsidRPr="00900B48">
              <w:rPr>
                <w:color w:val="505050"/>
                <w:lang w:val="de-DE"/>
              </w:rPr>
              <w:t xml:space="preserve">in vorliegender Fördervereinbarung </w:t>
            </w:r>
            <w:r w:rsidRPr="00900B48">
              <w:rPr>
                <w:color w:val="505050"/>
                <w:lang w:val="de-DE"/>
              </w:rPr>
              <w:t xml:space="preserve">zitierten </w:t>
            </w:r>
            <w:r w:rsidR="00A8539B">
              <w:rPr>
                <w:color w:val="505050"/>
                <w:lang w:val="de-DE"/>
              </w:rPr>
              <w:t>Bestimmungen</w:t>
            </w:r>
            <w:r w:rsidRPr="00900B48">
              <w:rPr>
                <w:color w:val="505050"/>
                <w:lang w:val="de-DE"/>
              </w:rPr>
              <w:t xml:space="preserve">, wird dem Begünstigten eine öffentliche </w:t>
            </w:r>
            <w:r w:rsidR="00A8539B">
              <w:rPr>
                <w:color w:val="505050"/>
                <w:lang w:val="de-DE"/>
              </w:rPr>
              <w:t>Finanzhilfe</w:t>
            </w:r>
            <w:r w:rsidRPr="00900B48">
              <w:rPr>
                <w:color w:val="505050"/>
                <w:lang w:val="de-DE"/>
              </w:rPr>
              <w:t xml:space="preserve"> gemäß genehmigtem Fördersatz von </w:t>
            </w:r>
            <w:r w:rsidRPr="00EC1E4B">
              <w:rPr>
                <w:color w:val="505050"/>
                <w:shd w:val="clear" w:color="auto" w:fill="BFBFBF" w:themeFill="background1" w:themeFillShade="BF"/>
                <w:lang w:val="de-DE"/>
              </w:rPr>
              <w:t xml:space="preserve">    </w:t>
            </w:r>
            <w:r w:rsidRPr="00900B48">
              <w:rPr>
                <w:b/>
                <w:color w:val="505050"/>
                <w:lang w:val="de-DE"/>
              </w:rPr>
              <w:t xml:space="preserve">% </w:t>
            </w:r>
            <w:r w:rsidRPr="00900B48">
              <w:rPr>
                <w:color w:val="505050"/>
                <w:lang w:val="de-DE"/>
              </w:rPr>
              <w:t xml:space="preserve">im Höchstausmaß von € </w:t>
            </w:r>
            <w:r w:rsidRPr="00EC1E4B">
              <w:rPr>
                <w:color w:val="505050"/>
                <w:shd w:val="clear" w:color="auto" w:fill="BFBFBF" w:themeFill="background1" w:themeFillShade="BF"/>
                <w:lang w:val="de-DE"/>
              </w:rPr>
              <w:t xml:space="preserve">    </w:t>
            </w:r>
            <w:r w:rsidRPr="00900B48">
              <w:rPr>
                <w:color w:val="505050"/>
                <w:lang w:val="de-DE"/>
              </w:rPr>
              <w:t xml:space="preserve"> zum Zwecke der</w:t>
            </w:r>
            <w:r w:rsidRPr="00900B48">
              <w:rPr>
                <w:color w:val="505050"/>
                <w:spacing w:val="5"/>
                <w:lang w:val="de-DE"/>
              </w:rPr>
              <w:t xml:space="preserve"> </w:t>
            </w:r>
            <w:r w:rsidRPr="00900B48">
              <w:rPr>
                <w:color w:val="505050"/>
                <w:lang w:val="de-DE"/>
              </w:rPr>
              <w:t xml:space="preserve">Kofinanzierung des </w:t>
            </w:r>
            <w:r w:rsidRPr="00EC1E4B">
              <w:rPr>
                <w:color w:val="505050"/>
                <w:lang w:val="de-DE"/>
              </w:rPr>
              <w:t>oben</w:t>
            </w:r>
            <w:r w:rsidRPr="00900B48">
              <w:rPr>
                <w:color w:val="505050"/>
                <w:lang w:val="de-DE"/>
              </w:rPr>
              <w:t xml:space="preserve"> </w:t>
            </w:r>
            <w:r w:rsidRPr="00EC1E4B">
              <w:rPr>
                <w:color w:val="505050"/>
                <w:lang w:val="de-DE"/>
              </w:rPr>
              <w:t>genannten</w:t>
            </w:r>
            <w:r w:rsidRPr="00900B48">
              <w:rPr>
                <w:color w:val="505050"/>
                <w:lang w:val="de-DE"/>
              </w:rPr>
              <w:t xml:space="preserve"> </w:t>
            </w:r>
            <w:r w:rsidRPr="00EC1E4B">
              <w:rPr>
                <w:color w:val="505050"/>
                <w:lang w:val="de-DE"/>
              </w:rPr>
              <w:t>Projektes</w:t>
            </w:r>
            <w:r w:rsidRPr="00900B48">
              <w:rPr>
                <w:color w:val="505050"/>
                <w:lang w:val="de-DE"/>
              </w:rPr>
              <w:t xml:space="preserve"> </w:t>
            </w:r>
            <w:r w:rsidRPr="00EC1E4B">
              <w:rPr>
                <w:color w:val="505050"/>
                <w:lang w:val="de-DE"/>
              </w:rPr>
              <w:t>gewährt.</w:t>
            </w:r>
          </w:p>
          <w:p w14:paraId="341B3663" w14:textId="393A1930" w:rsidR="00951B08" w:rsidRPr="00900B48" w:rsidRDefault="00951B08" w:rsidP="00951B08">
            <w:pPr>
              <w:pStyle w:val="Corpotesto"/>
              <w:tabs>
                <w:tab w:val="left" w:pos="792"/>
                <w:tab w:val="left" w:pos="1985"/>
                <w:tab w:val="left" w:pos="3066"/>
                <w:tab w:val="left" w:pos="4080"/>
                <w:tab w:val="left" w:pos="4628"/>
              </w:tabs>
              <w:ind w:right="38"/>
              <w:rPr>
                <w:lang w:val="de-DE"/>
              </w:rPr>
            </w:pPr>
            <w:r w:rsidRPr="00900B48">
              <w:rPr>
                <w:color w:val="505050"/>
                <w:lang w:val="de-DE"/>
              </w:rPr>
              <w:t xml:space="preserve">Die </w:t>
            </w:r>
            <w:r w:rsidRPr="00900B48">
              <w:rPr>
                <w:color w:val="505050"/>
                <w:spacing w:val="-1"/>
                <w:lang w:val="de-DE"/>
              </w:rPr>
              <w:t xml:space="preserve">öffentliche </w:t>
            </w:r>
            <w:r w:rsidR="00A8539B">
              <w:rPr>
                <w:color w:val="505050"/>
                <w:lang w:val="de-DE"/>
              </w:rPr>
              <w:t>Finanzhilfe</w:t>
            </w:r>
            <w:r w:rsidRPr="00900B48">
              <w:rPr>
                <w:color w:val="505050"/>
                <w:lang w:val="de-DE"/>
              </w:rPr>
              <w:t xml:space="preserve"> setzt sich wie folgt</w:t>
            </w:r>
            <w:r w:rsidRPr="00900B48">
              <w:rPr>
                <w:color w:val="505050"/>
                <w:spacing w:val="-7"/>
                <w:lang w:val="de-DE"/>
              </w:rPr>
              <w:t xml:space="preserve"> </w:t>
            </w:r>
            <w:r w:rsidRPr="00900B48">
              <w:rPr>
                <w:color w:val="505050"/>
                <w:lang w:val="de-DE"/>
              </w:rPr>
              <w:t>zusammen:</w:t>
            </w:r>
          </w:p>
          <w:p w14:paraId="13024E1B" w14:textId="38627C7C" w:rsidR="00951B08" w:rsidRPr="00900B48" w:rsidRDefault="00951B08" w:rsidP="00951B08">
            <w:pPr>
              <w:pStyle w:val="Paragrafoelenco"/>
              <w:numPr>
                <w:ilvl w:val="0"/>
                <w:numId w:val="68"/>
              </w:numPr>
              <w:tabs>
                <w:tab w:val="left" w:pos="222"/>
              </w:tabs>
              <w:ind w:left="222" w:right="0" w:hanging="122"/>
              <w:jc w:val="left"/>
              <w:rPr>
                <w:sz w:val="20"/>
                <w:szCs w:val="20"/>
              </w:rPr>
            </w:pPr>
            <w:r w:rsidRPr="00900B48">
              <w:rPr>
                <w:color w:val="505050"/>
                <w:sz w:val="20"/>
                <w:szCs w:val="20"/>
              </w:rPr>
              <w:t>EU-Mittel - ESF (</w:t>
            </w:r>
            <w:r>
              <w:rPr>
                <w:color w:val="505050"/>
                <w:sz w:val="20"/>
                <w:szCs w:val="20"/>
              </w:rPr>
              <w:t>40</w:t>
            </w:r>
            <w:r w:rsidRPr="00900B48">
              <w:rPr>
                <w:color w:val="505050"/>
                <w:sz w:val="20"/>
                <w:szCs w:val="20"/>
              </w:rPr>
              <w:t>%)</w:t>
            </w:r>
            <w:r w:rsidRPr="00900B48">
              <w:rPr>
                <w:color w:val="505050"/>
                <w:spacing w:val="-16"/>
                <w:sz w:val="20"/>
                <w:szCs w:val="20"/>
              </w:rPr>
              <w:t xml:space="preserve"> </w:t>
            </w:r>
            <w:r w:rsidRPr="00900B48">
              <w:rPr>
                <w:color w:val="505050"/>
                <w:sz w:val="20"/>
                <w:szCs w:val="20"/>
              </w:rPr>
              <w:t xml:space="preserve">€ </w:t>
            </w:r>
            <w:r w:rsidRPr="00EC1E4B">
              <w:rPr>
                <w:color w:val="505050"/>
                <w:sz w:val="20"/>
                <w:szCs w:val="20"/>
                <w:shd w:val="clear" w:color="auto" w:fill="BFBFBF" w:themeFill="background1" w:themeFillShade="BF"/>
              </w:rPr>
              <w:t xml:space="preserve">  </w:t>
            </w:r>
            <w:proofErr w:type="gramStart"/>
            <w:r w:rsidRPr="00EC1E4B">
              <w:rPr>
                <w:color w:val="505050"/>
                <w:sz w:val="20"/>
                <w:szCs w:val="20"/>
                <w:shd w:val="clear" w:color="auto" w:fill="BFBFBF" w:themeFill="background1" w:themeFillShade="BF"/>
              </w:rPr>
              <w:t xml:space="preserve">  </w:t>
            </w:r>
            <w:r w:rsidRPr="00900B48">
              <w:rPr>
                <w:color w:val="505050"/>
                <w:sz w:val="20"/>
                <w:szCs w:val="20"/>
              </w:rPr>
              <w:t>,</w:t>
            </w:r>
            <w:proofErr w:type="gramEnd"/>
          </w:p>
          <w:p w14:paraId="47253C3C" w14:textId="354E6F93" w:rsidR="00951B08" w:rsidRPr="00EC1E4B" w:rsidRDefault="00951B08" w:rsidP="00951B08">
            <w:pPr>
              <w:pStyle w:val="Paragrafoelenco"/>
              <w:numPr>
                <w:ilvl w:val="0"/>
                <w:numId w:val="68"/>
              </w:numPr>
              <w:tabs>
                <w:tab w:val="left" w:pos="222"/>
              </w:tabs>
              <w:ind w:left="222" w:right="0" w:hanging="122"/>
              <w:jc w:val="left"/>
              <w:rPr>
                <w:color w:val="505050"/>
                <w:sz w:val="20"/>
                <w:szCs w:val="20"/>
                <w:lang w:val="de-DE"/>
              </w:rPr>
            </w:pPr>
            <w:r w:rsidRPr="00900B48">
              <w:rPr>
                <w:color w:val="505050"/>
                <w:sz w:val="20"/>
                <w:szCs w:val="20"/>
              </w:rPr>
              <w:t>Staatliche Mittel (</w:t>
            </w:r>
            <w:r>
              <w:rPr>
                <w:color w:val="505050"/>
                <w:sz w:val="20"/>
                <w:szCs w:val="20"/>
              </w:rPr>
              <w:t>42</w:t>
            </w:r>
            <w:r w:rsidRPr="00900B48">
              <w:rPr>
                <w:color w:val="505050"/>
                <w:sz w:val="20"/>
                <w:szCs w:val="20"/>
              </w:rPr>
              <w:t>%)</w:t>
            </w:r>
            <w:r w:rsidRPr="00900B48">
              <w:rPr>
                <w:color w:val="505050"/>
                <w:spacing w:val="-14"/>
                <w:sz w:val="20"/>
                <w:szCs w:val="20"/>
              </w:rPr>
              <w:t xml:space="preserve"> </w:t>
            </w:r>
            <w:r w:rsidRPr="00900B48">
              <w:rPr>
                <w:color w:val="505050"/>
                <w:sz w:val="20"/>
                <w:szCs w:val="20"/>
              </w:rPr>
              <w:t xml:space="preserve">€ </w:t>
            </w:r>
            <w:r w:rsidRPr="00900B48">
              <w:rPr>
                <w:color w:val="505050"/>
                <w:sz w:val="20"/>
                <w:szCs w:val="20"/>
                <w:shd w:val="clear" w:color="auto" w:fill="BFBFBF" w:themeFill="background1" w:themeFillShade="BF"/>
              </w:rPr>
              <w:t xml:space="preserve">  </w:t>
            </w:r>
            <w:proofErr w:type="gramStart"/>
            <w:r w:rsidRPr="00900B48">
              <w:rPr>
                <w:color w:val="505050"/>
                <w:sz w:val="20"/>
                <w:szCs w:val="20"/>
                <w:shd w:val="clear" w:color="auto" w:fill="BFBFBF" w:themeFill="background1" w:themeFillShade="BF"/>
              </w:rPr>
              <w:t xml:space="preserve">  </w:t>
            </w:r>
            <w:r w:rsidRPr="00900B48">
              <w:rPr>
                <w:color w:val="505050"/>
                <w:sz w:val="20"/>
                <w:szCs w:val="20"/>
              </w:rPr>
              <w:t>,</w:t>
            </w:r>
            <w:proofErr w:type="gramEnd"/>
          </w:p>
          <w:p w14:paraId="1D9D3CFE" w14:textId="1D1B1BAB" w:rsidR="00951B08" w:rsidRPr="00EC1E4B" w:rsidRDefault="00951B08" w:rsidP="00951B08">
            <w:pPr>
              <w:pStyle w:val="Paragrafoelenco"/>
              <w:numPr>
                <w:ilvl w:val="0"/>
                <w:numId w:val="68"/>
              </w:numPr>
              <w:tabs>
                <w:tab w:val="left" w:pos="222"/>
              </w:tabs>
              <w:ind w:left="222" w:right="0" w:hanging="122"/>
              <w:jc w:val="left"/>
              <w:rPr>
                <w:color w:val="505050"/>
                <w:lang w:val="de-DE"/>
              </w:rPr>
            </w:pPr>
            <w:proofErr w:type="spellStart"/>
            <w:r w:rsidRPr="00900B48">
              <w:rPr>
                <w:color w:val="505050"/>
                <w:sz w:val="20"/>
                <w:szCs w:val="20"/>
              </w:rPr>
              <w:t>Landesmittel</w:t>
            </w:r>
            <w:proofErr w:type="spellEnd"/>
            <w:r w:rsidRPr="00900B48">
              <w:rPr>
                <w:color w:val="505050"/>
                <w:sz w:val="20"/>
                <w:szCs w:val="20"/>
              </w:rPr>
              <w:t xml:space="preserve"> (1</w:t>
            </w:r>
            <w:r>
              <w:rPr>
                <w:color w:val="505050"/>
                <w:sz w:val="20"/>
                <w:szCs w:val="20"/>
              </w:rPr>
              <w:t>8</w:t>
            </w:r>
            <w:r w:rsidRPr="00900B48">
              <w:rPr>
                <w:color w:val="505050"/>
                <w:sz w:val="20"/>
                <w:szCs w:val="20"/>
              </w:rPr>
              <w:t>%)</w:t>
            </w:r>
            <w:r w:rsidRPr="00900B48">
              <w:rPr>
                <w:color w:val="505050"/>
                <w:spacing w:val="-1"/>
                <w:sz w:val="20"/>
                <w:szCs w:val="20"/>
              </w:rPr>
              <w:t xml:space="preserve"> </w:t>
            </w:r>
            <w:r w:rsidRPr="00900B48">
              <w:rPr>
                <w:color w:val="505050"/>
                <w:sz w:val="20"/>
                <w:szCs w:val="20"/>
              </w:rPr>
              <w:t xml:space="preserve">€ </w:t>
            </w:r>
            <w:r w:rsidRPr="00900B48">
              <w:rPr>
                <w:color w:val="505050"/>
                <w:sz w:val="20"/>
                <w:szCs w:val="20"/>
                <w:shd w:val="clear" w:color="auto" w:fill="BFBFBF" w:themeFill="background1" w:themeFillShade="BF"/>
              </w:rPr>
              <w:t xml:space="preserve">  </w:t>
            </w:r>
            <w:proofErr w:type="gramStart"/>
            <w:r w:rsidRPr="00900B48">
              <w:rPr>
                <w:color w:val="505050"/>
                <w:sz w:val="20"/>
                <w:szCs w:val="20"/>
                <w:shd w:val="clear" w:color="auto" w:fill="BFBFBF" w:themeFill="background1" w:themeFillShade="BF"/>
              </w:rPr>
              <w:t xml:space="preserve">  </w:t>
            </w:r>
            <w:r w:rsidRPr="00900B48">
              <w:rPr>
                <w:color w:val="505050"/>
                <w:sz w:val="20"/>
                <w:szCs w:val="20"/>
              </w:rPr>
              <w:t>.</w:t>
            </w:r>
            <w:proofErr w:type="gramEnd"/>
          </w:p>
        </w:tc>
        <w:tc>
          <w:tcPr>
            <w:tcW w:w="283" w:type="dxa"/>
          </w:tcPr>
          <w:p w14:paraId="3439A927" w14:textId="77777777" w:rsidR="00951B08" w:rsidRPr="00EC1E4B" w:rsidRDefault="00951B08" w:rsidP="00951B08">
            <w:pPr>
              <w:pStyle w:val="Corpotesto"/>
              <w:spacing w:before="60" w:after="60"/>
              <w:rPr>
                <w:lang w:val="de-DE"/>
              </w:rPr>
            </w:pPr>
          </w:p>
        </w:tc>
        <w:tc>
          <w:tcPr>
            <w:tcW w:w="5634" w:type="dxa"/>
          </w:tcPr>
          <w:p w14:paraId="60408176" w14:textId="484CE6FB" w:rsidR="00951B08" w:rsidRDefault="00951B08" w:rsidP="00951B08">
            <w:pPr>
              <w:tabs>
                <w:tab w:val="left" w:pos="567"/>
                <w:tab w:val="left" w:pos="765"/>
              </w:tabs>
              <w:ind w:right="119"/>
              <w:jc w:val="both"/>
              <w:rPr>
                <w:color w:val="505050"/>
                <w:sz w:val="20"/>
                <w:szCs w:val="20"/>
                <w:lang w:val="it-IT"/>
              </w:rPr>
            </w:pPr>
            <w:r w:rsidRPr="00900B48">
              <w:rPr>
                <w:color w:val="505050"/>
                <w:sz w:val="20"/>
                <w:szCs w:val="20"/>
                <w:lang w:val="it-IT"/>
              </w:rPr>
              <w:t xml:space="preserve">(2) </w:t>
            </w:r>
            <w:r w:rsidRPr="00EC1E4B">
              <w:rPr>
                <w:color w:val="505050"/>
                <w:sz w:val="20"/>
                <w:szCs w:val="20"/>
                <w:lang w:val="it-IT"/>
              </w:rPr>
              <w:t>Nell'ambito e ai sensi di tutte le norme e regolamentazioni citate nella presente convenzione di finanziamento al Beneficiario viene concessa una sovvenzione</w:t>
            </w:r>
            <w:r w:rsidRPr="00EC1E4B">
              <w:rPr>
                <w:color w:val="505050"/>
                <w:spacing w:val="36"/>
                <w:sz w:val="20"/>
                <w:szCs w:val="20"/>
                <w:lang w:val="it-IT"/>
              </w:rPr>
              <w:t xml:space="preserve"> </w:t>
            </w:r>
            <w:r w:rsidRPr="00EC1E4B">
              <w:rPr>
                <w:color w:val="505050"/>
                <w:sz w:val="20"/>
                <w:szCs w:val="20"/>
                <w:lang w:val="it-IT"/>
              </w:rPr>
              <w:t>pubblica</w:t>
            </w:r>
            <w:r w:rsidRPr="00EC1E4B">
              <w:rPr>
                <w:color w:val="505050"/>
                <w:spacing w:val="36"/>
                <w:sz w:val="20"/>
                <w:szCs w:val="20"/>
                <w:lang w:val="it-IT"/>
              </w:rPr>
              <w:t xml:space="preserve"> </w:t>
            </w:r>
            <w:r w:rsidRPr="00EC1E4B">
              <w:rPr>
                <w:color w:val="505050"/>
                <w:sz w:val="20"/>
                <w:szCs w:val="20"/>
                <w:lang w:val="it-IT"/>
              </w:rPr>
              <w:t>secondo</w:t>
            </w:r>
            <w:r w:rsidRPr="00EC1E4B">
              <w:rPr>
                <w:color w:val="505050"/>
                <w:spacing w:val="36"/>
                <w:sz w:val="20"/>
                <w:szCs w:val="20"/>
                <w:lang w:val="it-IT"/>
              </w:rPr>
              <w:t xml:space="preserve"> </w:t>
            </w:r>
            <w:r w:rsidRPr="00EC1E4B">
              <w:rPr>
                <w:color w:val="505050"/>
                <w:sz w:val="20"/>
                <w:szCs w:val="20"/>
                <w:lang w:val="it-IT"/>
              </w:rPr>
              <w:t>la</w:t>
            </w:r>
            <w:r w:rsidRPr="00EC1E4B">
              <w:rPr>
                <w:color w:val="505050"/>
                <w:spacing w:val="36"/>
                <w:sz w:val="20"/>
                <w:szCs w:val="20"/>
                <w:lang w:val="it-IT"/>
              </w:rPr>
              <w:t xml:space="preserve"> </w:t>
            </w:r>
            <w:r w:rsidRPr="00EC1E4B">
              <w:rPr>
                <w:color w:val="505050"/>
                <w:sz w:val="20"/>
                <w:szCs w:val="20"/>
                <w:lang w:val="it-IT"/>
              </w:rPr>
              <w:t>percentuale</w:t>
            </w:r>
            <w:r w:rsidRPr="00EC1E4B">
              <w:rPr>
                <w:color w:val="505050"/>
                <w:spacing w:val="37"/>
                <w:sz w:val="20"/>
                <w:szCs w:val="20"/>
                <w:lang w:val="it-IT"/>
              </w:rPr>
              <w:t xml:space="preserve"> </w:t>
            </w:r>
            <w:r w:rsidRPr="00EC1E4B">
              <w:rPr>
                <w:color w:val="505050"/>
                <w:sz w:val="20"/>
                <w:szCs w:val="20"/>
                <w:lang w:val="it-IT"/>
              </w:rPr>
              <w:t>approvata</w:t>
            </w:r>
            <w:r w:rsidRPr="00EC1E4B">
              <w:rPr>
                <w:color w:val="505050"/>
                <w:spacing w:val="36"/>
                <w:sz w:val="20"/>
                <w:szCs w:val="20"/>
                <w:lang w:val="it-IT"/>
              </w:rPr>
              <w:t xml:space="preserve"> </w:t>
            </w:r>
            <w:r w:rsidRPr="00EC1E4B">
              <w:rPr>
                <w:color w:val="505050"/>
                <w:sz w:val="20"/>
                <w:szCs w:val="20"/>
                <w:lang w:val="it-IT"/>
              </w:rPr>
              <w:t>di</w:t>
            </w:r>
            <w:r w:rsidRPr="00900B48">
              <w:rPr>
                <w:color w:val="505050"/>
                <w:sz w:val="20"/>
                <w:szCs w:val="20"/>
                <w:lang w:val="it-IT"/>
              </w:rPr>
              <w:t xml:space="preserve"> </w:t>
            </w:r>
            <w:r w:rsidRPr="00900B48">
              <w:rPr>
                <w:color w:val="505050"/>
                <w:sz w:val="20"/>
                <w:szCs w:val="20"/>
                <w:shd w:val="clear" w:color="auto" w:fill="BFBFBF" w:themeFill="background1" w:themeFillShade="BF"/>
                <w:lang w:val="it-IT"/>
              </w:rPr>
              <w:t xml:space="preserve">    </w:t>
            </w:r>
            <w:r w:rsidRPr="00EC1E4B">
              <w:rPr>
                <w:b/>
                <w:color w:val="505050"/>
                <w:sz w:val="20"/>
                <w:szCs w:val="20"/>
                <w:lang w:val="it-IT"/>
              </w:rPr>
              <w:t xml:space="preserve">% </w:t>
            </w:r>
            <w:r w:rsidRPr="00EC1E4B">
              <w:rPr>
                <w:color w:val="505050"/>
                <w:sz w:val="20"/>
                <w:szCs w:val="20"/>
                <w:lang w:val="it-IT"/>
              </w:rPr>
              <w:t>pari ad un importo pubblico di €</w:t>
            </w:r>
            <w:r w:rsidRPr="00900B48">
              <w:rPr>
                <w:color w:val="505050"/>
                <w:sz w:val="20"/>
                <w:szCs w:val="20"/>
                <w:lang w:val="it-IT"/>
              </w:rPr>
              <w:t xml:space="preserve"> </w:t>
            </w:r>
            <w:r w:rsidRPr="00EC1E4B">
              <w:rPr>
                <w:color w:val="505050"/>
                <w:sz w:val="20"/>
                <w:szCs w:val="20"/>
                <w:shd w:val="clear" w:color="auto" w:fill="BFBFBF" w:themeFill="background1" w:themeFillShade="BF"/>
                <w:lang w:val="it-IT"/>
              </w:rPr>
              <w:t xml:space="preserve">    </w:t>
            </w:r>
            <w:r w:rsidRPr="00EC1E4B">
              <w:rPr>
                <w:color w:val="505050"/>
                <w:sz w:val="20"/>
                <w:szCs w:val="20"/>
                <w:lang w:val="it-IT"/>
              </w:rPr>
              <w:t xml:space="preserve"> per il cofinanziamento del suddetto progetto. La sovvenzione pubblica è composta da:</w:t>
            </w:r>
          </w:p>
          <w:p w14:paraId="4945F630" w14:textId="77777777" w:rsidR="007C5D3C" w:rsidRPr="00900B48" w:rsidRDefault="007C5D3C" w:rsidP="00951B08">
            <w:pPr>
              <w:tabs>
                <w:tab w:val="left" w:pos="567"/>
                <w:tab w:val="left" w:pos="765"/>
              </w:tabs>
              <w:ind w:right="119"/>
              <w:jc w:val="both"/>
              <w:rPr>
                <w:color w:val="505050"/>
                <w:sz w:val="20"/>
                <w:szCs w:val="20"/>
                <w:lang w:val="it-IT"/>
              </w:rPr>
            </w:pPr>
          </w:p>
          <w:p w14:paraId="25B36988" w14:textId="34012A9D" w:rsidR="00951B08" w:rsidRPr="00A8539B" w:rsidRDefault="00951B08" w:rsidP="00951B08">
            <w:pPr>
              <w:pStyle w:val="Paragrafoelenco"/>
              <w:numPr>
                <w:ilvl w:val="0"/>
                <w:numId w:val="68"/>
              </w:numPr>
              <w:tabs>
                <w:tab w:val="left" w:pos="222"/>
              </w:tabs>
              <w:ind w:left="222" w:right="0" w:hanging="122"/>
              <w:jc w:val="left"/>
              <w:rPr>
                <w:sz w:val="20"/>
                <w:szCs w:val="20"/>
              </w:rPr>
            </w:pPr>
            <w:r w:rsidRPr="00A8539B">
              <w:rPr>
                <w:color w:val="505050"/>
                <w:sz w:val="20"/>
                <w:szCs w:val="20"/>
              </w:rPr>
              <w:t>Quota UE - FSE (40%)</w:t>
            </w:r>
            <w:r w:rsidRPr="00A8539B">
              <w:rPr>
                <w:color w:val="505050"/>
                <w:spacing w:val="-6"/>
                <w:sz w:val="20"/>
                <w:szCs w:val="20"/>
              </w:rPr>
              <w:t xml:space="preserve"> </w:t>
            </w:r>
            <w:r w:rsidRPr="00A8539B">
              <w:rPr>
                <w:color w:val="505050"/>
                <w:sz w:val="20"/>
                <w:szCs w:val="20"/>
              </w:rPr>
              <w:t xml:space="preserve">€ </w:t>
            </w:r>
            <w:r w:rsidRPr="00A8539B">
              <w:rPr>
                <w:color w:val="505050"/>
                <w:sz w:val="20"/>
                <w:szCs w:val="20"/>
                <w:shd w:val="clear" w:color="auto" w:fill="BFBFBF" w:themeFill="background1" w:themeFillShade="BF"/>
              </w:rPr>
              <w:t xml:space="preserve">   </w:t>
            </w:r>
            <w:proofErr w:type="gramStart"/>
            <w:r w:rsidRPr="00A8539B">
              <w:rPr>
                <w:color w:val="505050"/>
                <w:sz w:val="20"/>
                <w:szCs w:val="20"/>
                <w:shd w:val="clear" w:color="auto" w:fill="BFBFBF" w:themeFill="background1" w:themeFillShade="BF"/>
              </w:rPr>
              <w:t xml:space="preserve">  </w:t>
            </w:r>
            <w:r w:rsidRPr="00A8539B">
              <w:rPr>
                <w:color w:val="505050"/>
                <w:sz w:val="20"/>
                <w:szCs w:val="20"/>
              </w:rPr>
              <w:t>,</w:t>
            </w:r>
            <w:proofErr w:type="gramEnd"/>
          </w:p>
          <w:p w14:paraId="6EE43BD4" w14:textId="2BCCAB6B" w:rsidR="00951B08" w:rsidRPr="00A8539B" w:rsidRDefault="00951B08" w:rsidP="00951B08">
            <w:pPr>
              <w:pStyle w:val="Paragrafoelenco"/>
              <w:numPr>
                <w:ilvl w:val="0"/>
                <w:numId w:val="68"/>
              </w:numPr>
              <w:tabs>
                <w:tab w:val="left" w:pos="222"/>
              </w:tabs>
              <w:ind w:left="222" w:right="0" w:hanging="122"/>
              <w:jc w:val="left"/>
              <w:rPr>
                <w:sz w:val="20"/>
                <w:szCs w:val="20"/>
              </w:rPr>
            </w:pPr>
            <w:r w:rsidRPr="00A8539B">
              <w:rPr>
                <w:color w:val="505050"/>
                <w:sz w:val="20"/>
                <w:szCs w:val="20"/>
              </w:rPr>
              <w:t xml:space="preserve">Quota </w:t>
            </w:r>
            <w:proofErr w:type="spellStart"/>
            <w:r w:rsidRPr="00A8539B">
              <w:rPr>
                <w:color w:val="505050"/>
                <w:sz w:val="20"/>
                <w:szCs w:val="20"/>
              </w:rPr>
              <w:t>statale</w:t>
            </w:r>
            <w:proofErr w:type="spellEnd"/>
            <w:r w:rsidRPr="00A8539B">
              <w:rPr>
                <w:color w:val="505050"/>
                <w:sz w:val="20"/>
                <w:szCs w:val="20"/>
              </w:rPr>
              <w:t xml:space="preserve"> (42%)</w:t>
            </w:r>
            <w:r w:rsidRPr="00A8539B">
              <w:rPr>
                <w:color w:val="505050"/>
                <w:spacing w:val="-4"/>
                <w:sz w:val="20"/>
                <w:szCs w:val="20"/>
              </w:rPr>
              <w:t xml:space="preserve"> </w:t>
            </w:r>
            <w:r w:rsidRPr="00A8539B">
              <w:rPr>
                <w:color w:val="505050"/>
                <w:sz w:val="20"/>
                <w:szCs w:val="20"/>
              </w:rPr>
              <w:t xml:space="preserve">€ </w:t>
            </w:r>
            <w:r w:rsidRPr="00A8539B">
              <w:rPr>
                <w:color w:val="505050"/>
                <w:sz w:val="20"/>
                <w:szCs w:val="20"/>
                <w:shd w:val="clear" w:color="auto" w:fill="BFBFBF" w:themeFill="background1" w:themeFillShade="BF"/>
              </w:rPr>
              <w:t xml:space="preserve">   </w:t>
            </w:r>
            <w:proofErr w:type="gramStart"/>
            <w:r w:rsidRPr="00A8539B">
              <w:rPr>
                <w:color w:val="505050"/>
                <w:sz w:val="20"/>
                <w:szCs w:val="20"/>
                <w:shd w:val="clear" w:color="auto" w:fill="BFBFBF" w:themeFill="background1" w:themeFillShade="BF"/>
              </w:rPr>
              <w:t xml:space="preserve">  </w:t>
            </w:r>
            <w:r w:rsidRPr="00A8539B">
              <w:rPr>
                <w:color w:val="505050"/>
                <w:sz w:val="20"/>
                <w:szCs w:val="20"/>
              </w:rPr>
              <w:t>,</w:t>
            </w:r>
            <w:proofErr w:type="gramEnd"/>
          </w:p>
          <w:p w14:paraId="231AFE95" w14:textId="65D8EE4D" w:rsidR="00951B08" w:rsidRPr="00EC1E4B" w:rsidRDefault="00951B08" w:rsidP="00951B08">
            <w:pPr>
              <w:pStyle w:val="Paragrafoelenco"/>
              <w:numPr>
                <w:ilvl w:val="0"/>
                <w:numId w:val="68"/>
              </w:numPr>
              <w:tabs>
                <w:tab w:val="left" w:pos="222"/>
              </w:tabs>
              <w:ind w:left="222" w:right="0" w:hanging="122"/>
              <w:jc w:val="left"/>
            </w:pPr>
            <w:r w:rsidRPr="00A8539B">
              <w:rPr>
                <w:color w:val="505050"/>
                <w:sz w:val="20"/>
                <w:szCs w:val="20"/>
              </w:rPr>
              <w:t xml:space="preserve">Quota </w:t>
            </w:r>
            <w:proofErr w:type="spellStart"/>
            <w:r w:rsidRPr="00A8539B">
              <w:rPr>
                <w:color w:val="505050"/>
                <w:sz w:val="20"/>
                <w:szCs w:val="20"/>
              </w:rPr>
              <w:t>provinciale</w:t>
            </w:r>
            <w:proofErr w:type="spellEnd"/>
            <w:r w:rsidRPr="00A8539B">
              <w:rPr>
                <w:color w:val="505050"/>
                <w:sz w:val="20"/>
                <w:szCs w:val="20"/>
              </w:rPr>
              <w:t xml:space="preserve"> (18%)</w:t>
            </w:r>
            <w:r w:rsidRPr="00A8539B">
              <w:rPr>
                <w:color w:val="505050"/>
                <w:spacing w:val="-1"/>
                <w:sz w:val="20"/>
                <w:szCs w:val="20"/>
              </w:rPr>
              <w:t xml:space="preserve"> </w:t>
            </w:r>
            <w:r w:rsidRPr="00A8539B">
              <w:rPr>
                <w:color w:val="505050"/>
                <w:sz w:val="20"/>
                <w:szCs w:val="20"/>
              </w:rPr>
              <w:t xml:space="preserve">€ </w:t>
            </w:r>
            <w:r w:rsidRPr="00A8539B">
              <w:rPr>
                <w:color w:val="505050"/>
                <w:sz w:val="20"/>
                <w:szCs w:val="20"/>
                <w:shd w:val="clear" w:color="auto" w:fill="BFBFBF" w:themeFill="background1" w:themeFillShade="BF"/>
              </w:rPr>
              <w:t xml:space="preserve">   </w:t>
            </w:r>
            <w:proofErr w:type="gramStart"/>
            <w:r w:rsidRPr="00A8539B">
              <w:rPr>
                <w:color w:val="505050"/>
                <w:sz w:val="20"/>
                <w:szCs w:val="20"/>
                <w:shd w:val="clear" w:color="auto" w:fill="BFBFBF" w:themeFill="background1" w:themeFillShade="BF"/>
              </w:rPr>
              <w:t xml:space="preserve">  </w:t>
            </w:r>
            <w:r w:rsidRPr="00A8539B">
              <w:rPr>
                <w:color w:val="505050"/>
                <w:sz w:val="20"/>
                <w:szCs w:val="20"/>
              </w:rPr>
              <w:t>.</w:t>
            </w:r>
            <w:proofErr w:type="gramEnd"/>
          </w:p>
        </w:tc>
      </w:tr>
      <w:tr w:rsidR="00951B08" w:rsidRPr="00DA7D67" w14:paraId="30859B4A" w14:textId="77777777" w:rsidTr="000E10C9">
        <w:trPr>
          <w:jc w:val="center"/>
        </w:trPr>
        <w:tc>
          <w:tcPr>
            <w:tcW w:w="5524" w:type="dxa"/>
          </w:tcPr>
          <w:p w14:paraId="3DE43247" w14:textId="7664AE5D" w:rsidR="00951B08" w:rsidRPr="00900B48" w:rsidRDefault="00951B08" w:rsidP="00951B08">
            <w:pPr>
              <w:pStyle w:val="Corpotesto"/>
              <w:spacing w:before="60" w:after="60"/>
              <w:jc w:val="both"/>
              <w:rPr>
                <w:color w:val="505050"/>
                <w:lang w:val="de-DE"/>
              </w:rPr>
            </w:pPr>
            <w:r w:rsidRPr="00900B48">
              <w:rPr>
                <w:color w:val="505050"/>
                <w:lang w:val="de-DE"/>
              </w:rPr>
              <w:t xml:space="preserve">(3) Die </w:t>
            </w:r>
            <w:r w:rsidR="00A8539B">
              <w:rPr>
                <w:color w:val="505050"/>
                <w:lang w:val="de-DE"/>
              </w:rPr>
              <w:t>Finanzhilfe</w:t>
            </w:r>
            <w:r w:rsidRPr="00900B48">
              <w:rPr>
                <w:color w:val="505050"/>
                <w:lang w:val="de-DE"/>
              </w:rPr>
              <w:t xml:space="preserve"> wird ausschließlich für das</w:t>
            </w:r>
            <w:r w:rsidR="007C5D3C">
              <w:rPr>
                <w:color w:val="505050"/>
                <w:lang w:val="de-DE"/>
              </w:rPr>
              <w:t xml:space="preserve"> in der Präambel angeführte Projekt</w:t>
            </w:r>
            <w:r w:rsidRPr="00900B48">
              <w:rPr>
                <w:color w:val="505050"/>
                <w:lang w:val="de-DE"/>
              </w:rPr>
              <w:t xml:space="preserve"> gewährt. Der Projektantrag, inklusive Anlagen in der genehmigten Fassung ist integrierender Bestandteil dieser Fördervereinbarung.</w:t>
            </w:r>
          </w:p>
        </w:tc>
        <w:tc>
          <w:tcPr>
            <w:tcW w:w="283" w:type="dxa"/>
          </w:tcPr>
          <w:p w14:paraId="7669B3EB" w14:textId="77777777" w:rsidR="00951B08" w:rsidRPr="00EC1E4B" w:rsidRDefault="00951B08" w:rsidP="00951B08">
            <w:pPr>
              <w:pStyle w:val="Corpotesto"/>
              <w:spacing w:before="60" w:after="60"/>
              <w:rPr>
                <w:lang w:val="de-DE"/>
              </w:rPr>
            </w:pPr>
          </w:p>
        </w:tc>
        <w:tc>
          <w:tcPr>
            <w:tcW w:w="5634" w:type="dxa"/>
          </w:tcPr>
          <w:p w14:paraId="50282E50" w14:textId="044EF5FA" w:rsidR="00951B08" w:rsidRPr="00EC1E4B" w:rsidRDefault="00951B08" w:rsidP="00951B08">
            <w:pPr>
              <w:pStyle w:val="Corpotesto"/>
              <w:spacing w:before="60" w:after="60"/>
              <w:jc w:val="both"/>
              <w:rPr>
                <w:color w:val="505050"/>
                <w:lang w:val="it-IT"/>
              </w:rPr>
            </w:pPr>
            <w:r w:rsidRPr="00900B48">
              <w:rPr>
                <w:color w:val="505050"/>
                <w:lang w:val="it-IT"/>
              </w:rPr>
              <w:t xml:space="preserve">(3) La sovvenzione viene concessa esclusivamente per il progetto </w:t>
            </w:r>
            <w:r w:rsidR="007C5D3C">
              <w:rPr>
                <w:color w:val="505050"/>
                <w:lang w:val="it-IT"/>
              </w:rPr>
              <w:t>riportato in premessa</w:t>
            </w:r>
            <w:r w:rsidRPr="00900B48">
              <w:rPr>
                <w:color w:val="505050"/>
                <w:lang w:val="it-IT"/>
              </w:rPr>
              <w:t>. La domanda di finanziamento nella versione approvata, inclusi gli allegati, è parte integrante della presente convenzione di</w:t>
            </w:r>
            <w:r w:rsidRPr="00900B48">
              <w:rPr>
                <w:color w:val="505050"/>
                <w:spacing w:val="-3"/>
                <w:lang w:val="it-IT"/>
              </w:rPr>
              <w:t xml:space="preserve"> </w:t>
            </w:r>
            <w:r w:rsidRPr="00900B48">
              <w:rPr>
                <w:color w:val="505050"/>
                <w:lang w:val="it-IT"/>
              </w:rPr>
              <w:t>finanziamento.</w:t>
            </w:r>
          </w:p>
        </w:tc>
      </w:tr>
      <w:tr w:rsidR="00951B08" w:rsidRPr="00E144F5" w14:paraId="49A1B697" w14:textId="77777777" w:rsidTr="000E10C9">
        <w:trPr>
          <w:jc w:val="center"/>
        </w:trPr>
        <w:tc>
          <w:tcPr>
            <w:tcW w:w="5524" w:type="dxa"/>
          </w:tcPr>
          <w:p w14:paraId="2A0ECF23" w14:textId="613312AF" w:rsidR="00951B08" w:rsidRPr="00900B48" w:rsidRDefault="00951B08" w:rsidP="00951B08">
            <w:pPr>
              <w:pStyle w:val="Corpotesto"/>
              <w:spacing w:before="60" w:after="60"/>
              <w:jc w:val="both"/>
              <w:rPr>
                <w:color w:val="505050"/>
                <w:lang w:val="de-DE"/>
              </w:rPr>
            </w:pPr>
            <w:r w:rsidRPr="00900B48">
              <w:rPr>
                <w:color w:val="505050"/>
                <w:lang w:val="de-DE"/>
              </w:rPr>
              <w:lastRenderedPageBreak/>
              <w:t xml:space="preserve">(4) Im Sinne von Art. 9 des Dekrets Nr.115 vom 31.05.2017 des Ministeriums für Wirtschaftsentwicklung wurde die Förderung bzw. die Einzelbeihilfe im Nationalen Beihilfenregister mit Referenznummer </w:t>
            </w:r>
            <w:proofErr w:type="gramStart"/>
            <w:r w:rsidRPr="00900B48">
              <w:rPr>
                <w:color w:val="505050"/>
                <w:lang w:val="de-DE"/>
              </w:rPr>
              <w:t>(</w:t>
            </w:r>
            <w:r w:rsidRPr="00EC1E4B">
              <w:rPr>
                <w:color w:val="505050"/>
                <w:shd w:val="clear" w:color="auto" w:fill="BFBFBF" w:themeFill="background1" w:themeFillShade="BF"/>
                <w:lang w:val="de-DE"/>
              </w:rPr>
              <w:t xml:space="preserve">  </w:t>
            </w:r>
            <w:proofErr w:type="gramEnd"/>
            <w:r w:rsidRPr="00EC1E4B">
              <w:rPr>
                <w:color w:val="505050"/>
                <w:shd w:val="clear" w:color="auto" w:fill="BFBFBF" w:themeFill="background1" w:themeFillShade="BF"/>
                <w:lang w:val="de-DE"/>
              </w:rPr>
              <w:t xml:space="preserve">   </w:t>
            </w:r>
            <w:r w:rsidRPr="00900B48">
              <w:rPr>
                <w:color w:val="505050"/>
                <w:lang w:val="de-DE"/>
              </w:rPr>
              <w:t>), (Kodex Förderung RNA-COR) eingetragen.</w:t>
            </w:r>
          </w:p>
        </w:tc>
        <w:tc>
          <w:tcPr>
            <w:tcW w:w="283" w:type="dxa"/>
          </w:tcPr>
          <w:p w14:paraId="152D38E6" w14:textId="77777777" w:rsidR="00951B08" w:rsidRPr="00EC1E4B" w:rsidRDefault="00951B08" w:rsidP="00951B08">
            <w:pPr>
              <w:pStyle w:val="Corpotesto"/>
              <w:spacing w:before="60" w:after="60"/>
              <w:rPr>
                <w:lang w:val="de-DE"/>
              </w:rPr>
            </w:pPr>
          </w:p>
        </w:tc>
        <w:tc>
          <w:tcPr>
            <w:tcW w:w="5634" w:type="dxa"/>
          </w:tcPr>
          <w:p w14:paraId="02EC9877" w14:textId="1432ED54" w:rsidR="00951B08" w:rsidRPr="00EC1E4B" w:rsidRDefault="00951B08" w:rsidP="00951B08">
            <w:pPr>
              <w:pStyle w:val="Corpotesto"/>
              <w:spacing w:before="60" w:after="60"/>
              <w:jc w:val="both"/>
              <w:rPr>
                <w:color w:val="505050"/>
                <w:lang w:val="it-IT"/>
              </w:rPr>
            </w:pPr>
            <w:r w:rsidRPr="00900B48">
              <w:rPr>
                <w:color w:val="505050"/>
                <w:lang w:val="it-IT"/>
              </w:rPr>
              <w:t xml:space="preserve">(4) Ai </w:t>
            </w:r>
            <w:r w:rsidRPr="00EB1656">
              <w:rPr>
                <w:color w:val="505050"/>
                <w:lang w:val="it-IT"/>
              </w:rPr>
              <w:t xml:space="preserve">sensi dell'art. 9 del Decreto n. 115 </w:t>
            </w:r>
            <w:proofErr w:type="spellStart"/>
            <w:r w:rsidRPr="00EB1656">
              <w:rPr>
                <w:color w:val="505050"/>
                <w:lang w:val="it-IT"/>
              </w:rPr>
              <w:t>dd</w:t>
            </w:r>
            <w:proofErr w:type="spellEnd"/>
            <w:r w:rsidRPr="00EB1656">
              <w:rPr>
                <w:color w:val="505050"/>
                <w:lang w:val="it-IT"/>
              </w:rPr>
              <w:t>. 31.05.2017 del Ministero dello sviluppo economico, la sovvenzione ossia l’aiuto individuale è stato registrato nel Registro nazionale</w:t>
            </w:r>
            <w:r w:rsidRPr="00900B48">
              <w:rPr>
                <w:color w:val="505050"/>
                <w:lang w:val="it-IT"/>
              </w:rPr>
              <w:t xml:space="preserve"> aiuti con codice identificativo (Codice Concessione RNA-COR) n. </w:t>
            </w:r>
            <w:proofErr w:type="gramStart"/>
            <w:r w:rsidRPr="00900B48">
              <w:rPr>
                <w:color w:val="505050"/>
                <w:lang w:val="it-IT"/>
              </w:rPr>
              <w:t>(</w:t>
            </w:r>
            <w:r w:rsidRPr="00EC1E4B">
              <w:rPr>
                <w:color w:val="505050"/>
                <w:shd w:val="clear" w:color="auto" w:fill="BFBFBF" w:themeFill="background1" w:themeFillShade="BF"/>
                <w:lang w:val="it-IT"/>
              </w:rPr>
              <w:t xml:space="preserve">  </w:t>
            </w:r>
            <w:proofErr w:type="gramEnd"/>
            <w:r w:rsidRPr="00EC1E4B">
              <w:rPr>
                <w:color w:val="505050"/>
                <w:shd w:val="clear" w:color="auto" w:fill="BFBFBF" w:themeFill="background1" w:themeFillShade="BF"/>
                <w:lang w:val="it-IT"/>
              </w:rPr>
              <w:t xml:space="preserve">   </w:t>
            </w:r>
            <w:r w:rsidRPr="00900B48">
              <w:rPr>
                <w:color w:val="505050"/>
                <w:lang w:val="it-IT"/>
              </w:rPr>
              <w:t>).</w:t>
            </w:r>
          </w:p>
        </w:tc>
      </w:tr>
      <w:tr w:rsidR="00951B08" w:rsidRPr="00DA7D67" w14:paraId="6390A2A7" w14:textId="77777777" w:rsidTr="000E10C9">
        <w:trPr>
          <w:jc w:val="center"/>
        </w:trPr>
        <w:tc>
          <w:tcPr>
            <w:tcW w:w="5524" w:type="dxa"/>
          </w:tcPr>
          <w:p w14:paraId="7AAADF15" w14:textId="73ACE343" w:rsidR="00951B08" w:rsidRPr="00900B48" w:rsidRDefault="00951B08" w:rsidP="00951B08">
            <w:pPr>
              <w:pStyle w:val="Corpotesto"/>
              <w:spacing w:before="60" w:after="60"/>
              <w:jc w:val="both"/>
              <w:rPr>
                <w:color w:val="505050"/>
                <w:lang w:val="de-DE"/>
              </w:rPr>
            </w:pPr>
            <w:r w:rsidRPr="00900B48">
              <w:rPr>
                <w:color w:val="505050"/>
                <w:lang w:val="de-DE"/>
              </w:rPr>
              <w:t xml:space="preserve">(5) Die genaue Höhe der öffentlichen Förderung wird auf der Grundlage der tatsächlich </w:t>
            </w:r>
            <w:r w:rsidRPr="00B035E6">
              <w:rPr>
                <w:color w:val="505050"/>
                <w:lang w:val="de-DE"/>
              </w:rPr>
              <w:t>durchgeführten, geprüften und für förderfähig Aktivitäten errechnet.</w:t>
            </w:r>
          </w:p>
        </w:tc>
        <w:tc>
          <w:tcPr>
            <w:tcW w:w="283" w:type="dxa"/>
          </w:tcPr>
          <w:p w14:paraId="083D2E74" w14:textId="77777777" w:rsidR="00951B08" w:rsidRPr="00EC1E4B" w:rsidRDefault="00951B08" w:rsidP="00951B08">
            <w:pPr>
              <w:pStyle w:val="Corpotesto"/>
              <w:spacing w:before="60" w:after="60"/>
              <w:rPr>
                <w:lang w:val="de-DE"/>
              </w:rPr>
            </w:pPr>
          </w:p>
        </w:tc>
        <w:tc>
          <w:tcPr>
            <w:tcW w:w="5634" w:type="dxa"/>
          </w:tcPr>
          <w:p w14:paraId="2E2BDB81" w14:textId="7CAFAF40" w:rsidR="00951B08" w:rsidRPr="00EC1E4B" w:rsidRDefault="00951B08" w:rsidP="00951B08">
            <w:pPr>
              <w:pStyle w:val="Corpotesto"/>
              <w:spacing w:before="60" w:after="60"/>
              <w:jc w:val="both"/>
              <w:rPr>
                <w:color w:val="505050"/>
                <w:lang w:val="it-IT"/>
              </w:rPr>
            </w:pPr>
            <w:r w:rsidRPr="00900B48">
              <w:rPr>
                <w:color w:val="505050"/>
                <w:lang w:val="it-IT"/>
              </w:rPr>
              <w:t xml:space="preserve">(5) L'ammontare esatto della sovvenzione pubblica erogabile a rendiconto finale viene calcolato </w:t>
            </w:r>
            <w:r>
              <w:rPr>
                <w:color w:val="505050"/>
                <w:lang w:val="it-IT"/>
              </w:rPr>
              <w:t xml:space="preserve">sulla base delle </w:t>
            </w:r>
            <w:r w:rsidRPr="00B035E6">
              <w:rPr>
                <w:color w:val="505050"/>
                <w:lang w:val="it-IT"/>
              </w:rPr>
              <w:t>attività formative effettivamente svolte, rendicontate, controllate e dichiarate ammissibili al finanziamento.</w:t>
            </w:r>
          </w:p>
        </w:tc>
      </w:tr>
      <w:tr w:rsidR="00951B08" w:rsidRPr="00DA7D67" w14:paraId="05F73C26" w14:textId="77777777" w:rsidTr="000E10C9">
        <w:trPr>
          <w:jc w:val="center"/>
        </w:trPr>
        <w:tc>
          <w:tcPr>
            <w:tcW w:w="5524" w:type="dxa"/>
          </w:tcPr>
          <w:p w14:paraId="3D82E672" w14:textId="279B80D7" w:rsidR="00951B08" w:rsidRPr="00900B48" w:rsidRDefault="00951B08" w:rsidP="00951B08">
            <w:pPr>
              <w:pStyle w:val="Corpotesto"/>
              <w:spacing w:before="60" w:after="60"/>
              <w:jc w:val="both"/>
              <w:rPr>
                <w:color w:val="505050"/>
                <w:lang w:val="de-DE"/>
              </w:rPr>
            </w:pPr>
            <w:r w:rsidRPr="00900B48">
              <w:rPr>
                <w:color w:val="505050"/>
                <w:lang w:val="de-DE"/>
              </w:rPr>
              <w:t xml:space="preserve">(6) Für den Fall, dass sich die förderfähigen Kosten vermindern, wird die in Absatz (2) festgelegte öffentliche </w:t>
            </w:r>
            <w:r w:rsidR="00602F8B">
              <w:rPr>
                <w:color w:val="505050"/>
                <w:lang w:val="de-DE"/>
              </w:rPr>
              <w:t>Finanzhilfe</w:t>
            </w:r>
            <w:r w:rsidRPr="00900B48">
              <w:rPr>
                <w:color w:val="505050"/>
                <w:lang w:val="de-DE"/>
              </w:rPr>
              <w:t xml:space="preserve"> anteilsmäßig laut </w:t>
            </w:r>
            <w:r w:rsidR="00602F8B">
              <w:rPr>
                <w:color w:val="505050"/>
                <w:lang w:val="de-DE"/>
              </w:rPr>
              <w:t>den</w:t>
            </w:r>
            <w:r w:rsidRPr="00B563BC">
              <w:rPr>
                <w:color w:val="505050"/>
                <w:lang w:val="de-DE"/>
              </w:rPr>
              <w:t xml:space="preserve"> im Aufruf </w:t>
            </w:r>
            <w:r w:rsidR="00602F8B">
              <w:rPr>
                <w:color w:val="505050"/>
                <w:lang w:val="de-DE"/>
              </w:rPr>
              <w:t xml:space="preserve">und den „Bestimmungen 2021-2027“ </w:t>
            </w:r>
            <w:r w:rsidRPr="00B563BC">
              <w:rPr>
                <w:color w:val="505050"/>
                <w:lang w:val="de-DE"/>
              </w:rPr>
              <w:t>vorgesehenen Modalitäten neu berechnet.</w:t>
            </w:r>
          </w:p>
        </w:tc>
        <w:tc>
          <w:tcPr>
            <w:tcW w:w="283" w:type="dxa"/>
          </w:tcPr>
          <w:p w14:paraId="61CF6B6B" w14:textId="77777777" w:rsidR="00951B08" w:rsidRPr="00EC1E4B" w:rsidRDefault="00951B08" w:rsidP="00951B08">
            <w:pPr>
              <w:pStyle w:val="Corpotesto"/>
              <w:spacing w:before="60" w:after="60"/>
              <w:rPr>
                <w:lang w:val="de-DE"/>
              </w:rPr>
            </w:pPr>
          </w:p>
        </w:tc>
        <w:tc>
          <w:tcPr>
            <w:tcW w:w="5634" w:type="dxa"/>
          </w:tcPr>
          <w:p w14:paraId="6D58E287" w14:textId="766C153C" w:rsidR="00951B08" w:rsidRPr="00EC1E4B" w:rsidRDefault="00951B08" w:rsidP="00951B08">
            <w:pPr>
              <w:pStyle w:val="Corpotesto"/>
              <w:spacing w:before="60" w:after="60"/>
              <w:jc w:val="both"/>
              <w:rPr>
                <w:color w:val="505050"/>
                <w:lang w:val="it-IT"/>
              </w:rPr>
            </w:pPr>
            <w:r w:rsidRPr="00900B48">
              <w:rPr>
                <w:color w:val="505050"/>
                <w:lang w:val="it-IT"/>
              </w:rPr>
              <w:t xml:space="preserve">(6) </w:t>
            </w:r>
            <w:r w:rsidRPr="00602F8B">
              <w:rPr>
                <w:color w:val="505050"/>
                <w:lang w:val="it-IT"/>
              </w:rPr>
              <w:t>Nel caso in cui i costi ammissibili al finanziamento dovessero risultare inferiori al previsto, la sovvenzione pubblica descritta al comma (2) verrà riparametrata</w:t>
            </w:r>
            <w:r w:rsidRPr="00B563BC">
              <w:rPr>
                <w:color w:val="505050"/>
                <w:lang w:val="it-IT"/>
              </w:rPr>
              <w:t xml:space="preserve"> secondo le modalità descritte nell’Avviso</w:t>
            </w:r>
            <w:r w:rsidR="00662346">
              <w:rPr>
                <w:color w:val="505050"/>
                <w:lang w:val="it-IT"/>
              </w:rPr>
              <w:t xml:space="preserve"> e </w:t>
            </w:r>
            <w:r w:rsidR="00602F8B">
              <w:rPr>
                <w:color w:val="505050"/>
                <w:lang w:val="it-IT"/>
              </w:rPr>
              <w:t>nelle “Disposizioni 2021-2027”</w:t>
            </w:r>
            <w:r w:rsidRPr="00B563BC">
              <w:rPr>
                <w:color w:val="505050"/>
                <w:lang w:val="it-IT"/>
              </w:rPr>
              <w:t>.</w:t>
            </w:r>
          </w:p>
        </w:tc>
      </w:tr>
      <w:tr w:rsidR="00951B08" w:rsidRPr="00900B48" w14:paraId="1D0A06C2" w14:textId="77777777" w:rsidTr="000E10C9">
        <w:trPr>
          <w:jc w:val="center"/>
        </w:trPr>
        <w:tc>
          <w:tcPr>
            <w:tcW w:w="5524" w:type="dxa"/>
          </w:tcPr>
          <w:p w14:paraId="26FEE2D0" w14:textId="66A7B6A2" w:rsidR="00951B08" w:rsidRPr="00EC1E4B" w:rsidRDefault="00951B08" w:rsidP="00951B08">
            <w:pPr>
              <w:pStyle w:val="Titolo1"/>
              <w:spacing w:before="60" w:after="60"/>
              <w:ind w:left="130" w:right="71"/>
              <w:rPr>
                <w:color w:val="333333"/>
                <w:lang w:val="de-DE"/>
              </w:rPr>
            </w:pPr>
            <w:r w:rsidRPr="00EC1E4B">
              <w:rPr>
                <w:color w:val="333333"/>
                <w:lang w:val="de-DE"/>
              </w:rPr>
              <w:t>Artikel 3</w:t>
            </w:r>
            <w:r w:rsidRPr="00691FCE">
              <w:rPr>
                <w:color w:val="333333"/>
                <w:lang w:val="de-DE"/>
              </w:rPr>
              <w:br/>
            </w:r>
            <w:r w:rsidRPr="00EC1E4B">
              <w:rPr>
                <w:color w:val="333333"/>
                <w:lang w:val="de-DE"/>
              </w:rPr>
              <w:t>Verpflichtungen des Begünstigten</w:t>
            </w:r>
          </w:p>
        </w:tc>
        <w:tc>
          <w:tcPr>
            <w:tcW w:w="283" w:type="dxa"/>
          </w:tcPr>
          <w:p w14:paraId="1B50167D" w14:textId="77777777" w:rsidR="00951B08" w:rsidRPr="00900B48" w:rsidRDefault="00951B08" w:rsidP="00951B08">
            <w:pPr>
              <w:pStyle w:val="Corpotesto"/>
              <w:spacing w:before="60" w:after="60"/>
              <w:rPr>
                <w:lang w:val="it-IT"/>
              </w:rPr>
            </w:pPr>
          </w:p>
        </w:tc>
        <w:tc>
          <w:tcPr>
            <w:tcW w:w="5634" w:type="dxa"/>
          </w:tcPr>
          <w:p w14:paraId="6A7B737A" w14:textId="53EE1BBD" w:rsidR="00951B08" w:rsidRPr="00EC1E4B" w:rsidRDefault="00951B08" w:rsidP="00951B08">
            <w:pPr>
              <w:pStyle w:val="Titolo1"/>
              <w:spacing w:before="60" w:after="60"/>
              <w:ind w:left="130" w:right="71"/>
              <w:rPr>
                <w:color w:val="333333"/>
                <w:lang w:val="de-DE"/>
              </w:rPr>
            </w:pPr>
            <w:proofErr w:type="spellStart"/>
            <w:r w:rsidRPr="00EC1E4B">
              <w:rPr>
                <w:color w:val="333333"/>
                <w:lang w:val="de-DE"/>
              </w:rPr>
              <w:t>Articolo</w:t>
            </w:r>
            <w:proofErr w:type="spellEnd"/>
            <w:r w:rsidRPr="00EC1E4B">
              <w:rPr>
                <w:color w:val="333333"/>
                <w:lang w:val="de-DE"/>
              </w:rPr>
              <w:t xml:space="preserve"> 3</w:t>
            </w:r>
            <w:r w:rsidRPr="00691FCE">
              <w:rPr>
                <w:color w:val="333333"/>
                <w:lang w:val="de-DE"/>
              </w:rPr>
              <w:br/>
            </w:r>
            <w:proofErr w:type="spellStart"/>
            <w:r w:rsidRPr="00EC1E4B">
              <w:rPr>
                <w:color w:val="333333"/>
                <w:lang w:val="de-DE"/>
              </w:rPr>
              <w:t>Obblighi</w:t>
            </w:r>
            <w:proofErr w:type="spellEnd"/>
            <w:r w:rsidRPr="00EC1E4B">
              <w:rPr>
                <w:color w:val="333333"/>
                <w:lang w:val="de-DE"/>
              </w:rPr>
              <w:t xml:space="preserve"> del </w:t>
            </w:r>
            <w:proofErr w:type="spellStart"/>
            <w:r w:rsidRPr="00EC1E4B">
              <w:rPr>
                <w:color w:val="333333"/>
                <w:lang w:val="de-DE"/>
              </w:rPr>
              <w:t>Beneficiario</w:t>
            </w:r>
            <w:proofErr w:type="spellEnd"/>
          </w:p>
        </w:tc>
      </w:tr>
      <w:tr w:rsidR="00951B08" w:rsidRPr="00DA7D67" w14:paraId="4163C565" w14:textId="77777777" w:rsidTr="000E10C9">
        <w:trPr>
          <w:jc w:val="center"/>
        </w:trPr>
        <w:tc>
          <w:tcPr>
            <w:tcW w:w="5524" w:type="dxa"/>
          </w:tcPr>
          <w:p w14:paraId="1E0776ED" w14:textId="25AC6D8E" w:rsidR="00951B08" w:rsidRPr="00900B48" w:rsidRDefault="00951B08" w:rsidP="00951B08">
            <w:pPr>
              <w:pStyle w:val="Corpotesto"/>
              <w:spacing w:before="60" w:after="60"/>
              <w:jc w:val="both"/>
              <w:rPr>
                <w:color w:val="505050"/>
                <w:lang w:val="it-IT"/>
              </w:rPr>
            </w:pPr>
            <w:proofErr w:type="spellStart"/>
            <w:r w:rsidRPr="00900B48">
              <w:rPr>
                <w:color w:val="505050"/>
                <w:lang w:val="it-IT"/>
              </w:rPr>
              <w:t>Der</w:t>
            </w:r>
            <w:proofErr w:type="spellEnd"/>
            <w:r w:rsidRPr="00900B48">
              <w:rPr>
                <w:color w:val="505050"/>
                <w:lang w:val="it-IT"/>
              </w:rPr>
              <w:t xml:space="preserve"> </w:t>
            </w:r>
            <w:proofErr w:type="spellStart"/>
            <w:r w:rsidRPr="00900B48">
              <w:rPr>
                <w:color w:val="505050"/>
                <w:lang w:val="it-IT"/>
              </w:rPr>
              <w:t>Begünstigte</w:t>
            </w:r>
            <w:proofErr w:type="spellEnd"/>
            <w:r w:rsidRPr="00900B48">
              <w:rPr>
                <w:color w:val="505050"/>
                <w:lang w:val="it-IT"/>
              </w:rPr>
              <w:t xml:space="preserve"> </w:t>
            </w:r>
            <w:proofErr w:type="spellStart"/>
            <w:r w:rsidRPr="00900B48">
              <w:rPr>
                <w:color w:val="505050"/>
                <w:lang w:val="it-IT"/>
              </w:rPr>
              <w:t>verpflichtet</w:t>
            </w:r>
            <w:proofErr w:type="spellEnd"/>
            <w:r w:rsidRPr="00900B48">
              <w:rPr>
                <w:color w:val="505050"/>
                <w:lang w:val="it-IT"/>
              </w:rPr>
              <w:t xml:space="preserve"> </w:t>
            </w:r>
            <w:proofErr w:type="spellStart"/>
            <w:r w:rsidRPr="00900B48">
              <w:rPr>
                <w:color w:val="505050"/>
                <w:lang w:val="it-IT"/>
              </w:rPr>
              <w:t>sich</w:t>
            </w:r>
            <w:proofErr w:type="spellEnd"/>
            <w:r w:rsidRPr="00900B48">
              <w:rPr>
                <w:color w:val="505050"/>
                <w:lang w:val="it-IT"/>
              </w:rPr>
              <w:t>:</w:t>
            </w:r>
          </w:p>
        </w:tc>
        <w:tc>
          <w:tcPr>
            <w:tcW w:w="283" w:type="dxa"/>
          </w:tcPr>
          <w:p w14:paraId="1F6A2802" w14:textId="77777777" w:rsidR="00951B08" w:rsidRPr="00900B48" w:rsidRDefault="00951B08" w:rsidP="00951B08">
            <w:pPr>
              <w:pStyle w:val="Corpotesto"/>
              <w:spacing w:before="60" w:after="60"/>
              <w:rPr>
                <w:lang w:val="it-IT"/>
              </w:rPr>
            </w:pPr>
          </w:p>
        </w:tc>
        <w:tc>
          <w:tcPr>
            <w:tcW w:w="5634" w:type="dxa"/>
          </w:tcPr>
          <w:p w14:paraId="468D9A43" w14:textId="59E6F498" w:rsidR="00951B08" w:rsidRPr="00900B48" w:rsidRDefault="00951B08" w:rsidP="00951B08">
            <w:pPr>
              <w:pStyle w:val="Corpotesto"/>
              <w:spacing w:before="60" w:after="60"/>
              <w:rPr>
                <w:color w:val="505050"/>
                <w:lang w:val="it-IT"/>
              </w:rPr>
            </w:pPr>
            <w:r w:rsidRPr="00900B48">
              <w:rPr>
                <w:color w:val="505050"/>
                <w:lang w:val="it-IT"/>
              </w:rPr>
              <w:t>Il Beneficiario si impegna</w:t>
            </w:r>
            <w:r w:rsidRPr="00900B48">
              <w:rPr>
                <w:color w:val="505050"/>
                <w:spacing w:val="-6"/>
                <w:lang w:val="it-IT"/>
              </w:rPr>
              <w:t xml:space="preserve"> </w:t>
            </w:r>
            <w:r w:rsidRPr="00900B48">
              <w:rPr>
                <w:color w:val="505050"/>
                <w:lang w:val="it-IT"/>
              </w:rPr>
              <w:t>a:</w:t>
            </w:r>
          </w:p>
        </w:tc>
      </w:tr>
      <w:tr w:rsidR="00951B08" w:rsidRPr="00DA7D67" w14:paraId="4D81A267" w14:textId="77777777" w:rsidTr="000E10C9">
        <w:trPr>
          <w:jc w:val="center"/>
        </w:trPr>
        <w:tc>
          <w:tcPr>
            <w:tcW w:w="5524" w:type="dxa"/>
          </w:tcPr>
          <w:p w14:paraId="0D5DD3CD" w14:textId="562B1711" w:rsidR="00951B08" w:rsidRPr="007F0E3F" w:rsidRDefault="00951B08" w:rsidP="00951B08">
            <w:pPr>
              <w:pStyle w:val="Paragrafoelenco"/>
              <w:numPr>
                <w:ilvl w:val="0"/>
                <w:numId w:val="63"/>
              </w:numPr>
              <w:tabs>
                <w:tab w:val="left" w:pos="317"/>
              </w:tabs>
              <w:spacing w:before="60" w:after="60"/>
              <w:ind w:left="0" w:right="40" w:firstLine="0"/>
              <w:rPr>
                <w:sz w:val="20"/>
                <w:szCs w:val="20"/>
                <w:lang w:val="de-DE"/>
              </w:rPr>
            </w:pPr>
            <w:r w:rsidRPr="007F0E3F">
              <w:rPr>
                <w:color w:val="505050"/>
                <w:sz w:val="20"/>
                <w:szCs w:val="20"/>
                <w:lang w:val="de-DE"/>
              </w:rPr>
              <w:t xml:space="preserve">die Bestimmungen der EU, des Staates und der Autonomen Provinz Bozen-Südtirol, die </w:t>
            </w:r>
            <w:r w:rsidR="008B16D9" w:rsidRPr="007F0E3F">
              <w:rPr>
                <w:color w:val="505050"/>
                <w:sz w:val="20"/>
                <w:szCs w:val="20"/>
                <w:lang w:val="de-DE"/>
              </w:rPr>
              <w:t>Bestimmungen für die Umsetzung der ESF+ Maßnahmen 2021-2027</w:t>
            </w:r>
            <w:r w:rsidRPr="007F0E3F">
              <w:rPr>
                <w:color w:val="505050"/>
                <w:sz w:val="20"/>
                <w:szCs w:val="20"/>
                <w:lang w:val="de-DE"/>
              </w:rPr>
              <w:t xml:space="preserve"> sowie die im entsprechenden öffentlichen Aufruf festgelegten Bestimmungen bedingungslos zu</w:t>
            </w:r>
            <w:r w:rsidRPr="007F0E3F">
              <w:rPr>
                <w:color w:val="505050"/>
                <w:spacing w:val="-3"/>
                <w:sz w:val="20"/>
                <w:szCs w:val="20"/>
                <w:lang w:val="de-DE"/>
              </w:rPr>
              <w:t xml:space="preserve"> </w:t>
            </w:r>
            <w:r w:rsidRPr="007F0E3F">
              <w:rPr>
                <w:color w:val="505050"/>
                <w:sz w:val="20"/>
                <w:szCs w:val="20"/>
                <w:lang w:val="de-DE"/>
              </w:rPr>
              <w:t>beachten;</w:t>
            </w:r>
          </w:p>
          <w:p w14:paraId="639319FD" w14:textId="06BE3129" w:rsidR="00951B08" w:rsidRPr="007F0E3F" w:rsidRDefault="00951B08" w:rsidP="00951B08">
            <w:pPr>
              <w:pStyle w:val="Paragrafoelenco"/>
              <w:numPr>
                <w:ilvl w:val="0"/>
                <w:numId w:val="63"/>
              </w:numPr>
              <w:tabs>
                <w:tab w:val="left" w:pos="317"/>
              </w:tabs>
              <w:spacing w:before="60" w:after="60"/>
              <w:ind w:left="0" w:right="40" w:firstLine="0"/>
              <w:rPr>
                <w:sz w:val="20"/>
                <w:szCs w:val="20"/>
              </w:rPr>
            </w:pPr>
            <w:r w:rsidRPr="007F0E3F">
              <w:rPr>
                <w:color w:val="505050"/>
                <w:sz w:val="20"/>
                <w:szCs w:val="20"/>
                <w:lang w:val="de-DE"/>
              </w:rPr>
              <w:t xml:space="preserve">Die Verpflichtungen zur Veröffentlichung zu beachten, wie sie von den </w:t>
            </w:r>
            <w:proofErr w:type="spellStart"/>
            <w:r w:rsidRPr="007F0E3F">
              <w:rPr>
                <w:color w:val="505050"/>
                <w:sz w:val="20"/>
                <w:szCs w:val="20"/>
                <w:lang w:val="de-DE"/>
              </w:rPr>
              <w:t>Artt</w:t>
            </w:r>
            <w:proofErr w:type="spellEnd"/>
            <w:r w:rsidRPr="007F0E3F">
              <w:rPr>
                <w:color w:val="505050"/>
                <w:sz w:val="20"/>
                <w:szCs w:val="20"/>
                <w:lang w:val="de-DE"/>
              </w:rPr>
              <w:t xml:space="preserve">. 1 </w:t>
            </w:r>
            <w:r w:rsidR="009E1DFC" w:rsidRPr="007F0E3F">
              <w:rPr>
                <w:color w:val="505050"/>
                <w:sz w:val="20"/>
                <w:szCs w:val="20"/>
                <w:lang w:val="de-DE"/>
              </w:rPr>
              <w:t>Abs</w:t>
            </w:r>
            <w:r w:rsidRPr="007F0E3F">
              <w:rPr>
                <w:color w:val="505050"/>
                <w:sz w:val="20"/>
                <w:szCs w:val="20"/>
                <w:lang w:val="de-DE"/>
              </w:rPr>
              <w:t xml:space="preserve">. 125, 125 bis und 125 </w:t>
            </w:r>
            <w:proofErr w:type="spellStart"/>
            <w:r w:rsidRPr="007F0E3F">
              <w:rPr>
                <w:color w:val="505050"/>
                <w:sz w:val="20"/>
                <w:szCs w:val="20"/>
                <w:lang w:val="de-DE"/>
              </w:rPr>
              <w:t>sexies</w:t>
            </w:r>
            <w:proofErr w:type="spellEnd"/>
            <w:r w:rsidRPr="007F0E3F">
              <w:rPr>
                <w:color w:val="505050"/>
                <w:sz w:val="20"/>
                <w:szCs w:val="20"/>
                <w:lang w:val="de-DE"/>
              </w:rPr>
              <w:t xml:space="preserve"> des </w:t>
            </w:r>
            <w:r w:rsidR="009E1DFC" w:rsidRPr="007F0E3F">
              <w:rPr>
                <w:color w:val="505050"/>
                <w:sz w:val="20"/>
                <w:szCs w:val="20"/>
                <w:lang w:val="de-DE"/>
              </w:rPr>
              <w:t>Gesetz</w:t>
            </w:r>
            <w:r w:rsidRPr="007F0E3F">
              <w:rPr>
                <w:color w:val="505050"/>
                <w:sz w:val="20"/>
                <w:szCs w:val="20"/>
                <w:lang w:val="de-DE"/>
              </w:rPr>
              <w:t xml:space="preserve"> Nr. 124 vom 4. August 2017, abgeändert durch das </w:t>
            </w:r>
            <w:r w:rsidR="009E1DFC" w:rsidRPr="007F0E3F">
              <w:rPr>
                <w:color w:val="505050"/>
                <w:sz w:val="20"/>
                <w:szCs w:val="20"/>
                <w:lang w:val="de-DE"/>
              </w:rPr>
              <w:t>GD</w:t>
            </w:r>
            <w:r w:rsidRPr="007F0E3F">
              <w:rPr>
                <w:color w:val="505050"/>
                <w:sz w:val="20"/>
                <w:szCs w:val="20"/>
                <w:lang w:val="de-DE"/>
              </w:rPr>
              <w:t xml:space="preserve"> Nr. 34 vom 30. April 2019, das mit Änderungen durch das Gesetz Nr. 58 vom 28. </w:t>
            </w:r>
            <w:proofErr w:type="spellStart"/>
            <w:r w:rsidRPr="007F0E3F">
              <w:rPr>
                <w:color w:val="505050"/>
                <w:sz w:val="20"/>
                <w:szCs w:val="20"/>
              </w:rPr>
              <w:t>Juni</w:t>
            </w:r>
            <w:proofErr w:type="spellEnd"/>
            <w:r w:rsidRPr="007F0E3F">
              <w:rPr>
                <w:color w:val="505050"/>
                <w:sz w:val="20"/>
                <w:szCs w:val="20"/>
              </w:rPr>
              <w:t xml:space="preserve"> 2019 </w:t>
            </w:r>
            <w:proofErr w:type="spellStart"/>
            <w:r w:rsidRPr="007F0E3F">
              <w:rPr>
                <w:color w:val="505050"/>
                <w:sz w:val="20"/>
                <w:szCs w:val="20"/>
              </w:rPr>
              <w:t>umgewandelt</w:t>
            </w:r>
            <w:proofErr w:type="spellEnd"/>
            <w:r w:rsidRPr="007F0E3F">
              <w:rPr>
                <w:color w:val="505050"/>
                <w:sz w:val="20"/>
                <w:szCs w:val="20"/>
              </w:rPr>
              <w:t xml:space="preserve"> </w:t>
            </w:r>
            <w:proofErr w:type="spellStart"/>
            <w:r w:rsidRPr="007F0E3F">
              <w:rPr>
                <w:color w:val="505050"/>
                <w:sz w:val="20"/>
                <w:szCs w:val="20"/>
              </w:rPr>
              <w:t>wurde</w:t>
            </w:r>
            <w:proofErr w:type="spellEnd"/>
            <w:r w:rsidRPr="007F0E3F">
              <w:rPr>
                <w:color w:val="505050"/>
                <w:sz w:val="20"/>
                <w:szCs w:val="20"/>
              </w:rPr>
              <w:t xml:space="preserve">, </w:t>
            </w:r>
            <w:proofErr w:type="spellStart"/>
            <w:r w:rsidRPr="007F0E3F">
              <w:rPr>
                <w:color w:val="505050"/>
                <w:sz w:val="20"/>
                <w:szCs w:val="20"/>
              </w:rPr>
              <w:t>vorgesehen</w:t>
            </w:r>
            <w:proofErr w:type="spellEnd"/>
            <w:r w:rsidRPr="007F0E3F">
              <w:rPr>
                <w:color w:val="505050"/>
                <w:spacing w:val="-5"/>
                <w:sz w:val="20"/>
                <w:szCs w:val="20"/>
              </w:rPr>
              <w:t xml:space="preserve"> </w:t>
            </w:r>
            <w:proofErr w:type="spellStart"/>
            <w:r w:rsidRPr="007F0E3F">
              <w:rPr>
                <w:color w:val="505050"/>
                <w:sz w:val="20"/>
                <w:szCs w:val="20"/>
              </w:rPr>
              <w:t>sind</w:t>
            </w:r>
            <w:proofErr w:type="spellEnd"/>
            <w:r w:rsidRPr="007F0E3F">
              <w:rPr>
                <w:color w:val="505050"/>
                <w:sz w:val="20"/>
                <w:szCs w:val="20"/>
              </w:rPr>
              <w:t>.</w:t>
            </w:r>
          </w:p>
          <w:p w14:paraId="1D58F9CC" w14:textId="77777777" w:rsidR="00951B08" w:rsidRPr="007F0E3F" w:rsidRDefault="00951B08" w:rsidP="00951B08">
            <w:pPr>
              <w:pStyle w:val="Paragrafoelenco"/>
              <w:numPr>
                <w:ilvl w:val="0"/>
                <w:numId w:val="63"/>
              </w:numPr>
              <w:tabs>
                <w:tab w:val="left" w:pos="317"/>
              </w:tabs>
              <w:spacing w:before="60" w:after="60"/>
              <w:ind w:left="0" w:right="40" w:firstLine="0"/>
              <w:rPr>
                <w:sz w:val="20"/>
                <w:szCs w:val="20"/>
                <w:lang w:val="de-DE"/>
              </w:rPr>
            </w:pPr>
            <w:r w:rsidRPr="007F0E3F">
              <w:rPr>
                <w:color w:val="505050"/>
                <w:sz w:val="20"/>
                <w:szCs w:val="20"/>
                <w:lang w:val="de-DE"/>
              </w:rPr>
              <w:t>die Tätigkeiten entsprechend dem genehmigten Projekt durchzuführen;</w:t>
            </w:r>
          </w:p>
          <w:p w14:paraId="7973B663" w14:textId="405A729A" w:rsidR="00951B08" w:rsidRPr="007F0E3F" w:rsidRDefault="00951B08" w:rsidP="00951B08">
            <w:pPr>
              <w:pStyle w:val="Paragrafoelenco"/>
              <w:numPr>
                <w:ilvl w:val="0"/>
                <w:numId w:val="63"/>
              </w:numPr>
              <w:tabs>
                <w:tab w:val="left" w:pos="317"/>
              </w:tabs>
              <w:spacing w:before="60" w:after="60"/>
              <w:ind w:left="0" w:right="40" w:firstLine="0"/>
              <w:rPr>
                <w:sz w:val="20"/>
                <w:szCs w:val="20"/>
                <w:lang w:val="de-DE"/>
              </w:rPr>
            </w:pPr>
            <w:r w:rsidRPr="007F0E3F">
              <w:rPr>
                <w:color w:val="505050"/>
                <w:sz w:val="20"/>
                <w:szCs w:val="20"/>
                <w:lang w:val="de-DE"/>
              </w:rPr>
              <w:t xml:space="preserve">ein </w:t>
            </w:r>
            <w:r w:rsidR="00FA3DCE" w:rsidRPr="007F0E3F">
              <w:rPr>
                <w:color w:val="505050"/>
                <w:sz w:val="20"/>
                <w:szCs w:val="20"/>
                <w:lang w:val="de-DE"/>
              </w:rPr>
              <w:t>getrenntes</w:t>
            </w:r>
            <w:r w:rsidRPr="007F0E3F">
              <w:rPr>
                <w:color w:val="505050"/>
                <w:sz w:val="20"/>
                <w:szCs w:val="20"/>
                <w:lang w:val="de-DE"/>
              </w:rPr>
              <w:t xml:space="preserve"> Buchhaltungssystem zu verwenden bzw. ein buchhalterisches Codierungssystem, das für die Tätigkeiten, die Gegenstand der Finanzierung sind, geeignet ist und somit eine Rückverfolgung der Transaktionen ermöglicht und </w:t>
            </w:r>
            <w:r w:rsidR="00FA3DCE" w:rsidRPr="007F0E3F">
              <w:rPr>
                <w:color w:val="505050"/>
                <w:sz w:val="20"/>
                <w:szCs w:val="20"/>
                <w:lang w:val="de-DE"/>
              </w:rPr>
              <w:t xml:space="preserve">eine </w:t>
            </w:r>
            <w:r w:rsidRPr="007F0E3F">
              <w:rPr>
                <w:color w:val="505050"/>
                <w:sz w:val="20"/>
                <w:szCs w:val="20"/>
                <w:lang w:val="de-DE"/>
              </w:rPr>
              <w:t>Doppelfinanzierung</w:t>
            </w:r>
            <w:r w:rsidRPr="007F0E3F">
              <w:rPr>
                <w:color w:val="505050"/>
                <w:spacing w:val="-12"/>
                <w:sz w:val="20"/>
                <w:szCs w:val="20"/>
                <w:lang w:val="de-DE"/>
              </w:rPr>
              <w:t xml:space="preserve"> </w:t>
            </w:r>
            <w:r w:rsidR="00FA3DCE" w:rsidRPr="007F0E3F">
              <w:rPr>
                <w:color w:val="505050"/>
                <w:sz w:val="20"/>
                <w:szCs w:val="20"/>
                <w:lang w:val="de-DE"/>
              </w:rPr>
              <w:t>vermeidet</w:t>
            </w:r>
            <w:r w:rsidRPr="007F0E3F">
              <w:rPr>
                <w:color w:val="505050"/>
                <w:sz w:val="20"/>
                <w:szCs w:val="20"/>
                <w:lang w:val="de-DE"/>
              </w:rPr>
              <w:t>;</w:t>
            </w:r>
          </w:p>
          <w:p w14:paraId="6728E567" w14:textId="5C488937" w:rsidR="00951B08" w:rsidRPr="007F0E3F" w:rsidRDefault="00951B08" w:rsidP="00951B08">
            <w:pPr>
              <w:pStyle w:val="Paragrafoelenco"/>
              <w:numPr>
                <w:ilvl w:val="0"/>
                <w:numId w:val="63"/>
              </w:numPr>
              <w:tabs>
                <w:tab w:val="left" w:pos="317"/>
              </w:tabs>
              <w:spacing w:before="60" w:after="60"/>
              <w:ind w:left="0" w:right="40" w:firstLine="0"/>
              <w:rPr>
                <w:sz w:val="20"/>
                <w:szCs w:val="20"/>
                <w:lang w:val="de-DE"/>
              </w:rPr>
            </w:pPr>
            <w:r w:rsidRPr="007F0E3F">
              <w:rPr>
                <w:color w:val="505050"/>
                <w:sz w:val="20"/>
                <w:szCs w:val="20"/>
                <w:lang w:val="de-DE"/>
              </w:rPr>
              <w:t xml:space="preserve">die in den </w:t>
            </w:r>
            <w:r w:rsidR="008B16D9" w:rsidRPr="007F0E3F">
              <w:rPr>
                <w:color w:val="505050"/>
                <w:sz w:val="20"/>
                <w:szCs w:val="20"/>
                <w:lang w:val="de-DE"/>
              </w:rPr>
              <w:t>Bestimmungen für die Umsetzung der ESF+ Maßnahmen 2021-2027</w:t>
            </w:r>
            <w:r w:rsidRPr="007F0E3F">
              <w:rPr>
                <w:color w:val="505050"/>
                <w:sz w:val="20"/>
                <w:szCs w:val="20"/>
                <w:lang w:val="de-DE"/>
              </w:rPr>
              <w:t xml:space="preserve"> vorgesehenen Pflichten hinsichtlich der Verwaltung, der Buchhaltung, der Information und der Datenverarbeitung einzuhalten;</w:t>
            </w:r>
          </w:p>
          <w:p w14:paraId="3B7D7DB9" w14:textId="5005F267" w:rsidR="00951B08" w:rsidRPr="007F0E3F" w:rsidRDefault="00951B08" w:rsidP="00951B08">
            <w:pPr>
              <w:pStyle w:val="Paragrafoelenco"/>
              <w:numPr>
                <w:ilvl w:val="0"/>
                <w:numId w:val="63"/>
              </w:numPr>
              <w:tabs>
                <w:tab w:val="left" w:pos="317"/>
              </w:tabs>
              <w:spacing w:before="60" w:after="60"/>
              <w:ind w:left="0" w:right="40" w:firstLine="0"/>
              <w:rPr>
                <w:lang w:val="de-DE"/>
              </w:rPr>
            </w:pPr>
            <w:r w:rsidRPr="007F0E3F">
              <w:rPr>
                <w:color w:val="505050"/>
                <w:sz w:val="20"/>
                <w:szCs w:val="20"/>
                <w:lang w:val="de-DE"/>
              </w:rPr>
              <w:t xml:space="preserve">den Publizitätspflichten entsprechend den in den </w:t>
            </w:r>
            <w:r w:rsidR="00FA3DCE" w:rsidRPr="007F0E3F">
              <w:rPr>
                <w:color w:val="505050"/>
                <w:sz w:val="20"/>
                <w:szCs w:val="20"/>
                <w:lang w:val="de-DE"/>
              </w:rPr>
              <w:t>Bestimmungen für die Umsetzung der ESF+ Maßnahmen 2021-2027</w:t>
            </w:r>
            <w:r w:rsidRPr="007F0E3F">
              <w:rPr>
                <w:color w:val="505050"/>
                <w:sz w:val="20"/>
                <w:szCs w:val="20"/>
                <w:lang w:val="de-DE"/>
              </w:rPr>
              <w:t xml:space="preserve">, </w:t>
            </w:r>
            <w:r w:rsidR="00FA3DCE" w:rsidRPr="007F0E3F">
              <w:rPr>
                <w:color w:val="505050"/>
                <w:sz w:val="20"/>
                <w:szCs w:val="20"/>
                <w:lang w:val="de-DE"/>
              </w:rPr>
              <w:t xml:space="preserve">sowie </w:t>
            </w:r>
            <w:r w:rsidR="009E1DFC" w:rsidRPr="007F0E3F">
              <w:rPr>
                <w:color w:val="505050"/>
                <w:sz w:val="20"/>
                <w:szCs w:val="20"/>
                <w:lang w:val="de-DE"/>
              </w:rPr>
              <w:t>in den</w:t>
            </w:r>
            <w:r w:rsidRPr="007F0E3F">
              <w:rPr>
                <w:color w:val="505050"/>
                <w:sz w:val="20"/>
                <w:szCs w:val="20"/>
                <w:lang w:val="de-DE"/>
              </w:rPr>
              <w:t xml:space="preserve"> „</w:t>
            </w:r>
            <w:r w:rsidR="00FA3DCE" w:rsidRPr="007F0E3F">
              <w:rPr>
                <w:color w:val="505050"/>
                <w:sz w:val="20"/>
                <w:szCs w:val="20"/>
                <w:lang w:val="de-DE"/>
              </w:rPr>
              <w:t>Leitlinien für die Sichtbarkeit und Kommunikation 2021-2027 EFRE | ESF+ | Interreg Italia – Österreich</w:t>
            </w:r>
            <w:r w:rsidRPr="007F0E3F">
              <w:rPr>
                <w:color w:val="505050"/>
                <w:sz w:val="20"/>
                <w:szCs w:val="20"/>
                <w:lang w:val="de-DE"/>
              </w:rPr>
              <w:t xml:space="preserve">“ festgelegten </w:t>
            </w:r>
            <w:r w:rsidR="00FA3DCE" w:rsidRPr="007F0E3F">
              <w:rPr>
                <w:color w:val="505050"/>
                <w:sz w:val="20"/>
                <w:szCs w:val="20"/>
                <w:lang w:val="de-DE"/>
              </w:rPr>
              <w:t>Auflagen</w:t>
            </w:r>
            <w:r w:rsidRPr="007F0E3F">
              <w:rPr>
                <w:color w:val="505050"/>
                <w:sz w:val="20"/>
                <w:szCs w:val="20"/>
                <w:lang w:val="de-DE"/>
              </w:rPr>
              <w:t xml:space="preserve"> nachzukommen;</w:t>
            </w:r>
          </w:p>
          <w:p w14:paraId="584CF680" w14:textId="77777777" w:rsidR="00951B08" w:rsidRPr="007F0E3F" w:rsidRDefault="00951B08" w:rsidP="00951B08">
            <w:pPr>
              <w:pStyle w:val="Paragrafoelenco"/>
              <w:numPr>
                <w:ilvl w:val="0"/>
                <w:numId w:val="63"/>
              </w:numPr>
              <w:tabs>
                <w:tab w:val="left" w:pos="317"/>
              </w:tabs>
              <w:spacing w:before="60" w:after="60"/>
              <w:ind w:left="0" w:right="40" w:firstLine="0"/>
              <w:rPr>
                <w:sz w:val="20"/>
                <w:szCs w:val="20"/>
                <w:lang w:val="de-DE"/>
              </w:rPr>
            </w:pPr>
            <w:r w:rsidRPr="007F0E3F">
              <w:rPr>
                <w:color w:val="505050"/>
                <w:sz w:val="20"/>
                <w:szCs w:val="20"/>
                <w:lang w:val="de-DE"/>
              </w:rPr>
              <w:t>die Unterlagen zur Verwaltung und Buchführung in Bezug auf das Projekt im Original oder auf allgemein anerkannten Datenträgern für den in den Bestimmungen über die Strukturfonds vorgesehenen Zeitraum und unter Beachtung der entsprechenden nationalen steuerlichen Regelungen aufzubewahren;</w:t>
            </w:r>
          </w:p>
          <w:p w14:paraId="1B99739B" w14:textId="299AA0BC" w:rsidR="00951B08" w:rsidRPr="007F0E3F" w:rsidRDefault="009E1DFC" w:rsidP="00951B08">
            <w:pPr>
              <w:pStyle w:val="Paragrafoelenco"/>
              <w:numPr>
                <w:ilvl w:val="0"/>
                <w:numId w:val="63"/>
              </w:numPr>
              <w:tabs>
                <w:tab w:val="left" w:pos="317"/>
              </w:tabs>
              <w:spacing w:before="60" w:after="60"/>
              <w:ind w:left="0" w:right="40" w:firstLine="0"/>
              <w:rPr>
                <w:sz w:val="20"/>
                <w:szCs w:val="20"/>
                <w:lang w:val="de-DE"/>
              </w:rPr>
            </w:pPr>
            <w:r w:rsidRPr="007F0E3F">
              <w:rPr>
                <w:color w:val="505050"/>
                <w:sz w:val="20"/>
                <w:szCs w:val="20"/>
                <w:lang w:val="de-DE"/>
              </w:rPr>
              <w:t xml:space="preserve">im Falle von Kontrollen der zuständigen Behörden </w:t>
            </w:r>
            <w:r w:rsidRPr="007F0E3F">
              <w:rPr>
                <w:color w:val="505050"/>
                <w:sz w:val="20"/>
                <w:szCs w:val="20"/>
                <w:lang w:val="de-DE"/>
              </w:rPr>
              <w:lastRenderedPageBreak/>
              <w:t>Einsicht in die oben genannten Unterlagen zu gewähre</w:t>
            </w:r>
            <w:r w:rsidR="00951B08" w:rsidRPr="007F0E3F">
              <w:rPr>
                <w:color w:val="505050"/>
                <w:sz w:val="20"/>
                <w:szCs w:val="20"/>
                <w:lang w:val="de-DE"/>
              </w:rPr>
              <w:t>n;</w:t>
            </w:r>
          </w:p>
          <w:p w14:paraId="68F4B262" w14:textId="5DEBC42A" w:rsidR="00951B08" w:rsidRPr="007F0E3F" w:rsidRDefault="00951B08" w:rsidP="00951B08">
            <w:pPr>
              <w:pStyle w:val="Paragrafoelenco"/>
              <w:numPr>
                <w:ilvl w:val="0"/>
                <w:numId w:val="63"/>
              </w:numPr>
              <w:tabs>
                <w:tab w:val="left" w:pos="317"/>
              </w:tabs>
              <w:spacing w:before="60" w:after="60"/>
              <w:ind w:left="0" w:right="40" w:firstLine="0"/>
              <w:rPr>
                <w:sz w:val="20"/>
                <w:szCs w:val="20"/>
                <w:lang w:val="de-DE"/>
              </w:rPr>
            </w:pPr>
            <w:r w:rsidRPr="007F0E3F">
              <w:rPr>
                <w:color w:val="505050"/>
                <w:sz w:val="20"/>
                <w:szCs w:val="20"/>
                <w:lang w:val="de-DE"/>
              </w:rPr>
              <w:t xml:space="preserve">der VB </w:t>
            </w:r>
            <w:r w:rsidR="009E1DFC" w:rsidRPr="007F0E3F">
              <w:rPr>
                <w:color w:val="505050"/>
                <w:sz w:val="20"/>
                <w:szCs w:val="20"/>
                <w:lang w:val="de-DE"/>
              </w:rPr>
              <w:t>bei Abschluss der gegenständlichen</w:t>
            </w:r>
            <w:r w:rsidRPr="007F0E3F">
              <w:rPr>
                <w:color w:val="505050"/>
                <w:sz w:val="20"/>
                <w:szCs w:val="20"/>
                <w:lang w:val="de-DE"/>
              </w:rPr>
              <w:t xml:space="preserve"> Fördervereinbarung mitzuteilen, an welchem Ort </w:t>
            </w:r>
            <w:r w:rsidR="009E1DFC" w:rsidRPr="007F0E3F">
              <w:rPr>
                <w:color w:val="505050"/>
                <w:sz w:val="20"/>
                <w:szCs w:val="20"/>
                <w:lang w:val="de-DE"/>
              </w:rPr>
              <w:t xml:space="preserve">die </w:t>
            </w:r>
            <w:proofErr w:type="spellStart"/>
            <w:r w:rsidR="009E1DFC" w:rsidRPr="007F0E3F">
              <w:rPr>
                <w:color w:val="505050"/>
                <w:sz w:val="20"/>
                <w:szCs w:val="20"/>
                <w:lang w:val="de-DE"/>
              </w:rPr>
              <w:t>projektbezogenenen</w:t>
            </w:r>
            <w:proofErr w:type="spellEnd"/>
            <w:r w:rsidRPr="007F0E3F">
              <w:rPr>
                <w:color w:val="505050"/>
                <w:sz w:val="20"/>
                <w:szCs w:val="20"/>
                <w:lang w:val="de-DE"/>
              </w:rPr>
              <w:t xml:space="preserve"> Belege</w:t>
            </w:r>
            <w:r w:rsidRPr="007F0E3F">
              <w:rPr>
                <w:color w:val="505050"/>
                <w:spacing w:val="-21"/>
                <w:sz w:val="20"/>
                <w:szCs w:val="20"/>
                <w:lang w:val="de-DE"/>
              </w:rPr>
              <w:t xml:space="preserve"> </w:t>
            </w:r>
            <w:r w:rsidRPr="007F0E3F">
              <w:rPr>
                <w:color w:val="505050"/>
                <w:sz w:val="20"/>
                <w:szCs w:val="20"/>
                <w:lang w:val="de-DE"/>
              </w:rPr>
              <w:t>aufbewahrt</w:t>
            </w:r>
            <w:r w:rsidR="009E1DFC" w:rsidRPr="007F0E3F">
              <w:rPr>
                <w:color w:val="505050"/>
                <w:sz w:val="20"/>
                <w:szCs w:val="20"/>
                <w:lang w:val="de-DE"/>
              </w:rPr>
              <w:t xml:space="preserve"> werden und </w:t>
            </w:r>
            <w:proofErr w:type="spellStart"/>
            <w:r w:rsidR="00A875EE" w:rsidRPr="007F0E3F">
              <w:rPr>
                <w:color w:val="505050"/>
                <w:sz w:val="20"/>
                <w:szCs w:val="20"/>
                <w:lang w:val="de-DE"/>
              </w:rPr>
              <w:t>eventeulle</w:t>
            </w:r>
            <w:proofErr w:type="spellEnd"/>
            <w:r w:rsidR="00A875EE" w:rsidRPr="007F0E3F">
              <w:rPr>
                <w:color w:val="505050"/>
                <w:sz w:val="20"/>
                <w:szCs w:val="20"/>
                <w:lang w:val="de-DE"/>
              </w:rPr>
              <w:t xml:space="preserve"> Änderungen des Aufbewahrungsortes mitzuteilen</w:t>
            </w:r>
            <w:r w:rsidRPr="007F0E3F">
              <w:rPr>
                <w:color w:val="505050"/>
                <w:sz w:val="20"/>
                <w:szCs w:val="20"/>
                <w:lang w:val="de-DE"/>
              </w:rPr>
              <w:t>;</w:t>
            </w:r>
          </w:p>
          <w:p w14:paraId="0F401C76" w14:textId="77777777" w:rsidR="00951B08" w:rsidRPr="007F0E3F" w:rsidRDefault="00951B08" w:rsidP="00951B08">
            <w:pPr>
              <w:pStyle w:val="Paragrafoelenco"/>
              <w:numPr>
                <w:ilvl w:val="0"/>
                <w:numId w:val="63"/>
              </w:numPr>
              <w:tabs>
                <w:tab w:val="left" w:pos="317"/>
              </w:tabs>
              <w:spacing w:before="60" w:after="60"/>
              <w:ind w:left="0" w:right="40" w:firstLine="0"/>
              <w:rPr>
                <w:color w:val="505050"/>
                <w:sz w:val="20"/>
                <w:szCs w:val="20"/>
                <w:lang w:val="de-DE"/>
              </w:rPr>
            </w:pPr>
            <w:r w:rsidRPr="007F0E3F">
              <w:rPr>
                <w:color w:val="505050"/>
                <w:sz w:val="20"/>
                <w:szCs w:val="20"/>
                <w:lang w:val="de-DE"/>
              </w:rPr>
              <w:t>die Einhaltung der gesetzlichen Bestimmungen im Bereich Steuern, Vor- und Fürsorge sowie Sicherheit der Arbeitnehmer und der Teilnehmer, die an den genehmigten Maßnahmen beteiligt sind, zu gewährleisten;</w:t>
            </w:r>
          </w:p>
          <w:p w14:paraId="29D13638" w14:textId="3225ED5A" w:rsidR="00951B08" w:rsidRPr="007F0E3F" w:rsidRDefault="00951B08" w:rsidP="00951B08">
            <w:pPr>
              <w:pStyle w:val="Paragrafoelenco"/>
              <w:numPr>
                <w:ilvl w:val="0"/>
                <w:numId w:val="63"/>
              </w:numPr>
              <w:tabs>
                <w:tab w:val="left" w:pos="317"/>
              </w:tabs>
              <w:spacing w:before="60" w:after="60"/>
              <w:ind w:left="0" w:right="40" w:firstLine="0"/>
              <w:rPr>
                <w:color w:val="505050"/>
                <w:sz w:val="20"/>
                <w:szCs w:val="20"/>
                <w:lang w:val="de-DE"/>
              </w:rPr>
            </w:pPr>
            <w:r w:rsidRPr="007F0E3F">
              <w:rPr>
                <w:color w:val="505050"/>
                <w:sz w:val="20"/>
                <w:szCs w:val="20"/>
                <w:lang w:val="de-DE"/>
              </w:rPr>
              <w:t xml:space="preserve">die geltenden Bestimmungen in Bezug auf Wettbewerb, </w:t>
            </w:r>
            <w:r w:rsidR="00A875EE" w:rsidRPr="007F0E3F">
              <w:rPr>
                <w:color w:val="505050"/>
                <w:sz w:val="20"/>
                <w:szCs w:val="20"/>
                <w:lang w:val="de-DE"/>
              </w:rPr>
              <w:t>Auftragsvergabe</w:t>
            </w:r>
            <w:r w:rsidRPr="007F0E3F">
              <w:rPr>
                <w:color w:val="505050"/>
                <w:sz w:val="20"/>
                <w:szCs w:val="20"/>
                <w:lang w:val="de-DE"/>
              </w:rPr>
              <w:t>, Umwelt und Chancengleichheit zu beachten;</w:t>
            </w:r>
          </w:p>
          <w:p w14:paraId="5A19D4C3" w14:textId="3638C6B1" w:rsidR="00951B08" w:rsidRPr="007F0E3F" w:rsidRDefault="00951B08" w:rsidP="00951B08">
            <w:pPr>
              <w:pStyle w:val="Paragrafoelenco"/>
              <w:numPr>
                <w:ilvl w:val="0"/>
                <w:numId w:val="63"/>
              </w:numPr>
              <w:tabs>
                <w:tab w:val="left" w:pos="317"/>
              </w:tabs>
              <w:spacing w:before="60" w:after="60"/>
              <w:ind w:left="0" w:right="40" w:firstLine="0"/>
              <w:rPr>
                <w:color w:val="505050"/>
                <w:sz w:val="20"/>
                <w:szCs w:val="20"/>
                <w:lang w:val="de-DE"/>
              </w:rPr>
            </w:pPr>
            <w:r w:rsidRPr="007F0E3F">
              <w:rPr>
                <w:color w:val="505050"/>
                <w:sz w:val="20"/>
                <w:szCs w:val="20"/>
                <w:lang w:val="de-DE"/>
              </w:rPr>
              <w:t xml:space="preserve">die Bestimmungen in Bezug auf die </w:t>
            </w:r>
            <w:r w:rsidR="00A875EE" w:rsidRPr="007F0E3F">
              <w:rPr>
                <w:color w:val="505050"/>
                <w:sz w:val="20"/>
                <w:szCs w:val="20"/>
                <w:lang w:val="de-DE"/>
              </w:rPr>
              <w:t xml:space="preserve">Förderfähigkeit </w:t>
            </w:r>
            <w:r w:rsidRPr="007F0E3F">
              <w:rPr>
                <w:color w:val="505050"/>
                <w:sz w:val="20"/>
                <w:szCs w:val="20"/>
                <w:lang w:val="de-DE"/>
              </w:rPr>
              <w:t>der Ausgaben einzuhalten;</w:t>
            </w:r>
          </w:p>
          <w:p w14:paraId="2C04358D" w14:textId="56A2DD97" w:rsidR="00951B08" w:rsidRPr="007F0E3F" w:rsidRDefault="00951B08" w:rsidP="00951B08">
            <w:pPr>
              <w:pStyle w:val="Paragrafoelenco"/>
              <w:numPr>
                <w:ilvl w:val="0"/>
                <w:numId w:val="63"/>
              </w:numPr>
              <w:tabs>
                <w:tab w:val="left" w:pos="317"/>
              </w:tabs>
              <w:spacing w:before="60" w:after="60"/>
              <w:ind w:left="0" w:right="40" w:firstLine="0"/>
              <w:rPr>
                <w:color w:val="505050"/>
                <w:sz w:val="20"/>
                <w:szCs w:val="20"/>
                <w:lang w:val="de-DE"/>
              </w:rPr>
            </w:pPr>
            <w:r w:rsidRPr="007F0E3F">
              <w:rPr>
                <w:color w:val="505050"/>
                <w:sz w:val="20"/>
                <w:szCs w:val="20"/>
                <w:lang w:val="de-DE"/>
              </w:rPr>
              <w:t xml:space="preserve">die Verfahren zur Verwaltung und Abrechnung einzuhalten, insbesondere was die vorgesehenen Fristen in Bezug auf die Vorlage der </w:t>
            </w:r>
            <w:r w:rsidR="00B12B7C" w:rsidRPr="007F0E3F">
              <w:rPr>
                <w:color w:val="505050"/>
                <w:sz w:val="20"/>
                <w:szCs w:val="20"/>
                <w:lang w:val="de-DE"/>
              </w:rPr>
              <w:t>Pflichtm</w:t>
            </w:r>
            <w:r w:rsidRPr="007F0E3F">
              <w:rPr>
                <w:color w:val="505050"/>
                <w:sz w:val="20"/>
                <w:szCs w:val="20"/>
                <w:lang w:val="de-DE"/>
              </w:rPr>
              <w:t>itteilungen und der Anträge auf Ausgabenerstattung sowie die Übermittlung der Endabrechnung betrifft;</w:t>
            </w:r>
          </w:p>
          <w:p w14:paraId="4F07C6A8" w14:textId="600462C9" w:rsidR="00B12B7C" w:rsidRPr="007F0E3F" w:rsidRDefault="00951B08" w:rsidP="00951B08">
            <w:pPr>
              <w:pStyle w:val="Paragrafoelenco"/>
              <w:numPr>
                <w:ilvl w:val="0"/>
                <w:numId w:val="63"/>
              </w:numPr>
              <w:tabs>
                <w:tab w:val="left" w:pos="317"/>
              </w:tabs>
              <w:spacing w:before="60" w:after="60"/>
              <w:ind w:left="0" w:right="40" w:firstLine="0"/>
              <w:rPr>
                <w:color w:val="505050"/>
                <w:lang w:val="de-DE"/>
              </w:rPr>
            </w:pPr>
            <w:r w:rsidRPr="007F0E3F">
              <w:rPr>
                <w:color w:val="505050"/>
                <w:sz w:val="20"/>
                <w:szCs w:val="20"/>
                <w:lang w:val="de-DE"/>
              </w:rPr>
              <w:t>falls vorgesehen, einen ordnungsgemäßen Versicherungsschutz für die Teilnehmer zu gewährleisten</w:t>
            </w:r>
            <w:r w:rsidR="00B12B7C" w:rsidRPr="007F0E3F">
              <w:rPr>
                <w:color w:val="505050"/>
                <w:sz w:val="20"/>
                <w:szCs w:val="20"/>
                <w:lang w:val="de-DE"/>
              </w:rPr>
              <w:t>;</w:t>
            </w:r>
          </w:p>
          <w:p w14:paraId="21EA0E00" w14:textId="77777777" w:rsidR="008576AC" w:rsidRPr="008576AC" w:rsidRDefault="00B12B7C" w:rsidP="008576AC">
            <w:pPr>
              <w:pStyle w:val="Paragrafoelenco"/>
              <w:numPr>
                <w:ilvl w:val="0"/>
                <w:numId w:val="63"/>
              </w:numPr>
              <w:tabs>
                <w:tab w:val="left" w:pos="317"/>
              </w:tabs>
              <w:spacing w:before="60" w:after="60"/>
              <w:ind w:left="0" w:right="40" w:firstLine="0"/>
              <w:rPr>
                <w:color w:val="505050"/>
                <w:lang w:val="de-DE"/>
              </w:rPr>
            </w:pPr>
            <w:r w:rsidRPr="007F0E3F">
              <w:rPr>
                <w:color w:val="505050"/>
                <w:sz w:val="20"/>
                <w:szCs w:val="20"/>
                <w:lang w:val="de-DE"/>
              </w:rPr>
              <w:t>eine professionelle Projektabwicklung zu</w:t>
            </w:r>
            <w:r w:rsidRPr="007F0E3F">
              <w:rPr>
                <w:color w:val="505050"/>
                <w:spacing w:val="-23"/>
                <w:sz w:val="20"/>
                <w:szCs w:val="20"/>
                <w:lang w:val="de-DE"/>
              </w:rPr>
              <w:t xml:space="preserve"> </w:t>
            </w:r>
            <w:r w:rsidRPr="007F0E3F">
              <w:rPr>
                <w:color w:val="505050"/>
                <w:sz w:val="20"/>
                <w:szCs w:val="20"/>
                <w:lang w:val="de-DE"/>
              </w:rPr>
              <w:t>gewährleisten.</w:t>
            </w:r>
          </w:p>
          <w:p w14:paraId="0EF62302" w14:textId="77777777" w:rsidR="008576AC" w:rsidRPr="008576AC" w:rsidRDefault="008576AC" w:rsidP="008576AC">
            <w:pPr>
              <w:pStyle w:val="Paragrafoelenco"/>
              <w:numPr>
                <w:ilvl w:val="0"/>
                <w:numId w:val="63"/>
              </w:numPr>
              <w:tabs>
                <w:tab w:val="left" w:pos="317"/>
              </w:tabs>
              <w:spacing w:before="60" w:after="60"/>
              <w:ind w:left="0" w:right="40" w:firstLine="0"/>
              <w:rPr>
                <w:color w:val="505050"/>
                <w:sz w:val="20"/>
                <w:szCs w:val="20"/>
                <w:lang w:val="de-DE"/>
              </w:rPr>
            </w:pPr>
            <w:r w:rsidRPr="008576AC">
              <w:rPr>
                <w:color w:val="505050"/>
                <w:sz w:val="20"/>
                <w:szCs w:val="20"/>
                <w:lang w:val="de-DE"/>
              </w:rPr>
              <w:t>sich zu vergewissern, dass sich die im Finanzierungsantrag aufgeführten Ausgaben auf die tatsächlich durchgeführten Tätigkeiten beziehen und mit den geplanten Tätigkeiten übereinstimmen.</w:t>
            </w:r>
          </w:p>
          <w:p w14:paraId="0F3887D0" w14:textId="77777777" w:rsidR="008576AC" w:rsidRPr="008576AC" w:rsidRDefault="008576AC" w:rsidP="008576AC">
            <w:pPr>
              <w:pStyle w:val="Paragrafoelenco"/>
              <w:numPr>
                <w:ilvl w:val="0"/>
                <w:numId w:val="63"/>
              </w:numPr>
              <w:tabs>
                <w:tab w:val="left" w:pos="317"/>
              </w:tabs>
              <w:spacing w:before="60" w:after="60"/>
              <w:ind w:left="0" w:right="40" w:firstLine="0"/>
              <w:rPr>
                <w:color w:val="505050"/>
                <w:sz w:val="20"/>
                <w:szCs w:val="20"/>
                <w:lang w:val="de-DE"/>
              </w:rPr>
            </w:pPr>
            <w:r w:rsidRPr="008576AC">
              <w:rPr>
                <w:color w:val="505050"/>
                <w:sz w:val="20"/>
                <w:szCs w:val="20"/>
                <w:lang w:val="de-DE"/>
              </w:rPr>
              <w:t>die in diesen Bestimmungen geregelten Formen der offiziellen Kommunikation mit der VB zu akzeptieren;</w:t>
            </w:r>
          </w:p>
          <w:p w14:paraId="0E06399A" w14:textId="3F4BCE8D" w:rsidR="008576AC" w:rsidRPr="008576AC" w:rsidRDefault="008576AC" w:rsidP="008576AC">
            <w:pPr>
              <w:pStyle w:val="Paragrafoelenco"/>
              <w:numPr>
                <w:ilvl w:val="0"/>
                <w:numId w:val="63"/>
              </w:numPr>
              <w:tabs>
                <w:tab w:val="left" w:pos="317"/>
              </w:tabs>
              <w:spacing w:before="60" w:after="60"/>
              <w:ind w:left="0" w:right="40" w:firstLine="0"/>
              <w:rPr>
                <w:color w:val="505050"/>
                <w:lang w:val="de-DE"/>
              </w:rPr>
            </w:pPr>
            <w:r w:rsidRPr="008576AC">
              <w:rPr>
                <w:color w:val="505050"/>
                <w:sz w:val="20"/>
                <w:szCs w:val="20"/>
                <w:lang w:val="de-DE"/>
              </w:rPr>
              <w:t>Informationen über den wirtschaftlichen Eigentümer gemäß den Rechtsvorschriften zur Bekämpfung der Geldwäsche bereitzustelle</w:t>
            </w:r>
            <w:r>
              <w:rPr>
                <w:color w:val="505050"/>
                <w:sz w:val="20"/>
                <w:szCs w:val="20"/>
                <w:lang w:val="de-DE"/>
              </w:rPr>
              <w:t>n.</w:t>
            </w:r>
          </w:p>
        </w:tc>
        <w:tc>
          <w:tcPr>
            <w:tcW w:w="283" w:type="dxa"/>
          </w:tcPr>
          <w:p w14:paraId="1FDC7A8D" w14:textId="77777777" w:rsidR="00951B08" w:rsidRPr="007F0E3F" w:rsidRDefault="00951B08" w:rsidP="00951B08">
            <w:pPr>
              <w:pStyle w:val="Corpotesto"/>
              <w:spacing w:before="60" w:after="60"/>
              <w:rPr>
                <w:lang w:val="de-DE"/>
              </w:rPr>
            </w:pPr>
          </w:p>
        </w:tc>
        <w:tc>
          <w:tcPr>
            <w:tcW w:w="5634" w:type="dxa"/>
          </w:tcPr>
          <w:p w14:paraId="058F62CB" w14:textId="26CA5C21" w:rsidR="00951B08" w:rsidRPr="007F0E3F" w:rsidRDefault="00951B08" w:rsidP="00951B08">
            <w:pPr>
              <w:pStyle w:val="Paragrafoelenco"/>
              <w:numPr>
                <w:ilvl w:val="0"/>
                <w:numId w:val="60"/>
              </w:numPr>
              <w:tabs>
                <w:tab w:val="left" w:pos="372"/>
              </w:tabs>
              <w:spacing w:before="60" w:after="60"/>
              <w:ind w:left="0" w:right="119" w:firstLine="0"/>
              <w:jc w:val="both"/>
              <w:rPr>
                <w:lang w:val="it-IT"/>
              </w:rPr>
            </w:pPr>
            <w:r w:rsidRPr="007F0E3F">
              <w:rPr>
                <w:color w:val="505050"/>
                <w:sz w:val="20"/>
                <w:szCs w:val="20"/>
                <w:lang w:val="it-IT"/>
              </w:rPr>
              <w:t xml:space="preserve">conformarsi incondizionatamente a quanto stabilito dalle normative </w:t>
            </w:r>
            <w:r w:rsidR="009E1DFC" w:rsidRPr="007F0E3F">
              <w:rPr>
                <w:color w:val="505050"/>
                <w:sz w:val="20"/>
                <w:szCs w:val="20"/>
                <w:lang w:val="it-IT"/>
              </w:rPr>
              <w:t>europee</w:t>
            </w:r>
            <w:r w:rsidRPr="007F0E3F">
              <w:rPr>
                <w:color w:val="505050"/>
                <w:sz w:val="20"/>
                <w:szCs w:val="20"/>
                <w:lang w:val="it-IT"/>
              </w:rPr>
              <w:t xml:space="preserve">, nazionali e provinciali, </w:t>
            </w:r>
            <w:r w:rsidR="009E1DFC" w:rsidRPr="007F0E3F">
              <w:rPr>
                <w:color w:val="505050"/>
                <w:sz w:val="20"/>
                <w:szCs w:val="20"/>
                <w:lang w:val="it-IT"/>
              </w:rPr>
              <w:t xml:space="preserve">dalle </w:t>
            </w:r>
            <w:r w:rsidR="00FA3DCE" w:rsidRPr="007F0E3F">
              <w:rPr>
                <w:color w:val="505050"/>
                <w:sz w:val="20"/>
                <w:szCs w:val="20"/>
                <w:lang w:val="it-IT"/>
              </w:rPr>
              <w:t>Disposizioni per l’attuazione degli interventi FSE+ 2021-2027</w:t>
            </w:r>
            <w:r w:rsidRPr="007F0E3F">
              <w:rPr>
                <w:color w:val="505050"/>
                <w:sz w:val="20"/>
                <w:szCs w:val="20"/>
                <w:lang w:val="it-IT"/>
              </w:rPr>
              <w:t xml:space="preserve"> e dalle disposizioni specifiche dell’Avviso pubblico di</w:t>
            </w:r>
            <w:r w:rsidRPr="007F0E3F">
              <w:rPr>
                <w:color w:val="505050"/>
                <w:spacing w:val="-2"/>
                <w:sz w:val="20"/>
                <w:szCs w:val="20"/>
                <w:lang w:val="it-IT"/>
              </w:rPr>
              <w:t xml:space="preserve"> </w:t>
            </w:r>
            <w:r w:rsidRPr="007F0E3F">
              <w:rPr>
                <w:color w:val="505050"/>
                <w:sz w:val="20"/>
                <w:szCs w:val="20"/>
                <w:lang w:val="it-IT"/>
              </w:rPr>
              <w:t>riferimento;</w:t>
            </w:r>
          </w:p>
          <w:p w14:paraId="3C3D1656" w14:textId="77777777" w:rsidR="009E1DFC" w:rsidRPr="007F0E3F" w:rsidRDefault="009E1DFC" w:rsidP="009E1DFC">
            <w:pPr>
              <w:pStyle w:val="Paragrafoelenco"/>
              <w:tabs>
                <w:tab w:val="left" w:pos="372"/>
              </w:tabs>
              <w:spacing w:before="60" w:after="60"/>
              <w:ind w:left="0" w:right="119"/>
              <w:jc w:val="right"/>
              <w:rPr>
                <w:lang w:val="it-IT"/>
              </w:rPr>
            </w:pPr>
          </w:p>
          <w:p w14:paraId="03C7EDB0" w14:textId="0CB14D38" w:rsidR="009E1DFC" w:rsidRPr="007F0E3F" w:rsidRDefault="00951B08" w:rsidP="009E1DFC">
            <w:pPr>
              <w:pStyle w:val="Paragrafoelenco"/>
              <w:numPr>
                <w:ilvl w:val="0"/>
                <w:numId w:val="60"/>
              </w:numPr>
              <w:tabs>
                <w:tab w:val="left" w:pos="352"/>
              </w:tabs>
              <w:spacing w:before="60" w:after="60"/>
              <w:ind w:left="0" w:right="119" w:firstLine="0"/>
              <w:jc w:val="both"/>
              <w:rPr>
                <w:sz w:val="20"/>
                <w:szCs w:val="20"/>
                <w:lang w:val="it-IT"/>
              </w:rPr>
            </w:pPr>
            <w:r w:rsidRPr="007F0E3F">
              <w:rPr>
                <w:color w:val="505050"/>
                <w:sz w:val="20"/>
                <w:szCs w:val="20"/>
                <w:lang w:val="it-IT"/>
              </w:rPr>
              <w:t xml:space="preserve">Conformarsi agli obblighi di pubblicazione previsti dall’art. 1 c. 125, 125 bis e 125 sexies della Legge 4 agosto 2017, n. 124, come modificata dal </w:t>
            </w:r>
            <w:proofErr w:type="gramStart"/>
            <w:r w:rsidRPr="007F0E3F">
              <w:rPr>
                <w:color w:val="505050"/>
                <w:sz w:val="20"/>
                <w:szCs w:val="20"/>
                <w:lang w:val="it-IT"/>
              </w:rPr>
              <w:t xml:space="preserve">Decreto </w:t>
            </w:r>
            <w:r w:rsidR="009E1DFC" w:rsidRPr="007F0E3F">
              <w:rPr>
                <w:color w:val="505050"/>
                <w:sz w:val="20"/>
                <w:szCs w:val="20"/>
                <w:lang w:val="it-IT"/>
              </w:rPr>
              <w:t>L</w:t>
            </w:r>
            <w:r w:rsidRPr="007F0E3F">
              <w:rPr>
                <w:color w:val="505050"/>
                <w:sz w:val="20"/>
                <w:szCs w:val="20"/>
                <w:lang w:val="it-IT"/>
              </w:rPr>
              <w:t>egge</w:t>
            </w:r>
            <w:proofErr w:type="gramEnd"/>
            <w:r w:rsidRPr="007F0E3F">
              <w:rPr>
                <w:color w:val="505050"/>
                <w:sz w:val="20"/>
                <w:szCs w:val="20"/>
                <w:lang w:val="it-IT"/>
              </w:rPr>
              <w:t xml:space="preserve"> 30 aprile 2019, n. 34, convertito con modificazioni dalla Legge 28 giugno 2019, n.</w:t>
            </w:r>
            <w:r w:rsidRPr="007F0E3F">
              <w:rPr>
                <w:color w:val="505050"/>
                <w:spacing w:val="-2"/>
                <w:sz w:val="20"/>
                <w:szCs w:val="20"/>
                <w:lang w:val="it-IT"/>
              </w:rPr>
              <w:t xml:space="preserve"> </w:t>
            </w:r>
            <w:r w:rsidRPr="007F0E3F">
              <w:rPr>
                <w:color w:val="505050"/>
                <w:sz w:val="20"/>
                <w:szCs w:val="20"/>
                <w:lang w:val="it-IT"/>
              </w:rPr>
              <w:t>58.</w:t>
            </w:r>
          </w:p>
          <w:p w14:paraId="2840FE2D" w14:textId="4970B0E9" w:rsidR="00951B08" w:rsidRPr="007F0E3F" w:rsidRDefault="00951B08" w:rsidP="00951B08">
            <w:pPr>
              <w:pStyle w:val="Paragrafoelenco"/>
              <w:numPr>
                <w:ilvl w:val="0"/>
                <w:numId w:val="60"/>
              </w:numPr>
              <w:tabs>
                <w:tab w:val="left" w:pos="352"/>
              </w:tabs>
              <w:spacing w:before="60" w:after="60"/>
              <w:ind w:left="0" w:right="119" w:firstLine="0"/>
              <w:jc w:val="both"/>
              <w:rPr>
                <w:sz w:val="20"/>
                <w:szCs w:val="20"/>
                <w:lang w:val="it-IT"/>
              </w:rPr>
            </w:pPr>
            <w:r w:rsidRPr="007F0E3F">
              <w:rPr>
                <w:color w:val="505050"/>
                <w:sz w:val="20"/>
                <w:szCs w:val="20"/>
                <w:lang w:val="it-IT"/>
              </w:rPr>
              <w:t>realizzare le attività in conformità al progetto</w:t>
            </w:r>
            <w:r w:rsidRPr="007F0E3F">
              <w:rPr>
                <w:color w:val="505050"/>
                <w:spacing w:val="-20"/>
                <w:sz w:val="20"/>
                <w:szCs w:val="20"/>
                <w:lang w:val="it-IT"/>
              </w:rPr>
              <w:t xml:space="preserve"> </w:t>
            </w:r>
            <w:r w:rsidRPr="007F0E3F">
              <w:rPr>
                <w:color w:val="505050"/>
                <w:sz w:val="20"/>
                <w:szCs w:val="20"/>
                <w:lang w:val="it-IT"/>
              </w:rPr>
              <w:t>approvato;</w:t>
            </w:r>
          </w:p>
          <w:p w14:paraId="033FAB45" w14:textId="77777777" w:rsidR="009E1DFC" w:rsidRPr="007F0E3F" w:rsidRDefault="009E1DFC" w:rsidP="009E1DFC">
            <w:pPr>
              <w:pStyle w:val="Paragrafoelenco"/>
              <w:tabs>
                <w:tab w:val="left" w:pos="352"/>
              </w:tabs>
              <w:spacing w:before="60" w:after="60"/>
              <w:ind w:left="0" w:right="119"/>
              <w:jc w:val="right"/>
              <w:rPr>
                <w:sz w:val="20"/>
                <w:szCs w:val="20"/>
                <w:lang w:val="it-IT"/>
              </w:rPr>
            </w:pPr>
          </w:p>
          <w:p w14:paraId="704A4063" w14:textId="08EC2760" w:rsidR="00951B08" w:rsidRPr="007F0E3F" w:rsidRDefault="00951B08" w:rsidP="00951B08">
            <w:pPr>
              <w:pStyle w:val="Paragrafoelenco"/>
              <w:numPr>
                <w:ilvl w:val="0"/>
                <w:numId w:val="60"/>
              </w:numPr>
              <w:tabs>
                <w:tab w:val="left" w:pos="352"/>
              </w:tabs>
              <w:spacing w:before="60" w:after="60"/>
              <w:ind w:left="0" w:right="119" w:firstLine="0"/>
              <w:jc w:val="both"/>
              <w:rPr>
                <w:sz w:val="20"/>
                <w:szCs w:val="20"/>
                <w:lang w:val="it-IT"/>
              </w:rPr>
            </w:pPr>
            <w:r w:rsidRPr="007F0E3F">
              <w:rPr>
                <w:color w:val="505050"/>
                <w:sz w:val="20"/>
                <w:szCs w:val="20"/>
                <w:lang w:val="it-IT"/>
              </w:rPr>
              <w:t xml:space="preserve">adottare un sistema di contabilità separato oppure un sistema di codificazione contabile adeguato </w:t>
            </w:r>
            <w:proofErr w:type="gramStart"/>
            <w:r w:rsidRPr="007F0E3F">
              <w:rPr>
                <w:color w:val="505050"/>
                <w:sz w:val="20"/>
                <w:szCs w:val="20"/>
                <w:lang w:val="it-IT"/>
              </w:rPr>
              <w:t>per</w:t>
            </w:r>
            <w:r w:rsidR="00FA3DCE" w:rsidRPr="007F0E3F">
              <w:rPr>
                <w:color w:val="505050"/>
                <w:sz w:val="20"/>
                <w:szCs w:val="20"/>
                <w:lang w:val="it-IT"/>
              </w:rPr>
              <w:t xml:space="preserve"> </w:t>
            </w:r>
            <w:r w:rsidRPr="007F0E3F">
              <w:rPr>
                <w:color w:val="505050"/>
                <w:sz w:val="20"/>
                <w:szCs w:val="20"/>
                <w:lang w:val="it-IT"/>
              </w:rPr>
              <w:t>le</w:t>
            </w:r>
            <w:proofErr w:type="gramEnd"/>
            <w:r w:rsidRPr="007F0E3F">
              <w:rPr>
                <w:color w:val="505050"/>
                <w:sz w:val="20"/>
                <w:szCs w:val="20"/>
                <w:lang w:val="it-IT"/>
              </w:rPr>
              <w:t xml:space="preserve"> attività oggetto del finanziamento, cioè tale da consentire la tracciabilità delle transazioni ed evitare il doppio finanziamento;</w:t>
            </w:r>
          </w:p>
          <w:p w14:paraId="66AF5308" w14:textId="77777777" w:rsidR="009E1DFC" w:rsidRPr="007F0E3F" w:rsidRDefault="009E1DFC" w:rsidP="009E1DFC">
            <w:pPr>
              <w:pStyle w:val="Paragrafoelenco"/>
              <w:tabs>
                <w:tab w:val="left" w:pos="352"/>
              </w:tabs>
              <w:spacing w:before="60" w:after="60"/>
              <w:ind w:left="0" w:right="119"/>
              <w:rPr>
                <w:sz w:val="20"/>
                <w:szCs w:val="20"/>
                <w:lang w:val="it-IT"/>
              </w:rPr>
            </w:pPr>
          </w:p>
          <w:p w14:paraId="6B94FC3D" w14:textId="4DD6D09F" w:rsidR="00951B08" w:rsidRPr="007F0E3F" w:rsidRDefault="00951B08" w:rsidP="00951B08">
            <w:pPr>
              <w:pStyle w:val="Paragrafoelenco"/>
              <w:numPr>
                <w:ilvl w:val="0"/>
                <w:numId w:val="60"/>
              </w:numPr>
              <w:tabs>
                <w:tab w:val="left" w:pos="352"/>
              </w:tabs>
              <w:spacing w:before="60" w:after="60"/>
              <w:ind w:left="0" w:right="119" w:firstLine="0"/>
              <w:jc w:val="both"/>
              <w:rPr>
                <w:sz w:val="20"/>
                <w:szCs w:val="20"/>
                <w:lang w:val="it-IT"/>
              </w:rPr>
            </w:pPr>
            <w:r w:rsidRPr="007F0E3F">
              <w:rPr>
                <w:color w:val="505050"/>
                <w:sz w:val="20"/>
                <w:szCs w:val="20"/>
                <w:lang w:val="it-IT"/>
              </w:rPr>
              <w:t xml:space="preserve">rispettare gli adempimenti di carattere amministrativo, contabile, informativo ed informatico previsti dalle </w:t>
            </w:r>
            <w:r w:rsidR="008B16D9" w:rsidRPr="007F0E3F">
              <w:rPr>
                <w:color w:val="505050"/>
                <w:sz w:val="20"/>
                <w:szCs w:val="20"/>
                <w:lang w:val="it-IT"/>
              </w:rPr>
              <w:t>Disposizioni per l’attuazione degli interventi FSE+ 2021-2027</w:t>
            </w:r>
            <w:r w:rsidRPr="007F0E3F">
              <w:rPr>
                <w:color w:val="505050"/>
                <w:sz w:val="20"/>
                <w:szCs w:val="20"/>
                <w:lang w:val="it-IT"/>
              </w:rPr>
              <w:t xml:space="preserve"> approvate dall’Autorità di Gestione;</w:t>
            </w:r>
          </w:p>
          <w:p w14:paraId="3D5DC20B" w14:textId="63E62C64" w:rsidR="00951B08" w:rsidRPr="007F0E3F" w:rsidRDefault="00951B08" w:rsidP="00951B08">
            <w:pPr>
              <w:pStyle w:val="Paragrafoelenco"/>
              <w:numPr>
                <w:ilvl w:val="0"/>
                <w:numId w:val="60"/>
              </w:numPr>
              <w:tabs>
                <w:tab w:val="left" w:pos="352"/>
              </w:tabs>
              <w:spacing w:before="60" w:after="60"/>
              <w:ind w:left="0" w:right="119" w:firstLine="0"/>
              <w:jc w:val="both"/>
              <w:rPr>
                <w:lang w:val="it-IT"/>
              </w:rPr>
            </w:pPr>
            <w:r w:rsidRPr="007F0E3F">
              <w:rPr>
                <w:color w:val="505050"/>
                <w:sz w:val="20"/>
                <w:szCs w:val="20"/>
                <w:lang w:val="it-IT"/>
              </w:rPr>
              <w:t xml:space="preserve">adempiere gli obblighi pubblicitari secondo le modalità previste nelle </w:t>
            </w:r>
            <w:r w:rsidR="008B16D9" w:rsidRPr="007F0E3F">
              <w:rPr>
                <w:color w:val="505050"/>
                <w:sz w:val="20"/>
                <w:szCs w:val="20"/>
                <w:lang w:val="it-IT"/>
              </w:rPr>
              <w:t>Disposizioni per l’attuazione degli interventi FSE+ 2021-2027</w:t>
            </w:r>
            <w:r w:rsidRPr="007F0E3F">
              <w:rPr>
                <w:color w:val="505050"/>
                <w:sz w:val="20"/>
                <w:szCs w:val="20"/>
                <w:lang w:val="it-IT"/>
              </w:rPr>
              <w:t xml:space="preserve"> approvate dall’Autorità</w:t>
            </w:r>
            <w:r w:rsidRPr="007F0E3F">
              <w:rPr>
                <w:color w:val="505050"/>
                <w:spacing w:val="40"/>
                <w:sz w:val="20"/>
                <w:szCs w:val="20"/>
                <w:lang w:val="it-IT"/>
              </w:rPr>
              <w:t xml:space="preserve"> </w:t>
            </w:r>
            <w:r w:rsidRPr="007F0E3F">
              <w:rPr>
                <w:color w:val="505050"/>
                <w:sz w:val="20"/>
                <w:szCs w:val="20"/>
                <w:lang w:val="it-IT"/>
              </w:rPr>
              <w:t>di</w:t>
            </w:r>
            <w:r w:rsidRPr="007F0E3F">
              <w:rPr>
                <w:color w:val="505050"/>
                <w:spacing w:val="40"/>
                <w:sz w:val="20"/>
                <w:szCs w:val="20"/>
                <w:lang w:val="it-IT"/>
              </w:rPr>
              <w:t xml:space="preserve"> </w:t>
            </w:r>
            <w:r w:rsidRPr="007F0E3F">
              <w:rPr>
                <w:color w:val="505050"/>
                <w:sz w:val="20"/>
                <w:szCs w:val="20"/>
                <w:lang w:val="it-IT"/>
              </w:rPr>
              <w:t>Gestione</w:t>
            </w:r>
            <w:r w:rsidR="00FA3DCE" w:rsidRPr="007F0E3F">
              <w:rPr>
                <w:color w:val="505050"/>
                <w:sz w:val="20"/>
                <w:szCs w:val="20"/>
                <w:lang w:val="it-IT"/>
              </w:rPr>
              <w:t xml:space="preserve"> </w:t>
            </w:r>
            <w:r w:rsidRPr="007F0E3F">
              <w:rPr>
                <w:color w:val="505050"/>
                <w:sz w:val="20"/>
                <w:szCs w:val="20"/>
                <w:lang w:val="it-IT"/>
              </w:rPr>
              <w:t>e nel</w:t>
            </w:r>
            <w:r w:rsidR="009E1DFC" w:rsidRPr="007F0E3F">
              <w:rPr>
                <w:color w:val="505050"/>
                <w:sz w:val="20"/>
                <w:szCs w:val="20"/>
                <w:lang w:val="it-IT"/>
              </w:rPr>
              <w:t>le</w:t>
            </w:r>
            <w:r w:rsidRPr="007F0E3F">
              <w:rPr>
                <w:color w:val="505050"/>
                <w:sz w:val="20"/>
                <w:szCs w:val="20"/>
                <w:lang w:val="it-IT"/>
              </w:rPr>
              <w:t xml:space="preserve"> “</w:t>
            </w:r>
            <w:r w:rsidR="009E1DFC" w:rsidRPr="007F0E3F">
              <w:rPr>
                <w:color w:val="505050"/>
                <w:sz w:val="20"/>
                <w:szCs w:val="20"/>
                <w:lang w:val="it-IT"/>
              </w:rPr>
              <w:t xml:space="preserve">Linee guida per la visibilità e la comunicazione 2021 – 2027 FESR | FSE+ | Interreg Italia – </w:t>
            </w:r>
            <w:proofErr w:type="spellStart"/>
            <w:r w:rsidR="009E1DFC" w:rsidRPr="007F0E3F">
              <w:rPr>
                <w:color w:val="505050"/>
                <w:sz w:val="20"/>
                <w:szCs w:val="20"/>
                <w:lang w:val="it-IT"/>
              </w:rPr>
              <w:t>Österreich</w:t>
            </w:r>
            <w:proofErr w:type="spellEnd"/>
            <w:r w:rsidRPr="007F0E3F">
              <w:rPr>
                <w:color w:val="505050"/>
                <w:sz w:val="20"/>
                <w:szCs w:val="20"/>
                <w:lang w:val="it-IT"/>
              </w:rPr>
              <w:t>;</w:t>
            </w:r>
          </w:p>
          <w:p w14:paraId="37FCF2CC" w14:textId="0623CC94" w:rsidR="00951B08" w:rsidRPr="007F0E3F" w:rsidRDefault="00951B08" w:rsidP="00951B08">
            <w:pPr>
              <w:pStyle w:val="Paragrafoelenco"/>
              <w:numPr>
                <w:ilvl w:val="0"/>
                <w:numId w:val="60"/>
              </w:numPr>
              <w:tabs>
                <w:tab w:val="left" w:pos="352"/>
              </w:tabs>
              <w:spacing w:before="60" w:after="60"/>
              <w:ind w:left="0" w:right="119" w:firstLine="0"/>
              <w:jc w:val="both"/>
              <w:rPr>
                <w:lang w:val="it-IT"/>
              </w:rPr>
            </w:pPr>
            <w:r w:rsidRPr="007F0E3F">
              <w:rPr>
                <w:color w:val="505050"/>
                <w:sz w:val="20"/>
                <w:szCs w:val="20"/>
                <w:lang w:val="it-IT"/>
              </w:rPr>
              <w:t>conservare in originale o su supporti comunemente accettati la documentazione amministrativa e contabile relativa al progetto per la durata prevista dalla normativa in materia di fondi strutturali, nel rispetto del termine previsto dalla normativa fiscale nazionale di</w:t>
            </w:r>
            <w:r w:rsidRPr="007F0E3F">
              <w:rPr>
                <w:color w:val="505050"/>
                <w:spacing w:val="-10"/>
                <w:sz w:val="20"/>
                <w:szCs w:val="20"/>
                <w:lang w:val="it-IT"/>
              </w:rPr>
              <w:t xml:space="preserve"> </w:t>
            </w:r>
            <w:r w:rsidRPr="007F0E3F">
              <w:rPr>
                <w:color w:val="505050"/>
                <w:sz w:val="20"/>
                <w:szCs w:val="20"/>
                <w:lang w:val="it-IT"/>
              </w:rPr>
              <w:t>riferimento;</w:t>
            </w:r>
          </w:p>
          <w:p w14:paraId="7DFB3AE5" w14:textId="2C1506BE" w:rsidR="00951B08" w:rsidRPr="007F0E3F" w:rsidRDefault="00951B08" w:rsidP="00951B08">
            <w:pPr>
              <w:pStyle w:val="Paragrafoelenco"/>
              <w:numPr>
                <w:ilvl w:val="0"/>
                <w:numId w:val="60"/>
              </w:numPr>
              <w:tabs>
                <w:tab w:val="left" w:pos="352"/>
              </w:tabs>
              <w:spacing w:before="60" w:after="60"/>
              <w:ind w:left="0" w:right="119" w:firstLine="0"/>
              <w:jc w:val="both"/>
              <w:rPr>
                <w:sz w:val="20"/>
                <w:szCs w:val="20"/>
                <w:lang w:val="it-IT"/>
              </w:rPr>
            </w:pPr>
            <w:r w:rsidRPr="007F0E3F">
              <w:rPr>
                <w:color w:val="505050"/>
                <w:sz w:val="20"/>
                <w:szCs w:val="20"/>
                <w:lang w:val="it-IT"/>
              </w:rPr>
              <w:t>esibir</w:t>
            </w:r>
            <w:r w:rsidR="009E1DFC" w:rsidRPr="007F0E3F">
              <w:rPr>
                <w:color w:val="505050"/>
                <w:sz w:val="20"/>
                <w:szCs w:val="20"/>
                <w:lang w:val="it-IT"/>
              </w:rPr>
              <w:t>e</w:t>
            </w:r>
            <w:r w:rsidRPr="007F0E3F">
              <w:rPr>
                <w:color w:val="505050"/>
                <w:sz w:val="20"/>
                <w:szCs w:val="20"/>
                <w:lang w:val="it-IT"/>
              </w:rPr>
              <w:t xml:space="preserve"> la documentazione di cui al punto precedente in caso di ispezione da parte degli organi</w:t>
            </w:r>
            <w:r w:rsidRPr="007F0E3F">
              <w:rPr>
                <w:color w:val="505050"/>
                <w:spacing w:val="-9"/>
                <w:sz w:val="20"/>
                <w:szCs w:val="20"/>
                <w:lang w:val="it-IT"/>
              </w:rPr>
              <w:t xml:space="preserve"> </w:t>
            </w:r>
            <w:r w:rsidRPr="007F0E3F">
              <w:rPr>
                <w:color w:val="505050"/>
                <w:sz w:val="20"/>
                <w:szCs w:val="20"/>
                <w:lang w:val="it-IT"/>
              </w:rPr>
              <w:t>competenti;</w:t>
            </w:r>
          </w:p>
          <w:p w14:paraId="3DB07493" w14:textId="77777777" w:rsidR="009E1DFC" w:rsidRPr="007F0E3F" w:rsidRDefault="009E1DFC" w:rsidP="009E1DFC">
            <w:pPr>
              <w:pStyle w:val="Paragrafoelenco"/>
              <w:tabs>
                <w:tab w:val="left" w:pos="352"/>
              </w:tabs>
              <w:spacing w:before="60" w:after="60"/>
              <w:ind w:left="0" w:right="119"/>
              <w:jc w:val="right"/>
              <w:rPr>
                <w:sz w:val="20"/>
                <w:szCs w:val="20"/>
                <w:lang w:val="it-IT"/>
              </w:rPr>
            </w:pPr>
          </w:p>
          <w:p w14:paraId="2A0F6BA3" w14:textId="2AFB2688" w:rsidR="00951B08" w:rsidRPr="007F0E3F" w:rsidRDefault="00951B08" w:rsidP="00951B08">
            <w:pPr>
              <w:pStyle w:val="Paragrafoelenco"/>
              <w:numPr>
                <w:ilvl w:val="0"/>
                <w:numId w:val="60"/>
              </w:numPr>
              <w:tabs>
                <w:tab w:val="left" w:pos="352"/>
              </w:tabs>
              <w:spacing w:before="60" w:after="60"/>
              <w:ind w:left="0" w:right="119" w:firstLine="0"/>
              <w:jc w:val="both"/>
              <w:rPr>
                <w:sz w:val="20"/>
                <w:szCs w:val="20"/>
                <w:lang w:val="it-IT"/>
              </w:rPr>
            </w:pPr>
            <w:r w:rsidRPr="007F0E3F">
              <w:rPr>
                <w:color w:val="505050"/>
                <w:sz w:val="20"/>
                <w:szCs w:val="20"/>
                <w:lang w:val="it-IT"/>
              </w:rPr>
              <w:t>comunicare all’</w:t>
            </w:r>
            <w:proofErr w:type="spellStart"/>
            <w:r w:rsidRPr="007F0E3F">
              <w:rPr>
                <w:color w:val="505050"/>
                <w:sz w:val="20"/>
                <w:szCs w:val="20"/>
                <w:lang w:val="it-IT"/>
              </w:rPr>
              <w:t>AdG</w:t>
            </w:r>
            <w:proofErr w:type="spellEnd"/>
            <w:r w:rsidRPr="007F0E3F">
              <w:rPr>
                <w:color w:val="505050"/>
                <w:sz w:val="20"/>
                <w:szCs w:val="20"/>
                <w:lang w:val="it-IT"/>
              </w:rPr>
              <w:t xml:space="preserve">, contestualmente alla </w:t>
            </w:r>
            <w:r w:rsidR="009E1DFC" w:rsidRPr="007F0E3F">
              <w:rPr>
                <w:color w:val="505050"/>
                <w:sz w:val="20"/>
                <w:szCs w:val="20"/>
                <w:lang w:val="it-IT"/>
              </w:rPr>
              <w:t>stipula</w:t>
            </w:r>
            <w:r w:rsidRPr="007F0E3F">
              <w:rPr>
                <w:color w:val="505050"/>
                <w:sz w:val="20"/>
                <w:szCs w:val="20"/>
                <w:lang w:val="it-IT"/>
              </w:rPr>
              <w:t xml:space="preserve"> della presente convenzione di finanziamento, l’indirizzo dove sono conservati i documenti giustificativi relativi al</w:t>
            </w:r>
            <w:r w:rsidRPr="007F0E3F">
              <w:rPr>
                <w:color w:val="505050"/>
                <w:spacing w:val="-16"/>
                <w:sz w:val="20"/>
                <w:szCs w:val="20"/>
                <w:lang w:val="it-IT"/>
              </w:rPr>
              <w:t xml:space="preserve"> </w:t>
            </w:r>
            <w:r w:rsidRPr="007F0E3F">
              <w:rPr>
                <w:color w:val="505050"/>
                <w:sz w:val="20"/>
                <w:szCs w:val="20"/>
                <w:lang w:val="it-IT"/>
              </w:rPr>
              <w:t>progetto</w:t>
            </w:r>
            <w:r w:rsidR="00A875EE" w:rsidRPr="007F0E3F">
              <w:rPr>
                <w:color w:val="505050"/>
                <w:sz w:val="20"/>
                <w:szCs w:val="20"/>
                <w:lang w:val="it-IT"/>
              </w:rPr>
              <w:t xml:space="preserve"> ed eventuali modifiche ove dovesse cambiare il luogo di </w:t>
            </w:r>
            <w:proofErr w:type="spellStart"/>
            <w:r w:rsidR="00A875EE" w:rsidRPr="007F0E3F">
              <w:rPr>
                <w:color w:val="505050"/>
                <w:sz w:val="20"/>
                <w:szCs w:val="20"/>
                <w:lang w:val="it-IT"/>
              </w:rPr>
              <w:t>conserazione</w:t>
            </w:r>
            <w:proofErr w:type="spellEnd"/>
            <w:r w:rsidRPr="007F0E3F">
              <w:rPr>
                <w:color w:val="505050"/>
                <w:sz w:val="20"/>
                <w:szCs w:val="20"/>
                <w:lang w:val="it-IT"/>
              </w:rPr>
              <w:t>;</w:t>
            </w:r>
          </w:p>
          <w:p w14:paraId="3BEA8805" w14:textId="77777777" w:rsidR="00951B08" w:rsidRPr="007F0E3F" w:rsidRDefault="00951B08" w:rsidP="00951B08">
            <w:pPr>
              <w:pStyle w:val="Paragrafoelenco"/>
              <w:numPr>
                <w:ilvl w:val="0"/>
                <w:numId w:val="60"/>
              </w:numPr>
              <w:tabs>
                <w:tab w:val="left" w:pos="352"/>
              </w:tabs>
              <w:spacing w:before="60" w:after="60"/>
              <w:ind w:left="0" w:right="119" w:firstLine="0"/>
              <w:jc w:val="both"/>
              <w:rPr>
                <w:sz w:val="20"/>
                <w:szCs w:val="20"/>
                <w:lang w:val="it-IT"/>
              </w:rPr>
            </w:pPr>
            <w:r w:rsidRPr="007F0E3F">
              <w:rPr>
                <w:color w:val="505050"/>
                <w:sz w:val="20"/>
                <w:szCs w:val="20"/>
                <w:lang w:val="it-IT"/>
              </w:rPr>
              <w:t>rispettare la normativa vigente in materia fiscale, previdenziale e di sicurezza dei lavoratori e dei partecipanti impegnati nel progetto</w:t>
            </w:r>
            <w:r w:rsidRPr="007F0E3F">
              <w:rPr>
                <w:color w:val="505050"/>
                <w:spacing w:val="-5"/>
                <w:sz w:val="20"/>
                <w:szCs w:val="20"/>
                <w:lang w:val="it-IT"/>
              </w:rPr>
              <w:t xml:space="preserve"> </w:t>
            </w:r>
            <w:r w:rsidRPr="007F0E3F">
              <w:rPr>
                <w:color w:val="505050"/>
                <w:sz w:val="20"/>
                <w:szCs w:val="20"/>
                <w:lang w:val="it-IT"/>
              </w:rPr>
              <w:t>approvato;</w:t>
            </w:r>
          </w:p>
          <w:p w14:paraId="1B6AF1F3" w14:textId="71A8657A" w:rsidR="00951B08" w:rsidRPr="007F0E3F" w:rsidRDefault="00951B08" w:rsidP="00951B08">
            <w:pPr>
              <w:pStyle w:val="Paragrafoelenco"/>
              <w:numPr>
                <w:ilvl w:val="0"/>
                <w:numId w:val="60"/>
              </w:numPr>
              <w:tabs>
                <w:tab w:val="left" w:pos="352"/>
              </w:tabs>
              <w:spacing w:before="60" w:after="60"/>
              <w:ind w:left="0" w:right="119" w:firstLine="0"/>
              <w:jc w:val="both"/>
              <w:rPr>
                <w:sz w:val="20"/>
                <w:szCs w:val="20"/>
                <w:lang w:val="it-IT"/>
              </w:rPr>
            </w:pPr>
            <w:r w:rsidRPr="007F0E3F">
              <w:rPr>
                <w:color w:val="505050"/>
                <w:sz w:val="20"/>
                <w:szCs w:val="20"/>
                <w:lang w:val="it-IT"/>
              </w:rPr>
              <w:t>rispettare la normativa vigente in materia di concorrenza, appalti, ambiente e pari</w:t>
            </w:r>
            <w:r w:rsidRPr="007F0E3F">
              <w:rPr>
                <w:color w:val="505050"/>
                <w:spacing w:val="-7"/>
                <w:sz w:val="20"/>
                <w:szCs w:val="20"/>
                <w:lang w:val="it-IT"/>
              </w:rPr>
              <w:t xml:space="preserve"> </w:t>
            </w:r>
            <w:r w:rsidRPr="007F0E3F">
              <w:rPr>
                <w:color w:val="505050"/>
                <w:sz w:val="20"/>
                <w:szCs w:val="20"/>
                <w:lang w:val="it-IT"/>
              </w:rPr>
              <w:t>opportunità;</w:t>
            </w:r>
          </w:p>
          <w:p w14:paraId="6449E12B" w14:textId="77777777" w:rsidR="00B12B7C" w:rsidRPr="007F0E3F" w:rsidRDefault="00B12B7C" w:rsidP="00B12B7C">
            <w:pPr>
              <w:pStyle w:val="Paragrafoelenco"/>
              <w:tabs>
                <w:tab w:val="left" w:pos="352"/>
              </w:tabs>
              <w:spacing w:before="60" w:after="60"/>
              <w:ind w:left="0" w:right="119"/>
              <w:jc w:val="center"/>
              <w:rPr>
                <w:sz w:val="20"/>
                <w:szCs w:val="20"/>
                <w:lang w:val="it-IT"/>
              </w:rPr>
            </w:pPr>
          </w:p>
          <w:p w14:paraId="12DFA102" w14:textId="33FE4101" w:rsidR="00951B08" w:rsidRPr="007F0E3F" w:rsidRDefault="00951B08" w:rsidP="00951B08">
            <w:pPr>
              <w:pStyle w:val="Paragrafoelenco"/>
              <w:numPr>
                <w:ilvl w:val="0"/>
                <w:numId w:val="60"/>
              </w:numPr>
              <w:tabs>
                <w:tab w:val="left" w:pos="352"/>
              </w:tabs>
              <w:spacing w:before="60" w:after="60"/>
              <w:ind w:left="0" w:right="119" w:firstLine="0"/>
              <w:jc w:val="both"/>
              <w:rPr>
                <w:lang w:val="it-IT"/>
              </w:rPr>
            </w:pPr>
            <w:r w:rsidRPr="007F0E3F">
              <w:rPr>
                <w:color w:val="505050"/>
                <w:sz w:val="20"/>
                <w:szCs w:val="20"/>
                <w:lang w:val="it-IT"/>
              </w:rPr>
              <w:t>rispettare le norme in materia di ammissibilità delle</w:t>
            </w:r>
            <w:r w:rsidRPr="007F0E3F">
              <w:rPr>
                <w:color w:val="505050"/>
                <w:spacing w:val="-25"/>
                <w:sz w:val="20"/>
                <w:szCs w:val="20"/>
                <w:lang w:val="it-IT"/>
              </w:rPr>
              <w:t xml:space="preserve"> </w:t>
            </w:r>
            <w:r w:rsidRPr="007F0E3F">
              <w:rPr>
                <w:color w:val="505050"/>
                <w:sz w:val="20"/>
                <w:szCs w:val="20"/>
                <w:lang w:val="it-IT"/>
              </w:rPr>
              <w:t>spese;</w:t>
            </w:r>
          </w:p>
          <w:p w14:paraId="28308D63" w14:textId="01502589" w:rsidR="00951B08" w:rsidRPr="007F0E3F" w:rsidRDefault="00951B08" w:rsidP="00951B08">
            <w:pPr>
              <w:pStyle w:val="Paragrafoelenco"/>
              <w:numPr>
                <w:ilvl w:val="0"/>
                <w:numId w:val="60"/>
              </w:numPr>
              <w:tabs>
                <w:tab w:val="left" w:pos="352"/>
              </w:tabs>
              <w:spacing w:before="60" w:after="60"/>
              <w:ind w:left="0" w:right="119" w:firstLine="0"/>
              <w:jc w:val="both"/>
              <w:rPr>
                <w:sz w:val="20"/>
                <w:szCs w:val="20"/>
                <w:lang w:val="it-IT"/>
              </w:rPr>
            </w:pPr>
            <w:r w:rsidRPr="007F0E3F">
              <w:rPr>
                <w:color w:val="505050"/>
                <w:sz w:val="20"/>
                <w:szCs w:val="20"/>
                <w:lang w:val="it-IT"/>
              </w:rPr>
              <w:t>rispettare le procedure di gestione e rendicontazione, in particolare le scadenze previste per la presentazione delle comunicazioni obbligatorie, delle richieste di rimborso, della consegna del rendiconto finale delle</w:t>
            </w:r>
            <w:r w:rsidRPr="007F0E3F">
              <w:rPr>
                <w:color w:val="505050"/>
                <w:spacing w:val="-7"/>
                <w:sz w:val="20"/>
                <w:szCs w:val="20"/>
                <w:lang w:val="it-IT"/>
              </w:rPr>
              <w:t xml:space="preserve"> </w:t>
            </w:r>
            <w:r w:rsidRPr="007F0E3F">
              <w:rPr>
                <w:color w:val="505050"/>
                <w:sz w:val="20"/>
                <w:szCs w:val="20"/>
                <w:lang w:val="it-IT"/>
              </w:rPr>
              <w:t>spese;</w:t>
            </w:r>
          </w:p>
          <w:p w14:paraId="7ABCB65B" w14:textId="77777777" w:rsidR="00B12B7C" w:rsidRPr="007F0E3F" w:rsidRDefault="00B12B7C" w:rsidP="00B12B7C">
            <w:pPr>
              <w:pStyle w:val="Paragrafoelenco"/>
              <w:tabs>
                <w:tab w:val="left" w:pos="352"/>
              </w:tabs>
              <w:spacing w:before="60" w:after="60"/>
              <w:ind w:left="0" w:right="119"/>
              <w:jc w:val="right"/>
              <w:rPr>
                <w:sz w:val="20"/>
                <w:szCs w:val="20"/>
                <w:lang w:val="it-IT"/>
              </w:rPr>
            </w:pPr>
          </w:p>
          <w:p w14:paraId="1995B491" w14:textId="08B70092" w:rsidR="00B12B7C" w:rsidRPr="00586345" w:rsidRDefault="00951B08" w:rsidP="00B12B7C">
            <w:pPr>
              <w:pStyle w:val="Paragrafoelenco"/>
              <w:numPr>
                <w:ilvl w:val="0"/>
                <w:numId w:val="60"/>
              </w:numPr>
              <w:tabs>
                <w:tab w:val="left" w:pos="352"/>
              </w:tabs>
              <w:spacing w:before="60" w:after="60"/>
              <w:ind w:left="0" w:right="119" w:firstLine="0"/>
              <w:jc w:val="both"/>
              <w:rPr>
                <w:color w:val="505050"/>
                <w:sz w:val="20"/>
                <w:szCs w:val="20"/>
                <w:lang w:val="it-IT"/>
              </w:rPr>
            </w:pPr>
            <w:r w:rsidRPr="007F0E3F">
              <w:rPr>
                <w:color w:val="505050"/>
                <w:sz w:val="20"/>
                <w:szCs w:val="20"/>
                <w:lang w:val="it-IT"/>
              </w:rPr>
              <w:t>regolarizzare la posizione assicurativa a favore dei partecipanti ove</w:t>
            </w:r>
            <w:r w:rsidRPr="00586345">
              <w:rPr>
                <w:color w:val="505050"/>
                <w:sz w:val="20"/>
                <w:szCs w:val="20"/>
                <w:lang w:val="it-IT"/>
              </w:rPr>
              <w:t xml:space="preserve"> </w:t>
            </w:r>
            <w:r w:rsidRPr="007F0E3F">
              <w:rPr>
                <w:color w:val="505050"/>
                <w:sz w:val="20"/>
                <w:szCs w:val="20"/>
                <w:lang w:val="it-IT"/>
              </w:rPr>
              <w:t>previsto</w:t>
            </w:r>
            <w:r w:rsidR="00B12B7C" w:rsidRPr="007F0E3F">
              <w:rPr>
                <w:color w:val="505050"/>
                <w:sz w:val="20"/>
                <w:szCs w:val="20"/>
                <w:lang w:val="it-IT"/>
              </w:rPr>
              <w:t>;</w:t>
            </w:r>
          </w:p>
          <w:p w14:paraId="380CFE9F" w14:textId="77777777" w:rsidR="00586345" w:rsidRPr="00586345" w:rsidRDefault="00B12B7C" w:rsidP="00586345">
            <w:pPr>
              <w:pStyle w:val="Paragrafoelenco"/>
              <w:numPr>
                <w:ilvl w:val="0"/>
                <w:numId w:val="60"/>
              </w:numPr>
              <w:tabs>
                <w:tab w:val="left" w:pos="352"/>
              </w:tabs>
              <w:spacing w:before="60" w:after="60"/>
              <w:ind w:left="0" w:right="119" w:firstLine="0"/>
              <w:jc w:val="both"/>
              <w:rPr>
                <w:color w:val="505050"/>
                <w:sz w:val="20"/>
                <w:szCs w:val="20"/>
                <w:lang w:val="it-IT"/>
              </w:rPr>
            </w:pPr>
            <w:r w:rsidRPr="007F0E3F">
              <w:rPr>
                <w:color w:val="505050"/>
                <w:sz w:val="20"/>
                <w:szCs w:val="20"/>
                <w:lang w:val="it-IT"/>
              </w:rPr>
              <w:t xml:space="preserve"> garantire una gestione professionale del</w:t>
            </w:r>
            <w:r w:rsidRPr="00586345">
              <w:rPr>
                <w:color w:val="505050"/>
                <w:sz w:val="20"/>
                <w:szCs w:val="20"/>
                <w:lang w:val="it-IT"/>
              </w:rPr>
              <w:t xml:space="preserve"> </w:t>
            </w:r>
            <w:r w:rsidRPr="007F0E3F">
              <w:rPr>
                <w:color w:val="505050"/>
                <w:sz w:val="20"/>
                <w:szCs w:val="20"/>
                <w:lang w:val="it-IT"/>
              </w:rPr>
              <w:t>progetto</w:t>
            </w:r>
            <w:r w:rsidR="00586345">
              <w:rPr>
                <w:color w:val="505050"/>
                <w:sz w:val="20"/>
                <w:szCs w:val="20"/>
                <w:lang w:val="it-IT"/>
              </w:rPr>
              <w:t>;</w:t>
            </w:r>
          </w:p>
          <w:p w14:paraId="259C8A10" w14:textId="1A0C2699" w:rsidR="00586345" w:rsidRPr="00586345" w:rsidRDefault="00586345" w:rsidP="00586345">
            <w:pPr>
              <w:pStyle w:val="Paragrafoelenco"/>
              <w:numPr>
                <w:ilvl w:val="0"/>
                <w:numId w:val="60"/>
              </w:numPr>
              <w:tabs>
                <w:tab w:val="left" w:pos="352"/>
              </w:tabs>
              <w:spacing w:before="60" w:after="60"/>
              <w:ind w:left="0" w:right="119" w:firstLine="0"/>
              <w:jc w:val="both"/>
              <w:rPr>
                <w:color w:val="505050"/>
                <w:sz w:val="20"/>
                <w:szCs w:val="20"/>
                <w:lang w:val="it-IT"/>
              </w:rPr>
            </w:pPr>
            <w:r w:rsidRPr="00586345">
              <w:rPr>
                <w:color w:val="505050"/>
                <w:sz w:val="20"/>
                <w:szCs w:val="20"/>
                <w:lang w:val="it-IT"/>
              </w:rPr>
              <w:t>assicurare che le spese inserite nella domanda di finanziamento siano riferite ad attività effettivamente svolte e corrispondano alle attività previste</w:t>
            </w:r>
            <w:r>
              <w:rPr>
                <w:color w:val="505050"/>
                <w:sz w:val="20"/>
                <w:szCs w:val="20"/>
                <w:lang w:val="it-IT"/>
              </w:rPr>
              <w:t>;</w:t>
            </w:r>
          </w:p>
          <w:p w14:paraId="2796045D" w14:textId="77777777" w:rsidR="00586345" w:rsidRPr="00586345" w:rsidRDefault="00586345" w:rsidP="00586345">
            <w:pPr>
              <w:pStyle w:val="Paragrafoelenco"/>
              <w:numPr>
                <w:ilvl w:val="0"/>
                <w:numId w:val="60"/>
              </w:numPr>
              <w:tabs>
                <w:tab w:val="left" w:pos="352"/>
              </w:tabs>
              <w:spacing w:before="60" w:after="60"/>
              <w:ind w:left="0" w:right="119" w:firstLine="0"/>
              <w:jc w:val="both"/>
              <w:rPr>
                <w:color w:val="505050"/>
                <w:sz w:val="20"/>
                <w:szCs w:val="20"/>
                <w:lang w:val="it-IT"/>
              </w:rPr>
            </w:pPr>
            <w:r w:rsidRPr="00586345">
              <w:rPr>
                <w:color w:val="505050"/>
                <w:sz w:val="20"/>
                <w:szCs w:val="20"/>
                <w:lang w:val="it-IT"/>
              </w:rPr>
              <w:t>accettare le forme di comunicazione ufficiale con la PA come normate nelle presenti disposizioni;</w:t>
            </w:r>
          </w:p>
          <w:p w14:paraId="47DBABF1" w14:textId="5F3189BB" w:rsidR="00586345" w:rsidRPr="00586345" w:rsidRDefault="00586345" w:rsidP="00586345">
            <w:pPr>
              <w:pStyle w:val="Paragrafoelenco"/>
              <w:numPr>
                <w:ilvl w:val="0"/>
                <w:numId w:val="60"/>
              </w:numPr>
              <w:tabs>
                <w:tab w:val="left" w:pos="352"/>
              </w:tabs>
              <w:spacing w:before="60" w:after="60"/>
              <w:ind w:left="0" w:right="119" w:firstLine="0"/>
              <w:jc w:val="both"/>
              <w:rPr>
                <w:color w:val="505050"/>
                <w:sz w:val="20"/>
                <w:szCs w:val="20"/>
                <w:lang w:val="it-IT"/>
              </w:rPr>
            </w:pPr>
            <w:r w:rsidRPr="00586345">
              <w:rPr>
                <w:color w:val="505050"/>
                <w:sz w:val="20"/>
                <w:szCs w:val="20"/>
                <w:lang w:val="it-IT"/>
              </w:rPr>
              <w:t>fornire le informazioni relative al titolare effettivo ai sensi della normativa antiriciclaggio</w:t>
            </w:r>
            <w:r>
              <w:rPr>
                <w:color w:val="505050"/>
                <w:sz w:val="20"/>
                <w:szCs w:val="20"/>
                <w:lang w:val="it-IT"/>
              </w:rPr>
              <w:t>.</w:t>
            </w:r>
          </w:p>
          <w:p w14:paraId="68563023" w14:textId="0132DACC" w:rsidR="00586345" w:rsidRPr="00586345" w:rsidRDefault="00586345" w:rsidP="00586345">
            <w:pPr>
              <w:tabs>
                <w:tab w:val="left" w:pos="352"/>
              </w:tabs>
              <w:spacing w:before="60" w:after="60"/>
              <w:ind w:right="119"/>
              <w:rPr>
                <w:color w:val="505050"/>
                <w:lang w:val="it-IT"/>
              </w:rPr>
            </w:pPr>
          </w:p>
        </w:tc>
      </w:tr>
      <w:tr w:rsidR="00951B08" w:rsidRPr="00900B48" w14:paraId="731A4639" w14:textId="77777777" w:rsidTr="000E10C9">
        <w:trPr>
          <w:jc w:val="center"/>
        </w:trPr>
        <w:tc>
          <w:tcPr>
            <w:tcW w:w="5524" w:type="dxa"/>
          </w:tcPr>
          <w:p w14:paraId="6C078B52" w14:textId="4D08AE5D" w:rsidR="00951B08" w:rsidRPr="00691FCE" w:rsidRDefault="00951B08" w:rsidP="00951B08">
            <w:pPr>
              <w:pStyle w:val="Titolo1"/>
              <w:spacing w:before="60" w:after="60"/>
              <w:ind w:left="130" w:right="71"/>
              <w:rPr>
                <w:color w:val="505050"/>
                <w:lang w:val="it-IT"/>
              </w:rPr>
            </w:pPr>
            <w:r w:rsidRPr="00691FCE">
              <w:rPr>
                <w:color w:val="333333"/>
              </w:rPr>
              <w:lastRenderedPageBreak/>
              <w:t>Artikel 4</w:t>
            </w:r>
            <w:r w:rsidRPr="00691FCE">
              <w:rPr>
                <w:color w:val="333333"/>
              </w:rPr>
              <w:br/>
            </w:r>
            <w:proofErr w:type="spellStart"/>
            <w:r w:rsidRPr="00691FCE">
              <w:rPr>
                <w:color w:val="333333"/>
              </w:rPr>
              <w:t>Partnerschaft</w:t>
            </w:r>
            <w:proofErr w:type="spellEnd"/>
          </w:p>
        </w:tc>
        <w:tc>
          <w:tcPr>
            <w:tcW w:w="283" w:type="dxa"/>
          </w:tcPr>
          <w:p w14:paraId="7878BF53" w14:textId="77777777" w:rsidR="00951B08" w:rsidRPr="00900B48" w:rsidRDefault="00951B08" w:rsidP="00951B08">
            <w:pPr>
              <w:pStyle w:val="Corpotesto"/>
              <w:spacing w:before="60" w:after="60"/>
              <w:rPr>
                <w:lang w:val="it-IT"/>
              </w:rPr>
            </w:pPr>
          </w:p>
        </w:tc>
        <w:tc>
          <w:tcPr>
            <w:tcW w:w="5634" w:type="dxa"/>
          </w:tcPr>
          <w:p w14:paraId="4B50BAC7" w14:textId="702A3326" w:rsidR="00951B08" w:rsidRPr="00EC1E4B" w:rsidRDefault="00951B08" w:rsidP="00951B08">
            <w:pPr>
              <w:pStyle w:val="Titolo1"/>
              <w:spacing w:before="60" w:after="60"/>
              <w:ind w:left="130" w:right="71"/>
              <w:rPr>
                <w:color w:val="333333"/>
              </w:rPr>
            </w:pPr>
            <w:proofErr w:type="spellStart"/>
            <w:r w:rsidRPr="00691FCE">
              <w:rPr>
                <w:color w:val="333333"/>
              </w:rPr>
              <w:t>Articolo</w:t>
            </w:r>
            <w:proofErr w:type="spellEnd"/>
            <w:r w:rsidRPr="00691FCE">
              <w:rPr>
                <w:color w:val="333333"/>
              </w:rPr>
              <w:t xml:space="preserve"> 4</w:t>
            </w:r>
            <w:r w:rsidRPr="00691FCE">
              <w:rPr>
                <w:color w:val="333333"/>
              </w:rPr>
              <w:br/>
            </w:r>
            <w:proofErr w:type="spellStart"/>
            <w:r w:rsidRPr="00EC1E4B">
              <w:rPr>
                <w:color w:val="333333"/>
              </w:rPr>
              <w:t>Partenariato</w:t>
            </w:r>
            <w:proofErr w:type="spellEnd"/>
          </w:p>
        </w:tc>
      </w:tr>
      <w:tr w:rsidR="00951B08" w:rsidRPr="007F0E3F" w14:paraId="22AD3DB4" w14:textId="77777777" w:rsidTr="000E10C9">
        <w:trPr>
          <w:jc w:val="center"/>
        </w:trPr>
        <w:tc>
          <w:tcPr>
            <w:tcW w:w="5524" w:type="dxa"/>
          </w:tcPr>
          <w:p w14:paraId="55686616" w14:textId="79E9DF61" w:rsidR="00951B08" w:rsidRPr="00EC1E4B" w:rsidRDefault="00951B08" w:rsidP="00951B08">
            <w:pPr>
              <w:pStyle w:val="Corpotesto"/>
              <w:spacing w:before="60" w:after="60"/>
              <w:jc w:val="both"/>
              <w:rPr>
                <w:color w:val="505050"/>
                <w:lang w:val="de-DE"/>
              </w:rPr>
            </w:pPr>
            <w:r w:rsidRPr="00900B48">
              <w:rPr>
                <w:color w:val="505050"/>
                <w:lang w:val="de-DE"/>
              </w:rPr>
              <w:t xml:space="preserve">(1) Der federführende Begünstigte bestätigt, dass er berechtigt ist, die am Projekt beteiligten Partner gegenüber der </w:t>
            </w:r>
            <w:r w:rsidR="00586345">
              <w:rPr>
                <w:color w:val="505050"/>
                <w:lang w:val="de-DE"/>
              </w:rPr>
              <w:t>VB</w:t>
            </w:r>
            <w:r w:rsidRPr="00900B48">
              <w:rPr>
                <w:color w:val="505050"/>
                <w:lang w:val="de-DE"/>
              </w:rPr>
              <w:t xml:space="preserve"> hinsichtlich der aus dem Projekt entstehenden Verpflichtungen zu</w:t>
            </w:r>
            <w:r w:rsidRPr="00900B48">
              <w:rPr>
                <w:color w:val="505050"/>
                <w:spacing w:val="-6"/>
                <w:lang w:val="de-DE"/>
              </w:rPr>
              <w:t xml:space="preserve"> </w:t>
            </w:r>
            <w:r w:rsidRPr="00900B48">
              <w:rPr>
                <w:color w:val="505050"/>
                <w:lang w:val="de-DE"/>
              </w:rPr>
              <w:t>vertreten.</w:t>
            </w:r>
          </w:p>
        </w:tc>
        <w:tc>
          <w:tcPr>
            <w:tcW w:w="283" w:type="dxa"/>
          </w:tcPr>
          <w:p w14:paraId="21214CC9" w14:textId="77777777" w:rsidR="00951B08" w:rsidRPr="00EC1E4B" w:rsidRDefault="00951B08" w:rsidP="00951B08">
            <w:pPr>
              <w:pStyle w:val="Corpotesto"/>
              <w:spacing w:before="60" w:after="60"/>
              <w:rPr>
                <w:lang w:val="de-DE"/>
              </w:rPr>
            </w:pPr>
          </w:p>
        </w:tc>
        <w:tc>
          <w:tcPr>
            <w:tcW w:w="5634" w:type="dxa"/>
          </w:tcPr>
          <w:p w14:paraId="158B78FD" w14:textId="1C2B8D58" w:rsidR="00951B08" w:rsidRPr="00EC1E4B" w:rsidRDefault="00951B08" w:rsidP="00951B08">
            <w:pPr>
              <w:tabs>
                <w:tab w:val="left" w:pos="675"/>
              </w:tabs>
              <w:spacing w:before="60" w:after="60"/>
              <w:ind w:right="118"/>
              <w:jc w:val="both"/>
              <w:rPr>
                <w:lang w:val="it-IT"/>
              </w:rPr>
            </w:pPr>
            <w:r w:rsidRPr="00900B48">
              <w:rPr>
                <w:color w:val="505050"/>
                <w:sz w:val="20"/>
                <w:szCs w:val="20"/>
                <w:lang w:val="it-IT"/>
              </w:rPr>
              <w:t xml:space="preserve">(1) </w:t>
            </w:r>
            <w:r w:rsidRPr="00EC1E4B">
              <w:rPr>
                <w:color w:val="505050"/>
                <w:sz w:val="20"/>
                <w:szCs w:val="20"/>
                <w:lang w:val="it-IT"/>
              </w:rPr>
              <w:t>Il Beneficiario capofila ha il diritto di rappresentare i partner coinvolti nel progetto davanti all’</w:t>
            </w:r>
            <w:proofErr w:type="spellStart"/>
            <w:r w:rsidRPr="00EC1E4B">
              <w:rPr>
                <w:color w:val="505050"/>
                <w:sz w:val="20"/>
                <w:szCs w:val="20"/>
                <w:lang w:val="it-IT"/>
              </w:rPr>
              <w:t>A</w:t>
            </w:r>
            <w:r w:rsidR="007F0E3F">
              <w:rPr>
                <w:color w:val="505050"/>
                <w:sz w:val="20"/>
                <w:szCs w:val="20"/>
                <w:lang w:val="it-IT"/>
              </w:rPr>
              <w:t>dG</w:t>
            </w:r>
            <w:proofErr w:type="spellEnd"/>
            <w:r w:rsidR="00586345">
              <w:rPr>
                <w:color w:val="505050"/>
                <w:sz w:val="20"/>
                <w:szCs w:val="20"/>
                <w:lang w:val="it-IT"/>
              </w:rPr>
              <w:t xml:space="preserve"> </w:t>
            </w:r>
            <w:r w:rsidRPr="00EC1E4B">
              <w:rPr>
                <w:color w:val="505050"/>
                <w:sz w:val="20"/>
                <w:szCs w:val="20"/>
                <w:lang w:val="it-IT"/>
              </w:rPr>
              <w:t>per</w:t>
            </w:r>
            <w:r w:rsidRPr="00EC1E4B">
              <w:rPr>
                <w:color w:val="505050"/>
                <w:spacing w:val="-5"/>
                <w:sz w:val="20"/>
                <w:szCs w:val="20"/>
                <w:lang w:val="it-IT"/>
              </w:rPr>
              <w:t xml:space="preserve"> </w:t>
            </w:r>
            <w:r w:rsidRPr="00EC1E4B">
              <w:rPr>
                <w:color w:val="505050"/>
                <w:sz w:val="20"/>
                <w:szCs w:val="20"/>
                <w:lang w:val="it-IT"/>
              </w:rPr>
              <w:t>gli</w:t>
            </w:r>
            <w:r w:rsidRPr="00EC1E4B">
              <w:rPr>
                <w:color w:val="505050"/>
                <w:spacing w:val="-5"/>
                <w:sz w:val="20"/>
                <w:szCs w:val="20"/>
                <w:lang w:val="it-IT"/>
              </w:rPr>
              <w:t xml:space="preserve"> </w:t>
            </w:r>
            <w:r w:rsidRPr="00EC1E4B">
              <w:rPr>
                <w:color w:val="505050"/>
                <w:sz w:val="20"/>
                <w:szCs w:val="20"/>
                <w:lang w:val="it-IT"/>
              </w:rPr>
              <w:t>obblighi</w:t>
            </w:r>
            <w:r w:rsidRPr="00EC1E4B">
              <w:rPr>
                <w:color w:val="505050"/>
                <w:spacing w:val="-6"/>
                <w:sz w:val="20"/>
                <w:szCs w:val="20"/>
                <w:lang w:val="it-IT"/>
              </w:rPr>
              <w:t xml:space="preserve"> </w:t>
            </w:r>
            <w:r w:rsidRPr="00EC1E4B">
              <w:rPr>
                <w:color w:val="505050"/>
                <w:sz w:val="20"/>
                <w:szCs w:val="20"/>
                <w:lang w:val="it-IT"/>
              </w:rPr>
              <w:t>derivanti</w:t>
            </w:r>
            <w:r w:rsidRPr="00EC1E4B">
              <w:rPr>
                <w:color w:val="505050"/>
                <w:spacing w:val="-5"/>
                <w:sz w:val="20"/>
                <w:szCs w:val="20"/>
                <w:lang w:val="it-IT"/>
              </w:rPr>
              <w:t xml:space="preserve"> </w:t>
            </w:r>
            <w:r w:rsidRPr="00EC1E4B">
              <w:rPr>
                <w:color w:val="505050"/>
                <w:sz w:val="20"/>
                <w:szCs w:val="20"/>
                <w:lang w:val="it-IT"/>
              </w:rPr>
              <w:t>dal</w:t>
            </w:r>
            <w:r w:rsidR="007F0E3F">
              <w:rPr>
                <w:color w:val="505050"/>
                <w:sz w:val="20"/>
                <w:szCs w:val="20"/>
                <w:lang w:val="it-IT"/>
              </w:rPr>
              <w:t>l’attuazione del</w:t>
            </w:r>
            <w:r w:rsidRPr="00EC1E4B">
              <w:rPr>
                <w:color w:val="505050"/>
                <w:spacing w:val="-6"/>
                <w:sz w:val="20"/>
                <w:szCs w:val="20"/>
                <w:lang w:val="it-IT"/>
              </w:rPr>
              <w:t xml:space="preserve"> </w:t>
            </w:r>
            <w:r w:rsidRPr="00EC1E4B">
              <w:rPr>
                <w:color w:val="505050"/>
                <w:sz w:val="20"/>
                <w:szCs w:val="20"/>
                <w:lang w:val="it-IT"/>
              </w:rPr>
              <w:t>progetto.</w:t>
            </w:r>
            <w:r w:rsidR="001012E2">
              <w:rPr>
                <w:color w:val="505050"/>
                <w:sz w:val="20"/>
                <w:szCs w:val="20"/>
                <w:lang w:val="it-IT"/>
              </w:rPr>
              <w:t xml:space="preserve"> Per la gestione del progetto in partenariato </w:t>
            </w:r>
          </w:p>
        </w:tc>
      </w:tr>
      <w:tr w:rsidR="00951B08" w:rsidRPr="00DA7D67" w14:paraId="3DEB15FE" w14:textId="77777777" w:rsidTr="000E10C9">
        <w:trPr>
          <w:jc w:val="center"/>
        </w:trPr>
        <w:tc>
          <w:tcPr>
            <w:tcW w:w="5524" w:type="dxa"/>
          </w:tcPr>
          <w:p w14:paraId="25D51B7C" w14:textId="3F3D21E9" w:rsidR="00951B08" w:rsidRPr="007F0E3F" w:rsidRDefault="00951B08" w:rsidP="00951B08">
            <w:pPr>
              <w:pStyle w:val="Corpotesto"/>
              <w:spacing w:before="60" w:after="60"/>
              <w:jc w:val="both"/>
              <w:rPr>
                <w:color w:val="505050"/>
                <w:lang w:val="de-DE"/>
              </w:rPr>
            </w:pPr>
            <w:r w:rsidRPr="007F0E3F">
              <w:rPr>
                <w:color w:val="505050"/>
                <w:lang w:val="de-DE"/>
              </w:rPr>
              <w:t>(2) Der federführende Begünstigte</w:t>
            </w:r>
            <w:r w:rsidRPr="007F0E3F">
              <w:rPr>
                <w:color w:val="505050"/>
                <w:spacing w:val="-6"/>
                <w:lang w:val="de-DE"/>
              </w:rPr>
              <w:t xml:space="preserve"> </w:t>
            </w:r>
            <w:r w:rsidRPr="007F0E3F">
              <w:rPr>
                <w:color w:val="505050"/>
                <w:lang w:val="de-DE"/>
              </w:rPr>
              <w:t>ist</w:t>
            </w:r>
            <w:r w:rsidR="007F0E3F" w:rsidRPr="007F0E3F">
              <w:rPr>
                <w:color w:val="505050"/>
                <w:lang w:val="de-DE"/>
              </w:rPr>
              <w:t xml:space="preserve"> d</w:t>
            </w:r>
            <w:r w:rsidR="007F0E3F">
              <w:rPr>
                <w:color w:val="505050"/>
                <w:lang w:val="de-DE"/>
              </w:rPr>
              <w:t xml:space="preserve">as </w:t>
            </w:r>
            <w:proofErr w:type="spellStart"/>
            <w:r w:rsidR="007F0E3F">
              <w:rPr>
                <w:color w:val="505050"/>
                <w:lang w:val="de-DE"/>
              </w:rPr>
              <w:t>einize</w:t>
            </w:r>
            <w:proofErr w:type="spellEnd"/>
            <w:r w:rsidR="007F0E3F">
              <w:rPr>
                <w:color w:val="505050"/>
                <w:lang w:val="de-DE"/>
              </w:rPr>
              <w:t xml:space="preserve"> Rechtssubjekt, das gegenüber der VB in Bezug auf die </w:t>
            </w:r>
            <w:proofErr w:type="spellStart"/>
            <w:r w:rsidR="007F0E3F">
              <w:rPr>
                <w:color w:val="505050"/>
                <w:lang w:val="de-DE"/>
              </w:rPr>
              <w:t>Pflichtmittielungen</w:t>
            </w:r>
            <w:proofErr w:type="spellEnd"/>
            <w:r w:rsidR="007F0E3F">
              <w:rPr>
                <w:color w:val="505050"/>
                <w:lang w:val="de-DE"/>
              </w:rPr>
              <w:t xml:space="preserve"> und Abrechnung haftet. Er ist der einzige dem die VB die Finanzhilfe auszahlt und der im Falle von Widerruf und Rückzahlungspflichten haftet. </w:t>
            </w:r>
          </w:p>
        </w:tc>
        <w:tc>
          <w:tcPr>
            <w:tcW w:w="283" w:type="dxa"/>
          </w:tcPr>
          <w:p w14:paraId="7B8C1845" w14:textId="77777777" w:rsidR="00951B08" w:rsidRPr="007F0E3F" w:rsidRDefault="00951B08" w:rsidP="00951B08">
            <w:pPr>
              <w:pStyle w:val="Corpotesto"/>
              <w:spacing w:before="60" w:after="60"/>
              <w:rPr>
                <w:lang w:val="de-DE"/>
              </w:rPr>
            </w:pPr>
          </w:p>
        </w:tc>
        <w:tc>
          <w:tcPr>
            <w:tcW w:w="5634" w:type="dxa"/>
          </w:tcPr>
          <w:p w14:paraId="488C000F" w14:textId="6A4A3A75" w:rsidR="00951B08" w:rsidRPr="00B12B7C" w:rsidRDefault="00951B08" w:rsidP="00951B08">
            <w:pPr>
              <w:pStyle w:val="Corpotesto"/>
              <w:spacing w:before="60" w:after="60"/>
              <w:rPr>
                <w:color w:val="505050"/>
                <w:lang w:val="it-IT"/>
              </w:rPr>
            </w:pPr>
            <w:r w:rsidRPr="00B12B7C">
              <w:rPr>
                <w:color w:val="505050"/>
                <w:lang w:val="it-IT"/>
              </w:rPr>
              <w:t>(2) Il Beneficiario capofila</w:t>
            </w:r>
            <w:r w:rsidRPr="00B12B7C">
              <w:rPr>
                <w:color w:val="505050"/>
                <w:spacing w:val="-4"/>
                <w:lang w:val="it-IT"/>
              </w:rPr>
              <w:t xml:space="preserve"> </w:t>
            </w:r>
            <w:r w:rsidRPr="00B12B7C">
              <w:rPr>
                <w:color w:val="505050"/>
                <w:lang w:val="it-IT"/>
              </w:rPr>
              <w:t>è</w:t>
            </w:r>
            <w:r w:rsidR="00B12B7C" w:rsidRPr="00B12B7C">
              <w:rPr>
                <w:color w:val="505050"/>
                <w:lang w:val="it-IT"/>
              </w:rPr>
              <w:t xml:space="preserve"> u</w:t>
            </w:r>
            <w:r w:rsidR="00B12B7C">
              <w:rPr>
                <w:color w:val="505050"/>
                <w:lang w:val="it-IT"/>
              </w:rPr>
              <w:t>nico soggetto responsabile nei confronti dell’</w:t>
            </w:r>
            <w:proofErr w:type="spellStart"/>
            <w:r w:rsidR="00B12B7C">
              <w:rPr>
                <w:color w:val="505050"/>
                <w:lang w:val="it-IT"/>
              </w:rPr>
              <w:t>AdG</w:t>
            </w:r>
            <w:proofErr w:type="spellEnd"/>
            <w:r w:rsidR="00B12B7C">
              <w:rPr>
                <w:color w:val="505050"/>
                <w:lang w:val="it-IT"/>
              </w:rPr>
              <w:t xml:space="preserve"> per quanto concerne gli obblighi di </w:t>
            </w:r>
            <w:r w:rsidR="007F0E3F">
              <w:rPr>
                <w:color w:val="505050"/>
                <w:lang w:val="it-IT"/>
              </w:rPr>
              <w:t xml:space="preserve">comunicazione e </w:t>
            </w:r>
            <w:r w:rsidR="00B12B7C">
              <w:rPr>
                <w:color w:val="505050"/>
                <w:lang w:val="it-IT"/>
              </w:rPr>
              <w:t>rendicontazione. È l’unico al quale l’</w:t>
            </w:r>
            <w:proofErr w:type="spellStart"/>
            <w:r w:rsidR="00B12B7C">
              <w:rPr>
                <w:color w:val="505050"/>
                <w:lang w:val="it-IT"/>
              </w:rPr>
              <w:t>A</w:t>
            </w:r>
            <w:r w:rsidR="007F0E3F">
              <w:rPr>
                <w:color w:val="505050"/>
                <w:lang w:val="it-IT"/>
              </w:rPr>
              <w:t>d</w:t>
            </w:r>
            <w:r w:rsidR="00B12B7C">
              <w:rPr>
                <w:color w:val="505050"/>
                <w:lang w:val="it-IT"/>
              </w:rPr>
              <w:t>G</w:t>
            </w:r>
            <w:proofErr w:type="spellEnd"/>
            <w:r w:rsidR="00B12B7C">
              <w:rPr>
                <w:color w:val="505050"/>
                <w:lang w:val="it-IT"/>
              </w:rPr>
              <w:t xml:space="preserve"> liquida la sovvenzione e che </w:t>
            </w:r>
            <w:r w:rsidR="007F0E3F">
              <w:rPr>
                <w:color w:val="505050"/>
                <w:lang w:val="it-IT"/>
              </w:rPr>
              <w:t>risponde</w:t>
            </w:r>
            <w:r w:rsidR="00B12B7C">
              <w:rPr>
                <w:color w:val="505050"/>
                <w:lang w:val="it-IT"/>
              </w:rPr>
              <w:t xml:space="preserve"> in caso di revoche e </w:t>
            </w:r>
            <w:proofErr w:type="spellStart"/>
            <w:r w:rsidR="00B12B7C">
              <w:rPr>
                <w:color w:val="505050"/>
                <w:lang w:val="it-IT"/>
              </w:rPr>
              <w:t>resitituzioni</w:t>
            </w:r>
            <w:proofErr w:type="spellEnd"/>
            <w:r w:rsidR="00B12B7C">
              <w:rPr>
                <w:color w:val="505050"/>
                <w:lang w:val="it-IT"/>
              </w:rPr>
              <w:t xml:space="preserve">. </w:t>
            </w:r>
          </w:p>
        </w:tc>
      </w:tr>
      <w:tr w:rsidR="00951B08" w:rsidRPr="00DA7D67" w14:paraId="64E1A026" w14:textId="77777777" w:rsidTr="000E10C9">
        <w:trPr>
          <w:jc w:val="center"/>
        </w:trPr>
        <w:tc>
          <w:tcPr>
            <w:tcW w:w="5524" w:type="dxa"/>
          </w:tcPr>
          <w:p w14:paraId="68F291EC" w14:textId="3C19D2F6" w:rsidR="00951B08" w:rsidRPr="00EC1E4B" w:rsidRDefault="00951B08" w:rsidP="00951B08">
            <w:pPr>
              <w:tabs>
                <w:tab w:val="left" w:pos="584"/>
              </w:tabs>
              <w:rPr>
                <w:lang w:val="de-DE"/>
              </w:rPr>
            </w:pPr>
            <w:r w:rsidRPr="00900B48">
              <w:rPr>
                <w:color w:val="505050"/>
                <w:sz w:val="20"/>
                <w:szCs w:val="20"/>
                <w:lang w:val="de-DE"/>
              </w:rPr>
              <w:t xml:space="preserve">(4) </w:t>
            </w:r>
            <w:proofErr w:type="spellStart"/>
            <w:r w:rsidR="007F0E3F">
              <w:rPr>
                <w:color w:val="505050"/>
                <w:sz w:val="20"/>
                <w:szCs w:val="20"/>
                <w:lang w:val="de-DE"/>
              </w:rPr>
              <w:t>Bezüglichd</w:t>
            </w:r>
            <w:proofErr w:type="spellEnd"/>
            <w:r w:rsidR="007F0E3F">
              <w:rPr>
                <w:color w:val="505050"/>
                <w:sz w:val="20"/>
                <w:szCs w:val="20"/>
                <w:lang w:val="de-DE"/>
              </w:rPr>
              <w:t xml:space="preserve"> er Detailregelung der Partnerschaft und die Verpflichtungen der Partner wird gänzlich auf die </w:t>
            </w:r>
            <w:r w:rsidR="008B16D9">
              <w:rPr>
                <w:color w:val="505050"/>
                <w:sz w:val="20"/>
                <w:szCs w:val="20"/>
                <w:lang w:val="de-DE"/>
              </w:rPr>
              <w:t>Bestimmungen für die Umsetzung der ESF+ Maßnahmen 2021-2027</w:t>
            </w:r>
            <w:r w:rsidRPr="00EC1E4B">
              <w:rPr>
                <w:color w:val="505050"/>
                <w:sz w:val="20"/>
                <w:szCs w:val="20"/>
                <w:lang w:val="de-DE"/>
              </w:rPr>
              <w:t xml:space="preserve"> </w:t>
            </w:r>
            <w:r w:rsidR="007F0E3F">
              <w:rPr>
                <w:color w:val="505050"/>
                <w:sz w:val="20"/>
                <w:szCs w:val="20"/>
                <w:lang w:val="de-DE"/>
              </w:rPr>
              <w:t>verwiesen</w:t>
            </w:r>
            <w:r w:rsidRPr="00EC1E4B">
              <w:rPr>
                <w:color w:val="505050"/>
                <w:sz w:val="20"/>
                <w:szCs w:val="20"/>
                <w:lang w:val="de-DE"/>
              </w:rPr>
              <w:t>.</w:t>
            </w:r>
          </w:p>
        </w:tc>
        <w:tc>
          <w:tcPr>
            <w:tcW w:w="283" w:type="dxa"/>
          </w:tcPr>
          <w:p w14:paraId="3CD4FF66" w14:textId="77777777" w:rsidR="00951B08" w:rsidRPr="00EC1E4B" w:rsidRDefault="00951B08" w:rsidP="00951B08">
            <w:pPr>
              <w:pStyle w:val="Corpotesto"/>
              <w:spacing w:before="60" w:after="60"/>
              <w:rPr>
                <w:lang w:val="de-DE"/>
              </w:rPr>
            </w:pPr>
          </w:p>
        </w:tc>
        <w:tc>
          <w:tcPr>
            <w:tcW w:w="5634" w:type="dxa"/>
          </w:tcPr>
          <w:p w14:paraId="5256BEC6" w14:textId="6116083D" w:rsidR="007C5D3C" w:rsidRPr="00176992" w:rsidRDefault="00951B08" w:rsidP="00951B08">
            <w:pPr>
              <w:tabs>
                <w:tab w:val="left" w:pos="574"/>
              </w:tabs>
              <w:ind w:right="119"/>
              <w:jc w:val="both"/>
              <w:rPr>
                <w:color w:val="505050"/>
                <w:sz w:val="20"/>
                <w:szCs w:val="20"/>
                <w:lang w:val="it-IT"/>
              </w:rPr>
            </w:pPr>
            <w:r w:rsidRPr="00900B48">
              <w:rPr>
                <w:color w:val="505050"/>
                <w:sz w:val="20"/>
                <w:szCs w:val="20"/>
                <w:lang w:val="it-IT"/>
              </w:rPr>
              <w:t xml:space="preserve">(4) </w:t>
            </w:r>
            <w:r w:rsidR="00B12B7C">
              <w:rPr>
                <w:color w:val="505050"/>
                <w:sz w:val="20"/>
                <w:szCs w:val="20"/>
                <w:lang w:val="it-IT"/>
              </w:rPr>
              <w:t xml:space="preserve">Per quanto concerne </w:t>
            </w:r>
            <w:r w:rsidR="007F0E3F">
              <w:rPr>
                <w:color w:val="505050"/>
                <w:sz w:val="20"/>
                <w:szCs w:val="20"/>
                <w:lang w:val="it-IT"/>
              </w:rPr>
              <w:t xml:space="preserve">la disciplina di dettaglio del partenariato e </w:t>
            </w:r>
            <w:r w:rsidR="00B12B7C">
              <w:rPr>
                <w:color w:val="505050"/>
                <w:sz w:val="20"/>
                <w:szCs w:val="20"/>
                <w:lang w:val="it-IT"/>
              </w:rPr>
              <w:t xml:space="preserve">gli obblighi dei partner si rimanda integralmente </w:t>
            </w:r>
            <w:r w:rsidR="007F0E3F">
              <w:rPr>
                <w:color w:val="505050"/>
                <w:sz w:val="20"/>
                <w:szCs w:val="20"/>
                <w:lang w:val="it-IT"/>
              </w:rPr>
              <w:t>a quanto previsto dalle</w:t>
            </w:r>
            <w:r w:rsidRPr="00EC1E4B">
              <w:rPr>
                <w:color w:val="505050"/>
                <w:sz w:val="20"/>
                <w:szCs w:val="20"/>
                <w:lang w:val="it-IT"/>
              </w:rPr>
              <w:t xml:space="preserve"> </w:t>
            </w:r>
            <w:r w:rsidR="008B16D9" w:rsidRPr="007F0E3F">
              <w:rPr>
                <w:color w:val="505050"/>
                <w:sz w:val="20"/>
                <w:szCs w:val="20"/>
                <w:lang w:val="it-IT"/>
              </w:rPr>
              <w:t>Disposizioni per l’attuazione degli interventi FSE+ 2021-2027</w:t>
            </w:r>
            <w:r w:rsidRPr="007F0E3F">
              <w:rPr>
                <w:color w:val="505050"/>
                <w:sz w:val="20"/>
                <w:szCs w:val="20"/>
                <w:lang w:val="it-IT"/>
              </w:rPr>
              <w:t xml:space="preserve"> approvate dall’Autorità di</w:t>
            </w:r>
            <w:r w:rsidRPr="007F0E3F">
              <w:rPr>
                <w:color w:val="505050"/>
                <w:spacing w:val="-5"/>
                <w:sz w:val="20"/>
                <w:szCs w:val="20"/>
                <w:lang w:val="it-IT"/>
              </w:rPr>
              <w:t xml:space="preserve"> </w:t>
            </w:r>
            <w:r w:rsidRPr="007F0E3F">
              <w:rPr>
                <w:color w:val="505050"/>
                <w:sz w:val="20"/>
                <w:szCs w:val="20"/>
                <w:lang w:val="it-IT"/>
              </w:rPr>
              <w:t>Gestione.</w:t>
            </w:r>
          </w:p>
        </w:tc>
      </w:tr>
      <w:tr w:rsidR="00951B08" w:rsidRPr="00DA7D67" w14:paraId="2C7D7E6E" w14:textId="77777777" w:rsidTr="000E10C9">
        <w:trPr>
          <w:jc w:val="center"/>
        </w:trPr>
        <w:tc>
          <w:tcPr>
            <w:tcW w:w="5524" w:type="dxa"/>
          </w:tcPr>
          <w:p w14:paraId="2A72B0CA" w14:textId="43F01C44" w:rsidR="00951B08" w:rsidRPr="00586345" w:rsidRDefault="00951B08" w:rsidP="00951B08">
            <w:pPr>
              <w:pStyle w:val="Titolo1"/>
              <w:spacing w:before="60" w:after="60"/>
              <w:ind w:left="130" w:right="71"/>
              <w:rPr>
                <w:color w:val="333333"/>
                <w:lang w:val="de-DE"/>
              </w:rPr>
            </w:pPr>
            <w:r w:rsidRPr="00586345">
              <w:rPr>
                <w:color w:val="333333"/>
                <w:lang w:val="de-DE"/>
              </w:rPr>
              <w:t>Artikel 5</w:t>
            </w:r>
            <w:r w:rsidRPr="00586345">
              <w:rPr>
                <w:color w:val="333333"/>
                <w:lang w:val="de-DE"/>
              </w:rPr>
              <w:br/>
              <w:t>Digitales Monitoring</w:t>
            </w:r>
            <w:r w:rsidR="00586345" w:rsidRPr="00586345">
              <w:rPr>
                <w:color w:val="333333"/>
                <w:lang w:val="de-DE"/>
              </w:rPr>
              <w:t xml:space="preserve">- und </w:t>
            </w:r>
            <w:proofErr w:type="spellStart"/>
            <w:r w:rsidR="00586345" w:rsidRPr="00586345">
              <w:rPr>
                <w:color w:val="333333"/>
                <w:lang w:val="de-DE"/>
              </w:rPr>
              <w:t>Komunikations</w:t>
            </w:r>
            <w:r w:rsidRPr="00586345">
              <w:rPr>
                <w:color w:val="333333"/>
                <w:lang w:val="de-DE"/>
              </w:rPr>
              <w:t>system</w:t>
            </w:r>
            <w:proofErr w:type="spellEnd"/>
            <w:r w:rsidRPr="00586345">
              <w:rPr>
                <w:color w:val="333333"/>
                <w:lang w:val="de-DE"/>
              </w:rPr>
              <w:t xml:space="preserve"> „</w:t>
            </w:r>
            <w:proofErr w:type="spellStart"/>
            <w:r w:rsidRPr="00586345">
              <w:rPr>
                <w:color w:val="333333"/>
                <w:lang w:val="de-DE"/>
              </w:rPr>
              <w:t>CoheMON</w:t>
            </w:r>
            <w:proofErr w:type="spellEnd"/>
            <w:r w:rsidRPr="00586345">
              <w:rPr>
                <w:color w:val="333333"/>
                <w:lang w:val="de-DE"/>
              </w:rPr>
              <w:t>“</w:t>
            </w:r>
          </w:p>
        </w:tc>
        <w:tc>
          <w:tcPr>
            <w:tcW w:w="283" w:type="dxa"/>
          </w:tcPr>
          <w:p w14:paraId="0CF4F8BF" w14:textId="77777777" w:rsidR="00951B08" w:rsidRPr="00586345" w:rsidRDefault="00951B08" w:rsidP="00951B08">
            <w:pPr>
              <w:pStyle w:val="Corpotesto"/>
              <w:spacing w:before="60" w:after="60"/>
              <w:rPr>
                <w:lang w:val="de-DE"/>
              </w:rPr>
            </w:pPr>
          </w:p>
        </w:tc>
        <w:tc>
          <w:tcPr>
            <w:tcW w:w="5634" w:type="dxa"/>
          </w:tcPr>
          <w:p w14:paraId="2CF7762E" w14:textId="6D794321" w:rsidR="00951B08" w:rsidRPr="00EC1E4B" w:rsidRDefault="00951B08" w:rsidP="00951B08">
            <w:pPr>
              <w:pStyle w:val="Titolo1"/>
              <w:spacing w:before="60" w:after="60"/>
              <w:ind w:left="130" w:right="71"/>
              <w:rPr>
                <w:color w:val="333333"/>
                <w:lang w:val="it-IT"/>
              </w:rPr>
            </w:pPr>
            <w:r w:rsidRPr="00691FCE">
              <w:rPr>
                <w:color w:val="333333"/>
                <w:lang w:val="it-IT"/>
              </w:rPr>
              <w:t>Articolo 5</w:t>
            </w:r>
            <w:r w:rsidRPr="00691FCE">
              <w:rPr>
                <w:color w:val="333333"/>
                <w:lang w:val="it-IT"/>
              </w:rPr>
              <w:br/>
              <w:t xml:space="preserve">Sistema di monitoraggio </w:t>
            </w:r>
            <w:r w:rsidR="001012E2">
              <w:rPr>
                <w:color w:val="333333"/>
                <w:lang w:val="it-IT"/>
              </w:rPr>
              <w:t xml:space="preserve">e comunicazione </w:t>
            </w:r>
            <w:r w:rsidRPr="00691FCE">
              <w:rPr>
                <w:color w:val="333333"/>
                <w:lang w:val="it-IT"/>
              </w:rPr>
              <w:t>digitale "</w:t>
            </w:r>
            <w:proofErr w:type="spellStart"/>
            <w:r w:rsidRPr="00691FCE">
              <w:rPr>
                <w:color w:val="333333"/>
                <w:lang w:val="it-IT"/>
              </w:rPr>
              <w:t>CoheMON</w:t>
            </w:r>
            <w:proofErr w:type="spellEnd"/>
            <w:r w:rsidRPr="00691FCE">
              <w:rPr>
                <w:color w:val="333333"/>
                <w:lang w:val="it-IT"/>
              </w:rPr>
              <w:t>"</w:t>
            </w:r>
            <w:r w:rsidR="00586345">
              <w:rPr>
                <w:color w:val="333333"/>
                <w:lang w:val="it-IT"/>
              </w:rPr>
              <w:t xml:space="preserve"> </w:t>
            </w:r>
          </w:p>
        </w:tc>
      </w:tr>
      <w:tr w:rsidR="00951B08" w:rsidRPr="00DA7D67" w14:paraId="406FFCE3" w14:textId="77777777" w:rsidTr="000E10C9">
        <w:trPr>
          <w:jc w:val="center"/>
        </w:trPr>
        <w:tc>
          <w:tcPr>
            <w:tcW w:w="5524" w:type="dxa"/>
          </w:tcPr>
          <w:p w14:paraId="246BA67A" w14:textId="3DE4A36C" w:rsidR="00951B08" w:rsidRPr="00EC1E4B" w:rsidRDefault="00951B08" w:rsidP="00951B08">
            <w:pPr>
              <w:tabs>
                <w:tab w:val="left" w:pos="567"/>
              </w:tabs>
              <w:spacing w:before="60" w:after="60"/>
              <w:jc w:val="both"/>
              <w:rPr>
                <w:lang w:val="de-DE"/>
              </w:rPr>
            </w:pPr>
            <w:r w:rsidRPr="00900B48">
              <w:rPr>
                <w:color w:val="505050"/>
                <w:sz w:val="20"/>
                <w:szCs w:val="20"/>
                <w:lang w:val="de-DE"/>
              </w:rPr>
              <w:t xml:space="preserve">(1) </w:t>
            </w:r>
            <w:r w:rsidRPr="00EC1E4B">
              <w:rPr>
                <w:color w:val="505050"/>
                <w:sz w:val="20"/>
                <w:szCs w:val="20"/>
                <w:lang w:val="de-DE"/>
              </w:rPr>
              <w:t xml:space="preserve">Sämtliche vorgesehenen Abläufe bezüglich Verwaltung, </w:t>
            </w:r>
            <w:r w:rsidRPr="00EC1E4B">
              <w:rPr>
                <w:color w:val="505050"/>
                <w:sz w:val="20"/>
                <w:szCs w:val="20"/>
                <w:lang w:val="de-DE"/>
              </w:rPr>
              <w:lastRenderedPageBreak/>
              <w:t>Umsetzung sowie Abrechnung des gegenständlichen Projekts erfolgen über das einheitliche</w:t>
            </w:r>
            <w:r w:rsidRPr="00EC1E4B">
              <w:rPr>
                <w:color w:val="505050"/>
                <w:spacing w:val="8"/>
                <w:sz w:val="20"/>
                <w:szCs w:val="20"/>
                <w:lang w:val="de-DE"/>
              </w:rPr>
              <w:t xml:space="preserve"> </w:t>
            </w:r>
            <w:r w:rsidRPr="00EC1E4B">
              <w:rPr>
                <w:color w:val="505050"/>
                <w:sz w:val="20"/>
                <w:szCs w:val="20"/>
                <w:lang w:val="de-DE"/>
              </w:rPr>
              <w:t>Monitoringsystem</w:t>
            </w:r>
            <w:r w:rsidRPr="00900B48">
              <w:rPr>
                <w:color w:val="505050"/>
                <w:sz w:val="20"/>
                <w:szCs w:val="20"/>
                <w:lang w:val="de-DE"/>
              </w:rPr>
              <w:t xml:space="preserve"> </w:t>
            </w:r>
            <w:r w:rsidRPr="00EC1E4B">
              <w:rPr>
                <w:color w:val="505050"/>
                <w:sz w:val="20"/>
                <w:szCs w:val="20"/>
                <w:lang w:val="de-DE"/>
              </w:rPr>
              <w:t>„</w:t>
            </w:r>
            <w:proofErr w:type="spellStart"/>
            <w:r w:rsidRPr="00EC1E4B">
              <w:rPr>
                <w:color w:val="505050"/>
                <w:sz w:val="20"/>
                <w:szCs w:val="20"/>
                <w:lang w:val="de-DE"/>
              </w:rPr>
              <w:t>CoheMON</w:t>
            </w:r>
            <w:proofErr w:type="spellEnd"/>
            <w:r w:rsidRPr="00EC1E4B">
              <w:rPr>
                <w:color w:val="505050"/>
                <w:sz w:val="20"/>
                <w:szCs w:val="20"/>
                <w:lang w:val="de-DE"/>
              </w:rPr>
              <w:t>“</w:t>
            </w:r>
            <w:r w:rsidR="00586345">
              <w:rPr>
                <w:color w:val="505050"/>
                <w:sz w:val="20"/>
                <w:szCs w:val="20"/>
                <w:lang w:val="de-DE"/>
              </w:rPr>
              <w:t xml:space="preserve"> (</w:t>
            </w:r>
            <w:r w:rsidR="00586345" w:rsidRPr="00EC1E4B">
              <w:rPr>
                <w:color w:val="505050"/>
                <w:sz w:val="20"/>
                <w:szCs w:val="20"/>
                <w:lang w:val="de-DE"/>
              </w:rPr>
              <w:t>https://fse-esf.civis.bz.it</w:t>
            </w:r>
            <w:r w:rsidR="00586345">
              <w:rPr>
                <w:color w:val="505050"/>
                <w:sz w:val="20"/>
                <w:szCs w:val="20"/>
                <w:lang w:val="de-DE"/>
              </w:rPr>
              <w:t>)</w:t>
            </w:r>
            <w:r w:rsidRPr="00EC1E4B">
              <w:rPr>
                <w:color w:val="505050"/>
                <w:sz w:val="20"/>
                <w:szCs w:val="20"/>
                <w:lang w:val="de-DE"/>
              </w:rPr>
              <w:t>.</w:t>
            </w:r>
          </w:p>
        </w:tc>
        <w:tc>
          <w:tcPr>
            <w:tcW w:w="283" w:type="dxa"/>
          </w:tcPr>
          <w:p w14:paraId="50DE5F26" w14:textId="77777777" w:rsidR="00951B08" w:rsidRPr="00EC1E4B" w:rsidRDefault="00951B08" w:rsidP="00951B08">
            <w:pPr>
              <w:pStyle w:val="Corpotesto"/>
              <w:spacing w:before="60" w:after="60"/>
              <w:jc w:val="both"/>
              <w:rPr>
                <w:lang w:val="de-DE"/>
              </w:rPr>
            </w:pPr>
          </w:p>
        </w:tc>
        <w:tc>
          <w:tcPr>
            <w:tcW w:w="5634" w:type="dxa"/>
          </w:tcPr>
          <w:p w14:paraId="7DF523EB" w14:textId="27673AB0" w:rsidR="00951B08" w:rsidRPr="00EC1E4B" w:rsidRDefault="00951B08" w:rsidP="00951B08">
            <w:pPr>
              <w:tabs>
                <w:tab w:val="left" w:pos="567"/>
              </w:tabs>
              <w:spacing w:before="60" w:after="60"/>
              <w:ind w:right="118"/>
              <w:jc w:val="both"/>
              <w:rPr>
                <w:lang w:val="it-IT"/>
              </w:rPr>
            </w:pPr>
            <w:r w:rsidRPr="00900B48">
              <w:rPr>
                <w:color w:val="505050"/>
                <w:sz w:val="20"/>
                <w:szCs w:val="20"/>
                <w:lang w:val="it-IT"/>
              </w:rPr>
              <w:t xml:space="preserve">(1) </w:t>
            </w:r>
            <w:r w:rsidRPr="00EC1E4B">
              <w:rPr>
                <w:color w:val="505050"/>
                <w:sz w:val="20"/>
                <w:szCs w:val="20"/>
                <w:lang w:val="it-IT"/>
              </w:rPr>
              <w:t xml:space="preserve">Tutte le procedure riguardanti l'amministrazione, la </w:t>
            </w:r>
            <w:r w:rsidRPr="00EC1E4B">
              <w:rPr>
                <w:color w:val="505050"/>
                <w:sz w:val="20"/>
                <w:szCs w:val="20"/>
                <w:lang w:val="it-IT"/>
              </w:rPr>
              <w:lastRenderedPageBreak/>
              <w:t>realizzazione così come la rendicontazione del presente progetto avvengono attraverso l'unico portale "</w:t>
            </w:r>
            <w:proofErr w:type="spellStart"/>
            <w:r w:rsidRPr="00EC1E4B">
              <w:rPr>
                <w:color w:val="505050"/>
                <w:sz w:val="20"/>
                <w:szCs w:val="20"/>
                <w:lang w:val="it-IT"/>
              </w:rPr>
              <w:t>CoheMON</w:t>
            </w:r>
            <w:proofErr w:type="spellEnd"/>
            <w:r w:rsidRPr="00EC1E4B">
              <w:rPr>
                <w:color w:val="505050"/>
                <w:sz w:val="20"/>
                <w:szCs w:val="20"/>
                <w:lang w:val="it-IT"/>
              </w:rPr>
              <w:t>"</w:t>
            </w:r>
            <w:r w:rsidR="00586345">
              <w:rPr>
                <w:color w:val="505050"/>
                <w:sz w:val="20"/>
                <w:szCs w:val="20"/>
                <w:lang w:val="it-IT"/>
              </w:rPr>
              <w:t xml:space="preserve"> </w:t>
            </w:r>
            <w:r w:rsidR="00586345" w:rsidRPr="00586345">
              <w:rPr>
                <w:color w:val="505050"/>
                <w:sz w:val="20"/>
                <w:szCs w:val="20"/>
                <w:lang w:val="it-IT"/>
              </w:rPr>
              <w:t>(https://fse-esf.civis.bz.it.)</w:t>
            </w:r>
          </w:p>
        </w:tc>
      </w:tr>
      <w:tr w:rsidR="00951B08" w:rsidRPr="00DA7D67" w14:paraId="5D8F6213" w14:textId="77777777" w:rsidTr="000E10C9">
        <w:trPr>
          <w:jc w:val="center"/>
        </w:trPr>
        <w:tc>
          <w:tcPr>
            <w:tcW w:w="5524" w:type="dxa"/>
          </w:tcPr>
          <w:p w14:paraId="2B60255C" w14:textId="46B5C019" w:rsidR="00951B08" w:rsidRPr="00EC1E4B" w:rsidRDefault="00951B08" w:rsidP="00951B08">
            <w:pPr>
              <w:pStyle w:val="Corpotesto"/>
              <w:spacing w:before="60" w:after="60"/>
              <w:jc w:val="both"/>
              <w:rPr>
                <w:color w:val="505050"/>
                <w:lang w:val="de-DE"/>
              </w:rPr>
            </w:pPr>
            <w:r w:rsidRPr="00900B48">
              <w:rPr>
                <w:color w:val="505050"/>
                <w:lang w:val="de-DE"/>
              </w:rPr>
              <w:lastRenderedPageBreak/>
              <w:t>(</w:t>
            </w:r>
            <w:r w:rsidR="00586345">
              <w:rPr>
                <w:color w:val="505050"/>
                <w:lang w:val="de-DE"/>
              </w:rPr>
              <w:t>2</w:t>
            </w:r>
            <w:r w:rsidRPr="00900B48">
              <w:rPr>
                <w:color w:val="505050"/>
                <w:lang w:val="de-DE"/>
              </w:rPr>
              <w:t xml:space="preserve">) Der Begünstigte verpflichtet sich, alle physischen und finanziellen Projektdaten elektronisch zu übermitteln, um der Verwaltungsbehörde die Erfüllung der mit dem nationalen </w:t>
            </w:r>
            <w:proofErr w:type="spellStart"/>
            <w:r w:rsidRPr="00900B48">
              <w:rPr>
                <w:color w:val="505050"/>
                <w:lang w:val="de-DE"/>
              </w:rPr>
              <w:t>Montoringsystem</w:t>
            </w:r>
            <w:proofErr w:type="spellEnd"/>
            <w:r w:rsidRPr="00900B48">
              <w:rPr>
                <w:color w:val="505050"/>
                <w:lang w:val="de-DE"/>
              </w:rPr>
              <w:t xml:space="preserve"> verbundenen Verpflichtungen zu ermöglichen.</w:t>
            </w:r>
          </w:p>
        </w:tc>
        <w:tc>
          <w:tcPr>
            <w:tcW w:w="283" w:type="dxa"/>
          </w:tcPr>
          <w:p w14:paraId="2285FE9C" w14:textId="77777777" w:rsidR="00951B08" w:rsidRPr="00EC1E4B" w:rsidRDefault="00951B08" w:rsidP="00951B08">
            <w:pPr>
              <w:pStyle w:val="Corpotesto"/>
              <w:spacing w:before="60" w:after="60"/>
              <w:jc w:val="both"/>
              <w:rPr>
                <w:lang w:val="de-DE"/>
              </w:rPr>
            </w:pPr>
          </w:p>
        </w:tc>
        <w:tc>
          <w:tcPr>
            <w:tcW w:w="5634" w:type="dxa"/>
          </w:tcPr>
          <w:p w14:paraId="09856564" w14:textId="340DDE2A" w:rsidR="00951B08" w:rsidRPr="00900B48" w:rsidRDefault="00951B08" w:rsidP="00951B08">
            <w:pPr>
              <w:pStyle w:val="Corpotesto"/>
              <w:spacing w:before="60" w:after="60"/>
              <w:jc w:val="both"/>
              <w:rPr>
                <w:color w:val="505050"/>
                <w:lang w:val="it-IT"/>
              </w:rPr>
            </w:pPr>
            <w:r w:rsidRPr="00900B48">
              <w:rPr>
                <w:color w:val="505050"/>
                <w:lang w:val="it-IT"/>
              </w:rPr>
              <w:t>(</w:t>
            </w:r>
            <w:r w:rsidR="00586345">
              <w:rPr>
                <w:color w:val="505050"/>
                <w:lang w:val="it-IT"/>
              </w:rPr>
              <w:t>2</w:t>
            </w:r>
            <w:r w:rsidRPr="00900B48">
              <w:rPr>
                <w:color w:val="505050"/>
                <w:lang w:val="it-IT"/>
              </w:rPr>
              <w:t>) Il Beneficiario si impegna a trasmettere in via telematica tutti i dati fisici e finanziari del progetto per consentire all’</w:t>
            </w:r>
            <w:proofErr w:type="spellStart"/>
            <w:r w:rsidRPr="00900B48">
              <w:rPr>
                <w:color w:val="505050"/>
                <w:lang w:val="it-IT"/>
              </w:rPr>
              <w:t>A</w:t>
            </w:r>
            <w:r w:rsidR="00586345">
              <w:rPr>
                <w:color w:val="505050"/>
                <w:lang w:val="it-IT"/>
              </w:rPr>
              <w:t>dG</w:t>
            </w:r>
            <w:proofErr w:type="spellEnd"/>
            <w:r w:rsidRPr="00900B48">
              <w:rPr>
                <w:color w:val="505050"/>
                <w:lang w:val="it-IT"/>
              </w:rPr>
              <w:t xml:space="preserve"> l’adempimento degli obblighi connessi al sistema nazionale di</w:t>
            </w:r>
            <w:r w:rsidRPr="00900B48">
              <w:rPr>
                <w:color w:val="505050"/>
                <w:spacing w:val="-5"/>
                <w:lang w:val="it-IT"/>
              </w:rPr>
              <w:t xml:space="preserve"> </w:t>
            </w:r>
            <w:r w:rsidRPr="00900B48">
              <w:rPr>
                <w:color w:val="505050"/>
                <w:lang w:val="it-IT"/>
              </w:rPr>
              <w:t>monitoraggio.</w:t>
            </w:r>
          </w:p>
        </w:tc>
      </w:tr>
      <w:tr w:rsidR="00951B08" w:rsidRPr="00DA7D67" w14:paraId="1013D65D" w14:textId="77777777" w:rsidTr="000E10C9">
        <w:trPr>
          <w:jc w:val="center"/>
        </w:trPr>
        <w:tc>
          <w:tcPr>
            <w:tcW w:w="5524" w:type="dxa"/>
          </w:tcPr>
          <w:p w14:paraId="66E697D2" w14:textId="3FAE1DE2" w:rsidR="00951B08" w:rsidRPr="00EC1E4B" w:rsidRDefault="00951B08" w:rsidP="00951B08">
            <w:pPr>
              <w:tabs>
                <w:tab w:val="left" w:pos="550"/>
              </w:tabs>
              <w:spacing w:before="60" w:after="60"/>
              <w:jc w:val="both"/>
              <w:rPr>
                <w:lang w:val="de-DE"/>
              </w:rPr>
            </w:pPr>
            <w:r w:rsidRPr="00900B48">
              <w:rPr>
                <w:color w:val="505050"/>
                <w:sz w:val="20"/>
                <w:szCs w:val="20"/>
                <w:lang w:val="de-DE"/>
              </w:rPr>
              <w:t>(</w:t>
            </w:r>
            <w:r w:rsidR="008576AC">
              <w:rPr>
                <w:color w:val="505050"/>
                <w:sz w:val="20"/>
                <w:szCs w:val="20"/>
                <w:lang w:val="de-DE"/>
              </w:rPr>
              <w:t>3</w:t>
            </w:r>
            <w:r w:rsidRPr="00900B48">
              <w:rPr>
                <w:color w:val="505050"/>
                <w:sz w:val="20"/>
                <w:szCs w:val="20"/>
                <w:lang w:val="de-DE"/>
              </w:rPr>
              <w:t xml:space="preserve">) </w:t>
            </w:r>
            <w:r w:rsidRPr="00EC1E4B">
              <w:rPr>
                <w:color w:val="505050"/>
                <w:sz w:val="20"/>
                <w:szCs w:val="20"/>
                <w:lang w:val="de-DE"/>
              </w:rPr>
              <w:t xml:space="preserve">Der gesamte Schriftwechsel zwischen dem Begünstigten und der </w:t>
            </w:r>
            <w:r w:rsidR="008576AC">
              <w:rPr>
                <w:color w:val="505050"/>
                <w:sz w:val="20"/>
                <w:szCs w:val="20"/>
                <w:lang w:val="de-DE"/>
              </w:rPr>
              <w:t>VB</w:t>
            </w:r>
            <w:r w:rsidRPr="00EC1E4B">
              <w:rPr>
                <w:color w:val="505050"/>
                <w:sz w:val="20"/>
                <w:szCs w:val="20"/>
                <w:lang w:val="de-DE"/>
              </w:rPr>
              <w:t xml:space="preserve"> erfolgt</w:t>
            </w:r>
            <w:r w:rsidR="008576AC">
              <w:rPr>
                <w:color w:val="505050"/>
                <w:sz w:val="20"/>
                <w:szCs w:val="20"/>
                <w:lang w:val="de-DE"/>
              </w:rPr>
              <w:t xml:space="preserve"> digital</w:t>
            </w:r>
            <w:r w:rsidR="008576AC" w:rsidRPr="00EC1E4B">
              <w:rPr>
                <w:color w:val="505050"/>
                <w:sz w:val="20"/>
                <w:szCs w:val="20"/>
                <w:lang w:val="de-DE"/>
              </w:rPr>
              <w:t xml:space="preserve"> </w:t>
            </w:r>
            <w:r w:rsidRPr="00EC1E4B">
              <w:rPr>
                <w:color w:val="505050"/>
                <w:sz w:val="20"/>
                <w:szCs w:val="20"/>
                <w:lang w:val="de-DE"/>
              </w:rPr>
              <w:t>in italienischer oder in deutscher Sprache über das Onlinesystem „</w:t>
            </w:r>
            <w:proofErr w:type="spellStart"/>
            <w:r w:rsidRPr="00EC1E4B">
              <w:rPr>
                <w:color w:val="505050"/>
                <w:sz w:val="20"/>
                <w:szCs w:val="20"/>
                <w:lang w:val="de-DE"/>
              </w:rPr>
              <w:t>CoheMON</w:t>
            </w:r>
            <w:proofErr w:type="spellEnd"/>
            <w:r w:rsidRPr="00EC1E4B">
              <w:rPr>
                <w:color w:val="505050"/>
                <w:sz w:val="20"/>
                <w:szCs w:val="20"/>
                <w:lang w:val="de-DE"/>
              </w:rPr>
              <w:t>“</w:t>
            </w:r>
            <w:r w:rsidR="008576AC">
              <w:rPr>
                <w:color w:val="505050"/>
                <w:sz w:val="20"/>
                <w:szCs w:val="20"/>
                <w:lang w:val="de-DE"/>
              </w:rPr>
              <w:t xml:space="preserve"> gemäß den in den Bestimmungen 2021-2027 </w:t>
            </w:r>
            <w:proofErr w:type="spellStart"/>
            <w:r w:rsidR="008576AC">
              <w:rPr>
                <w:color w:val="505050"/>
                <w:sz w:val="20"/>
                <w:szCs w:val="20"/>
                <w:lang w:val="de-DE"/>
              </w:rPr>
              <w:t>enthalteten</w:t>
            </w:r>
            <w:proofErr w:type="spellEnd"/>
            <w:r w:rsidR="008576AC">
              <w:rPr>
                <w:color w:val="505050"/>
                <w:sz w:val="20"/>
                <w:szCs w:val="20"/>
                <w:lang w:val="de-DE"/>
              </w:rPr>
              <w:t xml:space="preserve"> Angaben.</w:t>
            </w:r>
          </w:p>
        </w:tc>
        <w:tc>
          <w:tcPr>
            <w:tcW w:w="283" w:type="dxa"/>
          </w:tcPr>
          <w:p w14:paraId="375B4A33" w14:textId="77777777" w:rsidR="00951B08" w:rsidRPr="00EC1E4B" w:rsidRDefault="00951B08" w:rsidP="00951B08">
            <w:pPr>
              <w:pStyle w:val="Corpotesto"/>
              <w:spacing w:before="60" w:after="60"/>
              <w:jc w:val="both"/>
              <w:rPr>
                <w:lang w:val="de-DE"/>
              </w:rPr>
            </w:pPr>
          </w:p>
        </w:tc>
        <w:tc>
          <w:tcPr>
            <w:tcW w:w="5634" w:type="dxa"/>
          </w:tcPr>
          <w:p w14:paraId="443A6A7B" w14:textId="13C577D1" w:rsidR="00951B08" w:rsidRPr="008576AC" w:rsidRDefault="00951B08" w:rsidP="008576AC">
            <w:pPr>
              <w:tabs>
                <w:tab w:val="left" w:pos="574"/>
              </w:tabs>
              <w:spacing w:before="60" w:after="60"/>
              <w:ind w:right="119"/>
              <w:jc w:val="both"/>
              <w:rPr>
                <w:lang w:val="it-IT"/>
              </w:rPr>
            </w:pPr>
            <w:r w:rsidRPr="00900B48">
              <w:rPr>
                <w:color w:val="505050"/>
                <w:sz w:val="20"/>
                <w:szCs w:val="20"/>
                <w:lang w:val="it-IT"/>
              </w:rPr>
              <w:t>(</w:t>
            </w:r>
            <w:r w:rsidR="00586345">
              <w:rPr>
                <w:color w:val="505050"/>
                <w:sz w:val="20"/>
                <w:szCs w:val="20"/>
                <w:lang w:val="it-IT"/>
              </w:rPr>
              <w:t>3</w:t>
            </w:r>
            <w:r w:rsidRPr="00900B48">
              <w:rPr>
                <w:color w:val="505050"/>
                <w:sz w:val="20"/>
                <w:szCs w:val="20"/>
                <w:lang w:val="it-IT"/>
              </w:rPr>
              <w:t xml:space="preserve">) </w:t>
            </w:r>
            <w:r w:rsidRPr="00EC1E4B">
              <w:rPr>
                <w:color w:val="505050"/>
                <w:sz w:val="20"/>
                <w:szCs w:val="20"/>
                <w:lang w:val="it-IT"/>
              </w:rPr>
              <w:t>La corrispondenza tra il Beneficiario e l’</w:t>
            </w:r>
            <w:proofErr w:type="spellStart"/>
            <w:r w:rsidRPr="00EC1E4B">
              <w:rPr>
                <w:color w:val="505050"/>
                <w:sz w:val="20"/>
                <w:szCs w:val="20"/>
                <w:lang w:val="it-IT"/>
              </w:rPr>
              <w:t>A</w:t>
            </w:r>
            <w:r w:rsidR="00586345">
              <w:rPr>
                <w:color w:val="505050"/>
                <w:sz w:val="20"/>
                <w:szCs w:val="20"/>
                <w:lang w:val="it-IT"/>
              </w:rPr>
              <w:t>dG</w:t>
            </w:r>
            <w:proofErr w:type="spellEnd"/>
            <w:r w:rsidR="00586345">
              <w:rPr>
                <w:color w:val="505050"/>
                <w:sz w:val="20"/>
                <w:szCs w:val="20"/>
                <w:lang w:val="it-IT"/>
              </w:rPr>
              <w:t xml:space="preserve"> </w:t>
            </w:r>
            <w:r w:rsidRPr="00EC1E4B">
              <w:rPr>
                <w:color w:val="505050"/>
                <w:sz w:val="20"/>
                <w:szCs w:val="20"/>
                <w:lang w:val="it-IT"/>
              </w:rPr>
              <w:t>avviene in lingua italiana o tedesca</w:t>
            </w:r>
            <w:r w:rsidR="00586345">
              <w:rPr>
                <w:color w:val="505050"/>
                <w:sz w:val="20"/>
                <w:szCs w:val="20"/>
                <w:lang w:val="it-IT"/>
              </w:rPr>
              <w:t xml:space="preserve"> </w:t>
            </w:r>
            <w:r w:rsidR="008576AC">
              <w:rPr>
                <w:color w:val="505050"/>
                <w:sz w:val="20"/>
                <w:szCs w:val="20"/>
                <w:lang w:val="it-IT"/>
              </w:rPr>
              <w:t xml:space="preserve">e in via digitale </w:t>
            </w:r>
            <w:r w:rsidRPr="00EC1E4B">
              <w:rPr>
                <w:color w:val="505050"/>
                <w:sz w:val="20"/>
                <w:szCs w:val="20"/>
                <w:lang w:val="it-IT"/>
              </w:rPr>
              <w:t>tramite il sistema “</w:t>
            </w:r>
            <w:proofErr w:type="spellStart"/>
            <w:r w:rsidRPr="00EC1E4B">
              <w:rPr>
                <w:color w:val="505050"/>
                <w:sz w:val="20"/>
                <w:szCs w:val="20"/>
                <w:lang w:val="it-IT"/>
              </w:rPr>
              <w:t>CoheMON</w:t>
            </w:r>
            <w:proofErr w:type="spellEnd"/>
            <w:r w:rsidRPr="00EC1E4B">
              <w:rPr>
                <w:color w:val="505050"/>
                <w:sz w:val="20"/>
                <w:szCs w:val="20"/>
                <w:lang w:val="it-IT"/>
              </w:rPr>
              <w:t xml:space="preserve">” </w:t>
            </w:r>
            <w:r w:rsidR="00586345">
              <w:rPr>
                <w:color w:val="505050"/>
                <w:sz w:val="20"/>
                <w:szCs w:val="20"/>
                <w:lang w:val="it-IT"/>
              </w:rPr>
              <w:t xml:space="preserve">nelle </w:t>
            </w:r>
            <w:proofErr w:type="spellStart"/>
            <w:r w:rsidR="00586345">
              <w:rPr>
                <w:color w:val="505050"/>
                <w:sz w:val="20"/>
                <w:szCs w:val="20"/>
                <w:lang w:val="it-IT"/>
              </w:rPr>
              <w:t>modalitá</w:t>
            </w:r>
            <w:proofErr w:type="spellEnd"/>
            <w:r w:rsidR="00586345">
              <w:rPr>
                <w:color w:val="505050"/>
                <w:sz w:val="20"/>
                <w:szCs w:val="20"/>
                <w:lang w:val="it-IT"/>
              </w:rPr>
              <w:t xml:space="preserve"> descritte nelle Disposizioni 2021-2027. </w:t>
            </w:r>
          </w:p>
        </w:tc>
      </w:tr>
      <w:tr w:rsidR="00951B08" w:rsidRPr="00DA7D67" w14:paraId="53BBDE3F" w14:textId="77777777" w:rsidTr="000E10C9">
        <w:trPr>
          <w:jc w:val="center"/>
        </w:trPr>
        <w:tc>
          <w:tcPr>
            <w:tcW w:w="5524" w:type="dxa"/>
          </w:tcPr>
          <w:p w14:paraId="71FD7C65" w14:textId="532EE872" w:rsidR="00951B08" w:rsidRPr="00EC1E4B" w:rsidRDefault="00951B08" w:rsidP="00951B08">
            <w:pPr>
              <w:pStyle w:val="Corpotesto"/>
              <w:spacing w:before="60" w:after="60"/>
              <w:jc w:val="both"/>
              <w:rPr>
                <w:color w:val="505050"/>
                <w:lang w:val="de-DE"/>
              </w:rPr>
            </w:pPr>
            <w:r w:rsidRPr="00900B48">
              <w:rPr>
                <w:color w:val="505050"/>
                <w:lang w:val="de-DE"/>
              </w:rPr>
              <w:t>(</w:t>
            </w:r>
            <w:r w:rsidR="008576AC">
              <w:rPr>
                <w:color w:val="505050"/>
                <w:lang w:val="de-DE"/>
              </w:rPr>
              <w:t>4</w:t>
            </w:r>
            <w:r w:rsidRPr="00900B48">
              <w:rPr>
                <w:color w:val="505050"/>
                <w:lang w:val="de-DE"/>
              </w:rPr>
              <w:t xml:space="preserve">) Der Begünstigte verpflichtet sich, die von der </w:t>
            </w:r>
            <w:r w:rsidR="008576AC">
              <w:rPr>
                <w:color w:val="505050"/>
                <w:lang w:val="de-DE"/>
              </w:rPr>
              <w:t>VB</w:t>
            </w:r>
            <w:r w:rsidRPr="00900B48">
              <w:rPr>
                <w:color w:val="505050"/>
                <w:lang w:val="de-DE"/>
              </w:rPr>
              <w:t xml:space="preserve"> vorgegebenen Formulare und Vorlagen zu</w:t>
            </w:r>
            <w:r w:rsidRPr="00900B48">
              <w:rPr>
                <w:color w:val="505050"/>
                <w:spacing w:val="-11"/>
                <w:lang w:val="de-DE"/>
              </w:rPr>
              <w:t xml:space="preserve"> </w:t>
            </w:r>
            <w:r w:rsidRPr="00900B48">
              <w:rPr>
                <w:color w:val="505050"/>
                <w:lang w:val="de-DE"/>
              </w:rPr>
              <w:t>verwenden.</w:t>
            </w:r>
          </w:p>
        </w:tc>
        <w:tc>
          <w:tcPr>
            <w:tcW w:w="283" w:type="dxa"/>
          </w:tcPr>
          <w:p w14:paraId="249A2647" w14:textId="77777777" w:rsidR="00951B08" w:rsidRPr="00EC1E4B" w:rsidRDefault="00951B08" w:rsidP="00951B08">
            <w:pPr>
              <w:pStyle w:val="Corpotesto"/>
              <w:spacing w:before="60" w:after="60"/>
              <w:jc w:val="both"/>
              <w:rPr>
                <w:lang w:val="de-DE"/>
              </w:rPr>
            </w:pPr>
          </w:p>
        </w:tc>
        <w:tc>
          <w:tcPr>
            <w:tcW w:w="5634" w:type="dxa"/>
          </w:tcPr>
          <w:p w14:paraId="48BB47BC" w14:textId="7F59DF23" w:rsidR="00951B08" w:rsidRPr="00900B48" w:rsidRDefault="00951B08" w:rsidP="00951B08">
            <w:pPr>
              <w:pStyle w:val="Corpotesto"/>
              <w:spacing w:before="60" w:after="60"/>
              <w:jc w:val="both"/>
              <w:rPr>
                <w:color w:val="505050"/>
                <w:lang w:val="it-IT"/>
              </w:rPr>
            </w:pPr>
            <w:r w:rsidRPr="00900B48">
              <w:rPr>
                <w:color w:val="505050"/>
                <w:lang w:val="it-IT"/>
              </w:rPr>
              <w:t>(</w:t>
            </w:r>
            <w:r w:rsidR="008576AC">
              <w:rPr>
                <w:color w:val="505050"/>
                <w:lang w:val="it-IT"/>
              </w:rPr>
              <w:t>4</w:t>
            </w:r>
            <w:r w:rsidRPr="00900B48">
              <w:rPr>
                <w:color w:val="505050"/>
                <w:lang w:val="it-IT"/>
              </w:rPr>
              <w:t>) Il Beneficiario è tenuto a utilizzare i formulari e moduli predisposti dall’</w:t>
            </w:r>
            <w:proofErr w:type="spellStart"/>
            <w:r w:rsidRPr="00900B48">
              <w:rPr>
                <w:color w:val="505050"/>
                <w:lang w:val="it-IT"/>
              </w:rPr>
              <w:t>A</w:t>
            </w:r>
            <w:r w:rsidR="008576AC">
              <w:rPr>
                <w:color w:val="505050"/>
                <w:lang w:val="it-IT"/>
              </w:rPr>
              <w:t>dG</w:t>
            </w:r>
            <w:proofErr w:type="spellEnd"/>
            <w:r w:rsidRPr="00900B48">
              <w:rPr>
                <w:color w:val="505050"/>
                <w:lang w:val="it-IT"/>
              </w:rPr>
              <w:t>.</w:t>
            </w:r>
          </w:p>
        </w:tc>
      </w:tr>
      <w:tr w:rsidR="00951B08" w:rsidRPr="00900B48" w14:paraId="2458D317" w14:textId="77777777" w:rsidTr="000E10C9">
        <w:trPr>
          <w:jc w:val="center"/>
        </w:trPr>
        <w:tc>
          <w:tcPr>
            <w:tcW w:w="5524" w:type="dxa"/>
          </w:tcPr>
          <w:p w14:paraId="1B094D3E" w14:textId="2FD4F2ED" w:rsidR="00951B08" w:rsidRPr="00EC1E4B" w:rsidRDefault="00951B08" w:rsidP="00951B08">
            <w:pPr>
              <w:pStyle w:val="Titolo1"/>
              <w:spacing w:before="60" w:after="60"/>
              <w:ind w:left="130" w:right="71"/>
              <w:rPr>
                <w:color w:val="333333"/>
              </w:rPr>
            </w:pPr>
            <w:r w:rsidRPr="00691FCE">
              <w:rPr>
                <w:color w:val="333333"/>
              </w:rPr>
              <w:t xml:space="preserve">Artikel </w:t>
            </w:r>
            <w:r w:rsidR="00176992">
              <w:rPr>
                <w:color w:val="333333"/>
              </w:rPr>
              <w:t>6</w:t>
            </w:r>
            <w:r w:rsidRPr="00691FCE">
              <w:rPr>
                <w:color w:val="333333"/>
              </w:rPr>
              <w:br/>
              <w:t>Staatliche Beihilfen</w:t>
            </w:r>
          </w:p>
        </w:tc>
        <w:tc>
          <w:tcPr>
            <w:tcW w:w="283" w:type="dxa"/>
          </w:tcPr>
          <w:p w14:paraId="4EE5095B" w14:textId="77777777" w:rsidR="00951B08" w:rsidRPr="00900B48" w:rsidRDefault="00951B08" w:rsidP="00951B08">
            <w:pPr>
              <w:pStyle w:val="Corpotesto"/>
              <w:spacing w:before="60" w:after="60"/>
              <w:rPr>
                <w:lang w:val="it-IT"/>
              </w:rPr>
            </w:pPr>
          </w:p>
        </w:tc>
        <w:tc>
          <w:tcPr>
            <w:tcW w:w="5634" w:type="dxa"/>
          </w:tcPr>
          <w:p w14:paraId="43A4CCFD" w14:textId="7B641FC1" w:rsidR="00951B08" w:rsidRPr="00EC1E4B" w:rsidRDefault="00951B08" w:rsidP="00951B08">
            <w:pPr>
              <w:pStyle w:val="Titolo1"/>
              <w:spacing w:before="60" w:after="60"/>
              <w:ind w:left="130" w:right="71"/>
              <w:rPr>
                <w:color w:val="333333"/>
              </w:rPr>
            </w:pPr>
            <w:proofErr w:type="spellStart"/>
            <w:r w:rsidRPr="00EC1E4B">
              <w:rPr>
                <w:color w:val="333333"/>
              </w:rPr>
              <w:t>Articolo</w:t>
            </w:r>
            <w:proofErr w:type="spellEnd"/>
            <w:r w:rsidRPr="00EC1E4B">
              <w:rPr>
                <w:color w:val="333333"/>
              </w:rPr>
              <w:t xml:space="preserve"> </w:t>
            </w:r>
            <w:r w:rsidR="00176992">
              <w:rPr>
                <w:color w:val="333333"/>
              </w:rPr>
              <w:t>6</w:t>
            </w:r>
            <w:r w:rsidRPr="00691FCE">
              <w:rPr>
                <w:color w:val="333333"/>
              </w:rPr>
              <w:br/>
            </w:r>
            <w:r w:rsidRPr="00EC1E4B">
              <w:rPr>
                <w:color w:val="333333"/>
              </w:rPr>
              <w:t xml:space="preserve">Aiuti di </w:t>
            </w:r>
            <w:proofErr w:type="spellStart"/>
            <w:r w:rsidRPr="00EC1E4B">
              <w:rPr>
                <w:color w:val="333333"/>
              </w:rPr>
              <w:t>Stato</w:t>
            </w:r>
            <w:proofErr w:type="spellEnd"/>
          </w:p>
        </w:tc>
      </w:tr>
      <w:tr w:rsidR="00951B08" w:rsidRPr="00DA7D67" w14:paraId="54EDA027" w14:textId="77777777" w:rsidTr="000E10C9">
        <w:trPr>
          <w:jc w:val="center"/>
        </w:trPr>
        <w:tc>
          <w:tcPr>
            <w:tcW w:w="5524" w:type="dxa"/>
          </w:tcPr>
          <w:p w14:paraId="06BB0D17" w14:textId="49982F63" w:rsidR="00951B08" w:rsidRPr="00EC1E4B" w:rsidRDefault="00951B08" w:rsidP="00951B08">
            <w:pPr>
              <w:pStyle w:val="Corpotesto"/>
              <w:spacing w:before="60" w:after="60"/>
              <w:jc w:val="both"/>
              <w:rPr>
                <w:color w:val="505050"/>
                <w:lang w:val="de-DE"/>
              </w:rPr>
            </w:pPr>
            <w:r w:rsidRPr="00900B48">
              <w:rPr>
                <w:color w:val="505050"/>
                <w:lang w:val="de-DE"/>
              </w:rPr>
              <w:t>(1) Fällt die Finanzhilfe in den Anwendungsbereich der staatlichen Beihilfen, verpflichtet sich der Begünstigte, die in der „Rahmenbeihilferegelung bezüglich der freigestellten staatlichen Beihilfen in Umsetzung des OP ESF 2014-2020“ und im „Leitfaden für die Anwendung von Ausbildungsbeihilfen und De-minimis-Beihilfen im Rahmen von Bildungsprojekten des OP ESF der Autonomen Provinz Bozen 2014-2020“ festgelegten Bestimmungen</w:t>
            </w:r>
            <w:r w:rsidRPr="00900B48">
              <w:rPr>
                <w:color w:val="505050"/>
                <w:spacing w:val="-4"/>
                <w:lang w:val="de-DE"/>
              </w:rPr>
              <w:t xml:space="preserve"> </w:t>
            </w:r>
            <w:r w:rsidRPr="00900B48">
              <w:rPr>
                <w:color w:val="505050"/>
                <w:lang w:val="de-DE"/>
              </w:rPr>
              <w:t>einzuhalten.</w:t>
            </w:r>
          </w:p>
        </w:tc>
        <w:tc>
          <w:tcPr>
            <w:tcW w:w="283" w:type="dxa"/>
          </w:tcPr>
          <w:p w14:paraId="50F1EE91" w14:textId="77777777" w:rsidR="00951B08" w:rsidRPr="00EC1E4B" w:rsidRDefault="00951B08" w:rsidP="00951B08">
            <w:pPr>
              <w:pStyle w:val="Corpotesto"/>
              <w:spacing w:before="60" w:after="60"/>
              <w:rPr>
                <w:lang w:val="de-DE"/>
              </w:rPr>
            </w:pPr>
          </w:p>
        </w:tc>
        <w:tc>
          <w:tcPr>
            <w:tcW w:w="5634" w:type="dxa"/>
          </w:tcPr>
          <w:p w14:paraId="6C5A07E4" w14:textId="36C44F30" w:rsidR="00951B08" w:rsidRPr="00900B48" w:rsidRDefault="00951B08" w:rsidP="00951B08">
            <w:pPr>
              <w:pStyle w:val="Corpotesto"/>
              <w:spacing w:before="60" w:after="60"/>
              <w:jc w:val="both"/>
              <w:rPr>
                <w:color w:val="505050"/>
                <w:lang w:val="it-IT"/>
              </w:rPr>
            </w:pPr>
            <w:r w:rsidRPr="00900B48">
              <w:rPr>
                <w:color w:val="505050"/>
                <w:lang w:val="it-IT"/>
              </w:rPr>
              <w:t xml:space="preserve">(2) Se la sovvenzione rientra nel campo d’applicazione della normativa sugli aiuti di Stato, il Beneficiario si impegna a rispettare le disposizioni previste </w:t>
            </w:r>
            <w:r w:rsidRPr="001012E2">
              <w:rPr>
                <w:color w:val="505050"/>
                <w:lang w:val="it-IT"/>
              </w:rPr>
              <w:t xml:space="preserve">dal </w:t>
            </w:r>
            <w:r w:rsidRPr="00FA4776">
              <w:rPr>
                <w:color w:val="505050"/>
                <w:lang w:val="it-IT"/>
              </w:rPr>
              <w:t xml:space="preserve">“Regime quadro relativo agli aiuti di Stato in esenzione in attuazione del PO FSE 2014-2020” e dalle “Linee guida per l’applicazione del Regime quadro relativo agli aiuti in esenzione e del de </w:t>
            </w:r>
            <w:proofErr w:type="spellStart"/>
            <w:r w:rsidRPr="00FA4776">
              <w:rPr>
                <w:color w:val="505050"/>
                <w:lang w:val="it-IT"/>
              </w:rPr>
              <w:t>minimis</w:t>
            </w:r>
            <w:proofErr w:type="spellEnd"/>
            <w:r w:rsidRPr="00FA4776">
              <w:rPr>
                <w:color w:val="505050"/>
                <w:lang w:val="it-IT"/>
              </w:rPr>
              <w:t xml:space="preserve"> in attuazione del PO FSE</w:t>
            </w:r>
            <w:r w:rsidRPr="00FA4776">
              <w:rPr>
                <w:color w:val="505050"/>
                <w:spacing w:val="-12"/>
                <w:lang w:val="it-IT"/>
              </w:rPr>
              <w:t xml:space="preserve"> </w:t>
            </w:r>
            <w:r w:rsidRPr="00FA4776">
              <w:rPr>
                <w:color w:val="505050"/>
                <w:lang w:val="it-IT"/>
              </w:rPr>
              <w:t>2014-2020”.</w:t>
            </w:r>
          </w:p>
        </w:tc>
      </w:tr>
      <w:tr w:rsidR="00951B08" w:rsidRPr="00900B48" w14:paraId="0F57238E" w14:textId="77777777" w:rsidTr="000E10C9">
        <w:trPr>
          <w:jc w:val="center"/>
        </w:trPr>
        <w:tc>
          <w:tcPr>
            <w:tcW w:w="5524" w:type="dxa"/>
          </w:tcPr>
          <w:p w14:paraId="0E4E2314" w14:textId="1F1D50B6" w:rsidR="00951B08" w:rsidRPr="00EC1E4B" w:rsidRDefault="00951B08" w:rsidP="00951B08">
            <w:pPr>
              <w:pStyle w:val="Titolo1"/>
              <w:spacing w:before="60" w:after="60"/>
              <w:ind w:left="130" w:right="71"/>
              <w:rPr>
                <w:color w:val="333333"/>
              </w:rPr>
            </w:pPr>
            <w:r w:rsidRPr="00691FCE">
              <w:rPr>
                <w:color w:val="333333"/>
              </w:rPr>
              <w:t xml:space="preserve">Artikel </w:t>
            </w:r>
            <w:r w:rsidR="00176992">
              <w:rPr>
                <w:color w:val="333333"/>
              </w:rPr>
              <w:t>7</w:t>
            </w:r>
            <w:r w:rsidRPr="00691FCE">
              <w:rPr>
                <w:color w:val="333333"/>
              </w:rPr>
              <w:br/>
              <w:t xml:space="preserve">Information und </w:t>
            </w:r>
            <w:proofErr w:type="spellStart"/>
            <w:r w:rsidRPr="00691FCE">
              <w:rPr>
                <w:color w:val="333333"/>
              </w:rPr>
              <w:t>Publizität</w:t>
            </w:r>
            <w:proofErr w:type="spellEnd"/>
          </w:p>
        </w:tc>
        <w:tc>
          <w:tcPr>
            <w:tcW w:w="283" w:type="dxa"/>
          </w:tcPr>
          <w:p w14:paraId="66A4628C" w14:textId="77777777" w:rsidR="00951B08" w:rsidRPr="00900B48" w:rsidRDefault="00951B08" w:rsidP="00951B08">
            <w:pPr>
              <w:pStyle w:val="Corpotesto"/>
              <w:spacing w:before="60" w:after="60"/>
              <w:rPr>
                <w:lang w:val="it-IT"/>
              </w:rPr>
            </w:pPr>
          </w:p>
        </w:tc>
        <w:tc>
          <w:tcPr>
            <w:tcW w:w="5634" w:type="dxa"/>
          </w:tcPr>
          <w:p w14:paraId="4B657C1C" w14:textId="2B312CB1" w:rsidR="00951B08" w:rsidRPr="00EC1E4B" w:rsidRDefault="00951B08" w:rsidP="00951B08">
            <w:pPr>
              <w:pStyle w:val="Titolo1"/>
              <w:spacing w:before="60" w:after="60"/>
              <w:ind w:left="130" w:right="71"/>
              <w:rPr>
                <w:color w:val="333333"/>
              </w:rPr>
            </w:pPr>
            <w:proofErr w:type="spellStart"/>
            <w:r w:rsidRPr="00691FCE">
              <w:rPr>
                <w:color w:val="333333"/>
              </w:rPr>
              <w:t>Articolo</w:t>
            </w:r>
            <w:proofErr w:type="spellEnd"/>
            <w:r w:rsidRPr="00691FCE">
              <w:rPr>
                <w:color w:val="333333"/>
              </w:rPr>
              <w:t xml:space="preserve"> </w:t>
            </w:r>
            <w:r w:rsidR="00176992">
              <w:rPr>
                <w:color w:val="333333"/>
              </w:rPr>
              <w:t>7</w:t>
            </w:r>
            <w:r w:rsidRPr="00691FCE">
              <w:rPr>
                <w:color w:val="333333"/>
              </w:rPr>
              <w:br/>
            </w:r>
            <w:proofErr w:type="spellStart"/>
            <w:r w:rsidRPr="00691FCE">
              <w:rPr>
                <w:color w:val="333333"/>
              </w:rPr>
              <w:t>Informazione</w:t>
            </w:r>
            <w:proofErr w:type="spellEnd"/>
            <w:r w:rsidRPr="00691FCE">
              <w:rPr>
                <w:color w:val="333333"/>
              </w:rPr>
              <w:t xml:space="preserve"> e </w:t>
            </w:r>
            <w:proofErr w:type="spellStart"/>
            <w:r w:rsidRPr="00691FCE">
              <w:rPr>
                <w:color w:val="333333"/>
              </w:rPr>
              <w:t>pubblicità</w:t>
            </w:r>
            <w:proofErr w:type="spellEnd"/>
          </w:p>
        </w:tc>
      </w:tr>
      <w:tr w:rsidR="00951B08" w:rsidRPr="00DA7D67" w14:paraId="270A78F5" w14:textId="77777777" w:rsidTr="000E10C9">
        <w:trPr>
          <w:jc w:val="center"/>
        </w:trPr>
        <w:tc>
          <w:tcPr>
            <w:tcW w:w="5524" w:type="dxa"/>
          </w:tcPr>
          <w:p w14:paraId="77B9AD1F" w14:textId="528CE7B5" w:rsidR="00951B08" w:rsidRPr="00EC1E4B" w:rsidRDefault="00951B08" w:rsidP="00951B08">
            <w:pPr>
              <w:tabs>
                <w:tab w:val="left" w:pos="567"/>
              </w:tabs>
              <w:spacing w:before="60" w:after="60"/>
              <w:jc w:val="both"/>
              <w:rPr>
                <w:lang w:val="de-DE"/>
              </w:rPr>
            </w:pPr>
            <w:r w:rsidRPr="00900B48">
              <w:rPr>
                <w:color w:val="505050"/>
                <w:sz w:val="20"/>
                <w:szCs w:val="20"/>
                <w:lang w:val="de-DE"/>
              </w:rPr>
              <w:t xml:space="preserve">(1) </w:t>
            </w:r>
            <w:r w:rsidRPr="00EC1E4B">
              <w:rPr>
                <w:color w:val="505050"/>
                <w:sz w:val="20"/>
                <w:szCs w:val="20"/>
                <w:lang w:val="de-DE"/>
              </w:rPr>
              <w:t>Der Begünstigte stellt sicher, dass im Rahmen aller Informations- und Publizitätsmaßnahmen in angemessener Weise auf die Förderung des gegenständlichen Projektes durch die Europäische Union im Rahmen des Programms „Investitionen in Wachstum und Beschäftigung“ ESF</w:t>
            </w:r>
            <w:r>
              <w:rPr>
                <w:color w:val="505050"/>
                <w:sz w:val="20"/>
                <w:szCs w:val="20"/>
                <w:lang w:val="de-DE"/>
              </w:rPr>
              <w:t>+</w:t>
            </w:r>
            <w:r w:rsidRPr="00EC1E4B">
              <w:rPr>
                <w:color w:val="505050"/>
                <w:sz w:val="20"/>
                <w:szCs w:val="20"/>
                <w:lang w:val="de-DE"/>
              </w:rPr>
              <w:t xml:space="preserve"> 20</w:t>
            </w:r>
            <w:r>
              <w:rPr>
                <w:color w:val="505050"/>
                <w:sz w:val="20"/>
                <w:szCs w:val="20"/>
                <w:lang w:val="de-DE"/>
              </w:rPr>
              <w:t>21</w:t>
            </w:r>
            <w:r w:rsidRPr="00EC1E4B">
              <w:rPr>
                <w:color w:val="505050"/>
                <w:sz w:val="20"/>
                <w:szCs w:val="20"/>
                <w:lang w:val="de-DE"/>
              </w:rPr>
              <w:t>-202</w:t>
            </w:r>
            <w:r>
              <w:rPr>
                <w:color w:val="505050"/>
                <w:sz w:val="20"/>
                <w:szCs w:val="20"/>
                <w:lang w:val="de-DE"/>
              </w:rPr>
              <w:t>7</w:t>
            </w:r>
            <w:r w:rsidRPr="00EC1E4B">
              <w:rPr>
                <w:color w:val="505050"/>
                <w:sz w:val="20"/>
                <w:szCs w:val="20"/>
                <w:lang w:val="de-DE"/>
              </w:rPr>
              <w:t xml:space="preserve"> der Autonomen Provinz Bozen-Südtirol hingewiesen wird. Der Begünstigte stellt außerdem sicher, dass die im „</w:t>
            </w:r>
            <w:r w:rsidR="001B59D1" w:rsidRPr="007F0E3F">
              <w:rPr>
                <w:color w:val="505050"/>
                <w:sz w:val="20"/>
                <w:szCs w:val="20"/>
                <w:lang w:val="de-DE"/>
              </w:rPr>
              <w:t>Leitlinien für die Sichtbarkeit und Kommunikation 2021-2027 EFRE|ESF+|Interreg Italia – Österreich</w:t>
            </w:r>
            <w:r w:rsidRPr="00EC1E4B">
              <w:rPr>
                <w:color w:val="505050"/>
                <w:sz w:val="20"/>
                <w:szCs w:val="20"/>
                <w:lang w:val="de-DE"/>
              </w:rPr>
              <w:t>“ vorgesehenen Bestimmungen eingehalten</w:t>
            </w:r>
            <w:r w:rsidRPr="00EC1E4B">
              <w:rPr>
                <w:color w:val="505050"/>
                <w:spacing w:val="-2"/>
                <w:sz w:val="20"/>
                <w:szCs w:val="20"/>
                <w:lang w:val="de-DE"/>
              </w:rPr>
              <w:t xml:space="preserve"> </w:t>
            </w:r>
            <w:r w:rsidRPr="00EC1E4B">
              <w:rPr>
                <w:color w:val="505050"/>
                <w:sz w:val="20"/>
                <w:szCs w:val="20"/>
                <w:lang w:val="de-DE"/>
              </w:rPr>
              <w:t>werden.</w:t>
            </w:r>
          </w:p>
        </w:tc>
        <w:tc>
          <w:tcPr>
            <w:tcW w:w="283" w:type="dxa"/>
          </w:tcPr>
          <w:p w14:paraId="2933631E" w14:textId="77777777" w:rsidR="00951B08" w:rsidRPr="00EC1E4B" w:rsidRDefault="00951B08" w:rsidP="00951B08">
            <w:pPr>
              <w:pStyle w:val="Corpotesto"/>
              <w:spacing w:before="60" w:after="60"/>
              <w:rPr>
                <w:lang w:val="de-DE"/>
              </w:rPr>
            </w:pPr>
          </w:p>
        </w:tc>
        <w:tc>
          <w:tcPr>
            <w:tcW w:w="5634" w:type="dxa"/>
          </w:tcPr>
          <w:p w14:paraId="336E3C42" w14:textId="640538D0" w:rsidR="00951B08" w:rsidRPr="00EC1E4B" w:rsidRDefault="00951B08" w:rsidP="00951B08">
            <w:pPr>
              <w:tabs>
                <w:tab w:val="left" w:pos="572"/>
              </w:tabs>
              <w:spacing w:before="60" w:after="60"/>
              <w:ind w:right="119"/>
              <w:jc w:val="both"/>
              <w:rPr>
                <w:lang w:val="it-IT"/>
              </w:rPr>
            </w:pPr>
            <w:r w:rsidRPr="00900B48">
              <w:rPr>
                <w:color w:val="505050"/>
                <w:sz w:val="20"/>
                <w:szCs w:val="20"/>
                <w:lang w:val="it-IT"/>
              </w:rPr>
              <w:t xml:space="preserve">(1) </w:t>
            </w:r>
            <w:r w:rsidRPr="00EC1E4B">
              <w:rPr>
                <w:color w:val="505050"/>
                <w:sz w:val="20"/>
                <w:szCs w:val="20"/>
                <w:lang w:val="it-IT"/>
              </w:rPr>
              <w:t xml:space="preserve">Il Beneficiario assicura che in tutte le iniziative di informazione e pubblicità sia assicurato il riferimento al sostegno finanziario del progetto da parte dell’Unione Europea nell’ambito del </w:t>
            </w:r>
            <w:r w:rsidRPr="001B59D1">
              <w:rPr>
                <w:color w:val="505050"/>
                <w:sz w:val="20"/>
                <w:szCs w:val="20"/>
                <w:lang w:val="it-IT"/>
              </w:rPr>
              <w:t>Programma “Investimenti in favore della crescita e dell’occupazione” FSE+ 2021-2027 della Provincia autonoma di Bolzano – Alto Adige. Il Beneficiario garantisce inoltre che vengano rispettate le disposizioni previste dal</w:t>
            </w:r>
            <w:r w:rsidR="001B59D1" w:rsidRPr="001B59D1">
              <w:rPr>
                <w:color w:val="505050"/>
                <w:sz w:val="20"/>
                <w:szCs w:val="20"/>
                <w:lang w:val="it-IT"/>
              </w:rPr>
              <w:t>le</w:t>
            </w:r>
            <w:r w:rsidRPr="001B59D1">
              <w:rPr>
                <w:color w:val="505050"/>
                <w:sz w:val="20"/>
                <w:szCs w:val="20"/>
                <w:lang w:val="it-IT"/>
              </w:rPr>
              <w:t xml:space="preserve"> “</w:t>
            </w:r>
            <w:r w:rsidR="001B59D1" w:rsidRPr="001B59D1">
              <w:rPr>
                <w:color w:val="505050"/>
                <w:sz w:val="20"/>
                <w:szCs w:val="20"/>
                <w:lang w:val="it-IT"/>
              </w:rPr>
              <w:t xml:space="preserve">Linee guida per la visibilità e la comunicazione 2021 – 2027 FESR | FSE+ | Interreg Italia – </w:t>
            </w:r>
            <w:proofErr w:type="spellStart"/>
            <w:r w:rsidR="001B59D1" w:rsidRPr="001B59D1">
              <w:rPr>
                <w:color w:val="505050"/>
                <w:sz w:val="20"/>
                <w:szCs w:val="20"/>
                <w:lang w:val="it-IT"/>
              </w:rPr>
              <w:t>Österreich</w:t>
            </w:r>
            <w:proofErr w:type="spellEnd"/>
            <w:r w:rsidRPr="001B59D1">
              <w:rPr>
                <w:color w:val="505050"/>
                <w:sz w:val="20"/>
                <w:szCs w:val="20"/>
                <w:lang w:val="it-IT"/>
              </w:rPr>
              <w:t>”.</w:t>
            </w:r>
          </w:p>
        </w:tc>
      </w:tr>
      <w:tr w:rsidR="004A6341" w:rsidRPr="00EC1E4B" w14:paraId="62AE6E9B" w14:textId="77777777" w:rsidTr="00717B5C">
        <w:trPr>
          <w:jc w:val="center"/>
        </w:trPr>
        <w:tc>
          <w:tcPr>
            <w:tcW w:w="5524" w:type="dxa"/>
          </w:tcPr>
          <w:p w14:paraId="30C9F6E0" w14:textId="59FFD689" w:rsidR="004A6341" w:rsidRPr="00900B48" w:rsidRDefault="004A6341" w:rsidP="00717B5C">
            <w:pPr>
              <w:pStyle w:val="Titolo1"/>
              <w:spacing w:before="60" w:after="60"/>
              <w:ind w:left="130" w:right="71"/>
              <w:rPr>
                <w:color w:val="333333"/>
              </w:rPr>
            </w:pPr>
            <w:r w:rsidRPr="00900B48">
              <w:rPr>
                <w:color w:val="333333"/>
              </w:rPr>
              <w:t xml:space="preserve">Artikel </w:t>
            </w:r>
            <w:r w:rsidR="00176992">
              <w:rPr>
                <w:color w:val="333333"/>
              </w:rPr>
              <w:t>8</w:t>
            </w:r>
            <w:r w:rsidRPr="00900B48">
              <w:rPr>
                <w:color w:val="333333"/>
              </w:rPr>
              <w:br/>
            </w:r>
            <w:proofErr w:type="spellStart"/>
            <w:r w:rsidRPr="00900B48">
              <w:rPr>
                <w:color w:val="333333"/>
              </w:rPr>
              <w:t>Zeitrahmen</w:t>
            </w:r>
            <w:proofErr w:type="spellEnd"/>
            <w:r w:rsidRPr="00900B48">
              <w:rPr>
                <w:color w:val="333333"/>
              </w:rPr>
              <w:t xml:space="preserve"> der </w:t>
            </w:r>
            <w:proofErr w:type="spellStart"/>
            <w:r w:rsidRPr="00900B48">
              <w:rPr>
                <w:color w:val="333333"/>
              </w:rPr>
              <w:t>Umsetzung</w:t>
            </w:r>
            <w:proofErr w:type="spellEnd"/>
          </w:p>
        </w:tc>
        <w:tc>
          <w:tcPr>
            <w:tcW w:w="283" w:type="dxa"/>
          </w:tcPr>
          <w:p w14:paraId="4F10B189" w14:textId="77777777" w:rsidR="004A6341" w:rsidRPr="00900B48" w:rsidRDefault="004A6341" w:rsidP="00717B5C">
            <w:pPr>
              <w:pStyle w:val="Corpotesto"/>
              <w:spacing w:before="60" w:after="60"/>
              <w:rPr>
                <w:lang w:val="it-IT"/>
              </w:rPr>
            </w:pPr>
          </w:p>
        </w:tc>
        <w:tc>
          <w:tcPr>
            <w:tcW w:w="5634" w:type="dxa"/>
          </w:tcPr>
          <w:p w14:paraId="4E77BD85" w14:textId="2A51B5A6" w:rsidR="004A6341" w:rsidRPr="00EC1E4B" w:rsidRDefault="00020552" w:rsidP="00717B5C">
            <w:pPr>
              <w:pStyle w:val="Titolo1"/>
              <w:spacing w:before="60" w:after="60"/>
              <w:ind w:left="130" w:right="71"/>
              <w:rPr>
                <w:color w:val="333333"/>
              </w:rPr>
            </w:pPr>
            <w:proofErr w:type="spellStart"/>
            <w:r>
              <w:rPr>
                <w:color w:val="333333"/>
              </w:rPr>
              <w:t>A</w:t>
            </w:r>
            <w:r w:rsidR="004A6341" w:rsidRPr="00691FCE">
              <w:rPr>
                <w:color w:val="333333"/>
              </w:rPr>
              <w:t>rticolo</w:t>
            </w:r>
            <w:proofErr w:type="spellEnd"/>
            <w:r w:rsidR="004A6341" w:rsidRPr="00691FCE">
              <w:rPr>
                <w:color w:val="333333"/>
              </w:rPr>
              <w:t xml:space="preserve"> </w:t>
            </w:r>
            <w:r w:rsidR="00176992">
              <w:rPr>
                <w:color w:val="333333"/>
              </w:rPr>
              <w:t>8</w:t>
            </w:r>
            <w:r w:rsidR="004A6341" w:rsidRPr="00691FCE">
              <w:rPr>
                <w:color w:val="333333"/>
              </w:rPr>
              <w:br/>
              <w:t xml:space="preserve">Tempi di </w:t>
            </w:r>
            <w:proofErr w:type="spellStart"/>
            <w:r w:rsidR="004A6341" w:rsidRPr="00691FCE">
              <w:rPr>
                <w:color w:val="333333"/>
              </w:rPr>
              <w:t>attuazione</w:t>
            </w:r>
            <w:proofErr w:type="spellEnd"/>
          </w:p>
        </w:tc>
      </w:tr>
      <w:tr w:rsidR="004A6341" w:rsidRPr="00DA7D67" w14:paraId="77E92DCE" w14:textId="77777777" w:rsidTr="00717B5C">
        <w:trPr>
          <w:jc w:val="center"/>
        </w:trPr>
        <w:tc>
          <w:tcPr>
            <w:tcW w:w="5524" w:type="dxa"/>
          </w:tcPr>
          <w:p w14:paraId="58D62199" w14:textId="77777777" w:rsidR="004A6341" w:rsidRPr="00EC1E4B" w:rsidRDefault="004A6341" w:rsidP="00717B5C">
            <w:pPr>
              <w:tabs>
                <w:tab w:val="left" w:pos="570"/>
              </w:tabs>
              <w:spacing w:before="60" w:after="60"/>
              <w:jc w:val="both"/>
              <w:rPr>
                <w:color w:val="505050"/>
                <w:lang w:val="de-DE"/>
              </w:rPr>
            </w:pPr>
            <w:r w:rsidRPr="00900B48">
              <w:rPr>
                <w:color w:val="505050"/>
                <w:sz w:val="20"/>
                <w:szCs w:val="20"/>
                <w:lang w:val="de-DE"/>
              </w:rPr>
              <w:t xml:space="preserve">(1) </w:t>
            </w:r>
            <w:r w:rsidRPr="00EC1E4B">
              <w:rPr>
                <w:color w:val="505050"/>
                <w:sz w:val="20"/>
                <w:szCs w:val="20"/>
                <w:lang w:val="de-DE"/>
              </w:rPr>
              <w:t xml:space="preserve">Je nach Art der finanzierbaren Vorhaben </w:t>
            </w:r>
            <w:r>
              <w:rPr>
                <w:color w:val="505050"/>
                <w:sz w:val="20"/>
                <w:szCs w:val="20"/>
                <w:lang w:val="de-DE"/>
              </w:rPr>
              <w:t xml:space="preserve">wird im Aufruf </w:t>
            </w:r>
            <w:r w:rsidRPr="00EC1E4B">
              <w:rPr>
                <w:color w:val="505050"/>
                <w:sz w:val="20"/>
                <w:szCs w:val="20"/>
                <w:lang w:val="de-DE"/>
              </w:rPr>
              <w:t xml:space="preserve">die Maximaldauer der Bildungstätigkeiten in </w:t>
            </w:r>
            <w:r>
              <w:rPr>
                <w:color w:val="505050"/>
                <w:sz w:val="20"/>
                <w:szCs w:val="20"/>
                <w:lang w:val="de-DE"/>
              </w:rPr>
              <w:t>St</w:t>
            </w:r>
            <w:r w:rsidRPr="00EC1E4B">
              <w:rPr>
                <w:color w:val="505050"/>
                <w:sz w:val="20"/>
                <w:szCs w:val="20"/>
                <w:lang w:val="de-DE"/>
              </w:rPr>
              <w:t xml:space="preserve">unden und </w:t>
            </w:r>
            <w:r>
              <w:rPr>
                <w:color w:val="505050"/>
                <w:sz w:val="20"/>
                <w:szCs w:val="20"/>
                <w:lang w:val="de-DE"/>
              </w:rPr>
              <w:t>M</w:t>
            </w:r>
            <w:r w:rsidRPr="00EC1E4B">
              <w:rPr>
                <w:color w:val="505050"/>
                <w:sz w:val="20"/>
                <w:szCs w:val="20"/>
                <w:lang w:val="de-DE"/>
              </w:rPr>
              <w:t>onaten, sowie die Fristen für den Beginn und den Abschluss der Projekte angeführt.</w:t>
            </w:r>
          </w:p>
        </w:tc>
        <w:tc>
          <w:tcPr>
            <w:tcW w:w="283" w:type="dxa"/>
          </w:tcPr>
          <w:p w14:paraId="29D3DD00" w14:textId="77777777" w:rsidR="004A6341" w:rsidRPr="00EC1E4B" w:rsidRDefault="004A6341" w:rsidP="00717B5C">
            <w:pPr>
              <w:pStyle w:val="Corpotesto"/>
              <w:spacing w:before="60" w:after="60"/>
              <w:jc w:val="both"/>
              <w:rPr>
                <w:color w:val="505050"/>
                <w:lang w:val="de-DE"/>
              </w:rPr>
            </w:pPr>
          </w:p>
        </w:tc>
        <w:tc>
          <w:tcPr>
            <w:tcW w:w="5634" w:type="dxa"/>
          </w:tcPr>
          <w:p w14:paraId="3FD20A7D" w14:textId="77777777" w:rsidR="004A6341" w:rsidRPr="00691FCE" w:rsidRDefault="004A6341" w:rsidP="00717B5C">
            <w:pPr>
              <w:tabs>
                <w:tab w:val="left" w:pos="567"/>
              </w:tabs>
              <w:spacing w:before="60" w:after="60"/>
              <w:ind w:right="118"/>
              <w:jc w:val="both"/>
              <w:rPr>
                <w:color w:val="505050"/>
                <w:lang w:val="it-IT"/>
              </w:rPr>
            </w:pPr>
            <w:r w:rsidRPr="00691FCE">
              <w:rPr>
                <w:color w:val="505050"/>
                <w:sz w:val="20"/>
                <w:szCs w:val="20"/>
                <w:lang w:val="it-IT"/>
              </w:rPr>
              <w:t xml:space="preserve">(1) </w:t>
            </w:r>
            <w:r w:rsidRPr="00EC1E4B">
              <w:rPr>
                <w:color w:val="505050"/>
                <w:sz w:val="20"/>
                <w:szCs w:val="20"/>
                <w:lang w:val="it-IT"/>
              </w:rPr>
              <w:t>La durata massima in termini di ore di formazione e in termini di mesi di attuazione, i termini di inizio e di fine attività vengono stabiliti dall’Avviso di riferimento in funzione della specificità delle azioni e degli interventi finanziabili.</w:t>
            </w:r>
          </w:p>
        </w:tc>
      </w:tr>
      <w:tr w:rsidR="004A6341" w:rsidRPr="00DA7D67" w14:paraId="1FCB2975" w14:textId="77777777" w:rsidTr="00717B5C">
        <w:trPr>
          <w:jc w:val="center"/>
        </w:trPr>
        <w:tc>
          <w:tcPr>
            <w:tcW w:w="5524" w:type="dxa"/>
          </w:tcPr>
          <w:p w14:paraId="478F3437" w14:textId="77777777" w:rsidR="004A6341" w:rsidRPr="00EC1E4B" w:rsidRDefault="004A6341" w:rsidP="00717B5C">
            <w:pPr>
              <w:tabs>
                <w:tab w:val="left" w:pos="570"/>
              </w:tabs>
              <w:spacing w:before="60" w:after="60"/>
              <w:jc w:val="both"/>
              <w:rPr>
                <w:color w:val="505050"/>
                <w:lang w:val="de-DE"/>
              </w:rPr>
            </w:pPr>
            <w:r w:rsidRPr="00900B48">
              <w:rPr>
                <w:color w:val="505050"/>
                <w:sz w:val="20"/>
                <w:szCs w:val="20"/>
                <w:lang w:val="de-DE"/>
              </w:rPr>
              <w:t xml:space="preserve">(2) Der Begünstigte verpflichtet </w:t>
            </w:r>
            <w:r>
              <w:rPr>
                <w:color w:val="505050"/>
                <w:sz w:val="20"/>
                <w:szCs w:val="20"/>
                <w:lang w:val="de-DE"/>
              </w:rPr>
              <w:t>sich, das</w:t>
            </w:r>
            <w:r w:rsidRPr="00900B48">
              <w:rPr>
                <w:color w:val="505050"/>
                <w:sz w:val="20"/>
                <w:szCs w:val="20"/>
                <w:lang w:val="de-DE"/>
              </w:rPr>
              <w:t xml:space="preserve"> Projekt innerhalb </w:t>
            </w:r>
            <w:r>
              <w:rPr>
                <w:color w:val="505050"/>
                <w:sz w:val="20"/>
                <w:szCs w:val="20"/>
                <w:lang w:val="de-DE"/>
              </w:rPr>
              <w:t xml:space="preserve">des </w:t>
            </w:r>
            <w:r w:rsidRPr="00900B48">
              <w:rPr>
                <w:color w:val="505050"/>
                <w:sz w:val="20"/>
                <w:szCs w:val="20"/>
                <w:lang w:val="de-DE"/>
              </w:rPr>
              <w:t>im Aufruf festgelegten Zeit</w:t>
            </w:r>
            <w:r>
              <w:rPr>
                <w:color w:val="505050"/>
                <w:sz w:val="20"/>
                <w:szCs w:val="20"/>
                <w:lang w:val="de-DE"/>
              </w:rPr>
              <w:t>rahmens</w:t>
            </w:r>
            <w:r w:rsidRPr="00900B48">
              <w:rPr>
                <w:color w:val="505050"/>
                <w:sz w:val="20"/>
                <w:szCs w:val="20"/>
                <w:lang w:val="de-DE"/>
              </w:rPr>
              <w:t xml:space="preserve"> </w:t>
            </w:r>
            <w:r>
              <w:rPr>
                <w:color w:val="505050"/>
                <w:sz w:val="20"/>
                <w:szCs w:val="20"/>
                <w:lang w:val="de-DE"/>
              </w:rPr>
              <w:t>umzusetzen</w:t>
            </w:r>
            <w:r w:rsidRPr="00900B48">
              <w:rPr>
                <w:color w:val="505050"/>
                <w:sz w:val="20"/>
                <w:szCs w:val="20"/>
                <w:lang w:val="de-DE"/>
              </w:rPr>
              <w:t xml:space="preserve">. </w:t>
            </w:r>
          </w:p>
        </w:tc>
        <w:tc>
          <w:tcPr>
            <w:tcW w:w="283" w:type="dxa"/>
          </w:tcPr>
          <w:p w14:paraId="5BD30FE6" w14:textId="77777777" w:rsidR="004A6341" w:rsidRPr="00EC1E4B" w:rsidRDefault="004A6341" w:rsidP="00717B5C">
            <w:pPr>
              <w:pStyle w:val="Corpotesto"/>
              <w:spacing w:before="60" w:after="60"/>
              <w:jc w:val="both"/>
              <w:rPr>
                <w:color w:val="505050"/>
                <w:lang w:val="de-DE"/>
              </w:rPr>
            </w:pPr>
          </w:p>
        </w:tc>
        <w:tc>
          <w:tcPr>
            <w:tcW w:w="5634" w:type="dxa"/>
          </w:tcPr>
          <w:p w14:paraId="4B15D64D" w14:textId="77777777" w:rsidR="004A6341" w:rsidRPr="00691FCE" w:rsidRDefault="004A6341" w:rsidP="00717B5C">
            <w:pPr>
              <w:tabs>
                <w:tab w:val="left" w:pos="567"/>
              </w:tabs>
              <w:spacing w:before="60" w:after="60"/>
              <w:ind w:right="118"/>
              <w:jc w:val="both"/>
              <w:rPr>
                <w:color w:val="505050"/>
                <w:lang w:val="it-IT"/>
              </w:rPr>
            </w:pPr>
            <w:r w:rsidRPr="00691FCE">
              <w:rPr>
                <w:color w:val="505050"/>
                <w:sz w:val="20"/>
                <w:szCs w:val="20"/>
                <w:lang w:val="it-IT"/>
              </w:rPr>
              <w:t>(2) Il Beneficiario si impegna a garantire la realizzazione del progetto nei termini temporali previsti dall’Avviso.</w:t>
            </w:r>
          </w:p>
        </w:tc>
      </w:tr>
      <w:tr w:rsidR="004A6341" w:rsidRPr="00DA7D67" w14:paraId="15DB694D" w14:textId="77777777" w:rsidTr="00717B5C">
        <w:trPr>
          <w:jc w:val="center"/>
        </w:trPr>
        <w:tc>
          <w:tcPr>
            <w:tcW w:w="5524" w:type="dxa"/>
          </w:tcPr>
          <w:p w14:paraId="50022D0B" w14:textId="6F1E7ACC" w:rsidR="004A6341" w:rsidRPr="00020552" w:rsidRDefault="004A6341" w:rsidP="00717B5C">
            <w:pPr>
              <w:tabs>
                <w:tab w:val="left" w:pos="570"/>
              </w:tabs>
              <w:spacing w:before="60" w:after="60"/>
              <w:jc w:val="both"/>
              <w:rPr>
                <w:color w:val="505050"/>
                <w:sz w:val="20"/>
                <w:szCs w:val="20"/>
                <w:lang w:val="de-DE"/>
              </w:rPr>
            </w:pPr>
            <w:r w:rsidRPr="00900B48">
              <w:rPr>
                <w:color w:val="505050"/>
                <w:sz w:val="20"/>
                <w:szCs w:val="20"/>
                <w:lang w:val="de-DE"/>
              </w:rPr>
              <w:t>(</w:t>
            </w:r>
            <w:r>
              <w:rPr>
                <w:color w:val="505050"/>
                <w:sz w:val="20"/>
                <w:szCs w:val="20"/>
                <w:lang w:val="de-DE"/>
              </w:rPr>
              <w:t>3</w:t>
            </w:r>
            <w:r w:rsidRPr="00900B48">
              <w:rPr>
                <w:color w:val="505050"/>
                <w:sz w:val="20"/>
                <w:szCs w:val="20"/>
                <w:lang w:val="de-DE"/>
              </w:rPr>
              <w:t>) Die für die Umsetzung des Projekts vorgesehenen Fristen sind als Ausschlussfristen zu betrachten.</w:t>
            </w:r>
          </w:p>
        </w:tc>
        <w:tc>
          <w:tcPr>
            <w:tcW w:w="283" w:type="dxa"/>
          </w:tcPr>
          <w:p w14:paraId="7E86DA08" w14:textId="77777777" w:rsidR="004A6341" w:rsidRPr="00EC1E4B" w:rsidRDefault="004A6341" w:rsidP="00717B5C">
            <w:pPr>
              <w:pStyle w:val="Corpotesto"/>
              <w:spacing w:before="60" w:after="60"/>
              <w:jc w:val="both"/>
              <w:rPr>
                <w:color w:val="505050"/>
                <w:lang w:val="de-DE"/>
              </w:rPr>
            </w:pPr>
          </w:p>
        </w:tc>
        <w:tc>
          <w:tcPr>
            <w:tcW w:w="5634" w:type="dxa"/>
          </w:tcPr>
          <w:p w14:paraId="16675959" w14:textId="2D9DC828" w:rsidR="007C5D3C" w:rsidRPr="00900B48" w:rsidRDefault="004A6341" w:rsidP="00717B5C">
            <w:pPr>
              <w:pStyle w:val="Corpotesto"/>
              <w:spacing w:before="60" w:after="60"/>
              <w:jc w:val="both"/>
              <w:rPr>
                <w:color w:val="505050"/>
                <w:lang w:val="it-IT"/>
              </w:rPr>
            </w:pPr>
            <w:r w:rsidRPr="00EC1E4B">
              <w:rPr>
                <w:color w:val="505050"/>
                <w:lang w:val="it-IT"/>
              </w:rPr>
              <w:t>(</w:t>
            </w:r>
            <w:r>
              <w:rPr>
                <w:color w:val="505050"/>
                <w:lang w:val="it-IT"/>
              </w:rPr>
              <w:t>3</w:t>
            </w:r>
            <w:r w:rsidRPr="00900B48">
              <w:rPr>
                <w:color w:val="505050"/>
                <w:lang w:val="it-IT"/>
              </w:rPr>
              <w:t>) I termini previsti per l’attuazione del progetto sono perentori.</w:t>
            </w:r>
          </w:p>
        </w:tc>
      </w:tr>
      <w:tr w:rsidR="00951B08" w:rsidRPr="00900B48" w14:paraId="2A22F1C1" w14:textId="77777777" w:rsidTr="000E10C9">
        <w:trPr>
          <w:jc w:val="center"/>
        </w:trPr>
        <w:tc>
          <w:tcPr>
            <w:tcW w:w="5524" w:type="dxa"/>
          </w:tcPr>
          <w:p w14:paraId="3E2BCBF7" w14:textId="210DC000" w:rsidR="00951B08" w:rsidRPr="00EC1E4B" w:rsidRDefault="00951B08" w:rsidP="00951B08">
            <w:pPr>
              <w:pStyle w:val="Titolo1"/>
              <w:spacing w:before="60" w:after="60"/>
              <w:ind w:left="130" w:right="71"/>
              <w:rPr>
                <w:color w:val="333333"/>
              </w:rPr>
            </w:pPr>
            <w:r w:rsidRPr="00691FCE">
              <w:rPr>
                <w:color w:val="333333"/>
              </w:rPr>
              <w:t xml:space="preserve">Artikel </w:t>
            </w:r>
            <w:r w:rsidR="00176992">
              <w:rPr>
                <w:color w:val="333333"/>
              </w:rPr>
              <w:t>9</w:t>
            </w:r>
            <w:r w:rsidRPr="00691FCE">
              <w:rPr>
                <w:color w:val="333333"/>
              </w:rPr>
              <w:br/>
              <w:t xml:space="preserve">Allgemeine </w:t>
            </w:r>
            <w:proofErr w:type="spellStart"/>
            <w:r w:rsidRPr="00691FCE">
              <w:rPr>
                <w:color w:val="333333"/>
              </w:rPr>
              <w:t>finanzielle</w:t>
            </w:r>
            <w:proofErr w:type="spellEnd"/>
            <w:r w:rsidRPr="00EC1E4B">
              <w:rPr>
                <w:color w:val="333333"/>
              </w:rPr>
              <w:t xml:space="preserve"> </w:t>
            </w:r>
            <w:proofErr w:type="spellStart"/>
            <w:r w:rsidRPr="00691FCE">
              <w:rPr>
                <w:color w:val="333333"/>
              </w:rPr>
              <w:t>Aspekte</w:t>
            </w:r>
            <w:proofErr w:type="spellEnd"/>
          </w:p>
        </w:tc>
        <w:tc>
          <w:tcPr>
            <w:tcW w:w="283" w:type="dxa"/>
          </w:tcPr>
          <w:p w14:paraId="313C942E" w14:textId="77777777" w:rsidR="00951B08" w:rsidRPr="00900B48" w:rsidRDefault="00951B08" w:rsidP="00951B08">
            <w:pPr>
              <w:pStyle w:val="Corpotesto"/>
              <w:spacing w:before="60" w:after="60"/>
              <w:rPr>
                <w:lang w:val="it-IT"/>
              </w:rPr>
            </w:pPr>
          </w:p>
        </w:tc>
        <w:tc>
          <w:tcPr>
            <w:tcW w:w="5634" w:type="dxa"/>
          </w:tcPr>
          <w:p w14:paraId="7C0D6D31" w14:textId="1974B704" w:rsidR="00951B08" w:rsidRPr="00EC1E4B" w:rsidRDefault="00951B08" w:rsidP="00951B08">
            <w:pPr>
              <w:pStyle w:val="Titolo1"/>
              <w:spacing w:before="60" w:after="60"/>
              <w:ind w:left="130" w:right="71"/>
              <w:rPr>
                <w:color w:val="333333"/>
              </w:rPr>
            </w:pPr>
            <w:proofErr w:type="spellStart"/>
            <w:r w:rsidRPr="00691FCE">
              <w:rPr>
                <w:color w:val="333333"/>
              </w:rPr>
              <w:t>Articolo</w:t>
            </w:r>
            <w:proofErr w:type="spellEnd"/>
            <w:r w:rsidRPr="00691FCE">
              <w:rPr>
                <w:color w:val="333333"/>
              </w:rPr>
              <w:t xml:space="preserve"> </w:t>
            </w:r>
            <w:r w:rsidR="00176992">
              <w:rPr>
                <w:color w:val="333333"/>
              </w:rPr>
              <w:t>9</w:t>
            </w:r>
            <w:r w:rsidRPr="00691FCE">
              <w:rPr>
                <w:color w:val="333333"/>
              </w:rPr>
              <w:br/>
            </w:r>
            <w:proofErr w:type="spellStart"/>
            <w:r w:rsidRPr="00691FCE">
              <w:rPr>
                <w:color w:val="333333"/>
              </w:rPr>
              <w:t>Aspetti</w:t>
            </w:r>
            <w:proofErr w:type="spellEnd"/>
            <w:r w:rsidRPr="00691FCE">
              <w:rPr>
                <w:color w:val="333333"/>
              </w:rPr>
              <w:t xml:space="preserve"> </w:t>
            </w:r>
            <w:proofErr w:type="spellStart"/>
            <w:r w:rsidRPr="00691FCE">
              <w:rPr>
                <w:color w:val="333333"/>
              </w:rPr>
              <w:t>finanziari</w:t>
            </w:r>
            <w:proofErr w:type="spellEnd"/>
            <w:r w:rsidRPr="00691FCE">
              <w:rPr>
                <w:color w:val="333333"/>
              </w:rPr>
              <w:t xml:space="preserve"> </w:t>
            </w:r>
            <w:proofErr w:type="spellStart"/>
            <w:r w:rsidRPr="00691FCE">
              <w:rPr>
                <w:color w:val="333333"/>
              </w:rPr>
              <w:t>generali</w:t>
            </w:r>
            <w:proofErr w:type="spellEnd"/>
          </w:p>
        </w:tc>
      </w:tr>
      <w:tr w:rsidR="00951B08" w:rsidRPr="00DA7D67" w14:paraId="011AFFFA" w14:textId="77777777" w:rsidTr="000E10C9">
        <w:trPr>
          <w:jc w:val="center"/>
        </w:trPr>
        <w:tc>
          <w:tcPr>
            <w:tcW w:w="5524" w:type="dxa"/>
          </w:tcPr>
          <w:p w14:paraId="7AE9A172" w14:textId="72474AC1" w:rsidR="00951B08" w:rsidRPr="00EC1E4B" w:rsidRDefault="00951B08" w:rsidP="00951B08">
            <w:pPr>
              <w:tabs>
                <w:tab w:val="left" w:pos="725"/>
              </w:tabs>
              <w:spacing w:before="60" w:after="60"/>
              <w:jc w:val="both"/>
              <w:rPr>
                <w:lang w:val="de-DE"/>
              </w:rPr>
            </w:pPr>
            <w:r w:rsidRPr="00900B48">
              <w:rPr>
                <w:color w:val="505050"/>
                <w:sz w:val="20"/>
                <w:szCs w:val="20"/>
                <w:lang w:val="de-DE"/>
              </w:rPr>
              <w:t xml:space="preserve">(1) </w:t>
            </w:r>
            <w:r w:rsidRPr="00EC1E4B">
              <w:rPr>
                <w:color w:val="505050"/>
                <w:sz w:val="20"/>
                <w:szCs w:val="20"/>
                <w:lang w:val="de-DE"/>
              </w:rPr>
              <w:t xml:space="preserve">Die von der </w:t>
            </w:r>
            <w:r w:rsidR="001B59D1">
              <w:rPr>
                <w:color w:val="505050"/>
                <w:sz w:val="20"/>
                <w:szCs w:val="20"/>
                <w:lang w:val="de-DE"/>
              </w:rPr>
              <w:t>VB</w:t>
            </w:r>
            <w:r w:rsidRPr="00EC1E4B">
              <w:rPr>
                <w:color w:val="505050"/>
                <w:sz w:val="20"/>
                <w:szCs w:val="20"/>
                <w:lang w:val="de-DE"/>
              </w:rPr>
              <w:t xml:space="preserve"> im Projektantrag genehmigten Angaben zu den Kosten und zur Finanzierung des Projektes (inklusive </w:t>
            </w:r>
            <w:r w:rsidRPr="00EC1E4B">
              <w:rPr>
                <w:color w:val="505050"/>
                <w:sz w:val="20"/>
                <w:szCs w:val="20"/>
                <w:lang w:val="de-DE"/>
              </w:rPr>
              <w:lastRenderedPageBreak/>
              <w:t>Anlagen) bilden die Grundlage für die gegenständliche</w:t>
            </w:r>
            <w:r w:rsidRPr="00EC1E4B">
              <w:rPr>
                <w:color w:val="505050"/>
                <w:spacing w:val="-4"/>
                <w:sz w:val="20"/>
                <w:szCs w:val="20"/>
                <w:lang w:val="de-DE"/>
              </w:rPr>
              <w:t xml:space="preserve"> </w:t>
            </w:r>
            <w:r w:rsidRPr="00EC1E4B">
              <w:rPr>
                <w:color w:val="505050"/>
                <w:sz w:val="20"/>
                <w:szCs w:val="20"/>
                <w:lang w:val="de-DE"/>
              </w:rPr>
              <w:t>Fördervereinbarung.</w:t>
            </w:r>
          </w:p>
        </w:tc>
        <w:tc>
          <w:tcPr>
            <w:tcW w:w="283" w:type="dxa"/>
          </w:tcPr>
          <w:p w14:paraId="6FE39B75" w14:textId="77777777" w:rsidR="00951B08" w:rsidRPr="00EC1E4B" w:rsidRDefault="00951B08" w:rsidP="00951B08">
            <w:pPr>
              <w:pStyle w:val="Corpotesto"/>
              <w:spacing w:before="60" w:after="60"/>
              <w:jc w:val="both"/>
              <w:rPr>
                <w:lang w:val="de-DE"/>
              </w:rPr>
            </w:pPr>
          </w:p>
        </w:tc>
        <w:tc>
          <w:tcPr>
            <w:tcW w:w="5634" w:type="dxa"/>
          </w:tcPr>
          <w:p w14:paraId="09CFB9E3" w14:textId="73100984" w:rsidR="00951B08" w:rsidRPr="00EC1E4B" w:rsidRDefault="00951B08" w:rsidP="00951B08">
            <w:pPr>
              <w:tabs>
                <w:tab w:val="left" w:pos="567"/>
              </w:tabs>
              <w:spacing w:before="60" w:after="60"/>
              <w:ind w:right="118"/>
              <w:jc w:val="both"/>
              <w:rPr>
                <w:lang w:val="it-IT"/>
              </w:rPr>
            </w:pPr>
            <w:r w:rsidRPr="00900B48">
              <w:rPr>
                <w:color w:val="505050"/>
                <w:sz w:val="20"/>
                <w:szCs w:val="20"/>
                <w:lang w:val="it-IT"/>
              </w:rPr>
              <w:t xml:space="preserve">(1) </w:t>
            </w:r>
            <w:r w:rsidRPr="00EC1E4B">
              <w:rPr>
                <w:color w:val="505050"/>
                <w:sz w:val="20"/>
                <w:szCs w:val="20"/>
                <w:lang w:val="it-IT"/>
              </w:rPr>
              <w:t>I dati relativi ai costi ed al finanziamento del progetto (inclusi allegati) approvati dall'</w:t>
            </w:r>
            <w:proofErr w:type="spellStart"/>
            <w:r w:rsidRPr="00EC1E4B">
              <w:rPr>
                <w:color w:val="505050"/>
                <w:sz w:val="20"/>
                <w:szCs w:val="20"/>
                <w:lang w:val="it-IT"/>
              </w:rPr>
              <w:t>A</w:t>
            </w:r>
            <w:r w:rsidR="001B59D1">
              <w:rPr>
                <w:color w:val="505050"/>
                <w:sz w:val="20"/>
                <w:szCs w:val="20"/>
                <w:lang w:val="it-IT"/>
              </w:rPr>
              <w:t>dG</w:t>
            </w:r>
            <w:proofErr w:type="spellEnd"/>
            <w:r w:rsidRPr="00EC1E4B">
              <w:rPr>
                <w:color w:val="505050"/>
                <w:sz w:val="20"/>
                <w:szCs w:val="20"/>
                <w:lang w:val="it-IT"/>
              </w:rPr>
              <w:t xml:space="preserve"> Gestione rappresentano </w:t>
            </w:r>
            <w:r w:rsidRPr="00EC1E4B">
              <w:rPr>
                <w:color w:val="505050"/>
                <w:sz w:val="20"/>
                <w:szCs w:val="20"/>
                <w:lang w:val="it-IT"/>
              </w:rPr>
              <w:lastRenderedPageBreak/>
              <w:t>la base per la presente convenzione di finanziamento.</w:t>
            </w:r>
          </w:p>
        </w:tc>
      </w:tr>
      <w:tr w:rsidR="00951B08" w:rsidRPr="00DA7D67" w14:paraId="1D607D64" w14:textId="77777777" w:rsidTr="000E10C9">
        <w:trPr>
          <w:jc w:val="center"/>
        </w:trPr>
        <w:tc>
          <w:tcPr>
            <w:tcW w:w="5524" w:type="dxa"/>
          </w:tcPr>
          <w:p w14:paraId="2093745C" w14:textId="40690EDC" w:rsidR="00951B08" w:rsidRPr="00EC1E4B" w:rsidRDefault="00951B08" w:rsidP="00951B08">
            <w:pPr>
              <w:pStyle w:val="Corpotesto"/>
              <w:spacing w:before="60" w:after="60"/>
              <w:jc w:val="both"/>
              <w:rPr>
                <w:lang w:val="de-DE"/>
              </w:rPr>
            </w:pPr>
            <w:r w:rsidRPr="00691FCE">
              <w:rPr>
                <w:color w:val="505050"/>
                <w:lang w:val="de-DE"/>
              </w:rPr>
              <w:lastRenderedPageBreak/>
              <w:t>(2) Die Abrechnung des Projektes erfolgt nach den</w:t>
            </w:r>
            <w:r w:rsidRPr="00691FCE">
              <w:rPr>
                <w:color w:val="505050"/>
                <w:spacing w:val="11"/>
                <w:lang w:val="de-DE"/>
              </w:rPr>
              <w:t xml:space="preserve"> </w:t>
            </w:r>
            <w:r w:rsidRPr="00691FCE">
              <w:rPr>
                <w:color w:val="505050"/>
                <w:lang w:val="de-DE"/>
              </w:rPr>
              <w:t>im entsprechenden Aufruf vorgesehenen Modalitäten.</w:t>
            </w:r>
          </w:p>
        </w:tc>
        <w:tc>
          <w:tcPr>
            <w:tcW w:w="283" w:type="dxa"/>
          </w:tcPr>
          <w:p w14:paraId="53E3ABE9" w14:textId="77777777" w:rsidR="00951B08" w:rsidRPr="00EC1E4B" w:rsidRDefault="00951B08" w:rsidP="00951B08">
            <w:pPr>
              <w:pStyle w:val="Corpotesto"/>
              <w:spacing w:before="60" w:after="60"/>
              <w:jc w:val="both"/>
              <w:rPr>
                <w:lang w:val="de-DE"/>
              </w:rPr>
            </w:pPr>
          </w:p>
        </w:tc>
        <w:tc>
          <w:tcPr>
            <w:tcW w:w="5634" w:type="dxa"/>
          </w:tcPr>
          <w:p w14:paraId="6046F637" w14:textId="268FBC23" w:rsidR="00951B08" w:rsidRPr="00EC1E4B" w:rsidRDefault="00951B08" w:rsidP="00951B08">
            <w:pPr>
              <w:tabs>
                <w:tab w:val="left" w:pos="567"/>
              </w:tabs>
              <w:spacing w:before="60" w:after="60"/>
              <w:ind w:right="118"/>
              <w:jc w:val="both"/>
              <w:rPr>
                <w:lang w:val="it-IT"/>
              </w:rPr>
            </w:pPr>
            <w:r w:rsidRPr="00900B48">
              <w:rPr>
                <w:color w:val="505050"/>
                <w:sz w:val="20"/>
                <w:szCs w:val="20"/>
                <w:lang w:val="it-IT"/>
              </w:rPr>
              <w:t xml:space="preserve">(2) </w:t>
            </w:r>
            <w:r w:rsidRPr="00EC1E4B">
              <w:rPr>
                <w:color w:val="505050"/>
                <w:sz w:val="20"/>
                <w:szCs w:val="20"/>
                <w:lang w:val="it-IT"/>
              </w:rPr>
              <w:t>La rendicontazione avviene secondo le modalità</w:t>
            </w:r>
            <w:r w:rsidRPr="00EC1E4B">
              <w:rPr>
                <w:color w:val="505050"/>
                <w:spacing w:val="30"/>
                <w:sz w:val="20"/>
                <w:szCs w:val="20"/>
                <w:lang w:val="it-IT"/>
              </w:rPr>
              <w:t xml:space="preserve"> </w:t>
            </w:r>
            <w:r w:rsidRPr="00EC1E4B">
              <w:rPr>
                <w:color w:val="505050"/>
                <w:sz w:val="20"/>
                <w:szCs w:val="20"/>
                <w:lang w:val="it-IT"/>
              </w:rPr>
              <w:t>previste</w:t>
            </w:r>
            <w:r w:rsidRPr="00900B48">
              <w:rPr>
                <w:color w:val="505050"/>
                <w:sz w:val="20"/>
                <w:szCs w:val="20"/>
                <w:lang w:val="it-IT"/>
              </w:rPr>
              <w:t xml:space="preserve"> dall’Avviso di riferimento.</w:t>
            </w:r>
          </w:p>
        </w:tc>
      </w:tr>
      <w:tr w:rsidR="00951B08" w:rsidRPr="00DA7D67" w14:paraId="2F64DEDE" w14:textId="77777777" w:rsidTr="000E10C9">
        <w:trPr>
          <w:jc w:val="center"/>
        </w:trPr>
        <w:tc>
          <w:tcPr>
            <w:tcW w:w="5524" w:type="dxa"/>
          </w:tcPr>
          <w:p w14:paraId="5C30F569" w14:textId="1C11C1D8" w:rsidR="00951B08" w:rsidRPr="00EC1E4B" w:rsidRDefault="00951B08" w:rsidP="00951B08">
            <w:pPr>
              <w:tabs>
                <w:tab w:val="left" w:pos="567"/>
              </w:tabs>
              <w:spacing w:before="60" w:after="60"/>
              <w:jc w:val="both"/>
              <w:rPr>
                <w:lang w:val="de-DE"/>
              </w:rPr>
            </w:pPr>
            <w:r w:rsidRPr="00900B48">
              <w:rPr>
                <w:color w:val="505050"/>
                <w:sz w:val="20"/>
                <w:szCs w:val="20"/>
                <w:lang w:val="de-DE"/>
              </w:rPr>
              <w:t xml:space="preserve">(3) </w:t>
            </w:r>
            <w:r w:rsidRPr="00EC1E4B">
              <w:rPr>
                <w:color w:val="505050"/>
                <w:sz w:val="20"/>
                <w:szCs w:val="20"/>
                <w:lang w:val="de-DE"/>
              </w:rPr>
              <w:t xml:space="preserve">Sofern nicht anders vom Aufruf vorgesehen, ist eine eventuelle </w:t>
            </w:r>
            <w:proofErr w:type="spellStart"/>
            <w:r w:rsidRPr="00EC1E4B">
              <w:rPr>
                <w:color w:val="505050"/>
                <w:sz w:val="20"/>
                <w:szCs w:val="20"/>
                <w:lang w:val="de-DE"/>
              </w:rPr>
              <w:t>Kumulierbarkeit</w:t>
            </w:r>
            <w:proofErr w:type="spellEnd"/>
            <w:r w:rsidRPr="00EC1E4B">
              <w:rPr>
                <w:color w:val="505050"/>
                <w:sz w:val="20"/>
                <w:szCs w:val="20"/>
                <w:lang w:val="de-DE"/>
              </w:rPr>
              <w:t xml:space="preserve"> der Finanzhilfen ausgeschlossen. Der Begünstigte erklärt, für das gegenständliche Projekt keine anderen Beiträge, Finanzierungen oder andere Finanzhilfen, egal mit welcher Bezeichnung, von öffentlichen Einrichtungen in Anspruch zu</w:t>
            </w:r>
            <w:r w:rsidRPr="00EC1E4B">
              <w:rPr>
                <w:color w:val="505050"/>
                <w:spacing w:val="-7"/>
                <w:sz w:val="20"/>
                <w:szCs w:val="20"/>
                <w:lang w:val="de-DE"/>
              </w:rPr>
              <w:t xml:space="preserve"> </w:t>
            </w:r>
            <w:r w:rsidRPr="00EC1E4B">
              <w:rPr>
                <w:color w:val="505050"/>
                <w:sz w:val="20"/>
                <w:szCs w:val="20"/>
                <w:lang w:val="de-DE"/>
              </w:rPr>
              <w:t>nehmen.</w:t>
            </w:r>
          </w:p>
        </w:tc>
        <w:tc>
          <w:tcPr>
            <w:tcW w:w="283" w:type="dxa"/>
          </w:tcPr>
          <w:p w14:paraId="5D43A5F8" w14:textId="77777777" w:rsidR="00951B08" w:rsidRPr="00EC1E4B" w:rsidRDefault="00951B08" w:rsidP="00951B08">
            <w:pPr>
              <w:pStyle w:val="Corpotesto"/>
              <w:spacing w:before="60" w:after="60"/>
              <w:jc w:val="both"/>
              <w:rPr>
                <w:lang w:val="de-DE"/>
              </w:rPr>
            </w:pPr>
          </w:p>
        </w:tc>
        <w:tc>
          <w:tcPr>
            <w:tcW w:w="5634" w:type="dxa"/>
          </w:tcPr>
          <w:p w14:paraId="0742F95B" w14:textId="11F0C2AF" w:rsidR="00951B08" w:rsidRPr="00900B48" w:rsidRDefault="00951B08" w:rsidP="00951B08">
            <w:pPr>
              <w:pStyle w:val="Corpotesto"/>
              <w:spacing w:before="60" w:after="60"/>
              <w:jc w:val="both"/>
              <w:rPr>
                <w:color w:val="505050"/>
                <w:lang w:val="it-IT"/>
              </w:rPr>
            </w:pPr>
            <w:r w:rsidRPr="00900B48">
              <w:rPr>
                <w:color w:val="505050"/>
                <w:lang w:val="it-IT"/>
              </w:rPr>
              <w:t>(3) Se non disposto diversamente dall’Avviso, è esclusa un’eventuale cumulabilità di sovvenzioni. Il Beneficiario dichiara di non percepire contributi, finanziamenti, o altre sovvenzioni, comunque denominati, da organismi pubblici per le azioni relative al progetto</w:t>
            </w:r>
            <w:r w:rsidRPr="00900B48">
              <w:rPr>
                <w:color w:val="505050"/>
                <w:spacing w:val="-11"/>
                <w:lang w:val="it-IT"/>
              </w:rPr>
              <w:t xml:space="preserve"> </w:t>
            </w:r>
            <w:r w:rsidRPr="00900B48">
              <w:rPr>
                <w:color w:val="505050"/>
                <w:lang w:val="it-IT"/>
              </w:rPr>
              <w:t>presentato.</w:t>
            </w:r>
          </w:p>
        </w:tc>
      </w:tr>
      <w:tr w:rsidR="00951B08" w:rsidRPr="00DA7D67" w14:paraId="2228ADD9" w14:textId="77777777" w:rsidTr="000E10C9">
        <w:trPr>
          <w:jc w:val="center"/>
        </w:trPr>
        <w:tc>
          <w:tcPr>
            <w:tcW w:w="5524" w:type="dxa"/>
          </w:tcPr>
          <w:p w14:paraId="5B263B96" w14:textId="3EB67A6A" w:rsidR="00951B08" w:rsidRPr="004A6341" w:rsidRDefault="00951B08" w:rsidP="00951B08">
            <w:pPr>
              <w:pStyle w:val="Titolo1"/>
              <w:spacing w:before="60" w:after="60"/>
              <w:ind w:left="130" w:right="71"/>
              <w:rPr>
                <w:color w:val="333333"/>
                <w:lang w:val="de-DE"/>
              </w:rPr>
            </w:pPr>
            <w:r w:rsidRPr="004A6341">
              <w:rPr>
                <w:color w:val="333333"/>
                <w:lang w:val="de-DE"/>
              </w:rPr>
              <w:t>Artikel 1</w:t>
            </w:r>
            <w:r w:rsidR="00176992">
              <w:rPr>
                <w:color w:val="333333"/>
                <w:lang w:val="de-DE"/>
              </w:rPr>
              <w:t>0</w:t>
            </w:r>
            <w:r w:rsidRPr="004A6341">
              <w:rPr>
                <w:color w:val="333333"/>
                <w:lang w:val="de-DE"/>
              </w:rPr>
              <w:br/>
              <w:t>Vorauszahlung</w:t>
            </w:r>
            <w:r w:rsidR="004A6341" w:rsidRPr="004A6341">
              <w:rPr>
                <w:color w:val="333333"/>
                <w:lang w:val="de-DE"/>
              </w:rPr>
              <w:t>, Dreimonatliche Erklärungen, E</w:t>
            </w:r>
            <w:r w:rsidR="004A6341">
              <w:rPr>
                <w:color w:val="333333"/>
                <w:lang w:val="de-DE"/>
              </w:rPr>
              <w:t>ndabrechnung</w:t>
            </w:r>
          </w:p>
        </w:tc>
        <w:tc>
          <w:tcPr>
            <w:tcW w:w="283" w:type="dxa"/>
          </w:tcPr>
          <w:p w14:paraId="64C8DFF4" w14:textId="77777777" w:rsidR="00951B08" w:rsidRPr="004A6341" w:rsidRDefault="00951B08" w:rsidP="00951B08">
            <w:pPr>
              <w:pStyle w:val="Corpotesto"/>
              <w:spacing w:before="60" w:after="60"/>
              <w:rPr>
                <w:lang w:val="de-DE"/>
              </w:rPr>
            </w:pPr>
          </w:p>
        </w:tc>
        <w:tc>
          <w:tcPr>
            <w:tcW w:w="5634" w:type="dxa"/>
          </w:tcPr>
          <w:p w14:paraId="09447427" w14:textId="3237D01C" w:rsidR="00951B08" w:rsidRPr="004A6341" w:rsidRDefault="00951B08" w:rsidP="00951B08">
            <w:pPr>
              <w:pStyle w:val="Titolo1"/>
              <w:spacing w:before="60" w:after="60"/>
              <w:ind w:left="130" w:right="71"/>
              <w:rPr>
                <w:color w:val="333333"/>
                <w:lang w:val="it-IT"/>
              </w:rPr>
            </w:pPr>
            <w:r w:rsidRPr="004A6341">
              <w:rPr>
                <w:color w:val="333333"/>
                <w:lang w:val="it-IT"/>
              </w:rPr>
              <w:t>Articolo 1</w:t>
            </w:r>
            <w:r w:rsidR="00176992">
              <w:rPr>
                <w:color w:val="333333"/>
                <w:lang w:val="it-IT"/>
              </w:rPr>
              <w:t>0</w:t>
            </w:r>
            <w:r w:rsidRPr="004A6341">
              <w:rPr>
                <w:color w:val="333333"/>
                <w:lang w:val="it-IT"/>
              </w:rPr>
              <w:br/>
              <w:t>Anticipo</w:t>
            </w:r>
            <w:r w:rsidR="004A6341" w:rsidRPr="004A6341">
              <w:rPr>
                <w:color w:val="333333"/>
                <w:lang w:val="it-IT"/>
              </w:rPr>
              <w:t xml:space="preserve">, Dichiarazioni Trimestrali, </w:t>
            </w:r>
            <w:r w:rsidR="004A6341">
              <w:rPr>
                <w:color w:val="333333"/>
                <w:lang w:val="it-IT"/>
              </w:rPr>
              <w:t>Rendiconto Finale</w:t>
            </w:r>
          </w:p>
        </w:tc>
      </w:tr>
      <w:tr w:rsidR="00951B08" w:rsidRPr="00DA7D67" w14:paraId="59C8CBAE" w14:textId="77777777" w:rsidTr="000E10C9">
        <w:trPr>
          <w:jc w:val="center"/>
        </w:trPr>
        <w:tc>
          <w:tcPr>
            <w:tcW w:w="5524" w:type="dxa"/>
          </w:tcPr>
          <w:p w14:paraId="0242E68E" w14:textId="1419CBAB" w:rsidR="00951B08" w:rsidRPr="00EC1E4B" w:rsidRDefault="004A6341" w:rsidP="00951B08">
            <w:pPr>
              <w:tabs>
                <w:tab w:val="left" w:pos="570"/>
              </w:tabs>
              <w:spacing w:before="60" w:after="60"/>
              <w:jc w:val="both"/>
              <w:rPr>
                <w:color w:val="505050"/>
                <w:lang w:val="de-DE"/>
              </w:rPr>
            </w:pPr>
            <w:r>
              <w:rPr>
                <w:color w:val="505050"/>
                <w:sz w:val="20"/>
                <w:szCs w:val="20"/>
                <w:lang w:val="de-DE"/>
              </w:rPr>
              <w:t>(1) Der Begünstigte</w:t>
            </w:r>
            <w:r w:rsidR="00951B08" w:rsidRPr="00900B48">
              <w:rPr>
                <w:color w:val="505050"/>
                <w:sz w:val="20"/>
                <w:szCs w:val="20"/>
                <w:lang w:val="de-DE"/>
              </w:rPr>
              <w:t xml:space="preserve"> </w:t>
            </w:r>
            <w:r>
              <w:rPr>
                <w:color w:val="505050"/>
                <w:sz w:val="20"/>
                <w:szCs w:val="20"/>
                <w:lang w:val="de-DE"/>
              </w:rPr>
              <w:t xml:space="preserve">kann unter Vorlage einer geeigneten Bürgschaft </w:t>
            </w:r>
            <w:r w:rsidR="00951B08" w:rsidRPr="00900B48">
              <w:rPr>
                <w:color w:val="505050"/>
                <w:sz w:val="20"/>
                <w:szCs w:val="20"/>
                <w:lang w:val="de-DE"/>
              </w:rPr>
              <w:t>eine Vorauszahlung bis zur</w:t>
            </w:r>
            <w:r>
              <w:rPr>
                <w:color w:val="505050"/>
                <w:sz w:val="20"/>
                <w:szCs w:val="20"/>
                <w:lang w:val="de-DE"/>
              </w:rPr>
              <w:t xml:space="preserve"> im Aufruf</w:t>
            </w:r>
            <w:r w:rsidR="00951B08" w:rsidRPr="00900B48">
              <w:rPr>
                <w:color w:val="505050"/>
                <w:sz w:val="20"/>
                <w:szCs w:val="20"/>
                <w:lang w:val="de-DE"/>
              </w:rPr>
              <w:t xml:space="preserve"> </w:t>
            </w:r>
            <w:r w:rsidRPr="00EC1E4B">
              <w:rPr>
                <w:color w:val="505050"/>
                <w:sz w:val="20"/>
                <w:szCs w:val="20"/>
                <w:lang w:val="de-DE"/>
              </w:rPr>
              <w:t xml:space="preserve">festgelegten </w:t>
            </w:r>
            <w:r w:rsidRPr="00900B48">
              <w:rPr>
                <w:color w:val="505050"/>
                <w:sz w:val="20"/>
                <w:szCs w:val="20"/>
                <w:lang w:val="de-DE"/>
              </w:rPr>
              <w:t>Höchstschwelle</w:t>
            </w:r>
            <w:r>
              <w:rPr>
                <w:color w:val="505050"/>
                <w:sz w:val="20"/>
                <w:szCs w:val="20"/>
                <w:lang w:val="de-DE"/>
              </w:rPr>
              <w:t xml:space="preserve"> und in</w:t>
            </w:r>
            <w:r w:rsidR="00951B08" w:rsidRPr="00900B48">
              <w:rPr>
                <w:color w:val="505050"/>
                <w:sz w:val="20"/>
                <w:szCs w:val="20"/>
                <w:lang w:val="de-DE"/>
              </w:rPr>
              <w:t xml:space="preserve"> den </w:t>
            </w:r>
            <w:r>
              <w:rPr>
                <w:color w:val="505050"/>
                <w:sz w:val="20"/>
                <w:szCs w:val="20"/>
                <w:lang w:val="de-DE"/>
              </w:rPr>
              <w:t xml:space="preserve">Bestimmungen für die Umsetzung der ESF+ Maßnahmen 2021-2027 festgelegten Angaben </w:t>
            </w:r>
            <w:r w:rsidR="00951B08" w:rsidRPr="00900B48">
              <w:rPr>
                <w:color w:val="505050"/>
                <w:sz w:val="20"/>
                <w:szCs w:val="20"/>
                <w:lang w:val="de-DE"/>
              </w:rPr>
              <w:t>beantragen.</w:t>
            </w:r>
          </w:p>
        </w:tc>
        <w:tc>
          <w:tcPr>
            <w:tcW w:w="283" w:type="dxa"/>
          </w:tcPr>
          <w:p w14:paraId="5B937714" w14:textId="77777777" w:rsidR="00951B08" w:rsidRPr="00EC1E4B" w:rsidRDefault="00951B08" w:rsidP="00951B08">
            <w:pPr>
              <w:tabs>
                <w:tab w:val="left" w:pos="570"/>
              </w:tabs>
              <w:spacing w:before="60" w:after="60"/>
              <w:jc w:val="both"/>
              <w:rPr>
                <w:color w:val="505050"/>
                <w:lang w:val="de-DE"/>
              </w:rPr>
            </w:pPr>
          </w:p>
        </w:tc>
        <w:tc>
          <w:tcPr>
            <w:tcW w:w="5634" w:type="dxa"/>
          </w:tcPr>
          <w:p w14:paraId="434C1B86" w14:textId="6A4C250B" w:rsidR="00951B08" w:rsidRPr="00691FCE" w:rsidRDefault="004A6341" w:rsidP="00951B08">
            <w:pPr>
              <w:tabs>
                <w:tab w:val="left" w:pos="570"/>
              </w:tabs>
              <w:spacing w:before="60" w:after="60"/>
              <w:jc w:val="both"/>
              <w:rPr>
                <w:color w:val="505050"/>
                <w:lang w:val="it-IT"/>
              </w:rPr>
            </w:pPr>
            <w:r>
              <w:rPr>
                <w:color w:val="505050"/>
                <w:sz w:val="20"/>
                <w:szCs w:val="20"/>
                <w:lang w:val="it-IT"/>
              </w:rPr>
              <w:t>(1) I</w:t>
            </w:r>
            <w:r w:rsidR="00951B08" w:rsidRPr="00691FCE">
              <w:rPr>
                <w:color w:val="505050"/>
                <w:sz w:val="20"/>
                <w:szCs w:val="20"/>
                <w:lang w:val="it-IT"/>
              </w:rPr>
              <w:t xml:space="preserve">l Beneficiario </w:t>
            </w:r>
            <w:r w:rsidRPr="00EC1E4B">
              <w:rPr>
                <w:color w:val="505050"/>
                <w:sz w:val="20"/>
                <w:szCs w:val="20"/>
                <w:lang w:val="it-IT"/>
              </w:rPr>
              <w:t>dietro presentazione di un’adeguata garanzia fideiussoria</w:t>
            </w:r>
            <w:r w:rsidRPr="00691FCE">
              <w:rPr>
                <w:color w:val="505050"/>
                <w:sz w:val="20"/>
                <w:szCs w:val="20"/>
                <w:lang w:val="it-IT"/>
              </w:rPr>
              <w:t xml:space="preserve"> </w:t>
            </w:r>
            <w:r w:rsidR="00951B08" w:rsidRPr="00691FCE">
              <w:rPr>
                <w:color w:val="505050"/>
                <w:sz w:val="20"/>
                <w:szCs w:val="20"/>
                <w:lang w:val="it-IT"/>
              </w:rPr>
              <w:t xml:space="preserve">può richiedere un anticipo fino alla soglia </w:t>
            </w:r>
            <w:r w:rsidR="00951B08" w:rsidRPr="004A6341">
              <w:rPr>
                <w:color w:val="505050"/>
                <w:sz w:val="20"/>
                <w:szCs w:val="20"/>
                <w:lang w:val="it-IT"/>
              </w:rPr>
              <w:t>massima</w:t>
            </w:r>
            <w:r w:rsidRPr="004A6341">
              <w:rPr>
                <w:color w:val="505050"/>
                <w:sz w:val="20"/>
                <w:szCs w:val="20"/>
                <w:lang w:val="it-IT"/>
              </w:rPr>
              <w:t xml:space="preserve"> indicata nell’Avviso e nei modi</w:t>
            </w:r>
            <w:r w:rsidR="00951B08" w:rsidRPr="004A6341">
              <w:rPr>
                <w:color w:val="505050"/>
                <w:sz w:val="20"/>
                <w:szCs w:val="20"/>
                <w:lang w:val="it-IT"/>
              </w:rPr>
              <w:t xml:space="preserve"> </w:t>
            </w:r>
            <w:r w:rsidRPr="004A6341">
              <w:rPr>
                <w:color w:val="505050"/>
                <w:sz w:val="20"/>
                <w:szCs w:val="20"/>
                <w:lang w:val="it-IT"/>
              </w:rPr>
              <w:t>determinati</w:t>
            </w:r>
            <w:r w:rsidR="00951B08" w:rsidRPr="004A6341">
              <w:rPr>
                <w:color w:val="505050"/>
                <w:sz w:val="20"/>
                <w:szCs w:val="20"/>
                <w:lang w:val="it-IT"/>
              </w:rPr>
              <w:t xml:space="preserve"> dalle </w:t>
            </w:r>
            <w:r w:rsidR="008B16D9" w:rsidRPr="004A6341">
              <w:rPr>
                <w:color w:val="505050"/>
                <w:sz w:val="20"/>
                <w:szCs w:val="20"/>
                <w:lang w:val="it-IT"/>
              </w:rPr>
              <w:t>Disposizioni per l’attuazione degli interventi FSE+ 2021-2027</w:t>
            </w:r>
            <w:r w:rsidR="00951B08" w:rsidRPr="004A6341">
              <w:rPr>
                <w:color w:val="505050"/>
                <w:sz w:val="20"/>
                <w:szCs w:val="20"/>
                <w:lang w:val="it-IT"/>
              </w:rPr>
              <w:t>.</w:t>
            </w:r>
          </w:p>
        </w:tc>
      </w:tr>
      <w:tr w:rsidR="00951B08" w:rsidRPr="00DA7D67" w14:paraId="515C9525" w14:textId="77777777" w:rsidTr="000E10C9">
        <w:trPr>
          <w:jc w:val="center"/>
        </w:trPr>
        <w:tc>
          <w:tcPr>
            <w:tcW w:w="5524" w:type="dxa"/>
          </w:tcPr>
          <w:p w14:paraId="2C9A1488" w14:textId="77777777" w:rsidR="00951B08" w:rsidRDefault="00951B08" w:rsidP="00951B08">
            <w:pPr>
              <w:tabs>
                <w:tab w:val="left" w:pos="567"/>
              </w:tabs>
              <w:spacing w:before="60" w:after="60"/>
              <w:jc w:val="both"/>
              <w:rPr>
                <w:color w:val="505050"/>
                <w:sz w:val="20"/>
                <w:szCs w:val="20"/>
                <w:lang w:val="de-DE"/>
              </w:rPr>
            </w:pPr>
            <w:r w:rsidRPr="00900B48">
              <w:rPr>
                <w:color w:val="505050"/>
                <w:sz w:val="20"/>
                <w:szCs w:val="20"/>
                <w:lang w:val="de-DE"/>
              </w:rPr>
              <w:t>(</w:t>
            </w:r>
            <w:r w:rsidR="003F46B4">
              <w:rPr>
                <w:color w:val="505050"/>
                <w:sz w:val="20"/>
                <w:szCs w:val="20"/>
                <w:lang w:val="de-DE"/>
              </w:rPr>
              <w:t>2</w:t>
            </w:r>
            <w:r w:rsidRPr="00900B48">
              <w:rPr>
                <w:color w:val="505050"/>
                <w:sz w:val="20"/>
                <w:szCs w:val="20"/>
                <w:lang w:val="de-DE"/>
              </w:rPr>
              <w:t xml:space="preserve">) </w:t>
            </w:r>
            <w:r w:rsidRPr="00EC1E4B">
              <w:rPr>
                <w:color w:val="505050"/>
                <w:sz w:val="20"/>
                <w:szCs w:val="20"/>
                <w:lang w:val="de-DE"/>
              </w:rPr>
              <w:t xml:space="preserve">Die dreimonatliche Erklärung </w:t>
            </w:r>
            <w:r w:rsidR="003F46B4">
              <w:rPr>
                <w:color w:val="505050"/>
                <w:sz w:val="20"/>
                <w:szCs w:val="20"/>
                <w:lang w:val="de-DE"/>
              </w:rPr>
              <w:t xml:space="preserve">ist eine Zwischenabrechnung, um die Auszahlung des </w:t>
            </w:r>
            <w:proofErr w:type="spellStart"/>
            <w:r w:rsidR="003F46B4">
              <w:rPr>
                <w:color w:val="505050"/>
                <w:sz w:val="20"/>
                <w:szCs w:val="20"/>
                <w:lang w:val="de-DE"/>
              </w:rPr>
              <w:t>Projektvortschrittes</w:t>
            </w:r>
            <w:proofErr w:type="spellEnd"/>
            <w:r w:rsidR="003F46B4">
              <w:rPr>
                <w:color w:val="505050"/>
                <w:sz w:val="20"/>
                <w:szCs w:val="20"/>
                <w:lang w:val="de-DE"/>
              </w:rPr>
              <w:t xml:space="preserve"> bezüglich des entsprechenden Trimesters zu beantragen.</w:t>
            </w:r>
            <w:r w:rsidR="003F46B4" w:rsidRPr="00EC1E4B">
              <w:rPr>
                <w:color w:val="505050"/>
                <w:sz w:val="20"/>
                <w:szCs w:val="20"/>
                <w:lang w:val="de-DE"/>
              </w:rPr>
              <w:t xml:space="preserve"> Abgesehen von eventuell im jeweiligen Aufruf vorgesehenen Ausnahmefällen müssen die dreimonatlichen Erklärungen für alle </w:t>
            </w:r>
            <w:r w:rsidR="003F46B4">
              <w:rPr>
                <w:color w:val="505050"/>
                <w:sz w:val="20"/>
                <w:szCs w:val="20"/>
                <w:lang w:val="de-DE"/>
              </w:rPr>
              <w:t xml:space="preserve">Vorhaben in den von den Bestimmungen 2021-2027 </w:t>
            </w:r>
            <w:proofErr w:type="spellStart"/>
            <w:r w:rsidR="003F46B4">
              <w:rPr>
                <w:color w:val="505050"/>
                <w:sz w:val="20"/>
                <w:szCs w:val="20"/>
                <w:lang w:val="de-DE"/>
              </w:rPr>
              <w:t>angegebenene</w:t>
            </w:r>
            <w:proofErr w:type="spellEnd"/>
            <w:r w:rsidR="003F46B4">
              <w:rPr>
                <w:color w:val="505050"/>
                <w:sz w:val="20"/>
                <w:szCs w:val="20"/>
                <w:lang w:val="de-DE"/>
              </w:rPr>
              <w:t xml:space="preserve"> Zeiten und Arten</w:t>
            </w:r>
            <w:r w:rsidR="003F46B4" w:rsidRPr="00EC1E4B">
              <w:rPr>
                <w:color w:val="505050"/>
                <w:sz w:val="20"/>
                <w:szCs w:val="20"/>
                <w:lang w:val="de-DE"/>
              </w:rPr>
              <w:t xml:space="preserve"> vorgelegt</w:t>
            </w:r>
            <w:r w:rsidR="003F46B4" w:rsidRPr="00EC1E4B">
              <w:rPr>
                <w:color w:val="505050"/>
                <w:spacing w:val="-29"/>
                <w:sz w:val="20"/>
                <w:szCs w:val="20"/>
                <w:lang w:val="de-DE"/>
              </w:rPr>
              <w:t xml:space="preserve"> </w:t>
            </w:r>
            <w:r w:rsidR="003F46B4" w:rsidRPr="00EC1E4B">
              <w:rPr>
                <w:color w:val="505050"/>
                <w:sz w:val="20"/>
                <w:szCs w:val="20"/>
                <w:lang w:val="de-DE"/>
              </w:rPr>
              <w:t>werden</w:t>
            </w:r>
            <w:r w:rsidR="003F46B4">
              <w:rPr>
                <w:color w:val="505050"/>
                <w:sz w:val="20"/>
                <w:szCs w:val="20"/>
                <w:lang w:val="de-DE"/>
              </w:rPr>
              <w:t>.</w:t>
            </w:r>
          </w:p>
          <w:p w14:paraId="0981DAA5" w14:textId="77777777" w:rsidR="000279FD" w:rsidRDefault="000279FD" w:rsidP="00951B08">
            <w:pPr>
              <w:tabs>
                <w:tab w:val="left" w:pos="567"/>
              </w:tabs>
              <w:spacing w:before="60" w:after="60"/>
              <w:jc w:val="both"/>
              <w:rPr>
                <w:rFonts w:eastAsiaTheme="minorHAnsi"/>
                <w:color w:val="505050"/>
                <w:sz w:val="20"/>
                <w:szCs w:val="20"/>
                <w:lang w:val="de-DE"/>
              </w:rPr>
            </w:pPr>
            <w:r w:rsidRPr="00EC1E4B">
              <w:rPr>
                <w:rFonts w:eastAsiaTheme="minorHAnsi"/>
                <w:color w:val="505050"/>
                <w:sz w:val="20"/>
                <w:szCs w:val="20"/>
                <w:lang w:val="de-DE"/>
              </w:rPr>
              <w:t>(</w:t>
            </w:r>
            <w:r>
              <w:rPr>
                <w:rFonts w:eastAsiaTheme="minorHAnsi"/>
                <w:color w:val="505050"/>
                <w:sz w:val="20"/>
                <w:szCs w:val="20"/>
                <w:lang w:val="de-DE"/>
              </w:rPr>
              <w:t>3</w:t>
            </w:r>
            <w:r w:rsidRPr="00EC1E4B">
              <w:rPr>
                <w:rFonts w:eastAsiaTheme="minorHAnsi"/>
                <w:color w:val="505050"/>
                <w:sz w:val="20"/>
                <w:szCs w:val="20"/>
                <w:lang w:val="de-DE"/>
              </w:rPr>
              <w:t>)</w:t>
            </w:r>
            <w:r>
              <w:rPr>
                <w:rFonts w:eastAsiaTheme="minorHAnsi"/>
                <w:color w:val="505050"/>
                <w:sz w:val="20"/>
                <w:szCs w:val="20"/>
                <w:lang w:val="de-DE"/>
              </w:rPr>
              <w:t xml:space="preserve"> </w:t>
            </w:r>
            <w:r w:rsidRPr="00EC1E4B">
              <w:rPr>
                <w:rFonts w:eastAsiaTheme="minorHAnsi"/>
                <w:color w:val="505050"/>
                <w:sz w:val="20"/>
                <w:szCs w:val="20"/>
                <w:lang w:val="de-DE"/>
              </w:rPr>
              <w:t xml:space="preserve">Der Begünstigte verpflichtet sich, der Verwaltungsbehörde die Endabrechnung über die durchgeführten Tätigkeiten vorzulegen </w:t>
            </w:r>
            <w:r>
              <w:rPr>
                <w:rFonts w:eastAsiaTheme="minorHAnsi"/>
                <w:color w:val="505050"/>
                <w:sz w:val="20"/>
                <w:szCs w:val="20"/>
                <w:lang w:val="de-DE"/>
              </w:rPr>
              <w:t xml:space="preserve">und dies </w:t>
            </w:r>
            <w:r w:rsidRPr="00EC1E4B">
              <w:rPr>
                <w:rFonts w:eastAsiaTheme="minorHAnsi"/>
                <w:color w:val="505050"/>
                <w:sz w:val="20"/>
                <w:szCs w:val="20"/>
                <w:lang w:val="de-DE"/>
              </w:rPr>
              <w:t xml:space="preserve">unter Einhaltung der von den </w:t>
            </w:r>
            <w:r>
              <w:rPr>
                <w:rFonts w:eastAsiaTheme="minorHAnsi"/>
                <w:color w:val="505050"/>
                <w:sz w:val="20"/>
                <w:szCs w:val="20"/>
                <w:lang w:val="de-DE"/>
              </w:rPr>
              <w:t>Bestimmungen 2021-2027</w:t>
            </w:r>
            <w:r w:rsidRPr="00EC1E4B">
              <w:rPr>
                <w:rFonts w:eastAsiaTheme="minorHAnsi"/>
                <w:color w:val="505050"/>
                <w:sz w:val="20"/>
                <w:szCs w:val="20"/>
                <w:lang w:val="de-DE"/>
              </w:rPr>
              <w:t xml:space="preserve"> </w:t>
            </w:r>
            <w:r>
              <w:rPr>
                <w:rFonts w:eastAsiaTheme="minorHAnsi"/>
                <w:color w:val="505050"/>
                <w:sz w:val="20"/>
                <w:szCs w:val="20"/>
                <w:lang w:val="de-DE"/>
              </w:rPr>
              <w:t xml:space="preserve">und vom Aufruf </w:t>
            </w:r>
            <w:r w:rsidRPr="00EC1E4B">
              <w:rPr>
                <w:rFonts w:eastAsiaTheme="minorHAnsi"/>
                <w:color w:val="505050"/>
                <w:sz w:val="20"/>
                <w:szCs w:val="20"/>
                <w:lang w:val="de-DE"/>
              </w:rPr>
              <w:t>festgelegten Prozeduren.</w:t>
            </w:r>
          </w:p>
          <w:p w14:paraId="5C384A0E" w14:textId="77777777" w:rsidR="003A3488" w:rsidRDefault="003A3488" w:rsidP="00951B08">
            <w:pPr>
              <w:tabs>
                <w:tab w:val="left" w:pos="567"/>
              </w:tabs>
              <w:spacing w:before="60" w:after="60"/>
              <w:jc w:val="both"/>
              <w:rPr>
                <w:rFonts w:eastAsiaTheme="minorHAnsi"/>
                <w:color w:val="505050"/>
                <w:sz w:val="20"/>
                <w:szCs w:val="20"/>
                <w:lang w:val="de-DE"/>
              </w:rPr>
            </w:pPr>
            <w:r>
              <w:rPr>
                <w:rFonts w:eastAsiaTheme="minorHAnsi"/>
                <w:color w:val="505050"/>
                <w:sz w:val="20"/>
                <w:szCs w:val="20"/>
                <w:lang w:val="de-DE"/>
              </w:rPr>
              <w:t xml:space="preserve">(4) </w:t>
            </w:r>
            <w:r w:rsidRPr="00EC1E4B">
              <w:rPr>
                <w:rFonts w:eastAsiaTheme="minorHAnsi"/>
                <w:color w:val="505050"/>
                <w:sz w:val="20"/>
                <w:szCs w:val="20"/>
                <w:lang w:val="de-DE"/>
              </w:rPr>
              <w:t xml:space="preserve">Die Auszahlung der Finanzhilfe </w:t>
            </w:r>
            <w:r>
              <w:rPr>
                <w:rFonts w:eastAsiaTheme="minorHAnsi"/>
                <w:color w:val="505050"/>
                <w:sz w:val="20"/>
                <w:szCs w:val="20"/>
                <w:lang w:val="de-DE"/>
              </w:rPr>
              <w:t>erfolgt</w:t>
            </w:r>
            <w:r w:rsidRPr="00EC1E4B">
              <w:rPr>
                <w:rFonts w:eastAsiaTheme="minorHAnsi"/>
                <w:color w:val="505050"/>
                <w:sz w:val="20"/>
                <w:szCs w:val="20"/>
                <w:lang w:val="de-DE"/>
              </w:rPr>
              <w:t xml:space="preserve"> nach vorhergehender Einreichung des entsprechenden Antrags auf Rückerstattung durch den Projektträger und nach vorhergehender Feststellung der für alle Finanzierungen geltenden Ordnungsmäßigkeit der Zahlung der obligatorischen</w:t>
            </w:r>
            <w:r w:rsidRPr="00EC1E4B">
              <w:rPr>
                <w:rFonts w:eastAsiaTheme="minorHAnsi"/>
                <w:color w:val="505050"/>
                <w:sz w:val="20"/>
                <w:szCs w:val="20"/>
                <w:lang w:val="de-DE"/>
              </w:rPr>
              <w:tab/>
              <w:t>Steuern</w:t>
            </w:r>
            <w:r w:rsidRPr="00EC1E4B">
              <w:rPr>
                <w:rFonts w:eastAsiaTheme="minorHAnsi"/>
                <w:color w:val="505050"/>
                <w:sz w:val="20"/>
                <w:szCs w:val="20"/>
                <w:lang w:val="de-DE"/>
              </w:rPr>
              <w:tab/>
              <w:t>und der Versicherungsbeiträge.</w:t>
            </w:r>
          </w:p>
          <w:p w14:paraId="0E926775" w14:textId="17F11925" w:rsidR="003A3488" w:rsidRPr="00EC1E4B" w:rsidRDefault="003A3488" w:rsidP="00951B08">
            <w:pPr>
              <w:tabs>
                <w:tab w:val="left" w:pos="567"/>
              </w:tabs>
              <w:spacing w:before="60" w:after="60"/>
              <w:jc w:val="both"/>
              <w:rPr>
                <w:lang w:val="de-DE"/>
              </w:rPr>
            </w:pPr>
            <w:r>
              <w:rPr>
                <w:color w:val="505050"/>
                <w:sz w:val="20"/>
                <w:szCs w:val="20"/>
                <w:lang w:val="de-DE"/>
              </w:rPr>
              <w:t xml:space="preserve">(5) </w:t>
            </w:r>
            <w:r w:rsidRPr="00900B48">
              <w:rPr>
                <w:color w:val="505050"/>
                <w:sz w:val="20"/>
                <w:szCs w:val="20"/>
                <w:lang w:val="de-DE"/>
              </w:rPr>
              <w:t xml:space="preserve">Sollte sich nach der Kontrolle der Endabrechnung herausstellen, dass der insgesamt anerkannte Betrag niedriger ist als der schon durch Voraus- und Zwischenzahlungen ausbezahlte Betrag, muss der Begünstigte der </w:t>
            </w:r>
            <w:r w:rsidR="007005EC">
              <w:rPr>
                <w:color w:val="505050"/>
                <w:sz w:val="20"/>
                <w:szCs w:val="20"/>
                <w:lang w:val="de-DE"/>
              </w:rPr>
              <w:t>Verwaltung</w:t>
            </w:r>
            <w:r w:rsidRPr="00900B48">
              <w:rPr>
                <w:color w:val="505050"/>
                <w:sz w:val="20"/>
                <w:szCs w:val="20"/>
                <w:lang w:val="de-DE"/>
              </w:rPr>
              <w:t xml:space="preserve"> die unrechtmäßig erhaltene Summe samt gesetzlichen Zinsen innerhalb von 15 Tagen ab Erhalt der Rückzahlungsaufforderung rückerstatten. Die Verwaltung behält sich in diesem Fall das Recht vor, die vom Begünstigten vorgelegte Bürgschaft einzulösen, sollten die Voraussetzungen hierfür</w:t>
            </w:r>
            <w:r w:rsidRPr="00900B48">
              <w:rPr>
                <w:color w:val="505050"/>
                <w:spacing w:val="-23"/>
                <w:sz w:val="20"/>
                <w:szCs w:val="20"/>
                <w:lang w:val="de-DE"/>
              </w:rPr>
              <w:t xml:space="preserve"> </w:t>
            </w:r>
            <w:r w:rsidRPr="00900B48">
              <w:rPr>
                <w:color w:val="505050"/>
                <w:sz w:val="20"/>
                <w:szCs w:val="20"/>
                <w:lang w:val="de-DE"/>
              </w:rPr>
              <w:t>bestehen.</w:t>
            </w:r>
          </w:p>
        </w:tc>
        <w:tc>
          <w:tcPr>
            <w:tcW w:w="283" w:type="dxa"/>
          </w:tcPr>
          <w:p w14:paraId="2197B8AA" w14:textId="77777777" w:rsidR="00951B08" w:rsidRPr="00EC1E4B" w:rsidRDefault="00951B08" w:rsidP="00951B08">
            <w:pPr>
              <w:tabs>
                <w:tab w:val="left" w:pos="570"/>
              </w:tabs>
              <w:spacing w:before="60" w:after="60"/>
              <w:jc w:val="both"/>
              <w:rPr>
                <w:color w:val="505050"/>
                <w:lang w:val="de-DE"/>
              </w:rPr>
            </w:pPr>
          </w:p>
        </w:tc>
        <w:tc>
          <w:tcPr>
            <w:tcW w:w="5634" w:type="dxa"/>
          </w:tcPr>
          <w:p w14:paraId="308F7040" w14:textId="6B273900" w:rsidR="00951B08" w:rsidRDefault="00951B08" w:rsidP="00951B08">
            <w:pPr>
              <w:tabs>
                <w:tab w:val="left" w:pos="567"/>
              </w:tabs>
              <w:spacing w:before="60" w:after="60"/>
              <w:ind w:right="118"/>
              <w:jc w:val="both"/>
              <w:rPr>
                <w:color w:val="505050"/>
                <w:sz w:val="20"/>
                <w:szCs w:val="20"/>
                <w:lang w:val="it-IT"/>
              </w:rPr>
            </w:pPr>
            <w:r w:rsidRPr="00900B48">
              <w:rPr>
                <w:color w:val="505050"/>
                <w:sz w:val="20"/>
                <w:szCs w:val="20"/>
                <w:lang w:val="it-IT"/>
              </w:rPr>
              <w:t>(</w:t>
            </w:r>
            <w:r w:rsidR="003F46B4">
              <w:rPr>
                <w:color w:val="505050"/>
                <w:sz w:val="20"/>
                <w:szCs w:val="20"/>
                <w:lang w:val="it-IT"/>
              </w:rPr>
              <w:t>2</w:t>
            </w:r>
            <w:r w:rsidRPr="00900B48">
              <w:rPr>
                <w:color w:val="505050"/>
                <w:sz w:val="20"/>
                <w:szCs w:val="20"/>
                <w:lang w:val="it-IT"/>
              </w:rPr>
              <w:t xml:space="preserve">) </w:t>
            </w:r>
            <w:r w:rsidRPr="00EC1E4B">
              <w:rPr>
                <w:color w:val="505050"/>
                <w:sz w:val="20"/>
                <w:szCs w:val="20"/>
                <w:lang w:val="it-IT"/>
              </w:rPr>
              <w:t xml:space="preserve">La dichiarazione trimestrale </w:t>
            </w:r>
            <w:r w:rsidR="004A6341">
              <w:rPr>
                <w:color w:val="505050"/>
                <w:sz w:val="20"/>
                <w:szCs w:val="20"/>
                <w:lang w:val="it-IT"/>
              </w:rPr>
              <w:t xml:space="preserve">è una rendicontazione intermedia </w:t>
            </w:r>
            <w:r w:rsidR="003F46B4">
              <w:rPr>
                <w:color w:val="505050"/>
                <w:sz w:val="20"/>
                <w:szCs w:val="20"/>
                <w:lang w:val="it-IT"/>
              </w:rPr>
              <w:t>per ricevere</w:t>
            </w:r>
            <w:r w:rsidRPr="00EC1E4B">
              <w:rPr>
                <w:color w:val="505050"/>
                <w:sz w:val="20"/>
                <w:szCs w:val="20"/>
                <w:lang w:val="it-IT"/>
              </w:rPr>
              <w:t xml:space="preserve"> il rimborso </w:t>
            </w:r>
            <w:r w:rsidR="003F46B4">
              <w:rPr>
                <w:color w:val="505050"/>
                <w:sz w:val="20"/>
                <w:szCs w:val="20"/>
                <w:lang w:val="it-IT"/>
              </w:rPr>
              <w:t xml:space="preserve">dello stato di </w:t>
            </w:r>
            <w:r w:rsidR="003F46B4" w:rsidRPr="000279FD">
              <w:rPr>
                <w:color w:val="505050"/>
                <w:sz w:val="20"/>
                <w:szCs w:val="20"/>
                <w:lang w:val="it-IT"/>
              </w:rPr>
              <w:t xml:space="preserve">avanzamento delle </w:t>
            </w:r>
            <w:proofErr w:type="spellStart"/>
            <w:r w:rsidR="003F46B4" w:rsidRPr="000279FD">
              <w:rPr>
                <w:color w:val="505050"/>
                <w:sz w:val="20"/>
                <w:szCs w:val="20"/>
                <w:lang w:val="it-IT"/>
              </w:rPr>
              <w:t>attivitá</w:t>
            </w:r>
            <w:proofErr w:type="spellEnd"/>
            <w:r w:rsidR="003F46B4" w:rsidRPr="000279FD">
              <w:rPr>
                <w:color w:val="505050"/>
                <w:sz w:val="20"/>
                <w:szCs w:val="20"/>
                <w:lang w:val="it-IT"/>
              </w:rPr>
              <w:t xml:space="preserve"> progettuali del</w:t>
            </w:r>
            <w:r w:rsidRPr="000279FD">
              <w:rPr>
                <w:color w:val="505050"/>
                <w:sz w:val="20"/>
                <w:szCs w:val="20"/>
                <w:lang w:val="it-IT"/>
              </w:rPr>
              <w:t xml:space="preserve"> relativo trimestre.</w:t>
            </w:r>
            <w:r w:rsidR="003F46B4" w:rsidRPr="000279FD">
              <w:rPr>
                <w:color w:val="505050"/>
                <w:sz w:val="20"/>
                <w:szCs w:val="20"/>
                <w:lang w:val="it-IT"/>
              </w:rPr>
              <w:t xml:space="preserve"> Salvo deroghe espressamente previste dall’Avviso di riferimento, le dichiarazioni trimestrali devono essere presentate in tutti gli interventi</w:t>
            </w:r>
            <w:r w:rsidR="003F46B4" w:rsidRPr="000279FD">
              <w:rPr>
                <w:color w:val="505050"/>
                <w:spacing w:val="-10"/>
                <w:sz w:val="20"/>
                <w:szCs w:val="20"/>
                <w:lang w:val="it-IT"/>
              </w:rPr>
              <w:t xml:space="preserve"> </w:t>
            </w:r>
            <w:r w:rsidR="003F46B4" w:rsidRPr="000279FD">
              <w:rPr>
                <w:color w:val="505050"/>
                <w:sz w:val="20"/>
                <w:szCs w:val="20"/>
                <w:lang w:val="it-IT"/>
              </w:rPr>
              <w:t>nei tempi e nei modi previsti dalle Disposizioni 2021-2027.</w:t>
            </w:r>
          </w:p>
          <w:p w14:paraId="5AC29AC0" w14:textId="77777777" w:rsidR="003A3488" w:rsidRPr="000279FD" w:rsidRDefault="003A3488" w:rsidP="00951B08">
            <w:pPr>
              <w:tabs>
                <w:tab w:val="left" w:pos="567"/>
              </w:tabs>
              <w:spacing w:before="60" w:after="60"/>
              <w:ind w:right="118"/>
              <w:jc w:val="both"/>
              <w:rPr>
                <w:color w:val="505050"/>
                <w:sz w:val="20"/>
                <w:szCs w:val="20"/>
                <w:lang w:val="it-IT"/>
              </w:rPr>
            </w:pPr>
          </w:p>
          <w:p w14:paraId="58A63691" w14:textId="67167049" w:rsidR="003F46B4" w:rsidRDefault="003F46B4" w:rsidP="00951B08">
            <w:pPr>
              <w:tabs>
                <w:tab w:val="left" w:pos="567"/>
              </w:tabs>
              <w:spacing w:before="60" w:after="60"/>
              <w:ind w:right="118"/>
              <w:jc w:val="both"/>
              <w:rPr>
                <w:rFonts w:eastAsiaTheme="minorHAnsi"/>
                <w:color w:val="505050"/>
                <w:sz w:val="20"/>
                <w:szCs w:val="20"/>
                <w:lang w:val="it-IT"/>
              </w:rPr>
            </w:pPr>
            <w:r w:rsidRPr="000279FD">
              <w:rPr>
                <w:rFonts w:eastAsiaTheme="minorHAnsi"/>
                <w:color w:val="505050"/>
                <w:sz w:val="20"/>
                <w:szCs w:val="20"/>
                <w:lang w:val="it-IT"/>
              </w:rPr>
              <w:t>(3) Il Beneficiario si impegna a presentare all’</w:t>
            </w:r>
            <w:proofErr w:type="spellStart"/>
            <w:r w:rsidRPr="000279FD">
              <w:rPr>
                <w:rFonts w:eastAsiaTheme="minorHAnsi"/>
                <w:color w:val="505050"/>
                <w:sz w:val="20"/>
                <w:szCs w:val="20"/>
                <w:lang w:val="it-IT"/>
              </w:rPr>
              <w:t>AdG</w:t>
            </w:r>
            <w:proofErr w:type="spellEnd"/>
            <w:r w:rsidRPr="000279FD">
              <w:rPr>
                <w:rFonts w:eastAsiaTheme="minorHAnsi"/>
                <w:color w:val="505050"/>
                <w:sz w:val="20"/>
                <w:szCs w:val="20"/>
                <w:lang w:val="it-IT"/>
              </w:rPr>
              <w:t xml:space="preserve"> il rendiconto finale delle attività realizzate se</w:t>
            </w:r>
            <w:r w:rsidR="000279FD" w:rsidRPr="000279FD">
              <w:rPr>
                <w:rFonts w:eastAsiaTheme="minorHAnsi"/>
                <w:color w:val="505050"/>
                <w:sz w:val="20"/>
                <w:szCs w:val="20"/>
                <w:lang w:val="it-IT"/>
              </w:rPr>
              <w:t>c</w:t>
            </w:r>
            <w:r w:rsidRPr="000279FD">
              <w:rPr>
                <w:rFonts w:eastAsiaTheme="minorHAnsi"/>
                <w:color w:val="505050"/>
                <w:sz w:val="20"/>
                <w:szCs w:val="20"/>
                <w:lang w:val="it-IT"/>
              </w:rPr>
              <w:t xml:space="preserve">ondo le procedure previste nelle Disposizioni </w:t>
            </w:r>
            <w:r w:rsidR="000279FD" w:rsidRPr="000279FD">
              <w:rPr>
                <w:rFonts w:eastAsiaTheme="minorHAnsi"/>
                <w:color w:val="505050"/>
                <w:sz w:val="20"/>
                <w:szCs w:val="20"/>
                <w:lang w:val="it-IT"/>
              </w:rPr>
              <w:t>2</w:t>
            </w:r>
            <w:r w:rsidRPr="000279FD">
              <w:rPr>
                <w:rFonts w:eastAsiaTheme="minorHAnsi"/>
                <w:color w:val="505050"/>
                <w:sz w:val="20"/>
                <w:szCs w:val="20"/>
                <w:lang w:val="it-IT"/>
              </w:rPr>
              <w:t>021-2027 e le specifiche indicazioni dell’Avviso.</w:t>
            </w:r>
          </w:p>
          <w:p w14:paraId="2B54B16C" w14:textId="77777777" w:rsidR="003A3488" w:rsidRDefault="003A3488" w:rsidP="00951B08">
            <w:pPr>
              <w:tabs>
                <w:tab w:val="left" w:pos="567"/>
              </w:tabs>
              <w:spacing w:before="60" w:after="60"/>
              <w:ind w:right="118"/>
              <w:jc w:val="both"/>
              <w:rPr>
                <w:rFonts w:eastAsiaTheme="minorHAnsi"/>
                <w:color w:val="505050"/>
                <w:sz w:val="20"/>
                <w:szCs w:val="20"/>
                <w:lang w:val="it-IT"/>
              </w:rPr>
            </w:pPr>
          </w:p>
          <w:p w14:paraId="53CB651C" w14:textId="66BD0C97" w:rsidR="003A3488" w:rsidRDefault="003A3488" w:rsidP="00951B08">
            <w:pPr>
              <w:tabs>
                <w:tab w:val="left" w:pos="567"/>
              </w:tabs>
              <w:spacing w:before="60" w:after="60"/>
              <w:ind w:right="118"/>
              <w:jc w:val="both"/>
              <w:rPr>
                <w:rFonts w:eastAsiaTheme="minorHAnsi"/>
                <w:color w:val="505050"/>
                <w:sz w:val="20"/>
                <w:szCs w:val="20"/>
                <w:lang w:val="it-IT"/>
              </w:rPr>
            </w:pPr>
            <w:r>
              <w:rPr>
                <w:rFonts w:eastAsiaTheme="minorHAnsi"/>
                <w:color w:val="505050"/>
                <w:sz w:val="20"/>
                <w:szCs w:val="20"/>
                <w:lang w:val="it-IT"/>
              </w:rPr>
              <w:t xml:space="preserve">(4) </w:t>
            </w:r>
            <w:r w:rsidRPr="003A3488">
              <w:rPr>
                <w:rFonts w:eastAsiaTheme="minorHAnsi"/>
                <w:color w:val="505050"/>
                <w:sz w:val="20"/>
                <w:szCs w:val="20"/>
                <w:lang w:val="it-IT"/>
              </w:rPr>
              <w:t>La liquidazione del finanziamento avviene previa presentazione da parte del beneficiario di apposita domanda di rimborso e previa verifica della regolarità contributiva e assicurativa obbligatoria per tutti i finanziamenti</w:t>
            </w:r>
            <w:r>
              <w:rPr>
                <w:rFonts w:eastAsiaTheme="minorHAnsi"/>
                <w:color w:val="505050"/>
                <w:sz w:val="20"/>
                <w:szCs w:val="20"/>
                <w:lang w:val="it-IT"/>
              </w:rPr>
              <w:t>.</w:t>
            </w:r>
          </w:p>
          <w:p w14:paraId="7D98DA70" w14:textId="6C00F5DE" w:rsidR="007005EC" w:rsidRDefault="007005EC" w:rsidP="00951B08">
            <w:pPr>
              <w:tabs>
                <w:tab w:val="left" w:pos="567"/>
              </w:tabs>
              <w:spacing w:before="60" w:after="60"/>
              <w:ind w:right="118"/>
              <w:jc w:val="both"/>
              <w:rPr>
                <w:rFonts w:eastAsiaTheme="minorHAnsi"/>
                <w:color w:val="505050"/>
                <w:sz w:val="20"/>
                <w:szCs w:val="20"/>
                <w:lang w:val="it-IT"/>
              </w:rPr>
            </w:pPr>
          </w:p>
          <w:p w14:paraId="7BE53729" w14:textId="5FB7A5BC" w:rsidR="007005EC" w:rsidRPr="003A3488" w:rsidRDefault="007005EC" w:rsidP="00951B08">
            <w:pPr>
              <w:tabs>
                <w:tab w:val="left" w:pos="567"/>
              </w:tabs>
              <w:spacing w:before="60" w:after="60"/>
              <w:ind w:right="118"/>
              <w:jc w:val="both"/>
              <w:rPr>
                <w:rFonts w:eastAsiaTheme="minorHAnsi"/>
                <w:color w:val="505050"/>
                <w:sz w:val="20"/>
                <w:szCs w:val="20"/>
                <w:lang w:val="it-IT"/>
              </w:rPr>
            </w:pPr>
            <w:r>
              <w:rPr>
                <w:color w:val="505050"/>
                <w:sz w:val="20"/>
                <w:szCs w:val="20"/>
                <w:lang w:val="it-IT"/>
              </w:rPr>
              <w:t xml:space="preserve">(5) </w:t>
            </w:r>
            <w:r w:rsidRPr="00900B48">
              <w:rPr>
                <w:color w:val="505050"/>
                <w:sz w:val="20"/>
                <w:szCs w:val="20"/>
                <w:lang w:val="it-IT"/>
              </w:rPr>
              <w:t>Qualora la spesa riconoscibile a seguito della verifica del rendiconto finale risulti inferiore alla somma delle quote già eventualmente erogate a titolo di anticipo e di stato di avanzamento, il Beneficiario è tenuto a restituire all’Amministrazione l’importo indebitamente ricevuto e i relativi interessi legali entro 15 giorni dal ricevimento della richiesta di restituzione. In questo caso l’Amministrazione si riserva il diritto di rivalersi, qualora ne ricorrano le condizioni, sulle garanzie</w:t>
            </w:r>
            <w:r w:rsidRPr="00900B48">
              <w:rPr>
                <w:color w:val="505050"/>
                <w:spacing w:val="-3"/>
                <w:sz w:val="20"/>
                <w:szCs w:val="20"/>
                <w:lang w:val="it-IT"/>
              </w:rPr>
              <w:t xml:space="preserve"> </w:t>
            </w:r>
            <w:r w:rsidRPr="00900B48">
              <w:rPr>
                <w:color w:val="505050"/>
                <w:sz w:val="20"/>
                <w:szCs w:val="20"/>
                <w:lang w:val="it-IT"/>
              </w:rPr>
              <w:t>fideiussorie.</w:t>
            </w:r>
          </w:p>
          <w:p w14:paraId="54941E55" w14:textId="09D20213" w:rsidR="003F46B4" w:rsidRPr="00EC1E4B" w:rsidRDefault="003F46B4" w:rsidP="00951B08">
            <w:pPr>
              <w:tabs>
                <w:tab w:val="left" w:pos="567"/>
              </w:tabs>
              <w:spacing w:before="60" w:after="60"/>
              <w:ind w:right="118"/>
              <w:jc w:val="both"/>
              <w:rPr>
                <w:lang w:val="it-IT"/>
              </w:rPr>
            </w:pPr>
          </w:p>
        </w:tc>
      </w:tr>
      <w:tr w:rsidR="00951B08" w:rsidRPr="00AF6F7A" w14:paraId="315559AD" w14:textId="77777777" w:rsidTr="000E10C9">
        <w:trPr>
          <w:jc w:val="center"/>
        </w:trPr>
        <w:tc>
          <w:tcPr>
            <w:tcW w:w="5524" w:type="dxa"/>
          </w:tcPr>
          <w:p w14:paraId="4854DDA4" w14:textId="4A96EEB1" w:rsidR="00951B08" w:rsidRPr="00EC1E4B" w:rsidRDefault="00951B08" w:rsidP="00951B08">
            <w:pPr>
              <w:pStyle w:val="Titolo1"/>
              <w:spacing w:before="60" w:after="60"/>
              <w:ind w:left="130" w:right="71"/>
              <w:rPr>
                <w:color w:val="333333"/>
                <w:lang w:val="de-DE"/>
              </w:rPr>
            </w:pPr>
            <w:r w:rsidRPr="00691FCE">
              <w:rPr>
                <w:color w:val="333333"/>
                <w:lang w:val="de-DE"/>
              </w:rPr>
              <w:t>Artikel 1</w:t>
            </w:r>
            <w:r w:rsidR="00176992">
              <w:rPr>
                <w:color w:val="333333"/>
                <w:lang w:val="de-DE"/>
              </w:rPr>
              <w:t>1</w:t>
            </w:r>
            <w:r w:rsidRPr="00EC1E4B">
              <w:rPr>
                <w:color w:val="333333"/>
                <w:lang w:val="de-DE"/>
              </w:rPr>
              <w:br/>
            </w:r>
            <w:r w:rsidR="007C5D3C">
              <w:rPr>
                <w:color w:val="333333"/>
                <w:lang w:val="de-DE"/>
              </w:rPr>
              <w:t>Ko</w:t>
            </w:r>
            <w:r w:rsidRPr="00691FCE">
              <w:rPr>
                <w:color w:val="333333"/>
                <w:lang w:val="de-DE"/>
              </w:rPr>
              <w:t xml:space="preserve">ntrolle der </w:t>
            </w:r>
            <w:r w:rsidR="00904EC7">
              <w:rPr>
                <w:color w:val="333333"/>
                <w:lang w:val="de-DE"/>
              </w:rPr>
              <w:t>Tätigkeiten</w:t>
            </w:r>
          </w:p>
        </w:tc>
        <w:tc>
          <w:tcPr>
            <w:tcW w:w="283" w:type="dxa"/>
          </w:tcPr>
          <w:p w14:paraId="7AC7CB2B" w14:textId="77777777" w:rsidR="00951B08" w:rsidRPr="00EC1E4B" w:rsidRDefault="00951B08" w:rsidP="00951B08">
            <w:pPr>
              <w:tabs>
                <w:tab w:val="left" w:pos="570"/>
              </w:tabs>
              <w:spacing w:before="60" w:after="60"/>
              <w:jc w:val="both"/>
              <w:rPr>
                <w:color w:val="505050"/>
                <w:sz w:val="20"/>
                <w:szCs w:val="20"/>
                <w:lang w:val="de-DE"/>
              </w:rPr>
            </w:pPr>
          </w:p>
        </w:tc>
        <w:tc>
          <w:tcPr>
            <w:tcW w:w="5634" w:type="dxa"/>
          </w:tcPr>
          <w:p w14:paraId="5DCA34B8" w14:textId="6263A2E7" w:rsidR="00951B08" w:rsidRPr="00EC1E4B" w:rsidRDefault="00951B08" w:rsidP="00951B08">
            <w:pPr>
              <w:pStyle w:val="Titolo1"/>
              <w:spacing w:before="60" w:after="60"/>
              <w:ind w:left="130" w:right="71"/>
              <w:rPr>
                <w:color w:val="333333"/>
                <w:lang w:val="it-IT"/>
              </w:rPr>
            </w:pPr>
            <w:r w:rsidRPr="00691FCE">
              <w:rPr>
                <w:color w:val="333333"/>
                <w:lang w:val="it-IT"/>
              </w:rPr>
              <w:t>Articolo 1</w:t>
            </w:r>
            <w:r w:rsidR="00176992">
              <w:rPr>
                <w:color w:val="333333"/>
                <w:lang w:val="it-IT"/>
              </w:rPr>
              <w:t>1</w:t>
            </w:r>
            <w:r w:rsidRPr="00EC1E4B">
              <w:rPr>
                <w:color w:val="333333"/>
                <w:lang w:val="it-IT"/>
              </w:rPr>
              <w:br/>
            </w:r>
            <w:r w:rsidRPr="00691FCE">
              <w:rPr>
                <w:color w:val="333333"/>
                <w:lang w:val="it-IT"/>
              </w:rPr>
              <w:t>Verifica delle</w:t>
            </w:r>
            <w:r>
              <w:rPr>
                <w:color w:val="333333"/>
                <w:lang w:val="it-IT"/>
              </w:rPr>
              <w:t xml:space="preserve"> attività </w:t>
            </w:r>
          </w:p>
        </w:tc>
      </w:tr>
      <w:tr w:rsidR="00951B08" w:rsidRPr="00DA7D67" w14:paraId="47AEDB89" w14:textId="77777777" w:rsidTr="000E10C9">
        <w:trPr>
          <w:jc w:val="center"/>
        </w:trPr>
        <w:tc>
          <w:tcPr>
            <w:tcW w:w="5524" w:type="dxa"/>
          </w:tcPr>
          <w:p w14:paraId="2B368ADA" w14:textId="4498879E" w:rsidR="00951B08" w:rsidRPr="003A3488" w:rsidRDefault="00951B08" w:rsidP="007D1BEA">
            <w:pPr>
              <w:tabs>
                <w:tab w:val="left" w:pos="570"/>
              </w:tabs>
              <w:spacing w:before="60" w:after="60"/>
              <w:jc w:val="both"/>
              <w:rPr>
                <w:rFonts w:eastAsiaTheme="minorHAnsi"/>
                <w:color w:val="505050"/>
                <w:sz w:val="20"/>
                <w:szCs w:val="20"/>
                <w:lang w:val="de-DE"/>
              </w:rPr>
            </w:pPr>
            <w:r w:rsidRPr="003A3488">
              <w:rPr>
                <w:rFonts w:eastAsiaTheme="minorHAnsi"/>
                <w:color w:val="505050"/>
                <w:sz w:val="20"/>
                <w:szCs w:val="20"/>
                <w:lang w:val="de-DE"/>
              </w:rPr>
              <w:t xml:space="preserve">(1) Gemäß Art. </w:t>
            </w:r>
            <w:r w:rsidR="007D1BEA" w:rsidRPr="003A3488">
              <w:rPr>
                <w:rFonts w:eastAsiaTheme="minorHAnsi"/>
                <w:color w:val="505050"/>
                <w:sz w:val="20"/>
                <w:szCs w:val="20"/>
                <w:lang w:val="de-DE"/>
              </w:rPr>
              <w:t>74</w:t>
            </w:r>
            <w:r w:rsidRPr="003A3488">
              <w:rPr>
                <w:rFonts w:eastAsiaTheme="minorHAnsi"/>
                <w:color w:val="505050"/>
                <w:sz w:val="20"/>
                <w:szCs w:val="20"/>
                <w:lang w:val="de-DE"/>
              </w:rPr>
              <w:t xml:space="preserve"> der </w:t>
            </w:r>
            <w:proofErr w:type="gramStart"/>
            <w:r w:rsidRPr="003A3488">
              <w:rPr>
                <w:rFonts w:eastAsiaTheme="minorHAnsi"/>
                <w:color w:val="505050"/>
                <w:sz w:val="20"/>
                <w:szCs w:val="20"/>
                <w:lang w:val="de-DE"/>
              </w:rPr>
              <w:t>Ve</w:t>
            </w:r>
            <w:r w:rsidR="007D1BEA" w:rsidRPr="003A3488">
              <w:rPr>
                <w:rFonts w:eastAsiaTheme="minorHAnsi"/>
                <w:color w:val="505050"/>
                <w:sz w:val="20"/>
                <w:szCs w:val="20"/>
                <w:lang w:val="de-DE"/>
              </w:rPr>
              <w:t>r</w:t>
            </w:r>
            <w:r w:rsidRPr="003A3488">
              <w:rPr>
                <w:rFonts w:eastAsiaTheme="minorHAnsi"/>
                <w:color w:val="505050"/>
                <w:sz w:val="20"/>
                <w:szCs w:val="20"/>
                <w:lang w:val="de-DE"/>
              </w:rPr>
              <w:t>(</w:t>
            </w:r>
            <w:proofErr w:type="gramEnd"/>
            <w:r w:rsidRPr="003A3488">
              <w:rPr>
                <w:rFonts w:eastAsiaTheme="minorHAnsi"/>
                <w:color w:val="505050"/>
                <w:sz w:val="20"/>
                <w:szCs w:val="20"/>
                <w:lang w:val="de-DE"/>
              </w:rPr>
              <w:t xml:space="preserve">EU) Nr. 1303/2013 </w:t>
            </w:r>
            <w:r w:rsidR="007D1BEA" w:rsidRPr="003A3488">
              <w:rPr>
                <w:rFonts w:eastAsiaTheme="minorHAnsi"/>
                <w:color w:val="505050"/>
                <w:sz w:val="20"/>
                <w:szCs w:val="20"/>
                <w:lang w:val="de-DE"/>
              </w:rPr>
              <w:t xml:space="preserve">führt </w:t>
            </w:r>
            <w:proofErr w:type="spellStart"/>
            <w:r w:rsidR="007D1BEA" w:rsidRPr="003A3488">
              <w:rPr>
                <w:rFonts w:eastAsiaTheme="minorHAnsi"/>
                <w:color w:val="505050"/>
                <w:sz w:val="20"/>
                <w:szCs w:val="20"/>
                <w:lang w:val="de-DE"/>
              </w:rPr>
              <w:t>Vdie</w:t>
            </w:r>
            <w:proofErr w:type="spellEnd"/>
            <w:r w:rsidR="007D1BEA" w:rsidRPr="003A3488">
              <w:rPr>
                <w:rFonts w:eastAsiaTheme="minorHAnsi"/>
                <w:color w:val="505050"/>
                <w:sz w:val="20"/>
                <w:szCs w:val="20"/>
                <w:lang w:val="de-DE"/>
              </w:rPr>
              <w:t xml:space="preserve"> VB Verwaltungskontrollen durch, um zu überprüfen, ob die </w:t>
            </w:r>
            <w:r w:rsidR="007D1BEA" w:rsidRPr="003A3488">
              <w:rPr>
                <w:rFonts w:eastAsiaTheme="minorHAnsi"/>
                <w:color w:val="505050"/>
                <w:sz w:val="20"/>
                <w:szCs w:val="20"/>
                <w:lang w:val="de-DE"/>
              </w:rPr>
              <w:lastRenderedPageBreak/>
              <w:t>kofinanzierten Produkte und Dienstleistungen bereitgestellt wurden, das Vorhaben mit dem anwendbaren Recht, dem Programm und den Bedingungen für die Unterstützung des Vorhabens in Einklang steht</w:t>
            </w:r>
            <w:r w:rsidRPr="003A3488">
              <w:rPr>
                <w:rFonts w:eastAsiaTheme="minorHAnsi"/>
                <w:color w:val="505050"/>
                <w:sz w:val="20"/>
                <w:szCs w:val="20"/>
                <w:lang w:val="de-DE"/>
              </w:rPr>
              <w:t>.</w:t>
            </w:r>
          </w:p>
        </w:tc>
        <w:tc>
          <w:tcPr>
            <w:tcW w:w="283" w:type="dxa"/>
          </w:tcPr>
          <w:p w14:paraId="667987CA" w14:textId="77777777" w:rsidR="00951B08" w:rsidRPr="003A3488" w:rsidRDefault="00951B08" w:rsidP="00951B08">
            <w:pPr>
              <w:tabs>
                <w:tab w:val="left" w:pos="570"/>
              </w:tabs>
              <w:spacing w:before="60" w:after="60"/>
              <w:jc w:val="both"/>
              <w:rPr>
                <w:rFonts w:eastAsiaTheme="minorHAnsi"/>
                <w:color w:val="505050"/>
                <w:sz w:val="20"/>
                <w:szCs w:val="20"/>
                <w:lang w:val="de-DE"/>
              </w:rPr>
            </w:pPr>
          </w:p>
        </w:tc>
        <w:tc>
          <w:tcPr>
            <w:tcW w:w="5634" w:type="dxa"/>
          </w:tcPr>
          <w:p w14:paraId="5F5B2BDE" w14:textId="26FAC24B" w:rsidR="00951B08" w:rsidRPr="003A3488" w:rsidRDefault="00951B08" w:rsidP="00951B08">
            <w:pPr>
              <w:tabs>
                <w:tab w:val="left" w:pos="570"/>
              </w:tabs>
              <w:spacing w:before="60" w:after="60"/>
              <w:ind w:right="119"/>
              <w:jc w:val="both"/>
              <w:rPr>
                <w:rFonts w:eastAsiaTheme="minorHAnsi"/>
                <w:color w:val="505050"/>
                <w:sz w:val="20"/>
                <w:szCs w:val="20"/>
                <w:lang w:val="it-IT"/>
              </w:rPr>
            </w:pPr>
            <w:r w:rsidRPr="003A3488">
              <w:rPr>
                <w:rFonts w:eastAsiaTheme="minorHAnsi"/>
                <w:color w:val="505050"/>
                <w:sz w:val="20"/>
                <w:szCs w:val="20"/>
                <w:lang w:val="it-IT"/>
              </w:rPr>
              <w:t xml:space="preserve">(1) Ai sensi dell’art. 74 del </w:t>
            </w:r>
            <w:proofErr w:type="gramStart"/>
            <w:r w:rsidRPr="003A3488">
              <w:rPr>
                <w:rFonts w:eastAsiaTheme="minorHAnsi"/>
                <w:color w:val="505050"/>
                <w:sz w:val="20"/>
                <w:szCs w:val="20"/>
                <w:lang w:val="it-IT"/>
              </w:rPr>
              <w:t>Reg</w:t>
            </w:r>
            <w:r w:rsidR="007D1BEA" w:rsidRPr="003A3488">
              <w:rPr>
                <w:rFonts w:eastAsiaTheme="minorHAnsi"/>
                <w:color w:val="505050"/>
                <w:sz w:val="20"/>
                <w:szCs w:val="20"/>
                <w:lang w:val="it-IT"/>
              </w:rPr>
              <w:t>(</w:t>
            </w:r>
            <w:proofErr w:type="gramEnd"/>
            <w:r w:rsidR="007D1BEA" w:rsidRPr="003A3488">
              <w:rPr>
                <w:rFonts w:eastAsiaTheme="minorHAnsi"/>
                <w:color w:val="505050"/>
                <w:sz w:val="20"/>
                <w:szCs w:val="20"/>
                <w:lang w:val="it-IT"/>
              </w:rPr>
              <w:t>UE)</w:t>
            </w:r>
            <w:r w:rsidRPr="003A3488">
              <w:rPr>
                <w:rFonts w:eastAsiaTheme="minorHAnsi"/>
                <w:color w:val="505050"/>
                <w:sz w:val="20"/>
                <w:szCs w:val="20"/>
                <w:lang w:val="it-IT"/>
              </w:rPr>
              <w:t xml:space="preserve"> n. 1060/2021 l’</w:t>
            </w:r>
            <w:proofErr w:type="spellStart"/>
            <w:r w:rsidRPr="003A3488">
              <w:rPr>
                <w:rFonts w:eastAsiaTheme="minorHAnsi"/>
                <w:color w:val="505050"/>
                <w:sz w:val="20"/>
                <w:szCs w:val="20"/>
                <w:lang w:val="it-IT"/>
              </w:rPr>
              <w:t>A</w:t>
            </w:r>
            <w:r w:rsidR="000279FD" w:rsidRPr="003A3488">
              <w:rPr>
                <w:rFonts w:eastAsiaTheme="minorHAnsi"/>
                <w:color w:val="505050"/>
                <w:sz w:val="20"/>
                <w:szCs w:val="20"/>
                <w:lang w:val="it-IT"/>
              </w:rPr>
              <w:t>dG</w:t>
            </w:r>
            <w:proofErr w:type="spellEnd"/>
            <w:r w:rsidRPr="003A3488">
              <w:rPr>
                <w:rFonts w:eastAsiaTheme="minorHAnsi"/>
                <w:color w:val="505050"/>
                <w:sz w:val="20"/>
                <w:szCs w:val="20"/>
                <w:lang w:val="it-IT"/>
              </w:rPr>
              <w:t xml:space="preserve"> esegue verifiche di gestione per accertarsi che i prodotti e i </w:t>
            </w:r>
            <w:r w:rsidRPr="003A3488">
              <w:rPr>
                <w:rFonts w:eastAsiaTheme="minorHAnsi"/>
                <w:color w:val="505050"/>
                <w:sz w:val="20"/>
                <w:szCs w:val="20"/>
                <w:lang w:val="it-IT"/>
              </w:rPr>
              <w:lastRenderedPageBreak/>
              <w:t xml:space="preserve">servizi cofinanziati siano stati forniti, che l’operazione sia conforme al diritto applicabile, al </w:t>
            </w:r>
            <w:r w:rsidR="007C5D3C" w:rsidRPr="003A3488">
              <w:rPr>
                <w:rFonts w:eastAsiaTheme="minorHAnsi"/>
                <w:color w:val="505050"/>
                <w:sz w:val="20"/>
                <w:szCs w:val="20"/>
                <w:lang w:val="it-IT"/>
              </w:rPr>
              <w:t>P</w:t>
            </w:r>
            <w:r w:rsidRPr="003A3488">
              <w:rPr>
                <w:rFonts w:eastAsiaTheme="minorHAnsi"/>
                <w:color w:val="505050"/>
                <w:sz w:val="20"/>
                <w:szCs w:val="20"/>
                <w:lang w:val="it-IT"/>
              </w:rPr>
              <w:t>rogramma e alle condizioni per il sostegno dell’operazione</w:t>
            </w:r>
            <w:r w:rsidR="007C5D3C" w:rsidRPr="003A3488">
              <w:rPr>
                <w:rFonts w:eastAsiaTheme="minorHAnsi"/>
                <w:color w:val="505050"/>
                <w:sz w:val="20"/>
                <w:szCs w:val="20"/>
                <w:lang w:val="it-IT"/>
              </w:rPr>
              <w:t>.</w:t>
            </w:r>
          </w:p>
        </w:tc>
      </w:tr>
      <w:tr w:rsidR="00951B08" w:rsidRPr="00DA7D67" w14:paraId="7ED009C4" w14:textId="77777777" w:rsidTr="000E10C9">
        <w:trPr>
          <w:jc w:val="center"/>
        </w:trPr>
        <w:tc>
          <w:tcPr>
            <w:tcW w:w="5524" w:type="dxa"/>
          </w:tcPr>
          <w:p w14:paraId="7C4BA7B6" w14:textId="29F183E8" w:rsidR="00951B08" w:rsidRPr="003A3488" w:rsidRDefault="00951B08" w:rsidP="00951B08">
            <w:pPr>
              <w:tabs>
                <w:tab w:val="left" w:pos="570"/>
              </w:tabs>
              <w:spacing w:before="60" w:after="60"/>
              <w:jc w:val="both"/>
              <w:rPr>
                <w:rFonts w:eastAsiaTheme="minorHAnsi"/>
                <w:color w:val="505050"/>
                <w:sz w:val="20"/>
                <w:szCs w:val="20"/>
                <w:lang w:val="de-DE"/>
              </w:rPr>
            </w:pPr>
            <w:r w:rsidRPr="003A3488">
              <w:rPr>
                <w:rFonts w:eastAsiaTheme="minorHAnsi"/>
                <w:color w:val="505050"/>
                <w:sz w:val="20"/>
                <w:szCs w:val="20"/>
                <w:lang w:val="de-DE"/>
              </w:rPr>
              <w:lastRenderedPageBreak/>
              <w:t xml:space="preserve">(2) Die Kontrollen laut </w:t>
            </w:r>
            <w:r w:rsidR="003A3488">
              <w:rPr>
                <w:rFonts w:eastAsiaTheme="minorHAnsi"/>
                <w:color w:val="505050"/>
                <w:sz w:val="20"/>
                <w:szCs w:val="20"/>
                <w:lang w:val="de-DE"/>
              </w:rPr>
              <w:t xml:space="preserve">obigem </w:t>
            </w:r>
            <w:r w:rsidRPr="003A3488">
              <w:rPr>
                <w:rFonts w:eastAsiaTheme="minorHAnsi"/>
                <w:color w:val="505050"/>
                <w:sz w:val="20"/>
                <w:szCs w:val="20"/>
                <w:lang w:val="de-DE"/>
              </w:rPr>
              <w:t xml:space="preserve">Absatz umfassen sowohl Verwaltungskontrollen als auch Vor-Ort-Kontrollen der Projekte. Der Begünstigte </w:t>
            </w:r>
            <w:r w:rsidR="003A3488">
              <w:rPr>
                <w:rFonts w:eastAsiaTheme="minorHAnsi"/>
                <w:color w:val="505050"/>
                <w:sz w:val="20"/>
                <w:szCs w:val="20"/>
                <w:lang w:val="de-DE"/>
              </w:rPr>
              <w:t xml:space="preserve">akzeptiert diesen Kontrollen zu unterliegen und </w:t>
            </w:r>
            <w:proofErr w:type="spellStart"/>
            <w:r w:rsidR="003A3488">
              <w:rPr>
                <w:rFonts w:eastAsiaTheme="minorHAnsi"/>
                <w:color w:val="505050"/>
                <w:sz w:val="20"/>
                <w:szCs w:val="20"/>
                <w:lang w:val="de-DE"/>
              </w:rPr>
              <w:t>verplichtet</w:t>
            </w:r>
            <w:proofErr w:type="spellEnd"/>
            <w:r w:rsidR="003A3488">
              <w:rPr>
                <w:rFonts w:eastAsiaTheme="minorHAnsi"/>
                <w:color w:val="505050"/>
                <w:sz w:val="20"/>
                <w:szCs w:val="20"/>
                <w:lang w:val="de-DE"/>
              </w:rPr>
              <w:t xml:space="preserve"> sich, bei deren Durchführung seitens der VB oder anderen europäischen oder nationalen Kontrollbehörden, zu kooperieren</w:t>
            </w:r>
            <w:r w:rsidRPr="003A3488">
              <w:rPr>
                <w:rFonts w:eastAsiaTheme="minorHAnsi"/>
                <w:color w:val="505050"/>
                <w:sz w:val="20"/>
                <w:szCs w:val="20"/>
                <w:lang w:val="de-DE"/>
              </w:rPr>
              <w:t>.</w:t>
            </w:r>
          </w:p>
        </w:tc>
        <w:tc>
          <w:tcPr>
            <w:tcW w:w="283" w:type="dxa"/>
          </w:tcPr>
          <w:p w14:paraId="7D6DFB35" w14:textId="77777777" w:rsidR="00951B08" w:rsidRPr="003A3488" w:rsidRDefault="00951B08" w:rsidP="00951B08">
            <w:pPr>
              <w:tabs>
                <w:tab w:val="left" w:pos="570"/>
              </w:tabs>
              <w:spacing w:before="60" w:after="60"/>
              <w:jc w:val="both"/>
              <w:rPr>
                <w:rFonts w:eastAsiaTheme="minorHAnsi"/>
                <w:color w:val="505050"/>
                <w:sz w:val="20"/>
                <w:szCs w:val="20"/>
                <w:lang w:val="de-DE"/>
              </w:rPr>
            </w:pPr>
          </w:p>
        </w:tc>
        <w:tc>
          <w:tcPr>
            <w:tcW w:w="5634" w:type="dxa"/>
          </w:tcPr>
          <w:p w14:paraId="7F4B1776" w14:textId="2BD0DAC8" w:rsidR="00951B08" w:rsidRPr="003A3488" w:rsidRDefault="00951B08" w:rsidP="00951B08">
            <w:pPr>
              <w:tabs>
                <w:tab w:val="left" w:pos="570"/>
              </w:tabs>
              <w:spacing w:before="60" w:after="60"/>
              <w:ind w:right="119"/>
              <w:jc w:val="both"/>
              <w:rPr>
                <w:rFonts w:eastAsiaTheme="minorHAnsi"/>
                <w:color w:val="505050"/>
                <w:sz w:val="20"/>
                <w:szCs w:val="20"/>
                <w:lang w:val="it-IT"/>
              </w:rPr>
            </w:pPr>
            <w:r w:rsidRPr="003A3488">
              <w:rPr>
                <w:rFonts w:eastAsiaTheme="minorHAnsi"/>
                <w:color w:val="505050"/>
                <w:sz w:val="20"/>
                <w:szCs w:val="20"/>
                <w:lang w:val="it-IT"/>
              </w:rPr>
              <w:t xml:space="preserve">(2) Le verifiche di cui al </w:t>
            </w:r>
            <w:r w:rsidR="007D1BEA" w:rsidRPr="003A3488">
              <w:rPr>
                <w:rFonts w:eastAsiaTheme="minorHAnsi"/>
                <w:color w:val="505050"/>
                <w:sz w:val="20"/>
                <w:szCs w:val="20"/>
                <w:lang w:val="it-IT"/>
              </w:rPr>
              <w:t xml:space="preserve">precedente </w:t>
            </w:r>
            <w:r w:rsidRPr="003A3488">
              <w:rPr>
                <w:rFonts w:eastAsiaTheme="minorHAnsi"/>
                <w:color w:val="505050"/>
                <w:sz w:val="20"/>
                <w:szCs w:val="20"/>
                <w:lang w:val="it-IT"/>
              </w:rPr>
              <w:t xml:space="preserve">paragrafo includono sia verifiche amministrative sia le verifiche in loco dei progetti. Il Beneficiario </w:t>
            </w:r>
            <w:r w:rsidR="003A3488">
              <w:rPr>
                <w:rFonts w:eastAsiaTheme="minorHAnsi"/>
                <w:color w:val="505050"/>
                <w:sz w:val="20"/>
                <w:szCs w:val="20"/>
                <w:lang w:val="it-IT"/>
              </w:rPr>
              <w:t>accetta</w:t>
            </w:r>
            <w:r w:rsidR="007D1BEA" w:rsidRPr="003A3488">
              <w:rPr>
                <w:rFonts w:eastAsiaTheme="minorHAnsi"/>
                <w:color w:val="505050"/>
                <w:sz w:val="20"/>
                <w:szCs w:val="20"/>
                <w:lang w:val="it-IT"/>
              </w:rPr>
              <w:t xml:space="preserve"> di sottostare a tali verifiche e </w:t>
            </w:r>
            <w:r w:rsidR="003A3488" w:rsidRPr="003A3488">
              <w:rPr>
                <w:rFonts w:eastAsiaTheme="minorHAnsi"/>
                <w:color w:val="505050"/>
                <w:sz w:val="20"/>
                <w:szCs w:val="20"/>
                <w:lang w:val="it-IT"/>
              </w:rPr>
              <w:t>collaborare nel</w:t>
            </w:r>
            <w:r w:rsidR="007D1BEA" w:rsidRPr="003A3488">
              <w:rPr>
                <w:rFonts w:eastAsiaTheme="minorHAnsi"/>
                <w:color w:val="505050"/>
                <w:sz w:val="20"/>
                <w:szCs w:val="20"/>
                <w:lang w:val="it-IT"/>
              </w:rPr>
              <w:t xml:space="preserve"> loro svolgimento </w:t>
            </w:r>
            <w:r w:rsidRPr="003A3488">
              <w:rPr>
                <w:rFonts w:eastAsiaTheme="minorHAnsi"/>
                <w:color w:val="505050"/>
                <w:sz w:val="20"/>
                <w:szCs w:val="20"/>
                <w:lang w:val="it-IT"/>
              </w:rPr>
              <w:t>da parte dell’</w:t>
            </w:r>
            <w:proofErr w:type="spellStart"/>
            <w:r w:rsidRPr="003A3488">
              <w:rPr>
                <w:rFonts w:eastAsiaTheme="minorHAnsi"/>
                <w:color w:val="505050"/>
                <w:sz w:val="20"/>
                <w:szCs w:val="20"/>
                <w:lang w:val="it-IT"/>
              </w:rPr>
              <w:t>A</w:t>
            </w:r>
            <w:r w:rsidR="007D1BEA" w:rsidRPr="003A3488">
              <w:rPr>
                <w:rFonts w:eastAsiaTheme="minorHAnsi"/>
                <w:color w:val="505050"/>
                <w:sz w:val="20"/>
                <w:szCs w:val="20"/>
                <w:lang w:val="it-IT"/>
              </w:rPr>
              <w:t>dG</w:t>
            </w:r>
            <w:proofErr w:type="spellEnd"/>
            <w:r w:rsidR="007D1BEA" w:rsidRPr="003A3488">
              <w:rPr>
                <w:rFonts w:eastAsiaTheme="minorHAnsi"/>
                <w:color w:val="505050"/>
                <w:sz w:val="20"/>
                <w:szCs w:val="20"/>
                <w:lang w:val="it-IT"/>
              </w:rPr>
              <w:t xml:space="preserve"> </w:t>
            </w:r>
            <w:r w:rsidRPr="003A3488">
              <w:rPr>
                <w:rFonts w:eastAsiaTheme="minorHAnsi"/>
                <w:color w:val="505050"/>
                <w:sz w:val="20"/>
                <w:szCs w:val="20"/>
                <w:lang w:val="it-IT"/>
              </w:rPr>
              <w:t xml:space="preserve">e degli altri organismi </w:t>
            </w:r>
            <w:r w:rsidR="007D1BEA" w:rsidRPr="003A3488">
              <w:rPr>
                <w:rFonts w:eastAsiaTheme="minorHAnsi"/>
                <w:color w:val="505050"/>
                <w:sz w:val="20"/>
                <w:szCs w:val="20"/>
                <w:lang w:val="it-IT"/>
              </w:rPr>
              <w:t>europei</w:t>
            </w:r>
            <w:r w:rsidRPr="003A3488">
              <w:rPr>
                <w:rFonts w:eastAsiaTheme="minorHAnsi"/>
                <w:color w:val="505050"/>
                <w:sz w:val="20"/>
                <w:szCs w:val="20"/>
                <w:lang w:val="it-IT"/>
              </w:rPr>
              <w:t xml:space="preserve"> e nazionali di controllo.</w:t>
            </w:r>
          </w:p>
        </w:tc>
      </w:tr>
      <w:tr w:rsidR="00951B08" w:rsidRPr="00DA7D67" w14:paraId="7658DE3F" w14:textId="77777777" w:rsidTr="000E10C9">
        <w:trPr>
          <w:jc w:val="center"/>
        </w:trPr>
        <w:tc>
          <w:tcPr>
            <w:tcW w:w="5524" w:type="dxa"/>
          </w:tcPr>
          <w:p w14:paraId="2E892203" w14:textId="1E01DD00" w:rsidR="00951B08" w:rsidRPr="003A3488" w:rsidRDefault="00951B08" w:rsidP="00951B08">
            <w:pPr>
              <w:tabs>
                <w:tab w:val="left" w:pos="570"/>
              </w:tabs>
              <w:spacing w:before="60" w:after="60"/>
              <w:jc w:val="both"/>
              <w:rPr>
                <w:rFonts w:eastAsiaTheme="minorHAnsi"/>
                <w:color w:val="505050"/>
                <w:sz w:val="20"/>
                <w:szCs w:val="20"/>
                <w:lang w:val="de-DE"/>
              </w:rPr>
            </w:pPr>
            <w:r w:rsidRPr="003A3488">
              <w:rPr>
                <w:rFonts w:eastAsiaTheme="minorHAnsi"/>
                <w:color w:val="505050"/>
                <w:sz w:val="20"/>
                <w:szCs w:val="20"/>
                <w:lang w:val="de-DE"/>
              </w:rPr>
              <w:t xml:space="preserve">(3) Sollten sich hinsichtlich der Projekttätigkeiten und/oder der getätigten Ausgaben Abweichungen in Bezug auf die Bestimmungen über die </w:t>
            </w:r>
            <w:r w:rsidR="007D1BEA" w:rsidRPr="003A3488">
              <w:rPr>
                <w:rFonts w:eastAsiaTheme="minorHAnsi"/>
                <w:color w:val="505050"/>
                <w:sz w:val="20"/>
                <w:szCs w:val="20"/>
                <w:lang w:val="de-DE"/>
              </w:rPr>
              <w:t>Förderfähigkeit</w:t>
            </w:r>
            <w:r w:rsidRPr="003A3488">
              <w:rPr>
                <w:rFonts w:eastAsiaTheme="minorHAnsi"/>
                <w:color w:val="505050"/>
                <w:sz w:val="20"/>
                <w:szCs w:val="20"/>
                <w:lang w:val="de-DE"/>
              </w:rPr>
              <w:t xml:space="preserve"> ergeben, kürzt die </w:t>
            </w:r>
            <w:r w:rsidR="007D1BEA" w:rsidRPr="003A3488">
              <w:rPr>
                <w:rFonts w:eastAsiaTheme="minorHAnsi"/>
                <w:color w:val="505050"/>
                <w:sz w:val="20"/>
                <w:szCs w:val="20"/>
                <w:lang w:val="de-DE"/>
              </w:rPr>
              <w:t>VB</w:t>
            </w:r>
            <w:r w:rsidRPr="003A3488">
              <w:rPr>
                <w:rFonts w:eastAsiaTheme="minorHAnsi"/>
                <w:color w:val="505050"/>
                <w:sz w:val="20"/>
                <w:szCs w:val="20"/>
                <w:lang w:val="de-DE"/>
              </w:rPr>
              <w:t xml:space="preserve"> die entsprechenden Ausgaben. </w:t>
            </w:r>
            <w:r w:rsidR="007D1BEA" w:rsidRPr="003A3488">
              <w:rPr>
                <w:rFonts w:eastAsiaTheme="minorHAnsi"/>
                <w:color w:val="505050"/>
                <w:sz w:val="20"/>
                <w:szCs w:val="20"/>
                <w:lang w:val="de-DE"/>
              </w:rPr>
              <w:t>Die Nichteinhaltung</w:t>
            </w:r>
            <w:r w:rsidR="003A3488" w:rsidRPr="003A3488">
              <w:rPr>
                <w:rFonts w:eastAsiaTheme="minorHAnsi"/>
                <w:color w:val="505050"/>
                <w:sz w:val="20"/>
                <w:szCs w:val="20"/>
                <w:lang w:val="de-DE"/>
              </w:rPr>
              <w:t xml:space="preserve"> </w:t>
            </w:r>
            <w:r w:rsidR="007D1BEA" w:rsidRPr="003A3488">
              <w:rPr>
                <w:rFonts w:eastAsiaTheme="minorHAnsi"/>
                <w:color w:val="505050"/>
                <w:sz w:val="20"/>
                <w:szCs w:val="20"/>
                <w:lang w:val="de-DE"/>
              </w:rPr>
              <w:t xml:space="preserve">der einschlägigen Bestimmungen führt zur Anwendung von Sanktionen, </w:t>
            </w:r>
            <w:r w:rsidRPr="003A3488">
              <w:rPr>
                <w:rFonts w:eastAsiaTheme="minorHAnsi"/>
                <w:color w:val="505050"/>
                <w:sz w:val="20"/>
                <w:szCs w:val="20"/>
                <w:lang w:val="de-DE"/>
              </w:rPr>
              <w:t xml:space="preserve">verhältnismäßigen </w:t>
            </w:r>
            <w:r w:rsidR="007D1BEA" w:rsidRPr="003A3488">
              <w:rPr>
                <w:rFonts w:eastAsiaTheme="minorHAnsi"/>
                <w:color w:val="505050"/>
                <w:sz w:val="20"/>
                <w:szCs w:val="20"/>
                <w:lang w:val="de-DE"/>
              </w:rPr>
              <w:t>Neuberechnungen der Finanzhilfe</w:t>
            </w:r>
            <w:r w:rsidRPr="003A3488">
              <w:rPr>
                <w:rFonts w:eastAsiaTheme="minorHAnsi"/>
                <w:color w:val="505050"/>
                <w:sz w:val="20"/>
                <w:szCs w:val="20"/>
                <w:lang w:val="de-DE"/>
              </w:rPr>
              <w:t xml:space="preserve"> oder zum Widerruf der gewährten Finanzierung </w:t>
            </w:r>
            <w:r w:rsidR="003A3488" w:rsidRPr="003A3488">
              <w:rPr>
                <w:rFonts w:eastAsiaTheme="minorHAnsi"/>
                <w:color w:val="505050"/>
                <w:sz w:val="20"/>
                <w:szCs w:val="20"/>
                <w:lang w:val="de-DE"/>
              </w:rPr>
              <w:t xml:space="preserve">gemäß gegenständlicher Vereinbarung und der </w:t>
            </w:r>
            <w:r w:rsidR="003A3488" w:rsidRPr="003A3488">
              <w:rPr>
                <w:color w:val="505050"/>
                <w:sz w:val="20"/>
                <w:szCs w:val="20"/>
                <w:lang w:val="de-DE"/>
              </w:rPr>
              <w:t>Bestimmungen für die Umsetzung der ESF+ Maßnahmen 2021-2027</w:t>
            </w:r>
            <w:r w:rsidRPr="003A3488">
              <w:rPr>
                <w:rFonts w:eastAsiaTheme="minorHAnsi"/>
                <w:color w:val="505050"/>
                <w:sz w:val="20"/>
                <w:szCs w:val="20"/>
                <w:lang w:val="de-DE"/>
              </w:rPr>
              <w:t>.</w:t>
            </w:r>
          </w:p>
        </w:tc>
        <w:tc>
          <w:tcPr>
            <w:tcW w:w="283" w:type="dxa"/>
          </w:tcPr>
          <w:p w14:paraId="5DEA9B9D" w14:textId="77777777" w:rsidR="00951B08" w:rsidRPr="003A3488" w:rsidRDefault="00951B08" w:rsidP="00951B08">
            <w:pPr>
              <w:tabs>
                <w:tab w:val="left" w:pos="570"/>
              </w:tabs>
              <w:spacing w:before="60" w:after="60"/>
              <w:jc w:val="both"/>
              <w:rPr>
                <w:rFonts w:eastAsiaTheme="minorHAnsi"/>
                <w:color w:val="505050"/>
                <w:sz w:val="20"/>
                <w:szCs w:val="20"/>
                <w:lang w:val="de-DE"/>
              </w:rPr>
            </w:pPr>
          </w:p>
        </w:tc>
        <w:tc>
          <w:tcPr>
            <w:tcW w:w="5634" w:type="dxa"/>
          </w:tcPr>
          <w:p w14:paraId="0C60BDAA" w14:textId="4FCE8122" w:rsidR="00951B08" w:rsidRPr="003A3488" w:rsidRDefault="00951B08" w:rsidP="00951B08">
            <w:pPr>
              <w:tabs>
                <w:tab w:val="left" w:pos="570"/>
              </w:tabs>
              <w:spacing w:before="60" w:after="60"/>
              <w:ind w:right="118"/>
              <w:jc w:val="both"/>
              <w:rPr>
                <w:rFonts w:eastAsiaTheme="minorHAnsi"/>
                <w:color w:val="505050"/>
                <w:sz w:val="20"/>
                <w:szCs w:val="20"/>
                <w:lang w:val="it-IT"/>
              </w:rPr>
            </w:pPr>
            <w:r w:rsidRPr="003A3488">
              <w:rPr>
                <w:rFonts w:eastAsiaTheme="minorHAnsi"/>
                <w:color w:val="505050"/>
                <w:sz w:val="20"/>
                <w:szCs w:val="20"/>
                <w:lang w:val="it-IT"/>
              </w:rPr>
              <w:t>(3) Qualora emergano delle difformità in relazione alle attività progettuali e/o alle attività realizzate rispetto alle norme in materia di ammissibilità, l’</w:t>
            </w:r>
            <w:proofErr w:type="spellStart"/>
            <w:r w:rsidRPr="003A3488">
              <w:rPr>
                <w:rFonts w:eastAsiaTheme="minorHAnsi"/>
                <w:color w:val="505050"/>
                <w:sz w:val="20"/>
                <w:szCs w:val="20"/>
                <w:lang w:val="it-IT"/>
              </w:rPr>
              <w:t>AdG</w:t>
            </w:r>
            <w:proofErr w:type="spellEnd"/>
            <w:r w:rsidRPr="003A3488">
              <w:rPr>
                <w:rFonts w:eastAsiaTheme="minorHAnsi"/>
                <w:color w:val="505050"/>
                <w:sz w:val="20"/>
                <w:szCs w:val="20"/>
                <w:lang w:val="it-IT"/>
              </w:rPr>
              <w:t xml:space="preserve"> procederà al mancato riconoscimento di tali attività. </w:t>
            </w:r>
            <w:r w:rsidR="007D1BEA" w:rsidRPr="003A3488">
              <w:rPr>
                <w:rFonts w:eastAsiaTheme="minorHAnsi"/>
                <w:color w:val="505050"/>
                <w:sz w:val="20"/>
                <w:szCs w:val="20"/>
                <w:lang w:val="it-IT"/>
              </w:rPr>
              <w:t>Il mancato rispetto della disciplina di riferimento comporta</w:t>
            </w:r>
            <w:r w:rsidRPr="003A3488">
              <w:rPr>
                <w:rFonts w:eastAsiaTheme="minorHAnsi"/>
                <w:color w:val="505050"/>
                <w:sz w:val="20"/>
                <w:szCs w:val="20"/>
                <w:lang w:val="it-IT"/>
              </w:rPr>
              <w:t xml:space="preserve"> l</w:t>
            </w:r>
            <w:r w:rsidR="007D1BEA" w:rsidRPr="003A3488">
              <w:rPr>
                <w:rFonts w:eastAsiaTheme="minorHAnsi"/>
                <w:color w:val="505050"/>
                <w:sz w:val="20"/>
                <w:szCs w:val="20"/>
                <w:lang w:val="it-IT"/>
              </w:rPr>
              <w:t>’applicazione di sanzioni, la</w:t>
            </w:r>
            <w:r w:rsidRPr="003A3488">
              <w:rPr>
                <w:rFonts w:eastAsiaTheme="minorHAnsi"/>
                <w:color w:val="505050"/>
                <w:sz w:val="20"/>
                <w:szCs w:val="20"/>
                <w:lang w:val="it-IT"/>
              </w:rPr>
              <w:t xml:space="preserve"> riparametrazione </w:t>
            </w:r>
            <w:r w:rsidR="007D1BEA" w:rsidRPr="003A3488">
              <w:rPr>
                <w:rFonts w:eastAsiaTheme="minorHAnsi"/>
                <w:color w:val="505050"/>
                <w:sz w:val="20"/>
                <w:szCs w:val="20"/>
                <w:lang w:val="it-IT"/>
              </w:rPr>
              <w:t xml:space="preserve">della sovvenzione </w:t>
            </w:r>
            <w:r w:rsidRPr="003A3488">
              <w:rPr>
                <w:rFonts w:eastAsiaTheme="minorHAnsi"/>
                <w:color w:val="505050"/>
                <w:sz w:val="20"/>
                <w:szCs w:val="20"/>
                <w:lang w:val="it-IT"/>
              </w:rPr>
              <w:t>o la revoca del finanziamento concesso</w:t>
            </w:r>
            <w:r w:rsidR="007D1BEA" w:rsidRPr="003A3488">
              <w:rPr>
                <w:rFonts w:eastAsiaTheme="minorHAnsi"/>
                <w:color w:val="505050"/>
                <w:sz w:val="20"/>
                <w:szCs w:val="20"/>
                <w:lang w:val="it-IT"/>
              </w:rPr>
              <w:t xml:space="preserve"> come disciplinato nella presente convenzione e nelle </w:t>
            </w:r>
            <w:r w:rsidR="007D1BEA" w:rsidRPr="003A3488">
              <w:rPr>
                <w:color w:val="505050"/>
                <w:sz w:val="20"/>
                <w:szCs w:val="20"/>
                <w:lang w:val="it-IT"/>
              </w:rPr>
              <w:t>Disposizioni per l’attuazione degli interventi FSE+ 2021-2027</w:t>
            </w:r>
            <w:r w:rsidR="007D1BEA" w:rsidRPr="003A3488">
              <w:rPr>
                <w:rFonts w:eastAsiaTheme="minorHAnsi"/>
                <w:color w:val="505050"/>
                <w:sz w:val="20"/>
                <w:szCs w:val="20"/>
                <w:lang w:val="it-IT"/>
              </w:rPr>
              <w:t>.</w:t>
            </w:r>
          </w:p>
        </w:tc>
      </w:tr>
      <w:tr w:rsidR="00951B08" w:rsidRPr="00DA7D67" w14:paraId="7FD63B03" w14:textId="77777777" w:rsidTr="000E10C9">
        <w:trPr>
          <w:jc w:val="center"/>
        </w:trPr>
        <w:tc>
          <w:tcPr>
            <w:tcW w:w="5524" w:type="dxa"/>
          </w:tcPr>
          <w:p w14:paraId="7F476863" w14:textId="214D2A94" w:rsidR="00951B08" w:rsidRPr="00EC1E4B" w:rsidRDefault="00951B08" w:rsidP="00951B08">
            <w:pPr>
              <w:pStyle w:val="Titolo1"/>
              <w:spacing w:before="60" w:after="60"/>
              <w:ind w:left="130" w:right="71"/>
              <w:rPr>
                <w:color w:val="333333"/>
                <w:lang w:val="de-DE"/>
              </w:rPr>
            </w:pPr>
            <w:r w:rsidRPr="00691FCE">
              <w:rPr>
                <w:color w:val="333333"/>
                <w:lang w:val="de-DE"/>
              </w:rPr>
              <w:t>Artikel 1</w:t>
            </w:r>
            <w:r w:rsidR="00176992">
              <w:rPr>
                <w:color w:val="333333"/>
                <w:lang w:val="de-DE"/>
              </w:rPr>
              <w:t>2</w:t>
            </w:r>
            <w:r w:rsidRPr="00691FCE">
              <w:rPr>
                <w:color w:val="333333"/>
                <w:lang w:val="de-DE"/>
              </w:rPr>
              <w:br/>
            </w:r>
            <w:r w:rsidR="00094E4A" w:rsidRPr="00017F42">
              <w:rPr>
                <w:color w:val="333333"/>
                <w:lang w:val="de-DE"/>
              </w:rPr>
              <w:t>Widerruf</w:t>
            </w:r>
            <w:r w:rsidR="00412841">
              <w:rPr>
                <w:color w:val="333333"/>
                <w:lang w:val="de-DE"/>
              </w:rPr>
              <w:t xml:space="preserve">, </w:t>
            </w:r>
            <w:r w:rsidRPr="00017F42">
              <w:rPr>
                <w:color w:val="333333"/>
                <w:lang w:val="de-DE"/>
              </w:rPr>
              <w:t>Aufhebung</w:t>
            </w:r>
            <w:r w:rsidR="007005EC">
              <w:rPr>
                <w:color w:val="333333"/>
                <w:lang w:val="de-DE"/>
              </w:rPr>
              <w:t xml:space="preserve"> </w:t>
            </w:r>
            <w:r w:rsidR="00412841">
              <w:rPr>
                <w:color w:val="333333"/>
                <w:lang w:val="de-DE"/>
              </w:rPr>
              <w:t>und Verzicht</w:t>
            </w:r>
          </w:p>
        </w:tc>
        <w:tc>
          <w:tcPr>
            <w:tcW w:w="283" w:type="dxa"/>
          </w:tcPr>
          <w:p w14:paraId="717C9912" w14:textId="77777777" w:rsidR="00951B08" w:rsidRPr="00EC1E4B" w:rsidRDefault="00951B08" w:rsidP="00951B08">
            <w:pPr>
              <w:tabs>
                <w:tab w:val="left" w:pos="570"/>
              </w:tabs>
              <w:spacing w:before="60" w:after="60"/>
              <w:jc w:val="both"/>
              <w:rPr>
                <w:color w:val="505050"/>
                <w:sz w:val="20"/>
                <w:szCs w:val="20"/>
                <w:lang w:val="de-DE"/>
              </w:rPr>
            </w:pPr>
          </w:p>
        </w:tc>
        <w:tc>
          <w:tcPr>
            <w:tcW w:w="5634" w:type="dxa"/>
          </w:tcPr>
          <w:p w14:paraId="54093229" w14:textId="3BD4D5B0" w:rsidR="00951B08" w:rsidRPr="00EC1E4B" w:rsidRDefault="00951B08" w:rsidP="00951B08">
            <w:pPr>
              <w:pStyle w:val="Titolo1"/>
              <w:spacing w:before="60" w:after="60"/>
              <w:ind w:left="130" w:right="71"/>
              <w:rPr>
                <w:color w:val="333333"/>
                <w:lang w:val="it-IT"/>
              </w:rPr>
            </w:pPr>
            <w:r w:rsidRPr="00691FCE">
              <w:rPr>
                <w:color w:val="333333"/>
                <w:lang w:val="it-IT"/>
              </w:rPr>
              <w:t>Articolo 1</w:t>
            </w:r>
            <w:r w:rsidR="00176992">
              <w:rPr>
                <w:color w:val="333333"/>
                <w:lang w:val="it-IT"/>
              </w:rPr>
              <w:t>2</w:t>
            </w:r>
            <w:r w:rsidRPr="00EC1E4B">
              <w:rPr>
                <w:color w:val="333333"/>
                <w:lang w:val="it-IT"/>
              </w:rPr>
              <w:br/>
            </w:r>
            <w:r w:rsidR="00094E4A">
              <w:rPr>
                <w:color w:val="333333"/>
                <w:lang w:val="it-IT"/>
              </w:rPr>
              <w:t>R</w:t>
            </w:r>
            <w:r w:rsidRPr="00691FCE">
              <w:rPr>
                <w:color w:val="333333"/>
                <w:lang w:val="it-IT"/>
              </w:rPr>
              <w:t>evoca</w:t>
            </w:r>
            <w:r w:rsidR="00412841">
              <w:rPr>
                <w:color w:val="333333"/>
                <w:lang w:val="it-IT"/>
              </w:rPr>
              <w:t>,</w:t>
            </w:r>
            <w:r w:rsidR="00094E4A">
              <w:rPr>
                <w:color w:val="333333"/>
                <w:lang w:val="it-IT"/>
              </w:rPr>
              <w:t xml:space="preserve"> sospensione </w:t>
            </w:r>
            <w:r w:rsidR="00412841">
              <w:rPr>
                <w:color w:val="333333"/>
                <w:lang w:val="it-IT"/>
              </w:rPr>
              <w:t>e rinuncia</w:t>
            </w:r>
          </w:p>
        </w:tc>
      </w:tr>
      <w:tr w:rsidR="00951B08" w:rsidRPr="00DA7D67" w14:paraId="096F401A" w14:textId="77777777" w:rsidTr="000E10C9">
        <w:trPr>
          <w:jc w:val="center"/>
        </w:trPr>
        <w:tc>
          <w:tcPr>
            <w:tcW w:w="5524" w:type="dxa"/>
          </w:tcPr>
          <w:p w14:paraId="6BE94E25" w14:textId="76BC67AA" w:rsidR="00951B08" w:rsidRPr="00EC1E4B" w:rsidRDefault="00951B08" w:rsidP="00951B08">
            <w:pPr>
              <w:tabs>
                <w:tab w:val="left" w:pos="570"/>
              </w:tabs>
              <w:spacing w:before="60" w:after="60"/>
              <w:jc w:val="both"/>
              <w:rPr>
                <w:sz w:val="20"/>
                <w:szCs w:val="20"/>
                <w:lang w:val="de-DE"/>
              </w:rPr>
            </w:pPr>
            <w:r w:rsidRPr="00900B48">
              <w:rPr>
                <w:color w:val="505050"/>
                <w:sz w:val="20"/>
                <w:szCs w:val="20"/>
                <w:lang w:val="de-DE"/>
              </w:rPr>
              <w:t xml:space="preserve">(1) </w:t>
            </w:r>
            <w:r w:rsidRPr="00EC1E4B">
              <w:rPr>
                <w:color w:val="505050"/>
                <w:sz w:val="20"/>
                <w:szCs w:val="20"/>
                <w:lang w:val="de-DE"/>
              </w:rPr>
              <w:t>Die Verwaltungsbehörde behält sich in folgenden</w:t>
            </w:r>
            <w:r w:rsidRPr="00EC1E4B">
              <w:rPr>
                <w:color w:val="505050"/>
                <w:spacing w:val="22"/>
                <w:sz w:val="20"/>
                <w:szCs w:val="20"/>
                <w:lang w:val="de-DE"/>
              </w:rPr>
              <w:t xml:space="preserve"> </w:t>
            </w:r>
            <w:r w:rsidRPr="00EC1E4B">
              <w:rPr>
                <w:color w:val="505050"/>
                <w:sz w:val="20"/>
                <w:szCs w:val="20"/>
                <w:lang w:val="de-DE"/>
              </w:rPr>
              <w:t>Fällen das Recht vor, die Finanzhilfe zu widerrufen:</w:t>
            </w:r>
          </w:p>
        </w:tc>
        <w:tc>
          <w:tcPr>
            <w:tcW w:w="283" w:type="dxa"/>
          </w:tcPr>
          <w:p w14:paraId="7067E05E" w14:textId="77777777" w:rsidR="00951B08" w:rsidRPr="00EC1E4B" w:rsidRDefault="00951B08" w:rsidP="00951B08">
            <w:pPr>
              <w:tabs>
                <w:tab w:val="left" w:pos="570"/>
              </w:tabs>
              <w:spacing w:before="60" w:after="60"/>
              <w:jc w:val="both"/>
              <w:rPr>
                <w:color w:val="505050"/>
                <w:sz w:val="20"/>
                <w:szCs w:val="20"/>
                <w:lang w:val="de-DE"/>
              </w:rPr>
            </w:pPr>
          </w:p>
        </w:tc>
        <w:tc>
          <w:tcPr>
            <w:tcW w:w="5634" w:type="dxa"/>
          </w:tcPr>
          <w:p w14:paraId="5C176AF6" w14:textId="67BD41CB" w:rsidR="00951B08" w:rsidRPr="00900B48" w:rsidRDefault="00951B08" w:rsidP="00951B08">
            <w:pPr>
              <w:tabs>
                <w:tab w:val="left" w:pos="570"/>
              </w:tabs>
              <w:spacing w:before="60" w:after="60"/>
              <w:jc w:val="both"/>
              <w:rPr>
                <w:color w:val="505050"/>
                <w:sz w:val="20"/>
                <w:szCs w:val="20"/>
                <w:lang w:val="it-IT"/>
              </w:rPr>
            </w:pPr>
            <w:r w:rsidRPr="00900B48">
              <w:rPr>
                <w:color w:val="505050"/>
                <w:sz w:val="20"/>
                <w:szCs w:val="20"/>
                <w:lang w:val="it-IT"/>
              </w:rPr>
              <w:t>(1) L’Autorità di Gestione si riserva la facoltà di revocare la sovvenzione concessa nei seguenti</w:t>
            </w:r>
            <w:r w:rsidRPr="00900B48">
              <w:rPr>
                <w:color w:val="505050"/>
                <w:spacing w:val="-5"/>
                <w:sz w:val="20"/>
                <w:szCs w:val="20"/>
                <w:lang w:val="it-IT"/>
              </w:rPr>
              <w:t xml:space="preserve"> </w:t>
            </w:r>
            <w:r w:rsidRPr="00900B48">
              <w:rPr>
                <w:color w:val="505050"/>
                <w:sz w:val="20"/>
                <w:szCs w:val="20"/>
                <w:lang w:val="it-IT"/>
              </w:rPr>
              <w:t>casi:</w:t>
            </w:r>
          </w:p>
        </w:tc>
      </w:tr>
      <w:tr w:rsidR="00951B08" w:rsidRPr="00DA7D67" w14:paraId="03D95EAF" w14:textId="77777777" w:rsidTr="000E10C9">
        <w:trPr>
          <w:jc w:val="center"/>
        </w:trPr>
        <w:tc>
          <w:tcPr>
            <w:tcW w:w="5524" w:type="dxa"/>
          </w:tcPr>
          <w:p w14:paraId="5A80CDAB" w14:textId="343CC75B" w:rsidR="00951B08" w:rsidRPr="00094E4A" w:rsidRDefault="00951B08" w:rsidP="00951B08">
            <w:pPr>
              <w:pStyle w:val="Paragrafoelenco"/>
              <w:numPr>
                <w:ilvl w:val="0"/>
                <w:numId w:val="22"/>
              </w:numPr>
              <w:tabs>
                <w:tab w:val="left" w:pos="313"/>
              </w:tabs>
              <w:spacing w:before="60" w:after="60"/>
              <w:ind w:left="0" w:firstLine="0"/>
              <w:rPr>
                <w:sz w:val="20"/>
                <w:szCs w:val="20"/>
                <w:lang w:val="de-DE"/>
              </w:rPr>
            </w:pPr>
            <w:r w:rsidRPr="00094E4A">
              <w:rPr>
                <w:color w:val="505050"/>
                <w:sz w:val="20"/>
                <w:szCs w:val="20"/>
                <w:lang w:val="de-DE"/>
              </w:rPr>
              <w:t xml:space="preserve">Verlust der Akkreditierung in den im Leitfaden für die ESF-Akkreditierung </w:t>
            </w:r>
            <w:r w:rsidR="00396726" w:rsidRPr="00094E4A">
              <w:rPr>
                <w:color w:val="505050"/>
                <w:sz w:val="20"/>
                <w:szCs w:val="20"/>
                <w:lang w:val="de-DE"/>
              </w:rPr>
              <w:t xml:space="preserve">der Autonomen Provinz Bozen </w:t>
            </w:r>
            <w:r w:rsidRPr="00094E4A">
              <w:rPr>
                <w:color w:val="505050"/>
                <w:sz w:val="20"/>
                <w:szCs w:val="20"/>
                <w:lang w:val="de-DE"/>
              </w:rPr>
              <w:t>vorgesehenen</w:t>
            </w:r>
            <w:r w:rsidRPr="00094E4A">
              <w:rPr>
                <w:color w:val="505050"/>
                <w:spacing w:val="-4"/>
                <w:sz w:val="20"/>
                <w:szCs w:val="20"/>
                <w:lang w:val="de-DE"/>
              </w:rPr>
              <w:t xml:space="preserve"> </w:t>
            </w:r>
            <w:r w:rsidRPr="00094E4A">
              <w:rPr>
                <w:color w:val="505050"/>
                <w:sz w:val="20"/>
                <w:szCs w:val="20"/>
                <w:lang w:val="de-DE"/>
              </w:rPr>
              <w:t>Fällen;</w:t>
            </w:r>
          </w:p>
          <w:p w14:paraId="4A26CEB4" w14:textId="77777777" w:rsidR="00174633" w:rsidRPr="00094E4A" w:rsidRDefault="00174633" w:rsidP="00174633">
            <w:pPr>
              <w:pStyle w:val="Paragrafoelenco"/>
              <w:numPr>
                <w:ilvl w:val="0"/>
                <w:numId w:val="22"/>
              </w:numPr>
              <w:tabs>
                <w:tab w:val="left" w:pos="313"/>
              </w:tabs>
              <w:spacing w:before="60" w:after="60"/>
              <w:ind w:left="0" w:firstLine="0"/>
              <w:rPr>
                <w:color w:val="505050"/>
                <w:sz w:val="20"/>
                <w:szCs w:val="20"/>
                <w:lang w:val="de-DE"/>
              </w:rPr>
            </w:pPr>
            <w:r w:rsidRPr="00094E4A">
              <w:rPr>
                <w:color w:val="505050"/>
                <w:sz w:val="20"/>
                <w:szCs w:val="20"/>
                <w:lang w:val="de-DE"/>
              </w:rPr>
              <w:t>Verweigerung der Zustimmung zur Datenverarbeitung, wenn dies die Erfüllung der Pflichten der VB in Bezug auf die Kontrollfunktion und auf die Durchführung des Programms verhindert;</w:t>
            </w:r>
          </w:p>
          <w:p w14:paraId="36597C97" w14:textId="292DEB60" w:rsidR="00174633" w:rsidRPr="00094E4A" w:rsidRDefault="00174633" w:rsidP="00174633">
            <w:pPr>
              <w:pStyle w:val="Paragrafoelenco"/>
              <w:numPr>
                <w:ilvl w:val="0"/>
                <w:numId w:val="22"/>
              </w:numPr>
              <w:tabs>
                <w:tab w:val="left" w:pos="313"/>
              </w:tabs>
              <w:spacing w:before="60" w:after="60"/>
              <w:ind w:left="0" w:firstLine="0"/>
              <w:rPr>
                <w:color w:val="505050"/>
                <w:sz w:val="20"/>
                <w:szCs w:val="20"/>
                <w:lang w:val="de-DE"/>
              </w:rPr>
            </w:pPr>
            <w:r w:rsidRPr="00094E4A">
              <w:rPr>
                <w:color w:val="505050"/>
                <w:sz w:val="20"/>
                <w:szCs w:val="20"/>
                <w:lang w:val="de-DE"/>
              </w:rPr>
              <w:t>fehlende Unterzeichnung und Übermittlung der Fördervereinbarung innerhalb der vorgesehenen Fristen;</w:t>
            </w:r>
          </w:p>
          <w:p w14:paraId="123526C1" w14:textId="3C2E1E84" w:rsidR="00174633" w:rsidRPr="00094E4A" w:rsidRDefault="00174633" w:rsidP="00174633">
            <w:pPr>
              <w:pStyle w:val="Paragrafoelenco"/>
              <w:numPr>
                <w:ilvl w:val="0"/>
                <w:numId w:val="22"/>
              </w:numPr>
              <w:tabs>
                <w:tab w:val="left" w:pos="313"/>
              </w:tabs>
              <w:spacing w:before="60" w:after="60"/>
              <w:ind w:left="0" w:firstLine="0"/>
              <w:rPr>
                <w:color w:val="505050"/>
                <w:sz w:val="20"/>
                <w:szCs w:val="20"/>
                <w:lang w:val="de-DE"/>
              </w:rPr>
            </w:pPr>
            <w:r w:rsidRPr="00094E4A">
              <w:rPr>
                <w:color w:val="505050"/>
                <w:sz w:val="20"/>
                <w:szCs w:val="20"/>
                <w:lang w:val="de-DE"/>
              </w:rPr>
              <w:t>fehlende Einhaltung der eventuell im Aufruf festgelegten Fristen für den Beginn und den Abschluss des Vorhabens;</w:t>
            </w:r>
          </w:p>
          <w:p w14:paraId="7065FD9D" w14:textId="77777777" w:rsidR="00174633" w:rsidRPr="00094E4A" w:rsidRDefault="00174633" w:rsidP="00951B08">
            <w:pPr>
              <w:pStyle w:val="Paragrafoelenco"/>
              <w:numPr>
                <w:ilvl w:val="0"/>
                <w:numId w:val="22"/>
              </w:numPr>
              <w:tabs>
                <w:tab w:val="left" w:pos="313"/>
              </w:tabs>
              <w:spacing w:before="60" w:after="60"/>
              <w:ind w:left="0" w:firstLine="0"/>
              <w:rPr>
                <w:color w:val="505050"/>
                <w:sz w:val="20"/>
                <w:szCs w:val="20"/>
                <w:lang w:val="de-DE"/>
              </w:rPr>
            </w:pPr>
            <w:r w:rsidRPr="00094E4A">
              <w:rPr>
                <w:color w:val="505050"/>
                <w:sz w:val="20"/>
                <w:szCs w:val="20"/>
                <w:lang w:val="de-DE"/>
              </w:rPr>
              <w:t xml:space="preserve">Einfügung wesentlicher Änderungen am Projekt ohne vorherige Genehmigung durch die VB </w:t>
            </w:r>
          </w:p>
          <w:p w14:paraId="0C218C94" w14:textId="77777777" w:rsidR="004F0327" w:rsidRPr="00094E4A" w:rsidRDefault="004F0327" w:rsidP="004F0327">
            <w:pPr>
              <w:pStyle w:val="Paragrafoelenco"/>
              <w:numPr>
                <w:ilvl w:val="0"/>
                <w:numId w:val="22"/>
              </w:numPr>
              <w:tabs>
                <w:tab w:val="left" w:pos="313"/>
              </w:tabs>
              <w:spacing w:before="60" w:after="60"/>
              <w:ind w:left="0" w:firstLine="0"/>
              <w:rPr>
                <w:color w:val="505050"/>
                <w:sz w:val="20"/>
                <w:szCs w:val="20"/>
                <w:lang w:val="de-DE"/>
              </w:rPr>
            </w:pPr>
            <w:r w:rsidRPr="00094E4A">
              <w:rPr>
                <w:color w:val="505050"/>
                <w:sz w:val="20"/>
                <w:szCs w:val="20"/>
                <w:lang w:val="de-DE"/>
              </w:rPr>
              <w:t>Verweigerung des Zugangs zu den Räumlichkeiten der eigenen Einrichtung bei Vor-Ort-Kontrollen und allgemein fehlende Kooperation bei den Kontrolltätigkeiten der VB;</w:t>
            </w:r>
          </w:p>
          <w:p w14:paraId="1E62D855" w14:textId="77777777" w:rsidR="004F0327" w:rsidRPr="00094E4A" w:rsidRDefault="004F0327" w:rsidP="004F0327">
            <w:pPr>
              <w:pStyle w:val="Paragrafoelenco"/>
              <w:numPr>
                <w:ilvl w:val="0"/>
                <w:numId w:val="22"/>
              </w:numPr>
              <w:tabs>
                <w:tab w:val="left" w:pos="313"/>
              </w:tabs>
              <w:spacing w:before="60" w:after="60"/>
              <w:ind w:left="0" w:firstLine="0"/>
              <w:rPr>
                <w:color w:val="505050"/>
                <w:sz w:val="20"/>
                <w:szCs w:val="20"/>
                <w:lang w:val="de-DE"/>
              </w:rPr>
            </w:pPr>
            <w:r w:rsidRPr="00094E4A">
              <w:rPr>
                <w:color w:val="505050"/>
                <w:sz w:val="20"/>
                <w:szCs w:val="20"/>
                <w:lang w:val="de-DE"/>
              </w:rPr>
              <w:t>Nichtvorlage – in Anbetracht einer formellen Anfrage von Seiten der VB und ohne berechtigten Grund - der Unterlagen bezüglich der finanzierten Tätigkeit;</w:t>
            </w:r>
          </w:p>
          <w:p w14:paraId="7D966724" w14:textId="18A6112C" w:rsidR="004F0327" w:rsidRPr="00094E4A" w:rsidRDefault="004F0327" w:rsidP="004F0327">
            <w:pPr>
              <w:pStyle w:val="Paragrafoelenco"/>
              <w:numPr>
                <w:ilvl w:val="0"/>
                <w:numId w:val="22"/>
              </w:numPr>
              <w:tabs>
                <w:tab w:val="left" w:pos="313"/>
              </w:tabs>
              <w:spacing w:before="60" w:after="60"/>
              <w:ind w:left="0" w:firstLine="0"/>
              <w:rPr>
                <w:color w:val="505050"/>
                <w:sz w:val="20"/>
                <w:szCs w:val="20"/>
                <w:lang w:val="de-DE"/>
              </w:rPr>
            </w:pPr>
            <w:r w:rsidRPr="00094E4A">
              <w:rPr>
                <w:color w:val="505050"/>
                <w:sz w:val="20"/>
                <w:szCs w:val="20"/>
                <w:lang w:val="de-DE"/>
              </w:rPr>
              <w:t>Nichtvorhandensein ordnungsgemäßer Versicherungspolizzen für auf die Teilnehmer;</w:t>
            </w:r>
          </w:p>
          <w:p w14:paraId="4AF376A0" w14:textId="60B3F6C9" w:rsidR="004F0327" w:rsidRPr="00094E4A" w:rsidRDefault="004F0327" w:rsidP="00951B08">
            <w:pPr>
              <w:pStyle w:val="Paragrafoelenco"/>
              <w:numPr>
                <w:ilvl w:val="0"/>
                <w:numId w:val="22"/>
              </w:numPr>
              <w:tabs>
                <w:tab w:val="left" w:pos="313"/>
              </w:tabs>
              <w:spacing w:before="60" w:after="60"/>
              <w:ind w:left="0" w:firstLine="0"/>
              <w:rPr>
                <w:color w:val="505050"/>
                <w:sz w:val="20"/>
                <w:szCs w:val="20"/>
                <w:lang w:val="de-DE"/>
              </w:rPr>
            </w:pPr>
            <w:r w:rsidRPr="00094E4A">
              <w:rPr>
                <w:color w:val="505050"/>
                <w:sz w:val="20"/>
                <w:szCs w:val="20"/>
                <w:lang w:val="de-DE"/>
              </w:rPr>
              <w:t>Überschreitung der eventuell vorgesehenen Höchstanzahl der für das Vorhaben vorgesehenen Teilnehmer;</w:t>
            </w:r>
          </w:p>
          <w:p w14:paraId="1A5EF3B6" w14:textId="540AEBC1" w:rsidR="00951B08" w:rsidRPr="00094E4A" w:rsidRDefault="004F0327" w:rsidP="00951B08">
            <w:pPr>
              <w:pStyle w:val="Paragrafoelenco"/>
              <w:numPr>
                <w:ilvl w:val="0"/>
                <w:numId w:val="22"/>
              </w:numPr>
              <w:tabs>
                <w:tab w:val="left" w:pos="313"/>
              </w:tabs>
              <w:spacing w:before="60" w:after="60"/>
              <w:ind w:left="0" w:firstLine="0"/>
              <w:rPr>
                <w:color w:val="505050"/>
                <w:sz w:val="20"/>
                <w:szCs w:val="20"/>
                <w:lang w:val="de-DE"/>
              </w:rPr>
            </w:pPr>
            <w:r w:rsidRPr="00094E4A">
              <w:rPr>
                <w:color w:val="505050"/>
                <w:sz w:val="20"/>
                <w:szCs w:val="20"/>
                <w:lang w:val="de-DE"/>
              </w:rPr>
              <w:t>Durchführungsgrad und Wirksamkeitsgrad des Vorhabens unter 40%</w:t>
            </w:r>
            <w:r w:rsidR="00951B08" w:rsidRPr="00094E4A">
              <w:rPr>
                <w:color w:val="505050"/>
                <w:sz w:val="20"/>
                <w:szCs w:val="20"/>
                <w:lang w:val="de-DE"/>
              </w:rPr>
              <w:t>;</w:t>
            </w:r>
          </w:p>
          <w:p w14:paraId="71954C6E" w14:textId="4C49EA4A" w:rsidR="00951B08" w:rsidRPr="00094E4A" w:rsidRDefault="008B1451" w:rsidP="00951B08">
            <w:pPr>
              <w:pStyle w:val="Paragrafoelenco"/>
              <w:numPr>
                <w:ilvl w:val="0"/>
                <w:numId w:val="22"/>
              </w:numPr>
              <w:tabs>
                <w:tab w:val="left" w:pos="313"/>
              </w:tabs>
              <w:spacing w:before="60" w:after="60"/>
              <w:ind w:left="0" w:firstLine="0"/>
              <w:rPr>
                <w:color w:val="505050"/>
                <w:sz w:val="20"/>
                <w:szCs w:val="20"/>
                <w:lang w:val="de-DE"/>
              </w:rPr>
            </w:pPr>
            <w:r w:rsidRPr="00094E4A">
              <w:rPr>
                <w:color w:val="505050"/>
                <w:sz w:val="20"/>
                <w:szCs w:val="20"/>
                <w:lang w:val="de-DE"/>
              </w:rPr>
              <w:t xml:space="preserve">Fehlende Gründung der </w:t>
            </w:r>
            <w:proofErr w:type="spellStart"/>
            <w:r w:rsidRPr="00094E4A">
              <w:rPr>
                <w:color w:val="505050"/>
                <w:sz w:val="20"/>
                <w:szCs w:val="20"/>
                <w:lang w:val="de-DE"/>
              </w:rPr>
              <w:t>Partenrscahft</w:t>
            </w:r>
            <w:proofErr w:type="spellEnd"/>
            <w:r w:rsidRPr="00094E4A">
              <w:rPr>
                <w:color w:val="505050"/>
                <w:sz w:val="20"/>
                <w:szCs w:val="20"/>
                <w:lang w:val="de-DE"/>
              </w:rPr>
              <w:t xml:space="preserve"> oder des </w:t>
            </w:r>
            <w:proofErr w:type="spellStart"/>
            <w:r w:rsidRPr="00094E4A">
              <w:rPr>
                <w:color w:val="505050"/>
                <w:sz w:val="20"/>
                <w:szCs w:val="20"/>
                <w:lang w:val="de-DE"/>
              </w:rPr>
              <w:t>Projektnetwerks</w:t>
            </w:r>
            <w:proofErr w:type="spellEnd"/>
            <w:r w:rsidRPr="00094E4A">
              <w:rPr>
                <w:color w:val="505050"/>
                <w:sz w:val="20"/>
                <w:szCs w:val="20"/>
                <w:lang w:val="de-DE"/>
              </w:rPr>
              <w:t xml:space="preserve"> innerhalb der von den Bestimmungen </w:t>
            </w:r>
            <w:r w:rsidRPr="00094E4A">
              <w:rPr>
                <w:color w:val="505050"/>
                <w:sz w:val="20"/>
                <w:szCs w:val="20"/>
                <w:lang w:val="de-DE"/>
              </w:rPr>
              <w:lastRenderedPageBreak/>
              <w:t>2021-2027 vorgesehenen Fristen</w:t>
            </w:r>
            <w:r w:rsidR="00951B08" w:rsidRPr="00094E4A">
              <w:rPr>
                <w:color w:val="505050"/>
                <w:sz w:val="20"/>
                <w:szCs w:val="20"/>
                <w:lang w:val="de-DE"/>
              </w:rPr>
              <w:t>;</w:t>
            </w:r>
          </w:p>
          <w:p w14:paraId="07A20D3A" w14:textId="10E068D5" w:rsidR="00951B08" w:rsidRPr="00094E4A" w:rsidRDefault="008B1451" w:rsidP="00951B08">
            <w:pPr>
              <w:pStyle w:val="Paragrafoelenco"/>
              <w:numPr>
                <w:ilvl w:val="0"/>
                <w:numId w:val="22"/>
              </w:numPr>
              <w:tabs>
                <w:tab w:val="left" w:pos="334"/>
              </w:tabs>
              <w:spacing w:before="60" w:after="60"/>
              <w:ind w:left="0" w:firstLine="0"/>
              <w:rPr>
                <w:color w:val="505050"/>
                <w:sz w:val="20"/>
                <w:szCs w:val="20"/>
                <w:lang w:val="de-DE"/>
              </w:rPr>
            </w:pPr>
            <w:r w:rsidRPr="00094E4A">
              <w:rPr>
                <w:color w:val="505050"/>
                <w:sz w:val="20"/>
                <w:szCs w:val="20"/>
                <w:lang w:val="de-DE"/>
              </w:rPr>
              <w:t>Nichterreichen der Mindestteilnehmerzahl falls vorgesehen;</w:t>
            </w:r>
          </w:p>
          <w:p w14:paraId="0C2265CF" w14:textId="23DCE39B" w:rsidR="008B1451" w:rsidRPr="00094E4A" w:rsidRDefault="008B1451" w:rsidP="00951B08">
            <w:pPr>
              <w:pStyle w:val="Paragrafoelenco"/>
              <w:numPr>
                <w:ilvl w:val="0"/>
                <w:numId w:val="22"/>
              </w:numPr>
              <w:tabs>
                <w:tab w:val="left" w:pos="334"/>
              </w:tabs>
              <w:spacing w:before="60" w:after="60"/>
              <w:ind w:left="0" w:firstLine="0"/>
              <w:rPr>
                <w:color w:val="505050"/>
                <w:sz w:val="20"/>
                <w:szCs w:val="20"/>
                <w:lang w:val="de-DE"/>
              </w:rPr>
            </w:pPr>
            <w:r w:rsidRPr="00094E4A">
              <w:rPr>
                <w:color w:val="505050"/>
                <w:sz w:val="20"/>
                <w:szCs w:val="20"/>
                <w:lang w:val="de-DE"/>
              </w:rPr>
              <w:t>Schwere Verletzungen der Bestimmungen zur Förderfähigkeit der Ausgaben, die während der Kontrolle erster Ebene festgestellt wurden;</w:t>
            </w:r>
          </w:p>
          <w:p w14:paraId="6C147D35" w14:textId="25B9649A" w:rsidR="008B1451" w:rsidRPr="00094E4A" w:rsidRDefault="008B1451" w:rsidP="00951B08">
            <w:pPr>
              <w:pStyle w:val="Paragrafoelenco"/>
              <w:numPr>
                <w:ilvl w:val="0"/>
                <w:numId w:val="22"/>
              </w:numPr>
              <w:tabs>
                <w:tab w:val="left" w:pos="334"/>
              </w:tabs>
              <w:spacing w:before="60" w:after="60"/>
              <w:ind w:left="0" w:firstLine="0"/>
              <w:rPr>
                <w:color w:val="505050"/>
                <w:sz w:val="20"/>
                <w:szCs w:val="20"/>
                <w:lang w:val="de-DE"/>
              </w:rPr>
            </w:pPr>
            <w:r w:rsidRPr="00094E4A">
              <w:rPr>
                <w:color w:val="505050"/>
                <w:sz w:val="20"/>
                <w:szCs w:val="20"/>
                <w:lang w:val="de-DE"/>
              </w:rPr>
              <w:t>Weitere schwerwiegende Unregelmäßigkeiten o mangelnde Konformität bzgl. der Durchführung der Projekte, die Vom ESF-Amt oder andere Kontroll</w:t>
            </w:r>
            <w:r w:rsidR="00D17AE6" w:rsidRPr="00094E4A">
              <w:rPr>
                <w:color w:val="505050"/>
                <w:sz w:val="20"/>
                <w:szCs w:val="20"/>
                <w:lang w:val="de-DE"/>
              </w:rPr>
              <w:t>einrichtung festgestellt werden;</w:t>
            </w:r>
          </w:p>
          <w:p w14:paraId="0B09602F" w14:textId="77777777" w:rsidR="00951B08" w:rsidRPr="00094E4A" w:rsidRDefault="00951B08" w:rsidP="00951B08">
            <w:pPr>
              <w:pStyle w:val="Paragrafoelenco"/>
              <w:numPr>
                <w:ilvl w:val="0"/>
                <w:numId w:val="22"/>
              </w:numPr>
              <w:tabs>
                <w:tab w:val="left" w:pos="313"/>
              </w:tabs>
              <w:spacing w:before="60" w:after="60"/>
              <w:ind w:left="0" w:firstLine="0"/>
              <w:rPr>
                <w:sz w:val="20"/>
                <w:szCs w:val="20"/>
                <w:lang w:val="de-DE"/>
              </w:rPr>
            </w:pPr>
            <w:r w:rsidRPr="00094E4A">
              <w:rPr>
                <w:color w:val="505050"/>
                <w:sz w:val="20"/>
                <w:szCs w:val="20"/>
                <w:lang w:val="de-DE"/>
              </w:rPr>
              <w:t xml:space="preserve">unbegründeter Rücktritt seitens des Begünstigten </w:t>
            </w:r>
            <w:proofErr w:type="gramStart"/>
            <w:r w:rsidR="00D17AE6" w:rsidRPr="00094E4A">
              <w:rPr>
                <w:color w:val="505050"/>
                <w:sz w:val="20"/>
                <w:szCs w:val="20"/>
                <w:lang w:val="de-DE"/>
              </w:rPr>
              <w:t>von der gegenständlichen Vereinbarung</w:t>
            </w:r>
            <w:proofErr w:type="gramEnd"/>
            <w:r w:rsidRPr="00094E4A">
              <w:rPr>
                <w:color w:val="505050"/>
                <w:sz w:val="20"/>
                <w:szCs w:val="20"/>
                <w:lang w:val="de-DE"/>
              </w:rPr>
              <w:t>.</w:t>
            </w:r>
          </w:p>
          <w:p w14:paraId="0606041B" w14:textId="0090C7A0" w:rsidR="00D17AE6" w:rsidRPr="00094E4A" w:rsidRDefault="00176992" w:rsidP="00176992">
            <w:pPr>
              <w:tabs>
                <w:tab w:val="left" w:pos="313"/>
              </w:tabs>
              <w:spacing w:before="60" w:after="60"/>
              <w:jc w:val="both"/>
              <w:rPr>
                <w:color w:val="505050"/>
                <w:sz w:val="20"/>
                <w:szCs w:val="20"/>
                <w:lang w:val="de-DE"/>
              </w:rPr>
            </w:pPr>
            <w:r>
              <w:rPr>
                <w:color w:val="505050"/>
                <w:sz w:val="20"/>
                <w:szCs w:val="20"/>
                <w:lang w:val="de-DE"/>
              </w:rPr>
              <w:t xml:space="preserve">(2) </w:t>
            </w:r>
            <w:r w:rsidR="00D17AE6" w:rsidRPr="00094E4A">
              <w:rPr>
                <w:color w:val="505050"/>
                <w:sz w:val="20"/>
                <w:szCs w:val="20"/>
                <w:lang w:val="de-DE"/>
              </w:rPr>
              <w:t xml:space="preserve">Die Verwaltungsbehörde kann die Finanzhilfe zudem wegen </w:t>
            </w:r>
            <w:proofErr w:type="spellStart"/>
            <w:r w:rsidR="00D17AE6" w:rsidRPr="00094E4A">
              <w:rPr>
                <w:color w:val="505050"/>
                <w:sz w:val="20"/>
                <w:szCs w:val="20"/>
                <w:lang w:val="de-DE"/>
              </w:rPr>
              <w:t>Verfallas</w:t>
            </w:r>
            <w:proofErr w:type="spellEnd"/>
            <w:r w:rsidR="00D17AE6" w:rsidRPr="00094E4A">
              <w:rPr>
                <w:color w:val="505050"/>
                <w:sz w:val="20"/>
                <w:szCs w:val="20"/>
                <w:lang w:val="de-DE"/>
              </w:rPr>
              <w:t xml:space="preserve"> der Voraussetzungen des Begünstigten widerrufen falls beispielsweise folgende Umstände eintreten:</w:t>
            </w:r>
          </w:p>
          <w:p w14:paraId="2FD826B3" w14:textId="1433F445" w:rsidR="00D17AE6" w:rsidRPr="000D0B55" w:rsidRDefault="00D17AE6" w:rsidP="00094E4A">
            <w:pPr>
              <w:pStyle w:val="Paragrafoelenco"/>
              <w:numPr>
                <w:ilvl w:val="0"/>
                <w:numId w:val="109"/>
              </w:numPr>
              <w:tabs>
                <w:tab w:val="left" w:pos="314"/>
              </w:tabs>
              <w:spacing w:before="60" w:after="60"/>
              <w:ind w:right="118"/>
              <w:rPr>
                <w:color w:val="505050"/>
                <w:sz w:val="20"/>
                <w:szCs w:val="20"/>
                <w:lang w:val="de-DE"/>
              </w:rPr>
            </w:pPr>
            <w:r w:rsidRPr="000D0B55">
              <w:rPr>
                <w:color w:val="505050"/>
                <w:sz w:val="20"/>
                <w:szCs w:val="20"/>
                <w:lang w:val="de-DE"/>
              </w:rPr>
              <w:t>falls gegen den Begünstigten, den gesetzlichen Vertreter oder einem der Projektpartner ein Rekurs im Sinne des Konkursgesetzes oder anderen Gesetzes im Rahmen von Insolvenzverfahren vorgebracht wird, der die Auflösung, die Liquidierung, die einvernehmliche Schlichtung, die Umstrukturierung oder das Ausgleichverfahren mit den Gläubigern vorsieht, in dem ein Liquidator, ein Masseverwalter, ein Verwahrer oder ähnliches bestellt wird, der in den Besitz der Güter des Begünstigten tritt und mit der Verwaltung der Angelegenheiten des Begünstigten beauftragt wird;</w:t>
            </w:r>
          </w:p>
          <w:p w14:paraId="12515EEC" w14:textId="53CDE58B" w:rsidR="00D17AE6" w:rsidRPr="000D0B55" w:rsidRDefault="00D17AE6" w:rsidP="00094E4A">
            <w:pPr>
              <w:pStyle w:val="Paragrafoelenco"/>
              <w:numPr>
                <w:ilvl w:val="0"/>
                <w:numId w:val="109"/>
              </w:numPr>
              <w:tabs>
                <w:tab w:val="left" w:pos="314"/>
              </w:tabs>
              <w:spacing w:before="60" w:after="60"/>
              <w:ind w:right="118"/>
              <w:rPr>
                <w:color w:val="505050"/>
                <w:sz w:val="20"/>
                <w:szCs w:val="20"/>
                <w:lang w:val="de-DE"/>
              </w:rPr>
            </w:pPr>
            <w:r w:rsidRPr="000D0B55">
              <w:rPr>
                <w:color w:val="505050"/>
                <w:sz w:val="20"/>
                <w:szCs w:val="20"/>
                <w:lang w:val="de-DE"/>
              </w:rPr>
              <w:t>falls die Wirtschaftlich-finanzielle Zuverlässigkeit des Begünstigten abhandenkommt;</w:t>
            </w:r>
          </w:p>
          <w:p w14:paraId="56B3388F" w14:textId="56565652" w:rsidR="00D17AE6" w:rsidRPr="000D0B55" w:rsidRDefault="00D17AE6" w:rsidP="00094E4A">
            <w:pPr>
              <w:pStyle w:val="Paragrafoelenco"/>
              <w:numPr>
                <w:ilvl w:val="0"/>
                <w:numId w:val="109"/>
              </w:numPr>
              <w:tabs>
                <w:tab w:val="left" w:pos="314"/>
              </w:tabs>
              <w:spacing w:before="60" w:after="60"/>
              <w:ind w:right="118"/>
              <w:rPr>
                <w:color w:val="505050"/>
                <w:sz w:val="20"/>
                <w:szCs w:val="20"/>
                <w:lang w:val="de-DE"/>
              </w:rPr>
            </w:pPr>
            <w:r w:rsidRPr="000D0B55">
              <w:rPr>
                <w:color w:val="505050"/>
                <w:sz w:val="20"/>
                <w:szCs w:val="20"/>
                <w:lang w:val="de-DE"/>
              </w:rPr>
              <w:t xml:space="preserve">falls Satzungsänderungen vorgenommen werden, </w:t>
            </w:r>
            <w:r w:rsidR="00A155EB">
              <w:rPr>
                <w:color w:val="505050"/>
                <w:sz w:val="20"/>
                <w:szCs w:val="20"/>
                <w:lang w:val="de-DE"/>
              </w:rPr>
              <w:t xml:space="preserve">oder sonstige Sachverhalte auftreten, </w:t>
            </w:r>
            <w:r w:rsidRPr="000D0B55">
              <w:rPr>
                <w:color w:val="505050"/>
                <w:sz w:val="20"/>
                <w:szCs w:val="20"/>
                <w:lang w:val="de-DE"/>
              </w:rPr>
              <w:t xml:space="preserve">welche die Voraussetzungen für die Gewährung </w:t>
            </w:r>
            <w:r w:rsidR="00A155EB">
              <w:rPr>
                <w:color w:val="505050"/>
                <w:sz w:val="20"/>
                <w:szCs w:val="20"/>
                <w:lang w:val="de-DE"/>
              </w:rPr>
              <w:t xml:space="preserve">einer öffentlichen </w:t>
            </w:r>
            <w:r w:rsidRPr="000D0B55">
              <w:rPr>
                <w:color w:val="505050"/>
                <w:sz w:val="20"/>
                <w:szCs w:val="20"/>
                <w:lang w:val="de-DE"/>
              </w:rPr>
              <w:t xml:space="preserve">Finanzierung </w:t>
            </w:r>
            <w:proofErr w:type="spellStart"/>
            <w:r w:rsidRPr="000D0B55">
              <w:rPr>
                <w:color w:val="505050"/>
                <w:sz w:val="20"/>
                <w:szCs w:val="20"/>
                <w:lang w:val="de-DE"/>
              </w:rPr>
              <w:t>ausschliessen</w:t>
            </w:r>
            <w:proofErr w:type="spellEnd"/>
            <w:r w:rsidR="00A155EB">
              <w:rPr>
                <w:color w:val="505050"/>
                <w:sz w:val="20"/>
                <w:szCs w:val="20"/>
                <w:lang w:val="de-DE"/>
              </w:rPr>
              <w:t xml:space="preserve"> (z.B. Unregelmäßigkeiten bzgl. der Antimafia-Bestimmungen oder der </w:t>
            </w:r>
            <w:r w:rsidR="00A155EB" w:rsidRPr="00A155EB">
              <w:rPr>
                <w:color w:val="505050"/>
                <w:sz w:val="20"/>
                <w:szCs w:val="20"/>
                <w:lang w:val="de-DE"/>
              </w:rPr>
              <w:t>beitrags- und steuerrechtliche</w:t>
            </w:r>
            <w:r w:rsidR="00A155EB">
              <w:rPr>
                <w:color w:val="505050"/>
                <w:sz w:val="20"/>
                <w:szCs w:val="20"/>
                <w:lang w:val="de-DE"/>
              </w:rPr>
              <w:t>n</w:t>
            </w:r>
            <w:r w:rsidR="00A155EB" w:rsidRPr="00A155EB">
              <w:rPr>
                <w:color w:val="505050"/>
                <w:sz w:val="20"/>
                <w:szCs w:val="20"/>
                <w:lang w:val="de-DE"/>
              </w:rPr>
              <w:t xml:space="preserve"> Ordnungsmäßigkeit</w:t>
            </w:r>
            <w:r w:rsidR="00A155EB">
              <w:rPr>
                <w:color w:val="505050"/>
                <w:sz w:val="20"/>
                <w:szCs w:val="20"/>
                <w:lang w:val="de-DE"/>
              </w:rPr>
              <w:t>)</w:t>
            </w:r>
            <w:r w:rsidRPr="000D0B55">
              <w:rPr>
                <w:color w:val="505050"/>
                <w:sz w:val="20"/>
                <w:szCs w:val="20"/>
                <w:lang w:val="de-DE"/>
              </w:rPr>
              <w:t>;</w:t>
            </w:r>
          </w:p>
          <w:p w14:paraId="348DA1F6" w14:textId="5C23B3BC" w:rsidR="00D17AE6" w:rsidRPr="000D0B55" w:rsidRDefault="00D17AE6" w:rsidP="00094E4A">
            <w:pPr>
              <w:pStyle w:val="Paragrafoelenco"/>
              <w:numPr>
                <w:ilvl w:val="0"/>
                <w:numId w:val="109"/>
              </w:numPr>
              <w:tabs>
                <w:tab w:val="left" w:pos="314"/>
              </w:tabs>
              <w:spacing w:before="60" w:after="60"/>
              <w:ind w:right="118"/>
              <w:rPr>
                <w:color w:val="505050"/>
                <w:sz w:val="20"/>
                <w:szCs w:val="20"/>
                <w:lang w:val="de-DE"/>
              </w:rPr>
            </w:pPr>
            <w:r w:rsidRPr="000D0B55">
              <w:rPr>
                <w:color w:val="505050"/>
                <w:sz w:val="20"/>
                <w:szCs w:val="20"/>
                <w:lang w:val="de-DE"/>
              </w:rPr>
              <w:t xml:space="preserve">falls ein Umstand eintritt, aufgrund dessen </w:t>
            </w:r>
            <w:proofErr w:type="spellStart"/>
            <w:r w:rsidRPr="000D0B55">
              <w:rPr>
                <w:color w:val="505050"/>
                <w:sz w:val="20"/>
                <w:szCs w:val="20"/>
                <w:lang w:val="de-DE"/>
              </w:rPr>
              <w:t>das</w:t>
            </w:r>
            <w:proofErr w:type="spellEnd"/>
            <w:r w:rsidRPr="000D0B55">
              <w:rPr>
                <w:color w:val="505050"/>
                <w:sz w:val="20"/>
                <w:szCs w:val="20"/>
                <w:lang w:val="de-DE"/>
              </w:rPr>
              <w:t xml:space="preserve"> dieser Vereinbarung zugrundeliegende Vertrauensverhältnis abhandenkommt;</w:t>
            </w:r>
          </w:p>
          <w:p w14:paraId="2F13BBEB" w14:textId="7AA30CBC" w:rsidR="00D17AE6" w:rsidRPr="00094E4A" w:rsidRDefault="00D17AE6" w:rsidP="00094E4A">
            <w:pPr>
              <w:pStyle w:val="Paragrafoelenco"/>
              <w:numPr>
                <w:ilvl w:val="0"/>
                <w:numId w:val="109"/>
              </w:numPr>
              <w:tabs>
                <w:tab w:val="left" w:pos="314"/>
              </w:tabs>
              <w:spacing w:before="60" w:after="60"/>
              <w:ind w:right="118"/>
              <w:rPr>
                <w:sz w:val="20"/>
                <w:szCs w:val="20"/>
                <w:lang w:val="de-DE"/>
              </w:rPr>
            </w:pPr>
            <w:r w:rsidRPr="000D0B55">
              <w:rPr>
                <w:color w:val="505050"/>
                <w:sz w:val="20"/>
                <w:szCs w:val="20"/>
                <w:lang w:val="de-DE"/>
              </w:rPr>
              <w:t>im Falle einer unbegründeten Aufhebung der Tätigkeiten seitens des Begünstigten.</w:t>
            </w:r>
          </w:p>
        </w:tc>
        <w:tc>
          <w:tcPr>
            <w:tcW w:w="283" w:type="dxa"/>
          </w:tcPr>
          <w:p w14:paraId="231CE277" w14:textId="77777777" w:rsidR="00951B08" w:rsidRPr="00094E4A" w:rsidRDefault="00951B08" w:rsidP="00951B08">
            <w:pPr>
              <w:tabs>
                <w:tab w:val="left" w:pos="570"/>
              </w:tabs>
              <w:spacing w:before="60" w:after="60"/>
              <w:jc w:val="both"/>
              <w:rPr>
                <w:color w:val="505050"/>
                <w:sz w:val="20"/>
                <w:szCs w:val="20"/>
                <w:lang w:val="de-DE"/>
              </w:rPr>
            </w:pPr>
          </w:p>
        </w:tc>
        <w:tc>
          <w:tcPr>
            <w:tcW w:w="5634" w:type="dxa"/>
          </w:tcPr>
          <w:p w14:paraId="18B9A29E" w14:textId="1E8E6FE6" w:rsidR="00951B08" w:rsidRPr="00094E4A" w:rsidRDefault="00396726" w:rsidP="00951B08">
            <w:pPr>
              <w:pStyle w:val="Paragrafoelenco"/>
              <w:numPr>
                <w:ilvl w:val="0"/>
                <w:numId w:val="20"/>
              </w:numPr>
              <w:tabs>
                <w:tab w:val="left" w:pos="314"/>
              </w:tabs>
              <w:spacing w:before="60" w:after="60"/>
              <w:ind w:left="0" w:right="118" w:firstLine="0"/>
              <w:rPr>
                <w:sz w:val="20"/>
                <w:szCs w:val="20"/>
                <w:lang w:val="it-IT"/>
              </w:rPr>
            </w:pPr>
            <w:r w:rsidRPr="00094E4A">
              <w:rPr>
                <w:color w:val="505050"/>
                <w:sz w:val="20"/>
                <w:szCs w:val="20"/>
                <w:lang w:val="it-IT"/>
              </w:rPr>
              <w:t>revoca</w:t>
            </w:r>
            <w:r w:rsidR="00951B08" w:rsidRPr="00094E4A">
              <w:rPr>
                <w:color w:val="505050"/>
                <w:sz w:val="20"/>
                <w:szCs w:val="20"/>
                <w:lang w:val="it-IT"/>
              </w:rPr>
              <w:t xml:space="preserve"> dell’accreditamento nei casi previsti dalla Guida per</w:t>
            </w:r>
            <w:r w:rsidR="00951B08" w:rsidRPr="00094E4A">
              <w:rPr>
                <w:color w:val="505050"/>
                <w:spacing w:val="-2"/>
                <w:sz w:val="20"/>
                <w:szCs w:val="20"/>
                <w:lang w:val="it-IT"/>
              </w:rPr>
              <w:t xml:space="preserve"> </w:t>
            </w:r>
            <w:r w:rsidR="00951B08" w:rsidRPr="00094E4A">
              <w:rPr>
                <w:color w:val="505050"/>
                <w:sz w:val="20"/>
                <w:szCs w:val="20"/>
                <w:lang w:val="it-IT"/>
              </w:rPr>
              <w:t>l’accreditamento</w:t>
            </w:r>
            <w:r w:rsidRPr="00094E4A">
              <w:rPr>
                <w:color w:val="505050"/>
                <w:sz w:val="20"/>
                <w:szCs w:val="20"/>
                <w:lang w:val="it-IT"/>
              </w:rPr>
              <w:t xml:space="preserve"> FSE della Provincia autonoma di Bolzano;</w:t>
            </w:r>
          </w:p>
          <w:p w14:paraId="24A03508" w14:textId="60E1197C" w:rsidR="00951B08" w:rsidRPr="00094E4A" w:rsidRDefault="00174633" w:rsidP="00951B08">
            <w:pPr>
              <w:pStyle w:val="Paragrafoelenco"/>
              <w:numPr>
                <w:ilvl w:val="0"/>
                <w:numId w:val="20"/>
              </w:numPr>
              <w:tabs>
                <w:tab w:val="left" w:pos="314"/>
              </w:tabs>
              <w:spacing w:before="60" w:after="60"/>
              <w:ind w:left="0" w:right="118" w:firstLine="0"/>
              <w:rPr>
                <w:color w:val="505050"/>
                <w:sz w:val="20"/>
                <w:szCs w:val="20"/>
                <w:lang w:val="it-IT"/>
              </w:rPr>
            </w:pPr>
            <w:r w:rsidRPr="00094E4A">
              <w:rPr>
                <w:color w:val="505050"/>
                <w:sz w:val="20"/>
                <w:szCs w:val="20"/>
                <w:lang w:val="it-IT"/>
              </w:rPr>
              <w:t>rifiuto del consenso al trattamento dei dati qualora ciò comporti l’impedimento per l’</w:t>
            </w:r>
            <w:proofErr w:type="spellStart"/>
            <w:r w:rsidRPr="00094E4A">
              <w:rPr>
                <w:color w:val="505050"/>
                <w:sz w:val="20"/>
                <w:szCs w:val="20"/>
                <w:lang w:val="it-IT"/>
              </w:rPr>
              <w:t>AdG</w:t>
            </w:r>
            <w:proofErr w:type="spellEnd"/>
            <w:r w:rsidRPr="00094E4A">
              <w:rPr>
                <w:color w:val="505050"/>
                <w:sz w:val="20"/>
                <w:szCs w:val="20"/>
                <w:lang w:val="it-IT"/>
              </w:rPr>
              <w:t xml:space="preserve"> </w:t>
            </w:r>
            <w:proofErr w:type="gramStart"/>
            <w:r w:rsidRPr="00094E4A">
              <w:rPr>
                <w:color w:val="505050"/>
                <w:sz w:val="20"/>
                <w:szCs w:val="20"/>
                <w:lang w:val="it-IT"/>
              </w:rPr>
              <w:t>ad</w:t>
            </w:r>
            <w:proofErr w:type="gramEnd"/>
            <w:r w:rsidRPr="00094E4A">
              <w:rPr>
                <w:color w:val="505050"/>
                <w:sz w:val="20"/>
                <w:szCs w:val="20"/>
                <w:lang w:val="it-IT"/>
              </w:rPr>
              <w:t xml:space="preserve"> adempiere i propri obblighi di controllo e relativi all’attuazione del Programma </w:t>
            </w:r>
          </w:p>
          <w:p w14:paraId="7461379A" w14:textId="6A60FAF4" w:rsidR="00174633" w:rsidRPr="00094E4A" w:rsidRDefault="00174633" w:rsidP="00951B08">
            <w:pPr>
              <w:pStyle w:val="Paragrafoelenco"/>
              <w:numPr>
                <w:ilvl w:val="0"/>
                <w:numId w:val="20"/>
              </w:numPr>
              <w:tabs>
                <w:tab w:val="left" w:pos="314"/>
              </w:tabs>
              <w:spacing w:before="60" w:after="60"/>
              <w:ind w:left="0" w:right="118" w:firstLine="0"/>
              <w:rPr>
                <w:color w:val="505050"/>
                <w:sz w:val="20"/>
                <w:szCs w:val="20"/>
                <w:lang w:val="it-IT"/>
              </w:rPr>
            </w:pPr>
            <w:r w:rsidRPr="00094E4A">
              <w:rPr>
                <w:color w:val="505050"/>
                <w:sz w:val="20"/>
                <w:szCs w:val="20"/>
                <w:lang w:val="it-IT"/>
              </w:rPr>
              <w:t>mancata firma e consegna della convenzione entro i termini previsti;</w:t>
            </w:r>
          </w:p>
          <w:p w14:paraId="0F145212" w14:textId="199B7200" w:rsidR="00174633" w:rsidRPr="00094E4A" w:rsidRDefault="00174633" w:rsidP="00951B08">
            <w:pPr>
              <w:pStyle w:val="Paragrafoelenco"/>
              <w:numPr>
                <w:ilvl w:val="0"/>
                <w:numId w:val="20"/>
              </w:numPr>
              <w:tabs>
                <w:tab w:val="left" w:pos="314"/>
              </w:tabs>
              <w:spacing w:before="60" w:after="60"/>
              <w:ind w:left="0" w:right="118" w:firstLine="0"/>
              <w:rPr>
                <w:color w:val="505050"/>
                <w:sz w:val="20"/>
                <w:szCs w:val="20"/>
                <w:lang w:val="it-IT"/>
              </w:rPr>
            </w:pPr>
            <w:r w:rsidRPr="00094E4A">
              <w:rPr>
                <w:color w:val="505050"/>
                <w:sz w:val="20"/>
                <w:szCs w:val="20"/>
                <w:lang w:val="it-IT"/>
              </w:rPr>
              <w:t>mancato rispetto dell’eventuale termine di avvio e di conclusione dell’intervento previsto dall’Avviso pubblico di riferimento;</w:t>
            </w:r>
          </w:p>
          <w:p w14:paraId="4D20B43A" w14:textId="77777777" w:rsidR="00174633" w:rsidRPr="00094E4A" w:rsidRDefault="00174633" w:rsidP="00174633">
            <w:pPr>
              <w:pStyle w:val="Paragrafoelenco"/>
              <w:numPr>
                <w:ilvl w:val="0"/>
                <w:numId w:val="20"/>
              </w:numPr>
              <w:tabs>
                <w:tab w:val="left" w:pos="314"/>
              </w:tabs>
              <w:spacing w:before="60" w:after="60"/>
              <w:ind w:left="0" w:right="118" w:firstLine="0"/>
              <w:rPr>
                <w:color w:val="505050"/>
                <w:sz w:val="20"/>
                <w:szCs w:val="20"/>
                <w:lang w:val="it-IT"/>
              </w:rPr>
            </w:pPr>
            <w:r w:rsidRPr="00094E4A">
              <w:rPr>
                <w:color w:val="505050"/>
                <w:sz w:val="20"/>
                <w:szCs w:val="20"/>
                <w:lang w:val="it-IT"/>
              </w:rPr>
              <w:t xml:space="preserve"> modifiche sostanziali introdotte nel progetto, in assenza di previa autorizzazione da parte dell’</w:t>
            </w:r>
            <w:proofErr w:type="spellStart"/>
            <w:r w:rsidRPr="00094E4A">
              <w:rPr>
                <w:color w:val="505050"/>
                <w:sz w:val="20"/>
                <w:szCs w:val="20"/>
                <w:lang w:val="it-IT"/>
              </w:rPr>
              <w:t>AdG</w:t>
            </w:r>
            <w:proofErr w:type="spellEnd"/>
            <w:r w:rsidRPr="00094E4A">
              <w:rPr>
                <w:color w:val="505050"/>
                <w:sz w:val="20"/>
                <w:szCs w:val="20"/>
                <w:lang w:val="it-IT"/>
              </w:rPr>
              <w:t>;</w:t>
            </w:r>
          </w:p>
          <w:p w14:paraId="16A9E65E" w14:textId="77777777" w:rsidR="004F0327" w:rsidRPr="00094E4A" w:rsidRDefault="004F0327" w:rsidP="004F0327">
            <w:pPr>
              <w:pStyle w:val="Paragrafoelenco"/>
              <w:numPr>
                <w:ilvl w:val="0"/>
                <w:numId w:val="20"/>
              </w:numPr>
              <w:tabs>
                <w:tab w:val="left" w:pos="314"/>
              </w:tabs>
              <w:spacing w:before="60" w:after="60"/>
              <w:ind w:left="0" w:right="118" w:firstLine="0"/>
              <w:rPr>
                <w:color w:val="505050"/>
                <w:sz w:val="20"/>
                <w:szCs w:val="20"/>
                <w:lang w:val="it-IT"/>
              </w:rPr>
            </w:pPr>
            <w:r w:rsidRPr="00094E4A">
              <w:rPr>
                <w:color w:val="505050"/>
                <w:sz w:val="20"/>
                <w:szCs w:val="20"/>
                <w:lang w:val="it-IT"/>
              </w:rPr>
              <w:t xml:space="preserve">rifiuto da parte del Beneficiario di dare accesso alle proprie strutture in caso di verifiche in loco e in generale mancata collaborazione nelle </w:t>
            </w:r>
            <w:proofErr w:type="spellStart"/>
            <w:r w:rsidRPr="00094E4A">
              <w:rPr>
                <w:color w:val="505050"/>
                <w:sz w:val="20"/>
                <w:szCs w:val="20"/>
                <w:lang w:val="it-IT"/>
              </w:rPr>
              <w:t>attivitá</w:t>
            </w:r>
            <w:proofErr w:type="spellEnd"/>
            <w:r w:rsidRPr="00094E4A">
              <w:rPr>
                <w:color w:val="505050"/>
                <w:sz w:val="20"/>
                <w:szCs w:val="20"/>
                <w:lang w:val="it-IT"/>
              </w:rPr>
              <w:t xml:space="preserve"> di controllo da parte dell’</w:t>
            </w:r>
            <w:proofErr w:type="spellStart"/>
            <w:r w:rsidRPr="00094E4A">
              <w:rPr>
                <w:color w:val="505050"/>
                <w:sz w:val="20"/>
                <w:szCs w:val="20"/>
                <w:lang w:val="it-IT"/>
              </w:rPr>
              <w:t>AdG</w:t>
            </w:r>
            <w:proofErr w:type="spellEnd"/>
            <w:r w:rsidRPr="00094E4A">
              <w:rPr>
                <w:color w:val="505050"/>
                <w:sz w:val="20"/>
                <w:szCs w:val="20"/>
                <w:lang w:val="it-IT"/>
              </w:rPr>
              <w:t>;</w:t>
            </w:r>
          </w:p>
          <w:p w14:paraId="263C63CA" w14:textId="77777777" w:rsidR="004F0327" w:rsidRPr="00094E4A" w:rsidRDefault="004F0327" w:rsidP="00174633">
            <w:pPr>
              <w:pStyle w:val="Paragrafoelenco"/>
              <w:numPr>
                <w:ilvl w:val="0"/>
                <w:numId w:val="20"/>
              </w:numPr>
              <w:tabs>
                <w:tab w:val="left" w:pos="314"/>
              </w:tabs>
              <w:spacing w:before="60" w:after="60"/>
              <w:ind w:left="0" w:right="118" w:firstLine="0"/>
              <w:rPr>
                <w:color w:val="505050"/>
                <w:sz w:val="20"/>
                <w:szCs w:val="20"/>
                <w:lang w:val="it-IT"/>
              </w:rPr>
            </w:pPr>
            <w:r w:rsidRPr="00094E4A">
              <w:rPr>
                <w:color w:val="505050"/>
                <w:sz w:val="20"/>
                <w:szCs w:val="20"/>
                <w:lang w:val="it-IT"/>
              </w:rPr>
              <w:t>mancata esibizione – a fronte di formale richiesta da parte dell’</w:t>
            </w:r>
            <w:proofErr w:type="spellStart"/>
            <w:r w:rsidRPr="00094E4A">
              <w:rPr>
                <w:color w:val="505050"/>
                <w:sz w:val="20"/>
                <w:szCs w:val="20"/>
                <w:lang w:val="it-IT"/>
              </w:rPr>
              <w:t>AdG</w:t>
            </w:r>
            <w:proofErr w:type="spellEnd"/>
            <w:r w:rsidRPr="00094E4A">
              <w:rPr>
                <w:color w:val="505050"/>
                <w:sz w:val="20"/>
                <w:szCs w:val="20"/>
                <w:lang w:val="it-IT"/>
              </w:rPr>
              <w:t xml:space="preserve"> e in assenza di giustificato motivo – della documentazione relativa all’attività oggetto di finanziamento</w:t>
            </w:r>
          </w:p>
          <w:p w14:paraId="658C5DDA" w14:textId="22D6D9AF" w:rsidR="004F0327" w:rsidRPr="00094E4A" w:rsidRDefault="004F0327" w:rsidP="004F0327">
            <w:pPr>
              <w:pStyle w:val="Paragrafoelenco"/>
              <w:numPr>
                <w:ilvl w:val="0"/>
                <w:numId w:val="20"/>
              </w:numPr>
              <w:tabs>
                <w:tab w:val="left" w:pos="314"/>
              </w:tabs>
              <w:spacing w:before="60" w:after="60"/>
              <w:ind w:left="0" w:right="118" w:firstLine="0"/>
              <w:rPr>
                <w:color w:val="505050"/>
                <w:sz w:val="20"/>
                <w:szCs w:val="20"/>
                <w:lang w:val="it-IT"/>
              </w:rPr>
            </w:pPr>
            <w:r w:rsidRPr="00094E4A">
              <w:rPr>
                <w:color w:val="505050"/>
                <w:sz w:val="20"/>
                <w:szCs w:val="20"/>
                <w:lang w:val="it-IT"/>
              </w:rPr>
              <w:t>mancata regolarizzazione della posizione assicurativa a favore dei partecipanti entro il termine previsto dalle Disposizioni 2021-2027;</w:t>
            </w:r>
          </w:p>
          <w:p w14:paraId="2769C1E7" w14:textId="3C518CAF" w:rsidR="004F0327" w:rsidRPr="00094E4A" w:rsidRDefault="004F0327" w:rsidP="004F0327">
            <w:pPr>
              <w:pStyle w:val="Paragrafoelenco"/>
              <w:numPr>
                <w:ilvl w:val="0"/>
                <w:numId w:val="20"/>
              </w:numPr>
              <w:tabs>
                <w:tab w:val="left" w:pos="314"/>
              </w:tabs>
              <w:spacing w:before="60" w:after="60"/>
              <w:ind w:left="0" w:right="118" w:firstLine="0"/>
              <w:rPr>
                <w:color w:val="505050"/>
                <w:sz w:val="20"/>
                <w:szCs w:val="20"/>
                <w:lang w:val="it-IT"/>
              </w:rPr>
            </w:pPr>
            <w:r w:rsidRPr="00094E4A">
              <w:rPr>
                <w:color w:val="505050"/>
                <w:sz w:val="20"/>
                <w:szCs w:val="20"/>
                <w:lang w:val="it-IT"/>
              </w:rPr>
              <w:t>superamento della soglia minima dei partecipanti per l’intervento (ove prevista);</w:t>
            </w:r>
          </w:p>
          <w:p w14:paraId="727AF54E" w14:textId="77777777" w:rsidR="004F0327" w:rsidRPr="00094E4A" w:rsidRDefault="004F0327" w:rsidP="004F0327">
            <w:pPr>
              <w:pStyle w:val="Paragrafoelenco"/>
              <w:tabs>
                <w:tab w:val="left" w:pos="314"/>
              </w:tabs>
              <w:spacing w:before="60" w:after="60"/>
              <w:ind w:left="0" w:right="118"/>
              <w:rPr>
                <w:color w:val="505050"/>
                <w:sz w:val="20"/>
                <w:szCs w:val="20"/>
                <w:lang w:val="it-IT"/>
              </w:rPr>
            </w:pPr>
          </w:p>
          <w:p w14:paraId="130368A5" w14:textId="2EC9047E" w:rsidR="00174633" w:rsidRPr="00094E4A" w:rsidRDefault="00174633" w:rsidP="00174633">
            <w:pPr>
              <w:pStyle w:val="Paragrafoelenco"/>
              <w:numPr>
                <w:ilvl w:val="0"/>
                <w:numId w:val="20"/>
              </w:numPr>
              <w:tabs>
                <w:tab w:val="left" w:pos="314"/>
              </w:tabs>
              <w:spacing w:before="60" w:after="60"/>
              <w:ind w:left="0" w:right="118" w:firstLine="0"/>
              <w:rPr>
                <w:color w:val="505050"/>
                <w:sz w:val="20"/>
                <w:szCs w:val="20"/>
                <w:lang w:val="it-IT"/>
              </w:rPr>
            </w:pPr>
            <w:r w:rsidRPr="00094E4A">
              <w:rPr>
                <w:color w:val="505050"/>
                <w:sz w:val="20"/>
                <w:szCs w:val="20"/>
                <w:lang w:val="it-IT"/>
              </w:rPr>
              <w:t>tasso di realizzazione e un tasso di efficienza progettuale inferiore al 40%;</w:t>
            </w:r>
          </w:p>
          <w:p w14:paraId="45D2E0CB" w14:textId="2846695A" w:rsidR="00951B08" w:rsidRPr="00094E4A" w:rsidRDefault="008B1451" w:rsidP="00951B08">
            <w:pPr>
              <w:pStyle w:val="Paragrafoelenco"/>
              <w:numPr>
                <w:ilvl w:val="0"/>
                <w:numId w:val="20"/>
              </w:numPr>
              <w:tabs>
                <w:tab w:val="left" w:pos="314"/>
              </w:tabs>
              <w:spacing w:before="60" w:after="60"/>
              <w:ind w:left="0" w:right="118" w:firstLine="0"/>
              <w:rPr>
                <w:color w:val="505050"/>
                <w:sz w:val="20"/>
                <w:szCs w:val="20"/>
                <w:lang w:val="it-IT"/>
              </w:rPr>
            </w:pPr>
            <w:r w:rsidRPr="00094E4A">
              <w:rPr>
                <w:color w:val="505050"/>
                <w:sz w:val="20"/>
                <w:szCs w:val="20"/>
                <w:lang w:val="it-IT"/>
              </w:rPr>
              <w:lastRenderedPageBreak/>
              <w:t>mancata costituzione del partenariato o della rete di progetto entro i termini previsti dalle Disposizioni 2021-2027;</w:t>
            </w:r>
          </w:p>
          <w:p w14:paraId="25D5A9D0" w14:textId="77777777" w:rsidR="008B1451" w:rsidRPr="00094E4A" w:rsidRDefault="008B1451" w:rsidP="008B1451">
            <w:pPr>
              <w:pStyle w:val="Paragrafoelenco"/>
              <w:numPr>
                <w:ilvl w:val="0"/>
                <w:numId w:val="20"/>
              </w:numPr>
              <w:tabs>
                <w:tab w:val="left" w:pos="314"/>
              </w:tabs>
              <w:spacing w:before="60" w:after="60"/>
              <w:ind w:left="0" w:right="118" w:firstLine="0"/>
              <w:rPr>
                <w:color w:val="505050"/>
                <w:sz w:val="20"/>
                <w:szCs w:val="20"/>
                <w:lang w:val="it-IT"/>
              </w:rPr>
            </w:pPr>
            <w:r w:rsidRPr="00094E4A">
              <w:rPr>
                <w:color w:val="505050"/>
                <w:sz w:val="20"/>
                <w:szCs w:val="20"/>
                <w:lang w:val="it-IT"/>
              </w:rPr>
              <w:t>mancato raggiungimento della soglia minima di partecipanti ove prevista;</w:t>
            </w:r>
          </w:p>
          <w:p w14:paraId="6BEB8B72" w14:textId="52371460" w:rsidR="008B1451" w:rsidRPr="00094E4A" w:rsidRDefault="00C17F0B" w:rsidP="008B1451">
            <w:pPr>
              <w:pStyle w:val="Paragrafoelenco"/>
              <w:numPr>
                <w:ilvl w:val="0"/>
                <w:numId w:val="20"/>
              </w:numPr>
              <w:tabs>
                <w:tab w:val="left" w:pos="314"/>
              </w:tabs>
              <w:spacing w:before="60" w:after="60"/>
              <w:ind w:left="0" w:right="118" w:firstLine="0"/>
              <w:rPr>
                <w:color w:val="505050"/>
                <w:sz w:val="20"/>
                <w:szCs w:val="20"/>
                <w:lang w:val="it-IT"/>
              </w:rPr>
            </w:pPr>
            <w:r>
              <w:rPr>
                <w:color w:val="505050"/>
                <w:sz w:val="20"/>
                <w:szCs w:val="20"/>
                <w:lang w:val="it-IT"/>
              </w:rPr>
              <w:t>g</w:t>
            </w:r>
            <w:r w:rsidR="008B1451" w:rsidRPr="00094E4A">
              <w:rPr>
                <w:color w:val="505050"/>
                <w:sz w:val="20"/>
                <w:szCs w:val="20"/>
                <w:lang w:val="it-IT"/>
              </w:rPr>
              <w:t>ravi violazioni delle disposizioni inerenti all’ammissibilità della spesa emerse durante l’attività di controllo di primo livello;</w:t>
            </w:r>
          </w:p>
          <w:p w14:paraId="551D7DB2" w14:textId="250E3A97" w:rsidR="008B1451" w:rsidRPr="00094E4A" w:rsidRDefault="00C17F0B" w:rsidP="008B1451">
            <w:pPr>
              <w:pStyle w:val="Paragrafoelenco"/>
              <w:numPr>
                <w:ilvl w:val="0"/>
                <w:numId w:val="20"/>
              </w:numPr>
              <w:tabs>
                <w:tab w:val="left" w:pos="314"/>
              </w:tabs>
              <w:spacing w:before="60" w:after="60"/>
              <w:ind w:left="0" w:right="118" w:firstLine="0"/>
              <w:rPr>
                <w:color w:val="505050"/>
                <w:sz w:val="20"/>
                <w:szCs w:val="20"/>
                <w:lang w:val="it-IT"/>
              </w:rPr>
            </w:pPr>
            <w:r>
              <w:rPr>
                <w:color w:val="505050"/>
                <w:sz w:val="20"/>
                <w:szCs w:val="20"/>
                <w:lang w:val="it-IT"/>
              </w:rPr>
              <w:t>a</w:t>
            </w:r>
            <w:r w:rsidR="008B1451" w:rsidRPr="00094E4A">
              <w:rPr>
                <w:color w:val="505050"/>
                <w:sz w:val="20"/>
                <w:szCs w:val="20"/>
                <w:lang w:val="it-IT"/>
              </w:rPr>
              <w:t xml:space="preserve">ltri gravi </w:t>
            </w:r>
            <w:proofErr w:type="spellStart"/>
            <w:r w:rsidR="008B1451" w:rsidRPr="00094E4A">
              <w:rPr>
                <w:color w:val="505050"/>
                <w:sz w:val="20"/>
                <w:szCs w:val="20"/>
                <w:lang w:val="it-IT"/>
              </w:rPr>
              <w:t>irregolaritá</w:t>
            </w:r>
            <w:proofErr w:type="spellEnd"/>
            <w:r w:rsidR="008B1451" w:rsidRPr="00094E4A">
              <w:rPr>
                <w:color w:val="505050"/>
                <w:sz w:val="20"/>
                <w:szCs w:val="20"/>
                <w:lang w:val="it-IT"/>
              </w:rPr>
              <w:t xml:space="preserve"> o non </w:t>
            </w:r>
            <w:proofErr w:type="spellStart"/>
            <w:r w:rsidR="008B1451" w:rsidRPr="00094E4A">
              <w:rPr>
                <w:color w:val="505050"/>
                <w:sz w:val="20"/>
                <w:szCs w:val="20"/>
                <w:lang w:val="it-IT"/>
              </w:rPr>
              <w:t>conformitá</w:t>
            </w:r>
            <w:proofErr w:type="spellEnd"/>
            <w:r w:rsidR="008B1451" w:rsidRPr="00094E4A">
              <w:rPr>
                <w:color w:val="505050"/>
                <w:sz w:val="20"/>
                <w:szCs w:val="20"/>
                <w:lang w:val="it-IT"/>
              </w:rPr>
              <w:t xml:space="preserve"> riguardanti la realizzazione delle </w:t>
            </w:r>
            <w:proofErr w:type="spellStart"/>
            <w:r w:rsidR="008B1451" w:rsidRPr="00094E4A">
              <w:rPr>
                <w:color w:val="505050"/>
                <w:sz w:val="20"/>
                <w:szCs w:val="20"/>
                <w:lang w:val="it-IT"/>
              </w:rPr>
              <w:t>attivitá</w:t>
            </w:r>
            <w:proofErr w:type="spellEnd"/>
            <w:r w:rsidR="008B1451" w:rsidRPr="00094E4A">
              <w:rPr>
                <w:color w:val="505050"/>
                <w:sz w:val="20"/>
                <w:szCs w:val="20"/>
                <w:lang w:val="it-IT"/>
              </w:rPr>
              <w:t xml:space="preserve"> accertate dall’Ufficio FSE e /o altro organo preposto al controllo;</w:t>
            </w:r>
          </w:p>
          <w:p w14:paraId="6FA81577" w14:textId="77777777" w:rsidR="00D17AE6" w:rsidRPr="00094E4A" w:rsidRDefault="00951B08" w:rsidP="00D17AE6">
            <w:pPr>
              <w:pStyle w:val="Paragrafoelenco"/>
              <w:numPr>
                <w:ilvl w:val="0"/>
                <w:numId w:val="20"/>
              </w:numPr>
              <w:tabs>
                <w:tab w:val="left" w:pos="314"/>
              </w:tabs>
              <w:spacing w:before="60" w:after="60"/>
              <w:ind w:left="0" w:right="118" w:firstLine="0"/>
              <w:rPr>
                <w:color w:val="505050"/>
                <w:sz w:val="20"/>
                <w:szCs w:val="20"/>
                <w:lang w:val="it-IT"/>
              </w:rPr>
            </w:pPr>
            <w:r w:rsidRPr="00094E4A">
              <w:rPr>
                <w:color w:val="505050"/>
                <w:sz w:val="20"/>
                <w:szCs w:val="20"/>
                <w:lang w:val="it-IT"/>
              </w:rPr>
              <w:t>recesso non giustificato del Beneficiario dalla presente convenzione.</w:t>
            </w:r>
          </w:p>
          <w:p w14:paraId="4B0D7E93" w14:textId="0C40D6AF" w:rsidR="00D17AE6" w:rsidRPr="00094E4A" w:rsidRDefault="00176992" w:rsidP="00176992">
            <w:pPr>
              <w:tabs>
                <w:tab w:val="left" w:pos="314"/>
              </w:tabs>
              <w:spacing w:before="60" w:after="60"/>
              <w:ind w:right="118"/>
              <w:jc w:val="both"/>
              <w:rPr>
                <w:color w:val="505050"/>
                <w:sz w:val="20"/>
                <w:szCs w:val="20"/>
                <w:lang w:val="it-IT"/>
              </w:rPr>
            </w:pPr>
            <w:r>
              <w:rPr>
                <w:color w:val="505050"/>
                <w:sz w:val="20"/>
                <w:szCs w:val="20"/>
                <w:lang w:val="it-IT"/>
              </w:rPr>
              <w:t xml:space="preserve">(2) </w:t>
            </w:r>
            <w:r w:rsidR="00D17AE6" w:rsidRPr="00094E4A">
              <w:rPr>
                <w:color w:val="505050"/>
                <w:sz w:val="20"/>
                <w:szCs w:val="20"/>
                <w:lang w:val="it-IT"/>
              </w:rPr>
              <w:t xml:space="preserve">L’Autorità di Gestione può </w:t>
            </w:r>
            <w:proofErr w:type="spellStart"/>
            <w:r w:rsidR="00D17AE6" w:rsidRPr="00094E4A">
              <w:rPr>
                <w:color w:val="505050"/>
                <w:sz w:val="20"/>
                <w:szCs w:val="20"/>
                <w:lang w:val="it-IT"/>
              </w:rPr>
              <w:t>altresí</w:t>
            </w:r>
            <w:proofErr w:type="spellEnd"/>
            <w:r w:rsidR="00D17AE6" w:rsidRPr="00094E4A">
              <w:rPr>
                <w:color w:val="505050"/>
                <w:sz w:val="20"/>
                <w:szCs w:val="20"/>
                <w:lang w:val="it-IT"/>
              </w:rPr>
              <w:t xml:space="preserve"> revocare la</w:t>
            </w:r>
            <w:r>
              <w:rPr>
                <w:color w:val="505050"/>
                <w:sz w:val="20"/>
                <w:szCs w:val="20"/>
                <w:lang w:val="it-IT"/>
              </w:rPr>
              <w:t xml:space="preserve"> </w:t>
            </w:r>
            <w:r w:rsidR="00D17AE6" w:rsidRPr="00094E4A">
              <w:rPr>
                <w:color w:val="505050"/>
                <w:sz w:val="20"/>
                <w:szCs w:val="20"/>
                <w:lang w:val="it-IT"/>
              </w:rPr>
              <w:t xml:space="preserve">sovvenzione per decadenza dei requisiti soggettivi minimi del beneficiario qualora a titolo esemplificativo: </w:t>
            </w:r>
          </w:p>
          <w:p w14:paraId="7ED6F7B0" w14:textId="77777777" w:rsidR="00094E4A" w:rsidRPr="00094E4A" w:rsidRDefault="00D17AE6" w:rsidP="00094E4A">
            <w:pPr>
              <w:pStyle w:val="Paragrafoelenco"/>
              <w:numPr>
                <w:ilvl w:val="0"/>
                <w:numId w:val="111"/>
              </w:numPr>
              <w:tabs>
                <w:tab w:val="left" w:pos="314"/>
              </w:tabs>
              <w:spacing w:before="60" w:after="60"/>
              <w:ind w:right="118"/>
              <w:rPr>
                <w:color w:val="505050"/>
                <w:sz w:val="20"/>
                <w:szCs w:val="20"/>
                <w:lang w:val="it-IT"/>
              </w:rPr>
            </w:pPr>
            <w:r w:rsidRPr="00094E4A">
              <w:rPr>
                <w:color w:val="505050"/>
                <w:sz w:val="20"/>
                <w:szCs w:val="20"/>
                <w:lang w:val="it-IT"/>
              </w:rPr>
              <w:t>sia stato depositato contro il Beneficiario, il suo legale rappresentante o uno dei suoi partner di progetto un ricorso ai sensi della legge fallimentare o di altra legge applicabile in materia di procedure concorsuali, che proponga lo scioglimento, la liquidazione, la composizione amichevole, la ristrutturazione dell’indebitamento o il concordato con i creditori, ovvero nel caso in cui venga designato un liquidatore, curatore, custode o soggetto avente simili funzioni, il quale entri in possesso dei beni o venga incaricato della gestione degli affari del Beneficiario;</w:t>
            </w:r>
          </w:p>
          <w:p w14:paraId="07DFB087" w14:textId="77777777" w:rsidR="00094E4A" w:rsidRPr="00094E4A" w:rsidRDefault="00D17AE6" w:rsidP="00094E4A">
            <w:pPr>
              <w:pStyle w:val="Paragrafoelenco"/>
              <w:numPr>
                <w:ilvl w:val="0"/>
                <w:numId w:val="111"/>
              </w:numPr>
              <w:tabs>
                <w:tab w:val="left" w:pos="314"/>
              </w:tabs>
              <w:spacing w:before="60" w:after="60"/>
              <w:ind w:right="118"/>
              <w:rPr>
                <w:color w:val="505050"/>
                <w:sz w:val="20"/>
                <w:szCs w:val="20"/>
                <w:lang w:val="it-IT"/>
              </w:rPr>
            </w:pPr>
            <w:r w:rsidRPr="00094E4A">
              <w:rPr>
                <w:color w:val="505050"/>
                <w:sz w:val="20"/>
                <w:szCs w:val="20"/>
                <w:lang w:val="it-IT"/>
              </w:rPr>
              <w:t>venga meno l’</w:t>
            </w:r>
            <w:proofErr w:type="spellStart"/>
            <w:r w:rsidRPr="00094E4A">
              <w:rPr>
                <w:color w:val="505050"/>
                <w:sz w:val="20"/>
                <w:szCs w:val="20"/>
                <w:lang w:val="it-IT"/>
              </w:rPr>
              <w:t>affidabilitá</w:t>
            </w:r>
            <w:proofErr w:type="spellEnd"/>
            <w:r w:rsidRPr="00094E4A">
              <w:rPr>
                <w:color w:val="505050"/>
                <w:sz w:val="20"/>
                <w:szCs w:val="20"/>
                <w:lang w:val="it-IT"/>
              </w:rPr>
              <w:t xml:space="preserve"> economico-finanziaria del </w:t>
            </w:r>
            <w:proofErr w:type="spellStart"/>
            <w:r w:rsidRPr="00094E4A">
              <w:rPr>
                <w:color w:val="505050"/>
                <w:sz w:val="20"/>
                <w:szCs w:val="20"/>
                <w:lang w:val="it-IT"/>
              </w:rPr>
              <w:t>Beneficario</w:t>
            </w:r>
            <w:proofErr w:type="spellEnd"/>
            <w:r w:rsidRPr="00094E4A">
              <w:rPr>
                <w:color w:val="505050"/>
                <w:sz w:val="20"/>
                <w:szCs w:val="20"/>
                <w:lang w:val="it-IT"/>
              </w:rPr>
              <w:t>;</w:t>
            </w:r>
          </w:p>
          <w:p w14:paraId="0BB085FA" w14:textId="0ED01322" w:rsidR="00094E4A" w:rsidRPr="00094E4A" w:rsidRDefault="00D17AE6" w:rsidP="00094E4A">
            <w:pPr>
              <w:pStyle w:val="Paragrafoelenco"/>
              <w:numPr>
                <w:ilvl w:val="0"/>
                <w:numId w:val="111"/>
              </w:numPr>
              <w:tabs>
                <w:tab w:val="left" w:pos="314"/>
              </w:tabs>
              <w:spacing w:before="60" w:after="60"/>
              <w:ind w:right="118"/>
              <w:rPr>
                <w:color w:val="505050"/>
                <w:sz w:val="20"/>
                <w:szCs w:val="20"/>
                <w:lang w:val="it-IT"/>
              </w:rPr>
            </w:pPr>
            <w:r w:rsidRPr="00094E4A">
              <w:rPr>
                <w:color w:val="505050"/>
                <w:sz w:val="20"/>
                <w:szCs w:val="20"/>
                <w:lang w:val="it-IT"/>
              </w:rPr>
              <w:t>intervengano modifiche statutarie</w:t>
            </w:r>
            <w:r w:rsidR="00C17F0B">
              <w:rPr>
                <w:color w:val="505050"/>
                <w:sz w:val="20"/>
                <w:szCs w:val="20"/>
                <w:lang w:val="it-IT"/>
              </w:rPr>
              <w:t xml:space="preserve"> o altre condizioni</w:t>
            </w:r>
            <w:r w:rsidRPr="00094E4A">
              <w:rPr>
                <w:color w:val="505050"/>
                <w:sz w:val="20"/>
                <w:szCs w:val="20"/>
                <w:lang w:val="it-IT"/>
              </w:rPr>
              <w:t xml:space="preserve"> tali da far venir meno i presupposti di </w:t>
            </w:r>
            <w:proofErr w:type="spellStart"/>
            <w:r w:rsidRPr="00094E4A">
              <w:rPr>
                <w:color w:val="505050"/>
                <w:sz w:val="20"/>
                <w:szCs w:val="20"/>
                <w:lang w:val="it-IT"/>
              </w:rPr>
              <w:t>concedibilitá</w:t>
            </w:r>
            <w:proofErr w:type="spellEnd"/>
            <w:r w:rsidRPr="00094E4A">
              <w:rPr>
                <w:color w:val="505050"/>
                <w:sz w:val="20"/>
                <w:szCs w:val="20"/>
                <w:lang w:val="it-IT"/>
              </w:rPr>
              <w:t xml:space="preserve"> del fi</w:t>
            </w:r>
            <w:r w:rsidR="00A155EB">
              <w:rPr>
                <w:color w:val="505050"/>
                <w:sz w:val="20"/>
                <w:szCs w:val="20"/>
                <w:lang w:val="it-IT"/>
              </w:rPr>
              <w:t>n</w:t>
            </w:r>
            <w:r w:rsidRPr="00094E4A">
              <w:rPr>
                <w:color w:val="505050"/>
                <w:sz w:val="20"/>
                <w:szCs w:val="20"/>
                <w:lang w:val="it-IT"/>
              </w:rPr>
              <w:t xml:space="preserve">anziamento </w:t>
            </w:r>
            <w:r w:rsidR="00A155EB">
              <w:rPr>
                <w:color w:val="505050"/>
                <w:sz w:val="20"/>
                <w:szCs w:val="20"/>
                <w:lang w:val="it-IT"/>
              </w:rPr>
              <w:t>pubblico</w:t>
            </w:r>
            <w:r w:rsidR="00C17F0B">
              <w:rPr>
                <w:color w:val="505050"/>
                <w:sz w:val="20"/>
                <w:szCs w:val="20"/>
                <w:lang w:val="it-IT"/>
              </w:rPr>
              <w:t xml:space="preserve"> (es. non </w:t>
            </w:r>
            <w:proofErr w:type="spellStart"/>
            <w:r w:rsidR="00C17F0B">
              <w:rPr>
                <w:color w:val="505050"/>
                <w:sz w:val="20"/>
                <w:szCs w:val="20"/>
                <w:lang w:val="it-IT"/>
              </w:rPr>
              <w:t>conformitá</w:t>
            </w:r>
            <w:proofErr w:type="spellEnd"/>
            <w:r w:rsidR="00C17F0B">
              <w:rPr>
                <w:color w:val="505050"/>
                <w:sz w:val="20"/>
                <w:szCs w:val="20"/>
                <w:lang w:val="it-IT"/>
              </w:rPr>
              <w:t xml:space="preserve"> relativa alla disciplina antimafia</w:t>
            </w:r>
            <w:r w:rsidR="00A155EB">
              <w:rPr>
                <w:color w:val="505050"/>
                <w:sz w:val="20"/>
                <w:szCs w:val="20"/>
                <w:lang w:val="it-IT"/>
              </w:rPr>
              <w:t xml:space="preserve"> o</w:t>
            </w:r>
            <w:r w:rsidR="00C17F0B">
              <w:rPr>
                <w:color w:val="505050"/>
                <w:sz w:val="20"/>
                <w:szCs w:val="20"/>
                <w:lang w:val="it-IT"/>
              </w:rPr>
              <w:t xml:space="preserve"> alla </w:t>
            </w:r>
            <w:proofErr w:type="spellStart"/>
            <w:r w:rsidR="00C17F0B">
              <w:rPr>
                <w:color w:val="505050"/>
                <w:sz w:val="20"/>
                <w:szCs w:val="20"/>
                <w:lang w:val="it-IT"/>
              </w:rPr>
              <w:t>regolaritá</w:t>
            </w:r>
            <w:proofErr w:type="spellEnd"/>
            <w:r w:rsidR="00C17F0B">
              <w:rPr>
                <w:color w:val="505050"/>
                <w:sz w:val="20"/>
                <w:szCs w:val="20"/>
                <w:lang w:val="it-IT"/>
              </w:rPr>
              <w:t xml:space="preserve"> contrib</w:t>
            </w:r>
            <w:r w:rsidR="00A155EB">
              <w:rPr>
                <w:color w:val="505050"/>
                <w:sz w:val="20"/>
                <w:szCs w:val="20"/>
                <w:lang w:val="it-IT"/>
              </w:rPr>
              <w:t>utiva e fiscale)</w:t>
            </w:r>
            <w:r w:rsidRPr="00094E4A">
              <w:rPr>
                <w:color w:val="505050"/>
                <w:sz w:val="20"/>
                <w:szCs w:val="20"/>
                <w:lang w:val="it-IT"/>
              </w:rPr>
              <w:t>;</w:t>
            </w:r>
          </w:p>
          <w:p w14:paraId="7B7DB79F" w14:textId="77777777" w:rsidR="00094E4A" w:rsidRPr="00094E4A" w:rsidRDefault="00D17AE6" w:rsidP="00094E4A">
            <w:pPr>
              <w:pStyle w:val="Paragrafoelenco"/>
              <w:numPr>
                <w:ilvl w:val="0"/>
                <w:numId w:val="111"/>
              </w:numPr>
              <w:tabs>
                <w:tab w:val="left" w:pos="314"/>
              </w:tabs>
              <w:spacing w:before="60" w:after="60"/>
              <w:ind w:right="118"/>
              <w:rPr>
                <w:color w:val="505050"/>
                <w:sz w:val="20"/>
                <w:szCs w:val="20"/>
                <w:lang w:val="it-IT"/>
              </w:rPr>
            </w:pPr>
            <w:r w:rsidRPr="00094E4A">
              <w:rPr>
                <w:color w:val="505050"/>
                <w:sz w:val="20"/>
                <w:szCs w:val="20"/>
                <w:lang w:val="it-IT"/>
              </w:rPr>
              <w:t>si verifichi una qualsivoglia fattispecie che faccia venire meno il rapporto di fiducia sottostante la convenzione;</w:t>
            </w:r>
          </w:p>
          <w:p w14:paraId="2628BCA2" w14:textId="09BEE5AC" w:rsidR="00D17AE6" w:rsidRPr="00094E4A" w:rsidRDefault="00D17AE6" w:rsidP="00094E4A">
            <w:pPr>
              <w:pStyle w:val="Paragrafoelenco"/>
              <w:numPr>
                <w:ilvl w:val="0"/>
                <w:numId w:val="111"/>
              </w:numPr>
              <w:tabs>
                <w:tab w:val="left" w:pos="314"/>
              </w:tabs>
              <w:spacing w:before="60" w:after="60"/>
              <w:ind w:right="118"/>
              <w:rPr>
                <w:color w:val="505050"/>
                <w:sz w:val="20"/>
                <w:szCs w:val="20"/>
                <w:lang w:val="it-IT"/>
              </w:rPr>
            </w:pPr>
            <w:r w:rsidRPr="00094E4A">
              <w:rPr>
                <w:color w:val="505050"/>
                <w:sz w:val="20"/>
                <w:szCs w:val="20"/>
                <w:lang w:val="it-IT"/>
              </w:rPr>
              <w:t>in caso di sospensione ingiustificata delle attività da parte del Beneficiario.</w:t>
            </w:r>
          </w:p>
        </w:tc>
      </w:tr>
      <w:tr w:rsidR="00951B08" w:rsidRPr="00DA7D67" w14:paraId="1C042164" w14:textId="77777777" w:rsidTr="000E10C9">
        <w:trPr>
          <w:jc w:val="center"/>
        </w:trPr>
        <w:tc>
          <w:tcPr>
            <w:tcW w:w="5524" w:type="dxa"/>
          </w:tcPr>
          <w:p w14:paraId="1FF9E41C" w14:textId="6815AE92" w:rsidR="00094E4A" w:rsidRDefault="00396726" w:rsidP="00951B08">
            <w:pPr>
              <w:tabs>
                <w:tab w:val="left" w:pos="570"/>
              </w:tabs>
              <w:spacing w:before="60" w:after="60"/>
              <w:jc w:val="both"/>
              <w:rPr>
                <w:color w:val="505050"/>
                <w:sz w:val="20"/>
                <w:szCs w:val="20"/>
                <w:lang w:val="de-DE"/>
              </w:rPr>
            </w:pPr>
            <w:r w:rsidRPr="00900B48">
              <w:rPr>
                <w:color w:val="505050"/>
                <w:sz w:val="20"/>
                <w:szCs w:val="20"/>
                <w:lang w:val="de-DE"/>
              </w:rPr>
              <w:lastRenderedPageBreak/>
              <w:t>(</w:t>
            </w:r>
            <w:r w:rsidR="00176992">
              <w:rPr>
                <w:color w:val="505050"/>
                <w:sz w:val="20"/>
                <w:szCs w:val="20"/>
                <w:lang w:val="de-DE"/>
              </w:rPr>
              <w:t>3</w:t>
            </w:r>
            <w:r w:rsidRPr="00900B48">
              <w:rPr>
                <w:color w:val="505050"/>
                <w:sz w:val="20"/>
                <w:szCs w:val="20"/>
                <w:lang w:val="de-DE"/>
              </w:rPr>
              <w:t xml:space="preserve">) </w:t>
            </w:r>
            <w:r w:rsidRPr="00EC1E4B">
              <w:rPr>
                <w:color w:val="505050"/>
                <w:sz w:val="20"/>
                <w:szCs w:val="20"/>
                <w:lang w:val="de-DE"/>
              </w:rPr>
              <w:t xml:space="preserve">Sollte eine oder mehrere der obigen </w:t>
            </w:r>
            <w:r w:rsidR="00094E4A">
              <w:rPr>
                <w:color w:val="505050"/>
                <w:sz w:val="20"/>
                <w:szCs w:val="20"/>
                <w:lang w:val="de-DE"/>
              </w:rPr>
              <w:t>Fälle</w:t>
            </w:r>
            <w:r w:rsidRPr="00EC1E4B">
              <w:rPr>
                <w:color w:val="505050"/>
                <w:sz w:val="20"/>
                <w:szCs w:val="20"/>
                <w:lang w:val="de-DE"/>
              </w:rPr>
              <w:t xml:space="preserve"> auftreten, veranlasst die </w:t>
            </w:r>
            <w:r w:rsidR="00094E4A">
              <w:rPr>
                <w:color w:val="505050"/>
                <w:sz w:val="20"/>
                <w:szCs w:val="20"/>
                <w:lang w:val="de-DE"/>
              </w:rPr>
              <w:t>VB</w:t>
            </w:r>
            <w:r w:rsidRPr="00EC1E4B">
              <w:rPr>
                <w:color w:val="505050"/>
                <w:sz w:val="20"/>
                <w:szCs w:val="20"/>
                <w:lang w:val="de-DE"/>
              </w:rPr>
              <w:t xml:space="preserve"> anhand eines eigenen begründeten Verwaltungsaktes, bei vorheriger formeller Beanstandung und unter Berücksichtigung der Gegendarstellungen des Begünstigten, den Widerruf. In diesem Fall gilt die gegenständliche Vereinbarung mit sofortiger Wirkung als</w:t>
            </w:r>
            <w:r>
              <w:rPr>
                <w:color w:val="505050"/>
                <w:sz w:val="20"/>
                <w:szCs w:val="20"/>
                <w:lang w:val="de-DE"/>
              </w:rPr>
              <w:t xml:space="preserve"> von Rechts wegen</w:t>
            </w:r>
            <w:r w:rsidRPr="00EC1E4B">
              <w:rPr>
                <w:color w:val="505050"/>
                <w:spacing w:val="-3"/>
                <w:sz w:val="20"/>
                <w:szCs w:val="20"/>
                <w:lang w:val="de-DE"/>
              </w:rPr>
              <w:t xml:space="preserve"> </w:t>
            </w:r>
            <w:r w:rsidRPr="00EC1E4B">
              <w:rPr>
                <w:color w:val="505050"/>
                <w:sz w:val="20"/>
                <w:szCs w:val="20"/>
                <w:lang w:val="de-DE"/>
              </w:rPr>
              <w:t>aufgehoben.</w:t>
            </w:r>
          </w:p>
          <w:p w14:paraId="25CCB883" w14:textId="18D5EFFB" w:rsidR="00094E4A" w:rsidRPr="00094E4A" w:rsidRDefault="00094E4A" w:rsidP="00951B08">
            <w:pPr>
              <w:tabs>
                <w:tab w:val="left" w:pos="570"/>
              </w:tabs>
              <w:spacing w:before="60" w:after="60"/>
              <w:jc w:val="both"/>
              <w:rPr>
                <w:color w:val="505050"/>
                <w:sz w:val="20"/>
                <w:szCs w:val="20"/>
                <w:lang w:val="de-DE"/>
              </w:rPr>
            </w:pPr>
            <w:r>
              <w:rPr>
                <w:color w:val="505050"/>
                <w:sz w:val="20"/>
                <w:szCs w:val="20"/>
                <w:lang w:val="de-DE"/>
              </w:rPr>
              <w:t>(</w:t>
            </w:r>
            <w:r w:rsidR="00176992">
              <w:rPr>
                <w:color w:val="505050"/>
                <w:sz w:val="20"/>
                <w:szCs w:val="20"/>
                <w:lang w:val="de-DE"/>
              </w:rPr>
              <w:t>4</w:t>
            </w:r>
            <w:r>
              <w:rPr>
                <w:color w:val="505050"/>
                <w:sz w:val="20"/>
                <w:szCs w:val="20"/>
                <w:lang w:val="de-DE"/>
              </w:rPr>
              <w:t xml:space="preserve">) Der Begünstigte ist verpflichtet, die Finanzhilfe unverzüglich zurückzuzahlen. </w:t>
            </w:r>
            <w:r w:rsidRPr="00EC1E4B">
              <w:rPr>
                <w:color w:val="505050"/>
                <w:sz w:val="20"/>
                <w:szCs w:val="20"/>
                <w:lang w:val="de-DE"/>
              </w:rPr>
              <w:t xml:space="preserve">Die </w:t>
            </w:r>
            <w:r>
              <w:rPr>
                <w:color w:val="505050"/>
                <w:sz w:val="20"/>
                <w:szCs w:val="20"/>
                <w:lang w:val="de-DE"/>
              </w:rPr>
              <w:t>VB</w:t>
            </w:r>
            <w:r w:rsidRPr="00EC1E4B">
              <w:rPr>
                <w:color w:val="505050"/>
                <w:sz w:val="20"/>
                <w:szCs w:val="20"/>
                <w:lang w:val="de-DE"/>
              </w:rPr>
              <w:t xml:space="preserve"> kann zwecks Zwangseintreibung der vom Begünstigten geschuldeten Summen, neben den weiteren ordentlichen anwendbaren Verfahren, auch des Verfahrens für die Eintreibung der </w:t>
            </w:r>
            <w:r w:rsidRPr="00EC1E4B">
              <w:rPr>
                <w:color w:val="505050"/>
                <w:sz w:val="20"/>
                <w:szCs w:val="20"/>
                <w:lang w:val="de-DE"/>
              </w:rPr>
              <w:lastRenderedPageBreak/>
              <w:t xml:space="preserve">Vermögenseinkommen des Staates, insbesondere im Sinne des Dekrets des Landeshauptmanns der Autonomen Provinz Bozen vom </w:t>
            </w:r>
            <w:r>
              <w:rPr>
                <w:color w:val="505050"/>
                <w:sz w:val="20"/>
                <w:szCs w:val="20"/>
                <w:lang w:val="de-DE"/>
              </w:rPr>
              <w:t>19. April</w:t>
            </w:r>
            <w:r w:rsidRPr="00EC1E4B">
              <w:rPr>
                <w:color w:val="505050"/>
                <w:sz w:val="20"/>
                <w:szCs w:val="20"/>
                <w:lang w:val="de-DE"/>
              </w:rPr>
              <w:t xml:space="preserve"> 201</w:t>
            </w:r>
            <w:r>
              <w:rPr>
                <w:color w:val="505050"/>
                <w:sz w:val="20"/>
                <w:szCs w:val="20"/>
                <w:lang w:val="de-DE"/>
              </w:rPr>
              <w:t>7</w:t>
            </w:r>
            <w:r w:rsidRPr="00EC1E4B">
              <w:rPr>
                <w:color w:val="505050"/>
                <w:sz w:val="20"/>
                <w:szCs w:val="20"/>
                <w:lang w:val="de-DE"/>
              </w:rPr>
              <w:t xml:space="preserve">, Nr. </w:t>
            </w:r>
            <w:r>
              <w:rPr>
                <w:color w:val="505050"/>
                <w:sz w:val="20"/>
                <w:szCs w:val="20"/>
                <w:lang w:val="de-DE"/>
              </w:rPr>
              <w:t>16</w:t>
            </w:r>
            <w:r w:rsidRPr="00EC1E4B">
              <w:rPr>
                <w:color w:val="505050"/>
                <w:sz w:val="20"/>
                <w:szCs w:val="20"/>
                <w:lang w:val="de-DE"/>
              </w:rPr>
              <w:t xml:space="preserve"> „Verordnung über die Zwangseintreibung der Einnahmen der Autonomen Provinz Bozen“,</w:t>
            </w:r>
            <w:r w:rsidRPr="00EC1E4B">
              <w:rPr>
                <w:color w:val="505050"/>
                <w:spacing w:val="-2"/>
                <w:sz w:val="20"/>
                <w:szCs w:val="20"/>
                <w:lang w:val="de-DE"/>
              </w:rPr>
              <w:t xml:space="preserve"> </w:t>
            </w:r>
            <w:r>
              <w:rPr>
                <w:color w:val="505050"/>
                <w:sz w:val="20"/>
                <w:szCs w:val="20"/>
                <w:lang w:val="de-DE"/>
              </w:rPr>
              <w:t>anwenden</w:t>
            </w:r>
            <w:r w:rsidRPr="00EC1E4B">
              <w:rPr>
                <w:color w:val="505050"/>
                <w:sz w:val="20"/>
                <w:szCs w:val="20"/>
                <w:lang w:val="de-DE"/>
              </w:rPr>
              <w:t>.</w:t>
            </w:r>
          </w:p>
        </w:tc>
        <w:tc>
          <w:tcPr>
            <w:tcW w:w="283" w:type="dxa"/>
          </w:tcPr>
          <w:p w14:paraId="39CF4232" w14:textId="77777777" w:rsidR="00951B08" w:rsidRPr="00EC1E4B" w:rsidRDefault="00951B08" w:rsidP="00951B08">
            <w:pPr>
              <w:tabs>
                <w:tab w:val="left" w:pos="570"/>
              </w:tabs>
              <w:spacing w:before="60" w:after="60"/>
              <w:jc w:val="both"/>
              <w:rPr>
                <w:color w:val="505050"/>
                <w:sz w:val="20"/>
                <w:szCs w:val="20"/>
                <w:lang w:val="de-DE"/>
              </w:rPr>
            </w:pPr>
          </w:p>
        </w:tc>
        <w:tc>
          <w:tcPr>
            <w:tcW w:w="5634" w:type="dxa"/>
          </w:tcPr>
          <w:p w14:paraId="6F125971" w14:textId="2EE02B80" w:rsidR="00396726" w:rsidRDefault="00396726" w:rsidP="00951B08">
            <w:pPr>
              <w:tabs>
                <w:tab w:val="left" w:pos="461"/>
                <w:tab w:val="left" w:pos="570"/>
              </w:tabs>
              <w:spacing w:before="60" w:after="60"/>
              <w:ind w:right="118"/>
              <w:jc w:val="both"/>
              <w:rPr>
                <w:color w:val="505050"/>
                <w:sz w:val="20"/>
                <w:szCs w:val="20"/>
                <w:lang w:val="it-IT"/>
              </w:rPr>
            </w:pPr>
            <w:r w:rsidRPr="00900B48">
              <w:rPr>
                <w:color w:val="505050"/>
                <w:sz w:val="20"/>
                <w:szCs w:val="20"/>
                <w:lang w:val="it-IT"/>
              </w:rPr>
              <w:t>(</w:t>
            </w:r>
            <w:r w:rsidR="00176992">
              <w:rPr>
                <w:color w:val="505050"/>
                <w:sz w:val="20"/>
                <w:szCs w:val="20"/>
                <w:lang w:val="it-IT"/>
              </w:rPr>
              <w:t>3</w:t>
            </w:r>
            <w:r w:rsidRPr="00900B48">
              <w:rPr>
                <w:color w:val="505050"/>
                <w:sz w:val="20"/>
                <w:szCs w:val="20"/>
                <w:lang w:val="it-IT"/>
              </w:rPr>
              <w:t xml:space="preserve">) </w:t>
            </w:r>
            <w:r w:rsidRPr="00EC1E4B">
              <w:rPr>
                <w:color w:val="505050"/>
                <w:sz w:val="20"/>
                <w:szCs w:val="20"/>
                <w:lang w:val="it-IT"/>
              </w:rPr>
              <w:t xml:space="preserve">Nel caso si verifichino una o più delle suddette </w:t>
            </w:r>
            <w:r w:rsidR="00094E4A">
              <w:rPr>
                <w:color w:val="505050"/>
                <w:sz w:val="20"/>
                <w:szCs w:val="20"/>
                <w:lang w:val="it-IT"/>
              </w:rPr>
              <w:t>situazioni</w:t>
            </w:r>
            <w:r w:rsidRPr="00EC1E4B">
              <w:rPr>
                <w:color w:val="505050"/>
                <w:sz w:val="20"/>
                <w:szCs w:val="20"/>
                <w:lang w:val="it-IT"/>
              </w:rPr>
              <w:t xml:space="preserve">, previa contestazione al Beneficiario e tenuto conto delle controdeduzioni dello stesso, </w:t>
            </w:r>
            <w:r w:rsidR="00094E4A">
              <w:rPr>
                <w:color w:val="505050"/>
                <w:sz w:val="20"/>
                <w:szCs w:val="20"/>
                <w:lang w:val="it-IT"/>
              </w:rPr>
              <w:t>l’</w:t>
            </w:r>
            <w:proofErr w:type="spellStart"/>
            <w:r w:rsidR="00094E4A">
              <w:rPr>
                <w:color w:val="505050"/>
                <w:sz w:val="20"/>
                <w:szCs w:val="20"/>
                <w:lang w:val="it-IT"/>
              </w:rPr>
              <w:t>AddG</w:t>
            </w:r>
            <w:proofErr w:type="spellEnd"/>
            <w:r w:rsidRPr="00EC1E4B">
              <w:rPr>
                <w:color w:val="505050"/>
                <w:sz w:val="20"/>
                <w:szCs w:val="20"/>
                <w:lang w:val="it-IT"/>
              </w:rPr>
              <w:t xml:space="preserve"> provvede alla revoca con proprio atto motivato. </w:t>
            </w:r>
            <w:r>
              <w:rPr>
                <w:color w:val="505050"/>
                <w:sz w:val="20"/>
                <w:szCs w:val="20"/>
                <w:lang w:val="it-IT"/>
              </w:rPr>
              <w:t>In tal caso la presente Convenzione si ritiene a tutti gli effetti risolta di diritto.</w:t>
            </w:r>
          </w:p>
          <w:p w14:paraId="5C5B5F56" w14:textId="77777777" w:rsidR="00094E4A" w:rsidRDefault="00094E4A" w:rsidP="00951B08">
            <w:pPr>
              <w:tabs>
                <w:tab w:val="left" w:pos="461"/>
                <w:tab w:val="left" w:pos="570"/>
              </w:tabs>
              <w:spacing w:before="60" w:after="60"/>
              <w:ind w:right="118"/>
              <w:jc w:val="both"/>
              <w:rPr>
                <w:color w:val="505050"/>
                <w:sz w:val="20"/>
                <w:szCs w:val="20"/>
                <w:lang w:val="it-IT"/>
              </w:rPr>
            </w:pPr>
          </w:p>
          <w:p w14:paraId="242DA305" w14:textId="36FAF918" w:rsidR="00094E4A" w:rsidRDefault="00094E4A" w:rsidP="00094E4A">
            <w:pPr>
              <w:tabs>
                <w:tab w:val="left" w:pos="461"/>
                <w:tab w:val="left" w:pos="570"/>
              </w:tabs>
              <w:spacing w:before="60" w:after="60"/>
              <w:ind w:right="118"/>
              <w:jc w:val="both"/>
              <w:rPr>
                <w:color w:val="505050"/>
                <w:sz w:val="20"/>
                <w:szCs w:val="20"/>
                <w:lang w:val="it-IT"/>
              </w:rPr>
            </w:pPr>
            <w:r w:rsidRPr="00900B48">
              <w:rPr>
                <w:color w:val="505050"/>
                <w:sz w:val="20"/>
                <w:szCs w:val="20"/>
                <w:lang w:val="it-IT"/>
              </w:rPr>
              <w:t>(</w:t>
            </w:r>
            <w:r w:rsidR="00176992">
              <w:rPr>
                <w:color w:val="505050"/>
                <w:sz w:val="20"/>
                <w:szCs w:val="20"/>
                <w:lang w:val="it-IT"/>
              </w:rPr>
              <w:t>4</w:t>
            </w:r>
            <w:r w:rsidRPr="00900B48">
              <w:rPr>
                <w:color w:val="505050"/>
                <w:sz w:val="20"/>
                <w:szCs w:val="20"/>
                <w:lang w:val="it-IT"/>
              </w:rPr>
              <w:t xml:space="preserve">) </w:t>
            </w:r>
            <w:r>
              <w:rPr>
                <w:color w:val="505050"/>
                <w:sz w:val="20"/>
                <w:szCs w:val="20"/>
                <w:lang w:val="it-IT"/>
              </w:rPr>
              <w:t xml:space="preserve">Il </w:t>
            </w:r>
            <w:proofErr w:type="spellStart"/>
            <w:r>
              <w:rPr>
                <w:color w:val="505050"/>
                <w:sz w:val="20"/>
                <w:szCs w:val="20"/>
                <w:lang w:val="it-IT"/>
              </w:rPr>
              <w:t>Beneficario</w:t>
            </w:r>
            <w:proofErr w:type="spellEnd"/>
            <w:r>
              <w:rPr>
                <w:color w:val="505050"/>
                <w:sz w:val="20"/>
                <w:szCs w:val="20"/>
                <w:lang w:val="it-IT"/>
              </w:rPr>
              <w:t xml:space="preserve"> è tenuto all’immediata restituzione della sovvenzione ricevuta. </w:t>
            </w:r>
            <w:r w:rsidRPr="00EC1E4B">
              <w:rPr>
                <w:color w:val="505050"/>
                <w:sz w:val="20"/>
                <w:szCs w:val="20"/>
                <w:lang w:val="it-IT"/>
              </w:rPr>
              <w:t xml:space="preserve">L’Autorità di Gestione potrà avvalersi, per il recupero coattivo delle somme dovute dal Beneficiario, della procedura di riscossione per le entrate patrimoniali dello Stato, in particolare ai sensi del Decreto del Presidente </w:t>
            </w:r>
            <w:r w:rsidRPr="00EC1E4B">
              <w:rPr>
                <w:color w:val="505050"/>
                <w:sz w:val="20"/>
                <w:szCs w:val="20"/>
                <w:lang w:val="it-IT"/>
              </w:rPr>
              <w:lastRenderedPageBreak/>
              <w:t xml:space="preserve">della </w:t>
            </w:r>
            <w:r w:rsidRPr="003611A2">
              <w:rPr>
                <w:color w:val="505050"/>
                <w:sz w:val="20"/>
                <w:szCs w:val="20"/>
                <w:lang w:val="it-IT"/>
              </w:rPr>
              <w:t xml:space="preserve">D.P.P. 19 aprile 2017, n. 16, </w:t>
            </w:r>
            <w:r w:rsidRPr="00EC1E4B">
              <w:rPr>
                <w:color w:val="505050"/>
                <w:sz w:val="20"/>
                <w:szCs w:val="20"/>
                <w:lang w:val="it-IT"/>
              </w:rPr>
              <w:t>concernente il “Regolamento sulla riscossione coattiva delle entrate della Provincia autonoma di Bolzano”, oltre alle procedure ordinarie applicabili al caso di</w:t>
            </w:r>
            <w:r w:rsidRPr="00EC1E4B">
              <w:rPr>
                <w:color w:val="505050"/>
                <w:spacing w:val="-8"/>
                <w:sz w:val="20"/>
                <w:szCs w:val="20"/>
                <w:lang w:val="it-IT"/>
              </w:rPr>
              <w:t xml:space="preserve"> </w:t>
            </w:r>
            <w:r w:rsidRPr="00EC1E4B">
              <w:rPr>
                <w:color w:val="505050"/>
                <w:sz w:val="20"/>
                <w:szCs w:val="20"/>
                <w:lang w:val="it-IT"/>
              </w:rPr>
              <w:t>specie.</w:t>
            </w:r>
          </w:p>
          <w:p w14:paraId="5F2B5260" w14:textId="2300C1AA" w:rsidR="00396726" w:rsidRPr="00EC1E4B" w:rsidRDefault="00396726" w:rsidP="00951B08">
            <w:pPr>
              <w:tabs>
                <w:tab w:val="left" w:pos="461"/>
                <w:tab w:val="left" w:pos="570"/>
              </w:tabs>
              <w:spacing w:before="60" w:after="60"/>
              <w:ind w:right="118"/>
              <w:jc w:val="both"/>
              <w:rPr>
                <w:sz w:val="20"/>
                <w:szCs w:val="20"/>
                <w:lang w:val="it-IT"/>
              </w:rPr>
            </w:pPr>
          </w:p>
        </w:tc>
      </w:tr>
      <w:tr w:rsidR="00951B08" w:rsidRPr="00DA7D67" w14:paraId="3100BEB2" w14:textId="77777777" w:rsidTr="000E10C9">
        <w:trPr>
          <w:jc w:val="center"/>
        </w:trPr>
        <w:tc>
          <w:tcPr>
            <w:tcW w:w="5524" w:type="dxa"/>
          </w:tcPr>
          <w:p w14:paraId="40D46C39" w14:textId="28542228" w:rsidR="00951B08" w:rsidRDefault="00951B08" w:rsidP="00951B08">
            <w:pPr>
              <w:tabs>
                <w:tab w:val="left" w:pos="401"/>
                <w:tab w:val="left" w:pos="570"/>
              </w:tabs>
              <w:spacing w:before="60" w:after="60"/>
              <w:jc w:val="both"/>
              <w:rPr>
                <w:color w:val="505050"/>
                <w:sz w:val="20"/>
                <w:szCs w:val="20"/>
                <w:lang w:val="de-DE"/>
              </w:rPr>
            </w:pPr>
            <w:r w:rsidRPr="00900B48">
              <w:rPr>
                <w:color w:val="505050"/>
                <w:sz w:val="20"/>
                <w:szCs w:val="20"/>
                <w:lang w:val="de-DE"/>
              </w:rPr>
              <w:lastRenderedPageBreak/>
              <w:t>(</w:t>
            </w:r>
            <w:r w:rsidR="00176992">
              <w:rPr>
                <w:color w:val="505050"/>
                <w:sz w:val="20"/>
                <w:szCs w:val="20"/>
                <w:lang w:val="de-DE"/>
              </w:rPr>
              <w:t>5</w:t>
            </w:r>
            <w:r w:rsidRPr="00900B48">
              <w:rPr>
                <w:color w:val="505050"/>
                <w:sz w:val="20"/>
                <w:szCs w:val="20"/>
                <w:lang w:val="de-DE"/>
              </w:rPr>
              <w:t xml:space="preserve">) </w:t>
            </w:r>
            <w:r w:rsidRPr="00EC1E4B">
              <w:rPr>
                <w:color w:val="505050"/>
                <w:sz w:val="20"/>
                <w:szCs w:val="20"/>
                <w:lang w:val="de-DE"/>
              </w:rPr>
              <w:t>Sollte gegen den Begünstigten schwerwiegende Hinweise auf Unregelmäßigkeiten bei den Projekttätigkeiten auftreten, behält sich die VB die Möglichkeit der Anordnung einer vorbeugenden Aussetzung der Zahlungen in Bezug auf die spezifische Tätigkeit bis zur vollständigen Klärung des tatsächlichen Vorliegens dieser Unregelmäßigkeiten vor. Die Aufhebung wird mit einem begründeten Verwaltungsakt durch die VB</w:t>
            </w:r>
            <w:r w:rsidRPr="00EC1E4B">
              <w:rPr>
                <w:color w:val="505050"/>
                <w:spacing w:val="-4"/>
                <w:sz w:val="20"/>
                <w:szCs w:val="20"/>
                <w:lang w:val="de-DE"/>
              </w:rPr>
              <w:t xml:space="preserve"> </w:t>
            </w:r>
            <w:r w:rsidRPr="00EC1E4B">
              <w:rPr>
                <w:color w:val="505050"/>
                <w:sz w:val="20"/>
                <w:szCs w:val="20"/>
                <w:lang w:val="de-DE"/>
              </w:rPr>
              <w:t>angeordnet.</w:t>
            </w:r>
          </w:p>
          <w:p w14:paraId="3EAF0F87" w14:textId="6D037B8D" w:rsidR="00412841" w:rsidRDefault="00412841" w:rsidP="00951B08">
            <w:pPr>
              <w:tabs>
                <w:tab w:val="left" w:pos="401"/>
                <w:tab w:val="left" w:pos="570"/>
              </w:tabs>
              <w:spacing w:before="60" w:after="60"/>
              <w:jc w:val="both"/>
              <w:rPr>
                <w:color w:val="505050"/>
                <w:sz w:val="20"/>
                <w:szCs w:val="20"/>
                <w:lang w:val="de-DE"/>
              </w:rPr>
            </w:pPr>
            <w:r>
              <w:rPr>
                <w:color w:val="505050"/>
                <w:sz w:val="20"/>
                <w:szCs w:val="20"/>
                <w:lang w:val="de-DE"/>
              </w:rPr>
              <w:t>(6)</w:t>
            </w:r>
            <w:r w:rsidRPr="00412841">
              <w:rPr>
                <w:lang w:val="de-DE"/>
              </w:rPr>
              <w:t xml:space="preserve"> </w:t>
            </w:r>
            <w:r w:rsidRPr="00412841">
              <w:rPr>
                <w:color w:val="505050"/>
                <w:sz w:val="20"/>
                <w:szCs w:val="20"/>
                <w:lang w:val="de-DE"/>
              </w:rPr>
              <w:t xml:space="preserve">Sollte </w:t>
            </w:r>
            <w:r>
              <w:rPr>
                <w:color w:val="505050"/>
                <w:sz w:val="20"/>
                <w:szCs w:val="20"/>
                <w:lang w:val="de-DE"/>
              </w:rPr>
              <w:t xml:space="preserve">der </w:t>
            </w:r>
            <w:r w:rsidRPr="00412841">
              <w:rPr>
                <w:color w:val="505050"/>
                <w:sz w:val="20"/>
                <w:szCs w:val="20"/>
                <w:lang w:val="de-DE"/>
              </w:rPr>
              <w:t>Begünstigte auf das Projekt und den damit verbundenen öffentlichen Beitrag verzichten</w:t>
            </w:r>
            <w:r>
              <w:rPr>
                <w:color w:val="505050"/>
                <w:sz w:val="20"/>
                <w:szCs w:val="20"/>
                <w:lang w:val="de-DE"/>
              </w:rPr>
              <w:t xml:space="preserve"> wollen</w:t>
            </w:r>
            <w:r w:rsidRPr="00412841">
              <w:rPr>
                <w:color w:val="505050"/>
                <w:sz w:val="20"/>
                <w:szCs w:val="20"/>
                <w:lang w:val="de-DE"/>
              </w:rPr>
              <w:t xml:space="preserve">, muss er dies </w:t>
            </w:r>
            <w:r>
              <w:rPr>
                <w:color w:val="505050"/>
                <w:sz w:val="20"/>
                <w:szCs w:val="20"/>
                <w:lang w:val="de-DE"/>
              </w:rPr>
              <w:t xml:space="preserve">der VB umgehend </w:t>
            </w:r>
            <w:r w:rsidRPr="00412841">
              <w:rPr>
                <w:color w:val="505050"/>
                <w:sz w:val="20"/>
                <w:szCs w:val="20"/>
                <w:lang w:val="de-DE"/>
              </w:rPr>
              <w:t xml:space="preserve">über das Informationssystem </w:t>
            </w:r>
            <w:r>
              <w:rPr>
                <w:color w:val="505050"/>
                <w:sz w:val="20"/>
                <w:szCs w:val="20"/>
                <w:lang w:val="de-DE"/>
              </w:rPr>
              <w:t xml:space="preserve">in den Bestimmungen 2021-2027 vorgesehenen Weise </w:t>
            </w:r>
            <w:r w:rsidRPr="00412841">
              <w:rPr>
                <w:color w:val="505050"/>
                <w:sz w:val="20"/>
                <w:szCs w:val="20"/>
                <w:lang w:val="de-DE"/>
              </w:rPr>
              <w:t>mitteilen.</w:t>
            </w:r>
          </w:p>
          <w:p w14:paraId="0EA0BCE0" w14:textId="70033241" w:rsidR="00412841" w:rsidRPr="00EC1E4B" w:rsidRDefault="00412841" w:rsidP="00951B08">
            <w:pPr>
              <w:tabs>
                <w:tab w:val="left" w:pos="401"/>
                <w:tab w:val="left" w:pos="570"/>
              </w:tabs>
              <w:spacing w:before="60" w:after="60"/>
              <w:jc w:val="both"/>
              <w:rPr>
                <w:lang w:val="de-DE"/>
              </w:rPr>
            </w:pPr>
          </w:p>
        </w:tc>
        <w:tc>
          <w:tcPr>
            <w:tcW w:w="283" w:type="dxa"/>
          </w:tcPr>
          <w:p w14:paraId="477A9067" w14:textId="77777777" w:rsidR="00951B08" w:rsidRPr="00EC1E4B" w:rsidRDefault="00951B08" w:rsidP="00951B08">
            <w:pPr>
              <w:tabs>
                <w:tab w:val="left" w:pos="570"/>
              </w:tabs>
              <w:spacing w:before="60" w:after="60"/>
              <w:jc w:val="both"/>
              <w:rPr>
                <w:color w:val="505050"/>
                <w:lang w:val="de-DE"/>
              </w:rPr>
            </w:pPr>
          </w:p>
        </w:tc>
        <w:tc>
          <w:tcPr>
            <w:tcW w:w="5634" w:type="dxa"/>
          </w:tcPr>
          <w:p w14:paraId="18F6453B" w14:textId="77777777" w:rsidR="00951B08" w:rsidRDefault="00951B08" w:rsidP="00951B08">
            <w:pPr>
              <w:tabs>
                <w:tab w:val="left" w:pos="570"/>
              </w:tabs>
              <w:spacing w:before="60" w:after="60"/>
              <w:ind w:right="119"/>
              <w:jc w:val="both"/>
              <w:rPr>
                <w:color w:val="505050"/>
                <w:sz w:val="20"/>
                <w:szCs w:val="20"/>
                <w:lang w:val="it-IT"/>
              </w:rPr>
            </w:pPr>
            <w:r w:rsidRPr="00900B48">
              <w:rPr>
                <w:color w:val="505050"/>
                <w:sz w:val="20"/>
                <w:szCs w:val="20"/>
                <w:lang w:val="it-IT"/>
              </w:rPr>
              <w:t>(</w:t>
            </w:r>
            <w:r w:rsidR="00176992">
              <w:rPr>
                <w:color w:val="505050"/>
                <w:sz w:val="20"/>
                <w:szCs w:val="20"/>
                <w:lang w:val="it-IT"/>
              </w:rPr>
              <w:t>5</w:t>
            </w:r>
            <w:r w:rsidRPr="00900B48">
              <w:rPr>
                <w:color w:val="505050"/>
                <w:sz w:val="20"/>
                <w:szCs w:val="20"/>
                <w:lang w:val="it-IT"/>
              </w:rPr>
              <w:t xml:space="preserve">) </w:t>
            </w:r>
            <w:r w:rsidRPr="00EC1E4B">
              <w:rPr>
                <w:color w:val="505050"/>
                <w:sz w:val="20"/>
                <w:szCs w:val="20"/>
                <w:lang w:val="it-IT"/>
              </w:rPr>
              <w:t>Qualora nei confronti del Beneficiario emergano comunque gravi indizi di irregolarità riguardanti le attività progettuali, l’</w:t>
            </w:r>
            <w:proofErr w:type="spellStart"/>
            <w:r w:rsidRPr="00EC1E4B">
              <w:rPr>
                <w:color w:val="505050"/>
                <w:sz w:val="20"/>
                <w:szCs w:val="20"/>
                <w:lang w:val="it-IT"/>
              </w:rPr>
              <w:t>AdG</w:t>
            </w:r>
            <w:proofErr w:type="spellEnd"/>
            <w:r w:rsidRPr="00EC1E4B">
              <w:rPr>
                <w:color w:val="505050"/>
                <w:sz w:val="20"/>
                <w:szCs w:val="20"/>
                <w:lang w:val="it-IT"/>
              </w:rPr>
              <w:t xml:space="preserve"> si riserva la facoltà di disporre la sospensione cautelativa dell’erogazione del finanziamento in relazione alla specifica attività, fino a completo accertamento della sussistenza o meno delle irregolarità. La sospensione è disposta con atto motivato da parte</w:t>
            </w:r>
            <w:r w:rsidRPr="00EC1E4B">
              <w:rPr>
                <w:color w:val="505050"/>
                <w:spacing w:val="-11"/>
                <w:sz w:val="20"/>
                <w:szCs w:val="20"/>
                <w:lang w:val="it-IT"/>
              </w:rPr>
              <w:t xml:space="preserve"> </w:t>
            </w:r>
            <w:r w:rsidRPr="00EC1E4B">
              <w:rPr>
                <w:color w:val="505050"/>
                <w:sz w:val="20"/>
                <w:szCs w:val="20"/>
                <w:lang w:val="it-IT"/>
              </w:rPr>
              <w:t>dell’</w:t>
            </w:r>
            <w:proofErr w:type="spellStart"/>
            <w:r w:rsidRPr="00EC1E4B">
              <w:rPr>
                <w:color w:val="505050"/>
                <w:sz w:val="20"/>
                <w:szCs w:val="20"/>
                <w:lang w:val="it-IT"/>
              </w:rPr>
              <w:t>AdG</w:t>
            </w:r>
            <w:proofErr w:type="spellEnd"/>
            <w:r w:rsidRPr="00EC1E4B">
              <w:rPr>
                <w:color w:val="505050"/>
                <w:sz w:val="20"/>
                <w:szCs w:val="20"/>
                <w:lang w:val="it-IT"/>
              </w:rPr>
              <w:t>.</w:t>
            </w:r>
          </w:p>
          <w:p w14:paraId="44028DA5" w14:textId="3C06B77A" w:rsidR="00412841" w:rsidRPr="00EC1E4B" w:rsidRDefault="00412841" w:rsidP="00951B08">
            <w:pPr>
              <w:tabs>
                <w:tab w:val="left" w:pos="570"/>
              </w:tabs>
              <w:spacing w:before="60" w:after="60"/>
              <w:ind w:right="119"/>
              <w:jc w:val="both"/>
              <w:rPr>
                <w:lang w:val="it-IT"/>
              </w:rPr>
            </w:pPr>
            <w:r>
              <w:rPr>
                <w:color w:val="505050"/>
                <w:sz w:val="20"/>
                <w:szCs w:val="20"/>
                <w:lang w:val="it-IT"/>
              </w:rPr>
              <w:t xml:space="preserve">(6) </w:t>
            </w:r>
            <w:r w:rsidRPr="00412841">
              <w:rPr>
                <w:color w:val="505050"/>
                <w:sz w:val="20"/>
                <w:szCs w:val="20"/>
                <w:lang w:val="it-IT"/>
              </w:rPr>
              <w:t xml:space="preserve">Qualora un beneficiario intenda rinunciare al progetto e al relativo contributo pubblico deve darne </w:t>
            </w:r>
            <w:r>
              <w:rPr>
                <w:color w:val="505050"/>
                <w:sz w:val="20"/>
                <w:szCs w:val="20"/>
                <w:lang w:val="it-IT"/>
              </w:rPr>
              <w:t xml:space="preserve">tempestiva </w:t>
            </w:r>
            <w:r w:rsidRPr="00412841">
              <w:rPr>
                <w:color w:val="505050"/>
                <w:sz w:val="20"/>
                <w:szCs w:val="20"/>
                <w:lang w:val="it-IT"/>
              </w:rPr>
              <w:t>comunicazione all'</w:t>
            </w:r>
            <w:proofErr w:type="spellStart"/>
            <w:r w:rsidRPr="00412841">
              <w:rPr>
                <w:color w:val="505050"/>
                <w:sz w:val="20"/>
                <w:szCs w:val="20"/>
                <w:lang w:val="it-IT"/>
              </w:rPr>
              <w:t>AdG</w:t>
            </w:r>
            <w:proofErr w:type="spellEnd"/>
            <w:r w:rsidRPr="00412841">
              <w:rPr>
                <w:color w:val="505050"/>
                <w:sz w:val="20"/>
                <w:szCs w:val="20"/>
                <w:lang w:val="it-IT"/>
              </w:rPr>
              <w:t xml:space="preserve"> tramite il sistema informativo</w:t>
            </w:r>
            <w:r>
              <w:rPr>
                <w:color w:val="505050"/>
                <w:sz w:val="20"/>
                <w:szCs w:val="20"/>
                <w:lang w:val="it-IT"/>
              </w:rPr>
              <w:t xml:space="preserve"> nei modi descritti alle Disposizioni 2021-2027.</w:t>
            </w:r>
          </w:p>
        </w:tc>
      </w:tr>
      <w:tr w:rsidR="00951B08" w:rsidRPr="00DA7D67" w14:paraId="07CE53BC" w14:textId="77777777" w:rsidTr="000E10C9">
        <w:trPr>
          <w:jc w:val="center"/>
        </w:trPr>
        <w:tc>
          <w:tcPr>
            <w:tcW w:w="5524" w:type="dxa"/>
          </w:tcPr>
          <w:p w14:paraId="156C05EE" w14:textId="7713AA5E" w:rsidR="00951B08" w:rsidRPr="00EC1E4B" w:rsidRDefault="00951B08" w:rsidP="00951B08">
            <w:pPr>
              <w:pStyle w:val="Titolo1"/>
              <w:spacing w:before="60" w:after="60"/>
              <w:ind w:left="130" w:right="71"/>
              <w:rPr>
                <w:color w:val="333333"/>
                <w:lang w:val="de-DE"/>
              </w:rPr>
            </w:pPr>
            <w:r w:rsidRPr="00691FCE">
              <w:rPr>
                <w:color w:val="333333"/>
                <w:lang w:val="de-DE"/>
              </w:rPr>
              <w:t xml:space="preserve">Artikel </w:t>
            </w:r>
            <w:r w:rsidR="00094E4A">
              <w:rPr>
                <w:color w:val="333333"/>
                <w:lang w:val="de-DE"/>
              </w:rPr>
              <w:t>1</w:t>
            </w:r>
            <w:r w:rsidR="00176992">
              <w:rPr>
                <w:color w:val="333333"/>
                <w:lang w:val="de-DE"/>
              </w:rPr>
              <w:t>3</w:t>
            </w:r>
            <w:r w:rsidRPr="00691FCE">
              <w:rPr>
                <w:color w:val="333333"/>
                <w:lang w:val="de-DE"/>
              </w:rPr>
              <w:br/>
              <w:t>Abtretung und Änderungen der Vereinbarung</w:t>
            </w:r>
          </w:p>
        </w:tc>
        <w:tc>
          <w:tcPr>
            <w:tcW w:w="283" w:type="dxa"/>
          </w:tcPr>
          <w:p w14:paraId="6C2C4A0F" w14:textId="77777777" w:rsidR="00951B08" w:rsidRPr="00EC1E4B" w:rsidRDefault="00951B08" w:rsidP="00951B08">
            <w:pPr>
              <w:tabs>
                <w:tab w:val="left" w:pos="570"/>
              </w:tabs>
              <w:spacing w:before="60" w:after="60"/>
              <w:jc w:val="both"/>
              <w:rPr>
                <w:color w:val="505050"/>
                <w:sz w:val="20"/>
                <w:szCs w:val="20"/>
                <w:lang w:val="de-DE"/>
              </w:rPr>
            </w:pPr>
          </w:p>
        </w:tc>
        <w:tc>
          <w:tcPr>
            <w:tcW w:w="5634" w:type="dxa"/>
          </w:tcPr>
          <w:p w14:paraId="7A22100A" w14:textId="523EC568" w:rsidR="00951B08" w:rsidRPr="00EC1E4B" w:rsidRDefault="00951B08" w:rsidP="00951B08">
            <w:pPr>
              <w:pStyle w:val="Titolo1"/>
              <w:spacing w:before="60" w:after="60"/>
              <w:ind w:left="130" w:right="71"/>
              <w:rPr>
                <w:color w:val="333333"/>
                <w:lang w:val="it-IT"/>
              </w:rPr>
            </w:pPr>
            <w:r w:rsidRPr="00691FCE">
              <w:rPr>
                <w:color w:val="333333"/>
                <w:lang w:val="it-IT"/>
              </w:rPr>
              <w:t xml:space="preserve">Articolo </w:t>
            </w:r>
            <w:r w:rsidR="00094E4A">
              <w:rPr>
                <w:color w:val="333333"/>
                <w:lang w:val="it-IT"/>
              </w:rPr>
              <w:t>1</w:t>
            </w:r>
            <w:r w:rsidR="00176992">
              <w:rPr>
                <w:color w:val="333333"/>
                <w:lang w:val="it-IT"/>
              </w:rPr>
              <w:t>3</w:t>
            </w:r>
            <w:r w:rsidRPr="00EC1E4B">
              <w:rPr>
                <w:color w:val="333333"/>
                <w:lang w:val="it-IT"/>
              </w:rPr>
              <w:br/>
            </w:r>
            <w:r w:rsidRPr="00691FCE">
              <w:rPr>
                <w:color w:val="333333"/>
                <w:lang w:val="it-IT"/>
              </w:rPr>
              <w:t>Cessione di diritti e modifiche della convenzione</w:t>
            </w:r>
          </w:p>
        </w:tc>
      </w:tr>
      <w:tr w:rsidR="00951B08" w:rsidRPr="00DA7D67" w14:paraId="170FF466" w14:textId="77777777" w:rsidTr="000E10C9">
        <w:trPr>
          <w:jc w:val="center"/>
        </w:trPr>
        <w:tc>
          <w:tcPr>
            <w:tcW w:w="5524" w:type="dxa"/>
          </w:tcPr>
          <w:p w14:paraId="539AA5E0" w14:textId="61F96A91" w:rsidR="00951B08" w:rsidRPr="00EC1E4B" w:rsidRDefault="00951B08" w:rsidP="00951B08">
            <w:pPr>
              <w:tabs>
                <w:tab w:val="left" w:pos="401"/>
                <w:tab w:val="left" w:pos="570"/>
              </w:tabs>
              <w:spacing w:before="60" w:after="60"/>
              <w:jc w:val="both"/>
              <w:rPr>
                <w:color w:val="505050"/>
                <w:sz w:val="20"/>
                <w:szCs w:val="20"/>
                <w:lang w:val="de-DE"/>
              </w:rPr>
            </w:pPr>
            <w:r w:rsidRPr="00900B48">
              <w:rPr>
                <w:color w:val="505050"/>
                <w:sz w:val="20"/>
                <w:szCs w:val="20"/>
                <w:lang w:val="de-DE"/>
              </w:rPr>
              <w:t xml:space="preserve">(1) </w:t>
            </w:r>
            <w:r w:rsidRPr="00EC1E4B">
              <w:rPr>
                <w:color w:val="505050"/>
                <w:sz w:val="20"/>
                <w:szCs w:val="20"/>
                <w:lang w:val="de-DE"/>
              </w:rPr>
              <w:t>Die Abtretung von Ansprüchen aus dieser Fördervereinbarung ist unzulässig und gegenüber der Verwaltungsbehörde, dem italienischen Staat und der Europäischen Kommission unwirksam.</w:t>
            </w:r>
          </w:p>
        </w:tc>
        <w:tc>
          <w:tcPr>
            <w:tcW w:w="283" w:type="dxa"/>
          </w:tcPr>
          <w:p w14:paraId="6EDA547E" w14:textId="77777777" w:rsidR="00951B08" w:rsidRPr="00EC1E4B" w:rsidRDefault="00951B08" w:rsidP="00951B08">
            <w:pPr>
              <w:tabs>
                <w:tab w:val="left" w:pos="401"/>
                <w:tab w:val="left" w:pos="570"/>
              </w:tabs>
              <w:spacing w:before="60" w:after="60"/>
              <w:jc w:val="both"/>
              <w:rPr>
                <w:color w:val="505050"/>
                <w:sz w:val="20"/>
                <w:szCs w:val="20"/>
                <w:lang w:val="de-DE"/>
              </w:rPr>
            </w:pPr>
          </w:p>
        </w:tc>
        <w:tc>
          <w:tcPr>
            <w:tcW w:w="5634" w:type="dxa"/>
          </w:tcPr>
          <w:p w14:paraId="48E868F9" w14:textId="6EC084BF" w:rsidR="00951B08" w:rsidRPr="00691FCE" w:rsidRDefault="00951B08" w:rsidP="00951B08">
            <w:pPr>
              <w:tabs>
                <w:tab w:val="left" w:pos="401"/>
                <w:tab w:val="left" w:pos="570"/>
              </w:tabs>
              <w:spacing w:before="60" w:after="60"/>
              <w:ind w:right="119"/>
              <w:jc w:val="both"/>
              <w:rPr>
                <w:color w:val="505050"/>
                <w:sz w:val="20"/>
                <w:szCs w:val="20"/>
                <w:lang w:val="it-IT"/>
              </w:rPr>
            </w:pPr>
            <w:r w:rsidRPr="00691FCE">
              <w:rPr>
                <w:color w:val="505050"/>
                <w:sz w:val="20"/>
                <w:szCs w:val="20"/>
                <w:lang w:val="it-IT"/>
              </w:rPr>
              <w:t xml:space="preserve">(1) </w:t>
            </w:r>
            <w:r w:rsidRPr="00EC1E4B">
              <w:rPr>
                <w:color w:val="505050"/>
                <w:sz w:val="20"/>
                <w:szCs w:val="20"/>
                <w:lang w:val="it-IT"/>
              </w:rPr>
              <w:t xml:space="preserve">La cessione di diritti </w:t>
            </w:r>
            <w:r w:rsidR="007005EC">
              <w:rPr>
                <w:color w:val="505050"/>
                <w:sz w:val="20"/>
                <w:szCs w:val="20"/>
                <w:lang w:val="it-IT"/>
              </w:rPr>
              <w:t>connessi</w:t>
            </w:r>
            <w:r w:rsidRPr="00EC1E4B">
              <w:rPr>
                <w:color w:val="505050"/>
                <w:sz w:val="20"/>
                <w:szCs w:val="20"/>
                <w:lang w:val="it-IT"/>
              </w:rPr>
              <w:t xml:space="preserve"> dalla presente convenzione di finanziamento non è ammessa e risulta nulla nei confronti dell’Autorità di Gestione, degli Stati membri e della Commissione Europea.</w:t>
            </w:r>
          </w:p>
        </w:tc>
      </w:tr>
      <w:tr w:rsidR="00951B08" w:rsidRPr="00DA7D67" w14:paraId="31BB6B7D" w14:textId="77777777" w:rsidTr="000E10C9">
        <w:trPr>
          <w:jc w:val="center"/>
        </w:trPr>
        <w:tc>
          <w:tcPr>
            <w:tcW w:w="5524" w:type="dxa"/>
          </w:tcPr>
          <w:p w14:paraId="27ED4114" w14:textId="44FE5702" w:rsidR="00951B08" w:rsidRPr="00EC1E4B" w:rsidRDefault="00951B08" w:rsidP="00951B08">
            <w:pPr>
              <w:tabs>
                <w:tab w:val="left" w:pos="401"/>
                <w:tab w:val="left" w:pos="570"/>
              </w:tabs>
              <w:spacing w:before="60" w:after="60"/>
              <w:jc w:val="both"/>
              <w:rPr>
                <w:color w:val="505050"/>
                <w:sz w:val="20"/>
                <w:szCs w:val="20"/>
                <w:lang w:val="de-DE"/>
              </w:rPr>
            </w:pPr>
            <w:r w:rsidRPr="00900B48">
              <w:rPr>
                <w:color w:val="505050"/>
                <w:sz w:val="20"/>
                <w:szCs w:val="20"/>
                <w:lang w:val="de-DE"/>
              </w:rPr>
              <w:t xml:space="preserve">(2) </w:t>
            </w:r>
            <w:r w:rsidRPr="00EC1E4B">
              <w:rPr>
                <w:color w:val="505050"/>
                <w:sz w:val="20"/>
                <w:szCs w:val="20"/>
                <w:lang w:val="de-DE"/>
              </w:rPr>
              <w:t>Von der Verwaltungsbehörde genehmigte Abänderungen zum Projektantrag werden unmittelbar als Änderungen der Fördervereinbarung wirksam.</w:t>
            </w:r>
          </w:p>
        </w:tc>
        <w:tc>
          <w:tcPr>
            <w:tcW w:w="283" w:type="dxa"/>
          </w:tcPr>
          <w:p w14:paraId="53E666BE" w14:textId="77777777" w:rsidR="00951B08" w:rsidRPr="00EC1E4B" w:rsidRDefault="00951B08" w:rsidP="00951B08">
            <w:pPr>
              <w:tabs>
                <w:tab w:val="left" w:pos="401"/>
                <w:tab w:val="left" w:pos="570"/>
              </w:tabs>
              <w:spacing w:before="60" w:after="60"/>
              <w:jc w:val="both"/>
              <w:rPr>
                <w:color w:val="505050"/>
                <w:sz w:val="20"/>
                <w:szCs w:val="20"/>
                <w:lang w:val="de-DE"/>
              </w:rPr>
            </w:pPr>
          </w:p>
        </w:tc>
        <w:tc>
          <w:tcPr>
            <w:tcW w:w="5634" w:type="dxa"/>
          </w:tcPr>
          <w:p w14:paraId="490075FE" w14:textId="39600EF8" w:rsidR="00951B08" w:rsidRPr="00691FCE" w:rsidRDefault="00951B08" w:rsidP="00951B08">
            <w:pPr>
              <w:tabs>
                <w:tab w:val="left" w:pos="401"/>
                <w:tab w:val="left" w:pos="570"/>
              </w:tabs>
              <w:spacing w:before="60" w:after="60"/>
              <w:ind w:right="118"/>
              <w:jc w:val="both"/>
              <w:rPr>
                <w:color w:val="505050"/>
                <w:sz w:val="20"/>
                <w:szCs w:val="20"/>
                <w:lang w:val="it-IT"/>
              </w:rPr>
            </w:pPr>
            <w:r w:rsidRPr="00691FCE">
              <w:rPr>
                <w:color w:val="505050"/>
                <w:sz w:val="20"/>
                <w:szCs w:val="20"/>
                <w:lang w:val="it-IT"/>
              </w:rPr>
              <w:t xml:space="preserve">(2) </w:t>
            </w:r>
            <w:r w:rsidRPr="00EC1E4B">
              <w:rPr>
                <w:color w:val="505050"/>
                <w:sz w:val="20"/>
                <w:szCs w:val="20"/>
                <w:lang w:val="it-IT"/>
              </w:rPr>
              <w:t>Modifiche al progetto approvato dall’Autorità di Gestione diventano immediatamente efficaci come variazioni della convenzione di finanziamento.</w:t>
            </w:r>
          </w:p>
        </w:tc>
      </w:tr>
      <w:tr w:rsidR="00951B08" w:rsidRPr="00DA7D67" w14:paraId="1E9492D1" w14:textId="77777777" w:rsidTr="000E10C9">
        <w:trPr>
          <w:jc w:val="center"/>
        </w:trPr>
        <w:tc>
          <w:tcPr>
            <w:tcW w:w="5524" w:type="dxa"/>
          </w:tcPr>
          <w:p w14:paraId="24EC0992" w14:textId="314C4B85" w:rsidR="00951B08" w:rsidRPr="00EC1E4B" w:rsidRDefault="00951B08" w:rsidP="00951B08">
            <w:pPr>
              <w:tabs>
                <w:tab w:val="left" w:pos="401"/>
                <w:tab w:val="left" w:pos="570"/>
              </w:tabs>
              <w:spacing w:before="60" w:after="60"/>
              <w:jc w:val="both"/>
              <w:rPr>
                <w:color w:val="505050"/>
                <w:sz w:val="20"/>
                <w:szCs w:val="20"/>
                <w:lang w:val="de-DE"/>
              </w:rPr>
            </w:pPr>
            <w:r w:rsidRPr="00900B48">
              <w:rPr>
                <w:color w:val="505050"/>
                <w:sz w:val="20"/>
                <w:szCs w:val="20"/>
                <w:lang w:val="de-DE"/>
              </w:rPr>
              <w:t>(3) Ist es erforderlich, die Fördervereinbarung anzupassen, um gesetzlichen Bestimmungen der Europäischen Union, des Staates oder der Provinz Folge zu leisten, kann die Verwaltungsbehörde die Fördervereinbarung angleichen, wobei sie den Begünstigten darüber</w:t>
            </w:r>
            <w:r w:rsidRPr="00EC1E4B">
              <w:rPr>
                <w:color w:val="505050"/>
                <w:sz w:val="20"/>
                <w:szCs w:val="20"/>
                <w:lang w:val="de-DE"/>
              </w:rPr>
              <w:t xml:space="preserve"> </w:t>
            </w:r>
            <w:r w:rsidRPr="00900B48">
              <w:rPr>
                <w:color w:val="505050"/>
                <w:sz w:val="20"/>
                <w:szCs w:val="20"/>
                <w:lang w:val="de-DE"/>
              </w:rPr>
              <w:t>informiert.</w:t>
            </w:r>
          </w:p>
        </w:tc>
        <w:tc>
          <w:tcPr>
            <w:tcW w:w="283" w:type="dxa"/>
          </w:tcPr>
          <w:p w14:paraId="0E37DCBD" w14:textId="77777777" w:rsidR="00951B08" w:rsidRPr="00EC1E4B" w:rsidRDefault="00951B08" w:rsidP="00951B08">
            <w:pPr>
              <w:tabs>
                <w:tab w:val="left" w:pos="401"/>
                <w:tab w:val="left" w:pos="570"/>
              </w:tabs>
              <w:spacing w:before="60" w:after="60"/>
              <w:jc w:val="both"/>
              <w:rPr>
                <w:color w:val="505050"/>
                <w:sz w:val="20"/>
                <w:szCs w:val="20"/>
                <w:lang w:val="de-DE"/>
              </w:rPr>
            </w:pPr>
          </w:p>
        </w:tc>
        <w:tc>
          <w:tcPr>
            <w:tcW w:w="5634" w:type="dxa"/>
          </w:tcPr>
          <w:p w14:paraId="101C0911" w14:textId="7F8DC82A" w:rsidR="00951B08" w:rsidRPr="00691FCE" w:rsidRDefault="00951B08" w:rsidP="00951B08">
            <w:pPr>
              <w:tabs>
                <w:tab w:val="left" w:pos="401"/>
                <w:tab w:val="left" w:pos="469"/>
                <w:tab w:val="left" w:pos="570"/>
              </w:tabs>
              <w:ind w:right="118"/>
              <w:jc w:val="both"/>
              <w:rPr>
                <w:color w:val="505050"/>
                <w:sz w:val="20"/>
                <w:szCs w:val="20"/>
                <w:lang w:val="it-IT"/>
              </w:rPr>
            </w:pPr>
            <w:r w:rsidRPr="00691FCE">
              <w:rPr>
                <w:color w:val="505050"/>
                <w:sz w:val="20"/>
                <w:szCs w:val="20"/>
                <w:lang w:val="it-IT"/>
              </w:rPr>
              <w:t xml:space="preserve">(3) </w:t>
            </w:r>
            <w:r w:rsidRPr="00EC1E4B">
              <w:rPr>
                <w:color w:val="505050"/>
                <w:sz w:val="20"/>
                <w:szCs w:val="20"/>
                <w:lang w:val="it-IT"/>
              </w:rPr>
              <w:t>Qualora fosse necessario adattare la convenzione di finanziamento per ottemperare a disposizioni di legge di carattere europeo, nazionale o provinciale, l’Autorità di Gestione potrà adeguare la presente convenzione dandone comunicazione al Beneficiario.</w:t>
            </w:r>
          </w:p>
        </w:tc>
      </w:tr>
      <w:tr w:rsidR="00951B08" w:rsidRPr="00900B48" w14:paraId="58FDACDD" w14:textId="77777777" w:rsidTr="000E10C9">
        <w:trPr>
          <w:jc w:val="center"/>
        </w:trPr>
        <w:tc>
          <w:tcPr>
            <w:tcW w:w="5524" w:type="dxa"/>
          </w:tcPr>
          <w:p w14:paraId="6DB960F5" w14:textId="1475B0E0" w:rsidR="00951B08" w:rsidRPr="00EC1E4B" w:rsidRDefault="00951B08" w:rsidP="00951B08">
            <w:pPr>
              <w:pStyle w:val="Titolo1"/>
              <w:spacing w:before="60" w:after="60"/>
              <w:ind w:left="130" w:right="71"/>
              <w:rPr>
                <w:color w:val="333333"/>
                <w:lang w:val="it-IT"/>
              </w:rPr>
            </w:pPr>
            <w:proofErr w:type="spellStart"/>
            <w:r w:rsidRPr="00EC1E4B">
              <w:rPr>
                <w:color w:val="333333"/>
                <w:lang w:val="it-IT"/>
              </w:rPr>
              <w:t>Artikel</w:t>
            </w:r>
            <w:proofErr w:type="spellEnd"/>
            <w:r w:rsidRPr="00EC1E4B">
              <w:rPr>
                <w:color w:val="333333"/>
                <w:lang w:val="it-IT"/>
              </w:rPr>
              <w:t xml:space="preserve"> </w:t>
            </w:r>
            <w:r w:rsidR="00094E4A">
              <w:rPr>
                <w:color w:val="333333"/>
                <w:lang w:val="it-IT"/>
              </w:rPr>
              <w:t>1</w:t>
            </w:r>
            <w:r w:rsidR="00176992">
              <w:rPr>
                <w:color w:val="333333"/>
                <w:lang w:val="it-IT"/>
              </w:rPr>
              <w:t>4</w:t>
            </w:r>
            <w:r w:rsidRPr="00691FCE">
              <w:rPr>
                <w:color w:val="333333"/>
                <w:lang w:val="it-IT"/>
              </w:rPr>
              <w:br/>
            </w:r>
            <w:proofErr w:type="spellStart"/>
            <w:r w:rsidRPr="00EC1E4B">
              <w:rPr>
                <w:color w:val="333333"/>
                <w:lang w:val="it-IT"/>
              </w:rPr>
              <w:t>Dauer</w:t>
            </w:r>
            <w:proofErr w:type="spellEnd"/>
            <w:r w:rsidRPr="00EC1E4B">
              <w:rPr>
                <w:color w:val="333333"/>
                <w:lang w:val="it-IT"/>
              </w:rPr>
              <w:t xml:space="preserve"> </w:t>
            </w:r>
            <w:proofErr w:type="spellStart"/>
            <w:r w:rsidRPr="00EC1E4B">
              <w:rPr>
                <w:color w:val="333333"/>
                <w:lang w:val="it-IT"/>
              </w:rPr>
              <w:t>der</w:t>
            </w:r>
            <w:proofErr w:type="spellEnd"/>
            <w:r w:rsidRPr="00EC1E4B">
              <w:rPr>
                <w:color w:val="333333"/>
                <w:lang w:val="it-IT"/>
              </w:rPr>
              <w:t xml:space="preserve"> </w:t>
            </w:r>
            <w:proofErr w:type="spellStart"/>
            <w:r w:rsidRPr="00EC1E4B">
              <w:rPr>
                <w:color w:val="333333"/>
                <w:lang w:val="it-IT"/>
              </w:rPr>
              <w:t>Vereinbarung</w:t>
            </w:r>
            <w:proofErr w:type="spellEnd"/>
          </w:p>
        </w:tc>
        <w:tc>
          <w:tcPr>
            <w:tcW w:w="283" w:type="dxa"/>
          </w:tcPr>
          <w:p w14:paraId="7BC98D50" w14:textId="77777777" w:rsidR="00951B08" w:rsidRPr="00900B48" w:rsidRDefault="00951B08" w:rsidP="00951B08">
            <w:pPr>
              <w:tabs>
                <w:tab w:val="left" w:pos="570"/>
              </w:tabs>
              <w:spacing w:before="60" w:after="60"/>
              <w:jc w:val="both"/>
              <w:rPr>
                <w:color w:val="505050"/>
                <w:sz w:val="20"/>
                <w:szCs w:val="20"/>
                <w:lang w:val="it-IT"/>
              </w:rPr>
            </w:pPr>
          </w:p>
        </w:tc>
        <w:tc>
          <w:tcPr>
            <w:tcW w:w="5634" w:type="dxa"/>
          </w:tcPr>
          <w:p w14:paraId="7E3F2F11" w14:textId="1BE446F3" w:rsidR="00951B08" w:rsidRPr="00EC1E4B" w:rsidRDefault="00951B08" w:rsidP="00951B08">
            <w:pPr>
              <w:pStyle w:val="Titolo1"/>
              <w:spacing w:before="60" w:after="60"/>
              <w:ind w:left="130" w:right="71"/>
              <w:rPr>
                <w:color w:val="333333"/>
                <w:lang w:val="it-IT"/>
              </w:rPr>
            </w:pPr>
            <w:r w:rsidRPr="00EC1E4B">
              <w:rPr>
                <w:color w:val="333333"/>
                <w:lang w:val="it-IT"/>
              </w:rPr>
              <w:t xml:space="preserve">Articolo </w:t>
            </w:r>
            <w:r w:rsidR="00094E4A">
              <w:rPr>
                <w:color w:val="333333"/>
                <w:lang w:val="it-IT"/>
              </w:rPr>
              <w:t>1</w:t>
            </w:r>
            <w:r w:rsidR="00176992">
              <w:rPr>
                <w:color w:val="333333"/>
                <w:lang w:val="it-IT"/>
              </w:rPr>
              <w:t>4</w:t>
            </w:r>
            <w:r w:rsidRPr="00691FCE">
              <w:rPr>
                <w:color w:val="333333"/>
                <w:lang w:val="it-IT"/>
              </w:rPr>
              <w:br/>
            </w:r>
            <w:r w:rsidRPr="00EC1E4B">
              <w:rPr>
                <w:color w:val="333333"/>
                <w:lang w:val="it-IT"/>
              </w:rPr>
              <w:t>Durata della convenzione</w:t>
            </w:r>
          </w:p>
        </w:tc>
      </w:tr>
      <w:tr w:rsidR="00951B08" w:rsidRPr="00DA7D67" w14:paraId="668785AD" w14:textId="77777777" w:rsidTr="000E10C9">
        <w:trPr>
          <w:jc w:val="center"/>
        </w:trPr>
        <w:tc>
          <w:tcPr>
            <w:tcW w:w="5524" w:type="dxa"/>
          </w:tcPr>
          <w:p w14:paraId="33873283" w14:textId="748E58E5" w:rsidR="00951B08" w:rsidRPr="00EC1E4B" w:rsidRDefault="00951B08" w:rsidP="00951B08">
            <w:pPr>
              <w:tabs>
                <w:tab w:val="left" w:pos="401"/>
                <w:tab w:val="left" w:pos="570"/>
              </w:tabs>
              <w:spacing w:before="60" w:after="60"/>
              <w:jc w:val="both"/>
              <w:rPr>
                <w:color w:val="505050"/>
                <w:sz w:val="20"/>
                <w:szCs w:val="20"/>
                <w:lang w:val="de-DE"/>
              </w:rPr>
            </w:pPr>
            <w:r w:rsidRPr="00EC1E4B">
              <w:rPr>
                <w:color w:val="505050"/>
                <w:sz w:val="20"/>
                <w:szCs w:val="20"/>
                <w:lang w:val="de-DE"/>
              </w:rPr>
              <w:t>(1) Die Fördervereinbarung tritt an dem Tag in Kraft, an dem sie von beiden Vertragsparteien unterzeichnet ist und bleibt so lange wirksam, bis die aus ihr entstandenen Verpflichtungen von beiden Seiten erfüllt sind.</w:t>
            </w:r>
          </w:p>
        </w:tc>
        <w:tc>
          <w:tcPr>
            <w:tcW w:w="283" w:type="dxa"/>
          </w:tcPr>
          <w:p w14:paraId="64A9A055" w14:textId="77777777" w:rsidR="00951B08" w:rsidRPr="00EC1E4B" w:rsidRDefault="00951B08" w:rsidP="00951B08">
            <w:pPr>
              <w:tabs>
                <w:tab w:val="left" w:pos="401"/>
                <w:tab w:val="left" w:pos="570"/>
              </w:tabs>
              <w:spacing w:before="60" w:after="60"/>
              <w:jc w:val="both"/>
              <w:rPr>
                <w:color w:val="505050"/>
                <w:sz w:val="20"/>
                <w:szCs w:val="20"/>
                <w:lang w:val="de-DE"/>
              </w:rPr>
            </w:pPr>
          </w:p>
        </w:tc>
        <w:tc>
          <w:tcPr>
            <w:tcW w:w="5634" w:type="dxa"/>
          </w:tcPr>
          <w:p w14:paraId="5A78C76D" w14:textId="68BD35CF" w:rsidR="00951B08" w:rsidRPr="00691FCE" w:rsidRDefault="00951B08" w:rsidP="00951B08">
            <w:pPr>
              <w:tabs>
                <w:tab w:val="left" w:pos="401"/>
                <w:tab w:val="left" w:pos="570"/>
              </w:tabs>
              <w:spacing w:before="60" w:after="60"/>
              <w:jc w:val="both"/>
              <w:rPr>
                <w:color w:val="505050"/>
                <w:sz w:val="20"/>
                <w:szCs w:val="20"/>
                <w:lang w:val="it-IT"/>
              </w:rPr>
            </w:pPr>
            <w:r w:rsidRPr="00EC1E4B">
              <w:rPr>
                <w:color w:val="505050"/>
                <w:sz w:val="20"/>
                <w:szCs w:val="20"/>
                <w:lang w:val="it-IT"/>
              </w:rPr>
              <w:t xml:space="preserve">(1) La convenzione di finanziamento entra in vigore il giorno in cui è sottoscritta da entrambe le parti contraenti e resta in vigore fino a quando </w:t>
            </w:r>
            <w:r w:rsidR="000279FD">
              <w:rPr>
                <w:color w:val="505050"/>
                <w:sz w:val="20"/>
                <w:szCs w:val="20"/>
                <w:lang w:val="it-IT"/>
              </w:rPr>
              <w:t>il Beneficiario ha</w:t>
            </w:r>
            <w:r w:rsidRPr="00EC1E4B">
              <w:rPr>
                <w:color w:val="505050"/>
                <w:sz w:val="20"/>
                <w:szCs w:val="20"/>
                <w:lang w:val="it-IT"/>
              </w:rPr>
              <w:t xml:space="preserve"> completamente adempiuto </w:t>
            </w:r>
            <w:r w:rsidR="000279FD">
              <w:rPr>
                <w:color w:val="505050"/>
                <w:sz w:val="20"/>
                <w:szCs w:val="20"/>
                <w:lang w:val="it-IT"/>
              </w:rPr>
              <w:t>a</w:t>
            </w:r>
            <w:r w:rsidRPr="00EC1E4B">
              <w:rPr>
                <w:color w:val="505050"/>
                <w:sz w:val="20"/>
                <w:szCs w:val="20"/>
                <w:lang w:val="it-IT"/>
              </w:rPr>
              <w:t>i propri obblighi che ne derivano.</w:t>
            </w:r>
          </w:p>
        </w:tc>
      </w:tr>
      <w:tr w:rsidR="00951B08" w:rsidRPr="00DA7D67" w14:paraId="2F536648" w14:textId="77777777" w:rsidTr="000E10C9">
        <w:trPr>
          <w:jc w:val="center"/>
        </w:trPr>
        <w:tc>
          <w:tcPr>
            <w:tcW w:w="5524" w:type="dxa"/>
          </w:tcPr>
          <w:p w14:paraId="33B7BA3D" w14:textId="6E6EF154" w:rsidR="00951B08" w:rsidRPr="00EC1E4B" w:rsidRDefault="00951B08" w:rsidP="00951B08">
            <w:pPr>
              <w:pStyle w:val="Titolo1"/>
              <w:spacing w:before="60" w:after="60"/>
              <w:ind w:left="130" w:right="71"/>
              <w:rPr>
                <w:color w:val="333333"/>
                <w:lang w:val="it-IT"/>
              </w:rPr>
            </w:pPr>
            <w:proofErr w:type="spellStart"/>
            <w:r w:rsidRPr="00EC1E4B">
              <w:rPr>
                <w:color w:val="333333"/>
                <w:lang w:val="it-IT"/>
              </w:rPr>
              <w:t>Artikel</w:t>
            </w:r>
            <w:proofErr w:type="spellEnd"/>
            <w:r w:rsidRPr="00EC1E4B">
              <w:rPr>
                <w:color w:val="333333"/>
                <w:lang w:val="it-IT"/>
              </w:rPr>
              <w:t xml:space="preserve"> </w:t>
            </w:r>
            <w:r w:rsidR="00094E4A">
              <w:rPr>
                <w:color w:val="333333"/>
                <w:lang w:val="it-IT"/>
              </w:rPr>
              <w:t>1</w:t>
            </w:r>
            <w:r w:rsidR="00176992">
              <w:rPr>
                <w:color w:val="333333"/>
                <w:lang w:val="it-IT"/>
              </w:rPr>
              <w:t>5</w:t>
            </w:r>
            <w:r w:rsidRPr="00691FCE">
              <w:rPr>
                <w:color w:val="333333"/>
                <w:lang w:val="it-IT"/>
              </w:rPr>
              <w:br/>
            </w:r>
            <w:proofErr w:type="spellStart"/>
            <w:r w:rsidRPr="00EC1E4B">
              <w:rPr>
                <w:color w:val="333333"/>
                <w:lang w:val="it-IT"/>
              </w:rPr>
              <w:t>Haftungsausschlussklausel</w:t>
            </w:r>
            <w:proofErr w:type="spellEnd"/>
          </w:p>
        </w:tc>
        <w:tc>
          <w:tcPr>
            <w:tcW w:w="283" w:type="dxa"/>
          </w:tcPr>
          <w:p w14:paraId="2A707241" w14:textId="77777777" w:rsidR="00951B08" w:rsidRPr="00900B48" w:rsidRDefault="00951B08" w:rsidP="00951B08">
            <w:pPr>
              <w:tabs>
                <w:tab w:val="left" w:pos="570"/>
              </w:tabs>
              <w:spacing w:before="60" w:after="60"/>
              <w:jc w:val="both"/>
              <w:rPr>
                <w:color w:val="505050"/>
                <w:sz w:val="20"/>
                <w:szCs w:val="20"/>
                <w:lang w:val="it-IT"/>
              </w:rPr>
            </w:pPr>
          </w:p>
        </w:tc>
        <w:tc>
          <w:tcPr>
            <w:tcW w:w="5634" w:type="dxa"/>
          </w:tcPr>
          <w:p w14:paraId="36DBF504" w14:textId="2A16AEBB" w:rsidR="00951B08" w:rsidRPr="00EC1E4B" w:rsidRDefault="00951B08" w:rsidP="00951B08">
            <w:pPr>
              <w:pStyle w:val="Titolo1"/>
              <w:spacing w:before="60" w:after="60"/>
              <w:ind w:left="130" w:right="71"/>
              <w:rPr>
                <w:color w:val="333333"/>
                <w:lang w:val="it-IT"/>
              </w:rPr>
            </w:pPr>
            <w:r w:rsidRPr="00691FCE">
              <w:rPr>
                <w:color w:val="333333"/>
                <w:lang w:val="it-IT"/>
              </w:rPr>
              <w:t xml:space="preserve">Articolo </w:t>
            </w:r>
            <w:r w:rsidR="00094E4A">
              <w:rPr>
                <w:color w:val="333333"/>
                <w:lang w:val="it-IT"/>
              </w:rPr>
              <w:t>1</w:t>
            </w:r>
            <w:r w:rsidR="00176992">
              <w:rPr>
                <w:color w:val="333333"/>
                <w:lang w:val="it-IT"/>
              </w:rPr>
              <w:t>5</w:t>
            </w:r>
            <w:r w:rsidRPr="00691FCE">
              <w:rPr>
                <w:color w:val="333333"/>
                <w:lang w:val="it-IT"/>
              </w:rPr>
              <w:br/>
              <w:t>Clausola di esonero della responsabilità</w:t>
            </w:r>
          </w:p>
        </w:tc>
      </w:tr>
      <w:tr w:rsidR="00951B08" w:rsidRPr="00DA7D67" w14:paraId="50B88BF0" w14:textId="77777777" w:rsidTr="000E10C9">
        <w:trPr>
          <w:jc w:val="center"/>
        </w:trPr>
        <w:tc>
          <w:tcPr>
            <w:tcW w:w="5524" w:type="dxa"/>
          </w:tcPr>
          <w:p w14:paraId="1C4AC82C" w14:textId="6A5CDB2E" w:rsidR="00951B08" w:rsidRPr="00900B48" w:rsidRDefault="00951B08" w:rsidP="00951B08">
            <w:pPr>
              <w:tabs>
                <w:tab w:val="left" w:pos="567"/>
              </w:tabs>
              <w:spacing w:before="60" w:after="60"/>
            </w:pPr>
            <w:r w:rsidRPr="00900B48">
              <w:rPr>
                <w:color w:val="505050"/>
                <w:sz w:val="20"/>
                <w:szCs w:val="20"/>
              </w:rPr>
              <w:t xml:space="preserve">(1) </w:t>
            </w:r>
            <w:r w:rsidRPr="00EC1E4B">
              <w:rPr>
                <w:color w:val="505050"/>
                <w:sz w:val="20"/>
                <w:szCs w:val="20"/>
              </w:rPr>
              <w:t xml:space="preserve">Der </w:t>
            </w:r>
            <w:proofErr w:type="spellStart"/>
            <w:r w:rsidRPr="00EC1E4B">
              <w:rPr>
                <w:color w:val="505050"/>
                <w:sz w:val="20"/>
                <w:szCs w:val="20"/>
              </w:rPr>
              <w:t>Begünstigte</w:t>
            </w:r>
            <w:proofErr w:type="spellEnd"/>
            <w:r w:rsidRPr="00EC1E4B">
              <w:rPr>
                <w:color w:val="505050"/>
                <w:spacing w:val="-3"/>
                <w:sz w:val="20"/>
                <w:szCs w:val="20"/>
              </w:rPr>
              <w:t xml:space="preserve"> </w:t>
            </w:r>
            <w:proofErr w:type="spellStart"/>
            <w:r w:rsidRPr="00EC1E4B">
              <w:rPr>
                <w:color w:val="505050"/>
                <w:sz w:val="20"/>
                <w:szCs w:val="20"/>
              </w:rPr>
              <w:t>übernimmt</w:t>
            </w:r>
            <w:proofErr w:type="spellEnd"/>
            <w:r w:rsidRPr="00EC1E4B">
              <w:rPr>
                <w:color w:val="505050"/>
                <w:sz w:val="20"/>
                <w:szCs w:val="20"/>
              </w:rPr>
              <w:t>:</w:t>
            </w:r>
          </w:p>
          <w:p w14:paraId="7BEE1181" w14:textId="77777777" w:rsidR="00951B08" w:rsidRPr="00900B48" w:rsidRDefault="00951B08" w:rsidP="00951B08">
            <w:pPr>
              <w:pStyle w:val="Paragrafoelenco"/>
              <w:numPr>
                <w:ilvl w:val="0"/>
                <w:numId w:val="16"/>
              </w:numPr>
              <w:tabs>
                <w:tab w:val="left" w:pos="334"/>
              </w:tabs>
              <w:spacing w:before="60" w:after="60"/>
              <w:ind w:right="0"/>
              <w:rPr>
                <w:sz w:val="20"/>
                <w:szCs w:val="20"/>
                <w:lang w:val="de-DE"/>
              </w:rPr>
            </w:pPr>
            <w:r w:rsidRPr="00900B48">
              <w:rPr>
                <w:color w:val="505050"/>
                <w:sz w:val="20"/>
                <w:szCs w:val="20"/>
                <w:lang w:val="de-DE"/>
              </w:rPr>
              <w:t>die Haftung für die gesamte</w:t>
            </w:r>
            <w:r w:rsidRPr="00900B48">
              <w:rPr>
                <w:color w:val="505050"/>
                <w:spacing w:val="-14"/>
                <w:sz w:val="20"/>
                <w:szCs w:val="20"/>
                <w:lang w:val="de-DE"/>
              </w:rPr>
              <w:t xml:space="preserve"> </w:t>
            </w:r>
            <w:r w:rsidRPr="00900B48">
              <w:rPr>
                <w:color w:val="505050"/>
                <w:sz w:val="20"/>
                <w:szCs w:val="20"/>
                <w:lang w:val="de-DE"/>
              </w:rPr>
              <w:t>Projektdurchführung;</w:t>
            </w:r>
          </w:p>
          <w:p w14:paraId="36A31AED" w14:textId="01A0BFF9" w:rsidR="00951B08" w:rsidRPr="00EC1E4B" w:rsidRDefault="00951B08" w:rsidP="00951B08">
            <w:pPr>
              <w:pStyle w:val="Paragrafoelenco"/>
              <w:numPr>
                <w:ilvl w:val="0"/>
                <w:numId w:val="16"/>
              </w:numPr>
              <w:tabs>
                <w:tab w:val="left" w:pos="374"/>
              </w:tabs>
              <w:spacing w:before="60" w:after="60"/>
              <w:ind w:left="100" w:firstLine="0"/>
              <w:rPr>
                <w:sz w:val="20"/>
                <w:szCs w:val="20"/>
                <w:lang w:val="de-DE"/>
              </w:rPr>
            </w:pPr>
            <w:r w:rsidRPr="00900B48">
              <w:rPr>
                <w:color w:val="505050"/>
                <w:sz w:val="20"/>
                <w:szCs w:val="20"/>
                <w:lang w:val="de-DE"/>
              </w:rPr>
              <w:t>die zivilrechtliche und strafrechtliche Haftung für Unfälle des angestellten Personals oder</w:t>
            </w:r>
            <w:r w:rsidRPr="00900B48">
              <w:rPr>
                <w:color w:val="505050"/>
                <w:spacing w:val="-8"/>
                <w:sz w:val="20"/>
                <w:szCs w:val="20"/>
                <w:lang w:val="de-DE"/>
              </w:rPr>
              <w:t xml:space="preserve"> </w:t>
            </w:r>
            <w:r w:rsidRPr="00900B48">
              <w:rPr>
                <w:color w:val="505050"/>
                <w:sz w:val="20"/>
                <w:szCs w:val="20"/>
                <w:lang w:val="de-DE"/>
              </w:rPr>
              <w:t>Dritter.</w:t>
            </w:r>
          </w:p>
        </w:tc>
        <w:tc>
          <w:tcPr>
            <w:tcW w:w="283" w:type="dxa"/>
          </w:tcPr>
          <w:p w14:paraId="2A4CD2EF" w14:textId="77777777" w:rsidR="00951B08" w:rsidRPr="00EC1E4B" w:rsidRDefault="00951B08" w:rsidP="00951B08">
            <w:pPr>
              <w:tabs>
                <w:tab w:val="left" w:pos="570"/>
              </w:tabs>
              <w:spacing w:before="60" w:after="60"/>
              <w:jc w:val="both"/>
              <w:rPr>
                <w:color w:val="505050"/>
                <w:sz w:val="20"/>
                <w:szCs w:val="20"/>
                <w:lang w:val="de-DE"/>
              </w:rPr>
            </w:pPr>
          </w:p>
        </w:tc>
        <w:tc>
          <w:tcPr>
            <w:tcW w:w="5634" w:type="dxa"/>
          </w:tcPr>
          <w:p w14:paraId="1FAB8C74" w14:textId="72F63BF2" w:rsidR="00951B08" w:rsidRPr="00900B48" w:rsidRDefault="00951B08" w:rsidP="00951B08">
            <w:pPr>
              <w:tabs>
                <w:tab w:val="left" w:pos="567"/>
              </w:tabs>
              <w:spacing w:before="60" w:after="60"/>
              <w:rPr>
                <w:lang w:val="it-IT"/>
              </w:rPr>
            </w:pPr>
            <w:r w:rsidRPr="00900B48">
              <w:rPr>
                <w:color w:val="505050"/>
                <w:sz w:val="20"/>
                <w:szCs w:val="20"/>
                <w:lang w:val="it-IT"/>
              </w:rPr>
              <w:t xml:space="preserve">(1) </w:t>
            </w:r>
            <w:r w:rsidRPr="00EC1E4B">
              <w:rPr>
                <w:color w:val="505050"/>
                <w:sz w:val="20"/>
                <w:szCs w:val="20"/>
                <w:lang w:val="it-IT"/>
              </w:rPr>
              <w:t>Il Beneficiario si assume la</w:t>
            </w:r>
            <w:r w:rsidRPr="00EC1E4B">
              <w:rPr>
                <w:color w:val="505050"/>
                <w:spacing w:val="-8"/>
                <w:sz w:val="20"/>
                <w:szCs w:val="20"/>
                <w:lang w:val="it-IT"/>
              </w:rPr>
              <w:t xml:space="preserve"> </w:t>
            </w:r>
            <w:r w:rsidRPr="00EC1E4B">
              <w:rPr>
                <w:color w:val="505050"/>
                <w:sz w:val="20"/>
                <w:szCs w:val="20"/>
                <w:lang w:val="it-IT"/>
              </w:rPr>
              <w:t>responsabilità:</w:t>
            </w:r>
          </w:p>
          <w:p w14:paraId="1337EE2C" w14:textId="77777777" w:rsidR="00951B08" w:rsidRPr="00900B48" w:rsidRDefault="00951B08" w:rsidP="00951B08">
            <w:pPr>
              <w:pStyle w:val="Paragrafoelenco"/>
              <w:numPr>
                <w:ilvl w:val="0"/>
                <w:numId w:val="12"/>
              </w:numPr>
              <w:tabs>
                <w:tab w:val="left" w:pos="334"/>
              </w:tabs>
              <w:spacing w:before="60" w:after="60"/>
              <w:ind w:right="0"/>
              <w:rPr>
                <w:sz w:val="20"/>
                <w:szCs w:val="20"/>
                <w:lang w:val="it-IT"/>
              </w:rPr>
            </w:pPr>
            <w:r w:rsidRPr="00900B48">
              <w:rPr>
                <w:color w:val="505050"/>
                <w:sz w:val="20"/>
                <w:szCs w:val="20"/>
                <w:lang w:val="it-IT"/>
              </w:rPr>
              <w:t>per tutto quanto concerne la realizzazione del</w:t>
            </w:r>
            <w:r w:rsidRPr="00900B48">
              <w:rPr>
                <w:color w:val="505050"/>
                <w:spacing w:val="-18"/>
                <w:sz w:val="20"/>
                <w:szCs w:val="20"/>
                <w:lang w:val="it-IT"/>
              </w:rPr>
              <w:t xml:space="preserve"> </w:t>
            </w:r>
            <w:r w:rsidRPr="00900B48">
              <w:rPr>
                <w:color w:val="505050"/>
                <w:sz w:val="20"/>
                <w:szCs w:val="20"/>
                <w:lang w:val="it-IT"/>
              </w:rPr>
              <w:t>progetto;</w:t>
            </w:r>
          </w:p>
          <w:p w14:paraId="6044F6AF" w14:textId="084A9AB6" w:rsidR="00951B08" w:rsidRPr="00EC1E4B" w:rsidRDefault="00951B08" w:rsidP="00951B08">
            <w:pPr>
              <w:pStyle w:val="Paragrafoelenco"/>
              <w:numPr>
                <w:ilvl w:val="0"/>
                <w:numId w:val="12"/>
              </w:numPr>
              <w:tabs>
                <w:tab w:val="left" w:pos="389"/>
              </w:tabs>
              <w:spacing w:before="60" w:after="60"/>
              <w:ind w:left="100" w:right="118" w:firstLine="0"/>
              <w:rPr>
                <w:sz w:val="20"/>
                <w:szCs w:val="20"/>
                <w:lang w:val="it-IT"/>
              </w:rPr>
            </w:pPr>
            <w:r w:rsidRPr="00900B48">
              <w:rPr>
                <w:color w:val="505050"/>
                <w:sz w:val="20"/>
                <w:szCs w:val="20"/>
                <w:lang w:val="it-IT"/>
              </w:rPr>
              <w:t>in sede civile e in sede penale in caso di infortuni</w:t>
            </w:r>
            <w:r w:rsidRPr="00900B48">
              <w:rPr>
                <w:color w:val="505050"/>
                <w:spacing w:val="25"/>
                <w:sz w:val="20"/>
                <w:szCs w:val="20"/>
                <w:lang w:val="it-IT"/>
              </w:rPr>
              <w:t xml:space="preserve"> </w:t>
            </w:r>
            <w:r w:rsidRPr="00900B48">
              <w:rPr>
                <w:color w:val="505050"/>
                <w:sz w:val="20"/>
                <w:szCs w:val="20"/>
                <w:lang w:val="it-IT"/>
              </w:rPr>
              <w:t>al personale addetto o a</w:t>
            </w:r>
            <w:r w:rsidRPr="00900B48">
              <w:rPr>
                <w:color w:val="505050"/>
                <w:spacing w:val="-6"/>
                <w:sz w:val="20"/>
                <w:szCs w:val="20"/>
                <w:lang w:val="it-IT"/>
              </w:rPr>
              <w:t xml:space="preserve"> </w:t>
            </w:r>
            <w:r w:rsidRPr="00900B48">
              <w:rPr>
                <w:color w:val="505050"/>
                <w:sz w:val="20"/>
                <w:szCs w:val="20"/>
                <w:lang w:val="it-IT"/>
              </w:rPr>
              <w:t>terzi.</w:t>
            </w:r>
          </w:p>
        </w:tc>
      </w:tr>
      <w:tr w:rsidR="00951B08" w:rsidRPr="00DA7D67" w14:paraId="5EBE4FE1" w14:textId="77777777" w:rsidTr="00C17F0B">
        <w:trPr>
          <w:trHeight w:val="422"/>
          <w:jc w:val="center"/>
        </w:trPr>
        <w:tc>
          <w:tcPr>
            <w:tcW w:w="5524" w:type="dxa"/>
          </w:tcPr>
          <w:p w14:paraId="39345CDD" w14:textId="51759AD2" w:rsidR="00C17F0B" w:rsidRPr="00C17F0B" w:rsidRDefault="00951B08" w:rsidP="00C17F0B">
            <w:pPr>
              <w:pStyle w:val="Corpotesto"/>
              <w:spacing w:before="60" w:after="60"/>
              <w:ind w:right="38"/>
              <w:jc w:val="both"/>
              <w:rPr>
                <w:color w:val="505050"/>
                <w:lang w:val="de-DE"/>
              </w:rPr>
            </w:pPr>
            <w:r w:rsidRPr="00691FCE">
              <w:rPr>
                <w:color w:val="505050"/>
                <w:lang w:val="de-DE"/>
              </w:rPr>
              <w:t xml:space="preserve">(2) </w:t>
            </w:r>
            <w:r w:rsidRPr="00900B48">
              <w:rPr>
                <w:color w:val="505050"/>
                <w:lang w:val="de-DE"/>
              </w:rPr>
              <w:t xml:space="preserve">Der Begünstigte stellt die Verwaltung </w:t>
            </w:r>
            <w:r w:rsidR="007005EC" w:rsidRPr="00900B48">
              <w:rPr>
                <w:color w:val="505050"/>
                <w:lang w:val="de-DE"/>
              </w:rPr>
              <w:t>von jeglicher zivilrechtlichen Haftung</w:t>
            </w:r>
            <w:r w:rsidRPr="00900B48">
              <w:rPr>
                <w:color w:val="505050"/>
                <w:lang w:val="de-DE"/>
              </w:rPr>
              <w:t xml:space="preserve"> frei, die aus der Durchführung von Verträgen gegenüber Partnern oder Dritten für eventuelle Schadensersatzansprüche gegenüber der</w:t>
            </w:r>
            <w:r w:rsidRPr="00900B48">
              <w:rPr>
                <w:color w:val="505050"/>
                <w:spacing w:val="10"/>
                <w:lang w:val="de-DE"/>
              </w:rPr>
              <w:t xml:space="preserve"> </w:t>
            </w:r>
            <w:r w:rsidRPr="00900B48">
              <w:rPr>
                <w:color w:val="505050"/>
                <w:lang w:val="de-DE"/>
              </w:rPr>
              <w:t xml:space="preserve">Verwaltung </w:t>
            </w:r>
            <w:r w:rsidRPr="00691FCE">
              <w:rPr>
                <w:color w:val="505050"/>
                <w:lang w:val="de-DE"/>
              </w:rPr>
              <w:t xml:space="preserve">entsteht. Die Haftung in Bezug auf die Arbeitsverhältnisse des beschäftigten Personals sowie auf Verträge, die </w:t>
            </w:r>
            <w:r w:rsidRPr="00691FCE">
              <w:rPr>
                <w:color w:val="505050"/>
                <w:lang w:val="de-DE"/>
              </w:rPr>
              <w:lastRenderedPageBreak/>
              <w:t>zwischen dem Begünstigten und Dritten aufgrund eines Rechtstitels abgeschlossen wurden, betrifft ausschließlich den Begünstigten. Dieser befreit die Verwaltung ausdrücklich von jeder Streitigkeit, jedem Anspruch und jeder Streitverkündigung.</w:t>
            </w:r>
          </w:p>
        </w:tc>
        <w:tc>
          <w:tcPr>
            <w:tcW w:w="283" w:type="dxa"/>
          </w:tcPr>
          <w:p w14:paraId="28DB5105" w14:textId="77777777" w:rsidR="00951B08" w:rsidRPr="00EC1E4B" w:rsidRDefault="00951B08" w:rsidP="00951B08">
            <w:pPr>
              <w:tabs>
                <w:tab w:val="left" w:pos="570"/>
              </w:tabs>
              <w:spacing w:before="60" w:after="60"/>
              <w:jc w:val="both"/>
              <w:rPr>
                <w:color w:val="505050"/>
                <w:sz w:val="20"/>
                <w:szCs w:val="20"/>
                <w:lang w:val="de-DE"/>
              </w:rPr>
            </w:pPr>
          </w:p>
        </w:tc>
        <w:tc>
          <w:tcPr>
            <w:tcW w:w="5634" w:type="dxa"/>
          </w:tcPr>
          <w:p w14:paraId="00BFF247" w14:textId="7B31E986" w:rsidR="00951B08" w:rsidRPr="00900B48" w:rsidRDefault="00951B08" w:rsidP="00951B08">
            <w:pPr>
              <w:tabs>
                <w:tab w:val="left" w:pos="570"/>
              </w:tabs>
              <w:spacing w:before="60" w:after="60"/>
              <w:jc w:val="both"/>
              <w:rPr>
                <w:color w:val="505050"/>
                <w:sz w:val="20"/>
                <w:szCs w:val="20"/>
                <w:lang w:val="it-IT"/>
              </w:rPr>
            </w:pPr>
            <w:r w:rsidRPr="00900B48">
              <w:rPr>
                <w:color w:val="505050"/>
                <w:sz w:val="20"/>
                <w:szCs w:val="20"/>
                <w:lang w:val="it-IT"/>
              </w:rPr>
              <w:t>(2) Il Beneficiario solleva l’Amministrazione da qualsiasi responsabilità civile derivante dall'esecuzione di contratti nei confronti di partner o di terzi per eventuali richieste di danni nei confronti dell’Amministrazione. La responsabilità relativa ai</w:t>
            </w:r>
            <w:r w:rsidRPr="00900B48">
              <w:rPr>
                <w:color w:val="505050"/>
                <w:spacing w:val="12"/>
                <w:sz w:val="20"/>
                <w:szCs w:val="20"/>
                <w:lang w:val="it-IT"/>
              </w:rPr>
              <w:t xml:space="preserve"> </w:t>
            </w:r>
            <w:r w:rsidRPr="00900B48">
              <w:rPr>
                <w:color w:val="505050"/>
                <w:sz w:val="20"/>
                <w:szCs w:val="20"/>
                <w:lang w:val="it-IT"/>
              </w:rPr>
              <w:t>rapporti</w:t>
            </w:r>
            <w:r w:rsidRPr="00900B48">
              <w:rPr>
                <w:color w:val="505050"/>
                <w:spacing w:val="13"/>
                <w:sz w:val="20"/>
                <w:szCs w:val="20"/>
                <w:lang w:val="it-IT"/>
              </w:rPr>
              <w:t xml:space="preserve"> </w:t>
            </w:r>
            <w:r w:rsidRPr="00900B48">
              <w:rPr>
                <w:color w:val="505050"/>
                <w:sz w:val="20"/>
                <w:szCs w:val="20"/>
                <w:lang w:val="it-IT"/>
              </w:rPr>
              <w:t>lavorativi</w:t>
            </w:r>
            <w:r w:rsidRPr="00900B48">
              <w:rPr>
                <w:color w:val="505050"/>
                <w:spacing w:val="13"/>
                <w:sz w:val="20"/>
                <w:szCs w:val="20"/>
                <w:lang w:val="it-IT"/>
              </w:rPr>
              <w:t xml:space="preserve"> </w:t>
            </w:r>
            <w:r w:rsidRPr="00900B48">
              <w:rPr>
                <w:color w:val="505050"/>
                <w:sz w:val="20"/>
                <w:szCs w:val="20"/>
                <w:lang w:val="it-IT"/>
              </w:rPr>
              <w:t>del</w:t>
            </w:r>
            <w:r w:rsidRPr="00900B48">
              <w:rPr>
                <w:color w:val="505050"/>
                <w:spacing w:val="13"/>
                <w:sz w:val="20"/>
                <w:szCs w:val="20"/>
                <w:lang w:val="it-IT"/>
              </w:rPr>
              <w:t xml:space="preserve"> </w:t>
            </w:r>
            <w:r w:rsidRPr="00900B48">
              <w:rPr>
                <w:color w:val="505050"/>
                <w:sz w:val="20"/>
                <w:szCs w:val="20"/>
                <w:lang w:val="it-IT"/>
              </w:rPr>
              <w:t>personale</w:t>
            </w:r>
            <w:r w:rsidRPr="00900B48">
              <w:rPr>
                <w:color w:val="505050"/>
                <w:spacing w:val="13"/>
                <w:sz w:val="20"/>
                <w:szCs w:val="20"/>
                <w:lang w:val="it-IT"/>
              </w:rPr>
              <w:t xml:space="preserve"> </w:t>
            </w:r>
            <w:r w:rsidRPr="00900B48">
              <w:rPr>
                <w:color w:val="505050"/>
                <w:sz w:val="20"/>
                <w:szCs w:val="20"/>
                <w:lang w:val="it-IT"/>
              </w:rPr>
              <w:t>impegnato</w:t>
            </w:r>
            <w:r w:rsidRPr="00900B48">
              <w:rPr>
                <w:color w:val="505050"/>
                <w:spacing w:val="13"/>
                <w:sz w:val="20"/>
                <w:szCs w:val="20"/>
                <w:lang w:val="it-IT"/>
              </w:rPr>
              <w:t xml:space="preserve"> </w:t>
            </w:r>
            <w:r w:rsidRPr="00900B48">
              <w:rPr>
                <w:color w:val="505050"/>
                <w:sz w:val="20"/>
                <w:szCs w:val="20"/>
                <w:lang w:val="it-IT"/>
              </w:rPr>
              <w:t>e</w:t>
            </w:r>
            <w:r w:rsidRPr="00900B48">
              <w:rPr>
                <w:color w:val="505050"/>
                <w:spacing w:val="13"/>
                <w:sz w:val="20"/>
                <w:szCs w:val="20"/>
                <w:lang w:val="it-IT"/>
              </w:rPr>
              <w:t xml:space="preserve"> </w:t>
            </w:r>
            <w:r w:rsidRPr="00900B48">
              <w:rPr>
                <w:color w:val="505050"/>
                <w:sz w:val="20"/>
                <w:szCs w:val="20"/>
                <w:lang w:val="it-IT"/>
              </w:rPr>
              <w:t>ai</w:t>
            </w:r>
            <w:r w:rsidRPr="00900B48">
              <w:rPr>
                <w:color w:val="505050"/>
                <w:spacing w:val="13"/>
                <w:sz w:val="20"/>
                <w:szCs w:val="20"/>
                <w:lang w:val="it-IT"/>
              </w:rPr>
              <w:t xml:space="preserve"> </w:t>
            </w:r>
            <w:r w:rsidRPr="00900B48">
              <w:rPr>
                <w:color w:val="505050"/>
                <w:sz w:val="20"/>
                <w:szCs w:val="20"/>
                <w:lang w:val="it-IT"/>
              </w:rPr>
              <w:t>contratti</w:t>
            </w:r>
            <w:r w:rsidRPr="00900B48">
              <w:rPr>
                <w:color w:val="505050"/>
                <w:spacing w:val="13"/>
                <w:sz w:val="20"/>
                <w:szCs w:val="20"/>
                <w:lang w:val="it-IT"/>
              </w:rPr>
              <w:t xml:space="preserve"> </w:t>
            </w:r>
            <w:r w:rsidRPr="00900B48">
              <w:rPr>
                <w:color w:val="505050"/>
                <w:sz w:val="20"/>
                <w:szCs w:val="20"/>
                <w:lang w:val="it-IT"/>
              </w:rPr>
              <w:t xml:space="preserve">a </w:t>
            </w:r>
            <w:r w:rsidRPr="00EC1E4B">
              <w:rPr>
                <w:color w:val="505050"/>
                <w:sz w:val="20"/>
                <w:szCs w:val="20"/>
                <w:lang w:val="it-IT"/>
              </w:rPr>
              <w:t xml:space="preserve">qualunque titolo stipulati tra il Beneficiario e terzi fanno capo </w:t>
            </w:r>
            <w:r w:rsidRPr="00EC1E4B">
              <w:rPr>
                <w:color w:val="505050"/>
                <w:sz w:val="20"/>
                <w:szCs w:val="20"/>
                <w:lang w:val="it-IT"/>
              </w:rPr>
              <w:lastRenderedPageBreak/>
              <w:t>in modo esclusivo al Beneficiario, che esonera espressamente l’Amministrazione da ogni controversia, domanda, chiamata in causa, ragione e pretesa dovesse insorgere.</w:t>
            </w:r>
          </w:p>
        </w:tc>
      </w:tr>
      <w:tr w:rsidR="00951B08" w:rsidRPr="00DA7D67" w14:paraId="37E728BB" w14:textId="77777777" w:rsidTr="000E10C9">
        <w:trPr>
          <w:jc w:val="center"/>
        </w:trPr>
        <w:tc>
          <w:tcPr>
            <w:tcW w:w="5524" w:type="dxa"/>
          </w:tcPr>
          <w:p w14:paraId="652160D1" w14:textId="26C6BA14" w:rsidR="00951B08" w:rsidRPr="00EC1E4B" w:rsidRDefault="00951B08" w:rsidP="00951B08">
            <w:pPr>
              <w:pStyle w:val="Titolo1"/>
              <w:spacing w:before="60" w:after="60"/>
              <w:ind w:left="130" w:right="71"/>
              <w:rPr>
                <w:color w:val="333333"/>
                <w:lang w:val="de-DE"/>
              </w:rPr>
            </w:pPr>
            <w:r w:rsidRPr="00691FCE">
              <w:rPr>
                <w:color w:val="333333"/>
                <w:lang w:val="de-DE"/>
              </w:rPr>
              <w:lastRenderedPageBreak/>
              <w:t xml:space="preserve">Artikel </w:t>
            </w:r>
            <w:r w:rsidR="00094E4A">
              <w:rPr>
                <w:color w:val="333333"/>
                <w:lang w:val="de-DE"/>
              </w:rPr>
              <w:t>1</w:t>
            </w:r>
            <w:r w:rsidR="00176992">
              <w:rPr>
                <w:color w:val="333333"/>
                <w:lang w:val="de-DE"/>
              </w:rPr>
              <w:t>6</w:t>
            </w:r>
            <w:r w:rsidRPr="00EC1E4B">
              <w:rPr>
                <w:color w:val="333333"/>
                <w:lang w:val="de-DE"/>
              </w:rPr>
              <w:br/>
            </w:r>
            <w:r w:rsidRPr="00691FCE">
              <w:rPr>
                <w:color w:val="333333"/>
                <w:lang w:val="de-DE"/>
              </w:rPr>
              <w:t>Anwendbares Recht und zuständiger Gerichtsstand</w:t>
            </w:r>
          </w:p>
        </w:tc>
        <w:tc>
          <w:tcPr>
            <w:tcW w:w="283" w:type="dxa"/>
          </w:tcPr>
          <w:p w14:paraId="4C8C2684" w14:textId="77777777" w:rsidR="00951B08" w:rsidRPr="00EC1E4B" w:rsidRDefault="00951B08" w:rsidP="00951B08">
            <w:pPr>
              <w:tabs>
                <w:tab w:val="left" w:pos="570"/>
              </w:tabs>
              <w:spacing w:before="60" w:after="60"/>
              <w:jc w:val="both"/>
              <w:rPr>
                <w:color w:val="505050"/>
                <w:sz w:val="20"/>
                <w:szCs w:val="20"/>
                <w:lang w:val="de-DE"/>
              </w:rPr>
            </w:pPr>
          </w:p>
        </w:tc>
        <w:tc>
          <w:tcPr>
            <w:tcW w:w="5634" w:type="dxa"/>
          </w:tcPr>
          <w:p w14:paraId="37AE61B5" w14:textId="34F34F91" w:rsidR="00951B08" w:rsidRPr="00EC1E4B" w:rsidRDefault="00951B08" w:rsidP="00951B08">
            <w:pPr>
              <w:pStyle w:val="Titolo1"/>
              <w:spacing w:before="60" w:after="60"/>
              <w:ind w:left="130" w:right="71"/>
              <w:rPr>
                <w:color w:val="333333"/>
                <w:lang w:val="it-IT"/>
              </w:rPr>
            </w:pPr>
            <w:r w:rsidRPr="00691FCE">
              <w:rPr>
                <w:color w:val="333333"/>
                <w:lang w:val="it-IT"/>
              </w:rPr>
              <w:t xml:space="preserve">Articolo </w:t>
            </w:r>
            <w:r w:rsidR="00094E4A">
              <w:rPr>
                <w:color w:val="333333"/>
                <w:lang w:val="it-IT"/>
              </w:rPr>
              <w:t>1</w:t>
            </w:r>
            <w:r w:rsidR="00176992">
              <w:rPr>
                <w:color w:val="333333"/>
                <w:lang w:val="it-IT"/>
              </w:rPr>
              <w:t>6</w:t>
            </w:r>
            <w:r w:rsidRPr="00691FCE">
              <w:rPr>
                <w:color w:val="333333"/>
                <w:lang w:val="it-IT"/>
              </w:rPr>
              <w:br/>
              <w:t>Diritto applicabile e Foro competente</w:t>
            </w:r>
          </w:p>
        </w:tc>
      </w:tr>
      <w:tr w:rsidR="00951B08" w:rsidRPr="00DA7D67" w14:paraId="32B8E94E" w14:textId="77777777" w:rsidTr="000E10C9">
        <w:trPr>
          <w:jc w:val="center"/>
        </w:trPr>
        <w:tc>
          <w:tcPr>
            <w:tcW w:w="5524" w:type="dxa"/>
          </w:tcPr>
          <w:p w14:paraId="5FD3659A" w14:textId="67F1FDC9" w:rsidR="00951B08" w:rsidRPr="00EC1E4B" w:rsidRDefault="00951B08" w:rsidP="00951B08">
            <w:pPr>
              <w:tabs>
                <w:tab w:val="left" w:pos="570"/>
              </w:tabs>
              <w:spacing w:before="60" w:after="60"/>
              <w:jc w:val="both"/>
              <w:rPr>
                <w:sz w:val="20"/>
                <w:szCs w:val="20"/>
                <w:lang w:val="de-DE"/>
              </w:rPr>
            </w:pPr>
            <w:r w:rsidRPr="00900B48">
              <w:rPr>
                <w:color w:val="505050"/>
                <w:sz w:val="20"/>
                <w:szCs w:val="20"/>
                <w:lang w:val="de-DE"/>
              </w:rPr>
              <w:t xml:space="preserve">(1) </w:t>
            </w:r>
            <w:r w:rsidRPr="00EC1E4B">
              <w:rPr>
                <w:color w:val="505050"/>
                <w:sz w:val="20"/>
                <w:szCs w:val="20"/>
                <w:lang w:val="de-DE"/>
              </w:rPr>
              <w:t>Die gegenständliche Fördervereinbarung richtet sich nach europäischem und italienischem Recht und wird in deutscher und italienischer Sprache</w:t>
            </w:r>
            <w:r w:rsidRPr="00EC1E4B">
              <w:rPr>
                <w:color w:val="505050"/>
                <w:spacing w:val="-6"/>
                <w:sz w:val="20"/>
                <w:szCs w:val="20"/>
                <w:lang w:val="de-DE"/>
              </w:rPr>
              <w:t xml:space="preserve"> </w:t>
            </w:r>
            <w:r w:rsidRPr="00EC1E4B">
              <w:rPr>
                <w:color w:val="505050"/>
                <w:sz w:val="20"/>
                <w:szCs w:val="20"/>
                <w:lang w:val="de-DE"/>
              </w:rPr>
              <w:t>abgefasst.</w:t>
            </w:r>
          </w:p>
        </w:tc>
        <w:tc>
          <w:tcPr>
            <w:tcW w:w="283" w:type="dxa"/>
          </w:tcPr>
          <w:p w14:paraId="4BEDA5E7" w14:textId="77777777" w:rsidR="00951B08" w:rsidRPr="00EC1E4B" w:rsidRDefault="00951B08" w:rsidP="00951B08">
            <w:pPr>
              <w:tabs>
                <w:tab w:val="left" w:pos="570"/>
              </w:tabs>
              <w:spacing w:before="60" w:after="60"/>
              <w:jc w:val="both"/>
              <w:rPr>
                <w:color w:val="505050"/>
                <w:sz w:val="20"/>
                <w:szCs w:val="20"/>
                <w:lang w:val="de-DE"/>
              </w:rPr>
            </w:pPr>
          </w:p>
        </w:tc>
        <w:tc>
          <w:tcPr>
            <w:tcW w:w="5634" w:type="dxa"/>
          </w:tcPr>
          <w:p w14:paraId="77026A67" w14:textId="498AE59A" w:rsidR="00951B08" w:rsidRPr="00EC1E4B" w:rsidRDefault="00951B08" w:rsidP="00951B08">
            <w:pPr>
              <w:tabs>
                <w:tab w:val="left" w:pos="570"/>
              </w:tabs>
              <w:spacing w:before="60" w:after="60"/>
              <w:ind w:right="118"/>
              <w:jc w:val="both"/>
              <w:rPr>
                <w:sz w:val="20"/>
                <w:szCs w:val="20"/>
                <w:lang w:val="it-IT"/>
              </w:rPr>
            </w:pPr>
            <w:r w:rsidRPr="00900B48">
              <w:rPr>
                <w:color w:val="505050"/>
                <w:sz w:val="20"/>
                <w:szCs w:val="20"/>
                <w:lang w:val="it-IT"/>
              </w:rPr>
              <w:t xml:space="preserve">(1) </w:t>
            </w:r>
            <w:r w:rsidRPr="00EC1E4B">
              <w:rPr>
                <w:color w:val="505050"/>
                <w:sz w:val="20"/>
                <w:szCs w:val="20"/>
                <w:lang w:val="it-IT"/>
              </w:rPr>
              <w:t>La presente convenzione di finanziamento è disciplinata dalla normativa europea e italiana e viene redatta in lingua tedesca e</w:t>
            </w:r>
            <w:r w:rsidRPr="00EC1E4B">
              <w:rPr>
                <w:color w:val="505050"/>
                <w:spacing w:val="-3"/>
                <w:sz w:val="20"/>
                <w:szCs w:val="20"/>
                <w:lang w:val="it-IT"/>
              </w:rPr>
              <w:t xml:space="preserve"> </w:t>
            </w:r>
            <w:r w:rsidRPr="00EC1E4B">
              <w:rPr>
                <w:color w:val="505050"/>
                <w:sz w:val="20"/>
                <w:szCs w:val="20"/>
                <w:lang w:val="it-IT"/>
              </w:rPr>
              <w:t>italiana.</w:t>
            </w:r>
          </w:p>
        </w:tc>
      </w:tr>
      <w:tr w:rsidR="00951B08" w:rsidRPr="00DA7D67" w14:paraId="3A317860" w14:textId="77777777" w:rsidTr="000E10C9">
        <w:trPr>
          <w:jc w:val="center"/>
        </w:trPr>
        <w:tc>
          <w:tcPr>
            <w:tcW w:w="5524" w:type="dxa"/>
          </w:tcPr>
          <w:p w14:paraId="7E30E849" w14:textId="33E2AFBB" w:rsidR="00951B08" w:rsidRPr="00EC1E4B" w:rsidRDefault="00951B08" w:rsidP="00951B08">
            <w:pPr>
              <w:tabs>
                <w:tab w:val="left" w:pos="525"/>
                <w:tab w:val="left" w:pos="570"/>
              </w:tabs>
              <w:spacing w:before="60" w:after="60"/>
              <w:jc w:val="both"/>
              <w:rPr>
                <w:sz w:val="20"/>
                <w:szCs w:val="20"/>
                <w:lang w:val="de-DE"/>
              </w:rPr>
            </w:pPr>
            <w:r w:rsidRPr="00900B48">
              <w:rPr>
                <w:color w:val="505050"/>
                <w:sz w:val="20"/>
                <w:szCs w:val="20"/>
                <w:lang w:val="de-DE"/>
              </w:rPr>
              <w:t xml:space="preserve">(2) </w:t>
            </w:r>
            <w:r w:rsidRPr="00EC1E4B">
              <w:rPr>
                <w:color w:val="505050"/>
                <w:sz w:val="20"/>
                <w:szCs w:val="20"/>
                <w:lang w:val="de-DE"/>
              </w:rPr>
              <w:t xml:space="preserve">Da es sich bei den Verwaltungsmaßnahmen der Verwaltungsbehörde des ESF um endgültige Akte handelt, welche dem Rechtsmittel der Aufsichtsbeschwerde </w:t>
            </w:r>
            <w:proofErr w:type="spellStart"/>
            <w:r w:rsidRPr="00EC1E4B">
              <w:rPr>
                <w:color w:val="505050"/>
                <w:sz w:val="20"/>
                <w:szCs w:val="20"/>
                <w:lang w:val="de-DE"/>
              </w:rPr>
              <w:t>i.S.d</w:t>
            </w:r>
            <w:proofErr w:type="spellEnd"/>
            <w:r w:rsidRPr="00EC1E4B">
              <w:rPr>
                <w:color w:val="505050"/>
                <w:sz w:val="20"/>
                <w:szCs w:val="20"/>
                <w:lang w:val="de-DE"/>
              </w:rPr>
              <w:t>. Art. 9 des LG 17/1993 nicht unterliegen, hat der Begünstigte die Möglichkeit, gegen die Verwaltungsmaßnahmen der Verwaltungsbehörde des ESF bei der zuständigen gerichtlichen Behörde zu</w:t>
            </w:r>
            <w:r w:rsidRPr="00EC1E4B">
              <w:rPr>
                <w:color w:val="505050"/>
                <w:spacing w:val="-5"/>
                <w:sz w:val="20"/>
                <w:szCs w:val="20"/>
                <w:lang w:val="de-DE"/>
              </w:rPr>
              <w:t xml:space="preserve"> </w:t>
            </w:r>
            <w:r w:rsidRPr="00EC1E4B">
              <w:rPr>
                <w:color w:val="505050"/>
                <w:sz w:val="20"/>
                <w:szCs w:val="20"/>
                <w:lang w:val="de-DE"/>
              </w:rPr>
              <w:t>rekurrieren.</w:t>
            </w:r>
          </w:p>
        </w:tc>
        <w:tc>
          <w:tcPr>
            <w:tcW w:w="283" w:type="dxa"/>
          </w:tcPr>
          <w:p w14:paraId="354C3A85" w14:textId="77777777" w:rsidR="00951B08" w:rsidRPr="00EC1E4B" w:rsidRDefault="00951B08" w:rsidP="00951B08">
            <w:pPr>
              <w:tabs>
                <w:tab w:val="left" w:pos="570"/>
              </w:tabs>
              <w:spacing w:before="60" w:after="60"/>
              <w:jc w:val="both"/>
              <w:rPr>
                <w:color w:val="505050"/>
                <w:sz w:val="20"/>
                <w:szCs w:val="20"/>
                <w:lang w:val="de-DE"/>
              </w:rPr>
            </w:pPr>
          </w:p>
        </w:tc>
        <w:tc>
          <w:tcPr>
            <w:tcW w:w="5634" w:type="dxa"/>
          </w:tcPr>
          <w:p w14:paraId="486DDFDA" w14:textId="7D62DD42" w:rsidR="00951B08" w:rsidRPr="00EC1E4B" w:rsidRDefault="00951B08" w:rsidP="00951B08">
            <w:pPr>
              <w:tabs>
                <w:tab w:val="left" w:pos="481"/>
                <w:tab w:val="left" w:pos="570"/>
              </w:tabs>
              <w:spacing w:before="60" w:after="60"/>
              <w:ind w:right="119"/>
              <w:jc w:val="both"/>
              <w:rPr>
                <w:sz w:val="20"/>
                <w:szCs w:val="20"/>
                <w:lang w:val="it-IT"/>
              </w:rPr>
            </w:pPr>
            <w:r w:rsidRPr="00900B48">
              <w:rPr>
                <w:color w:val="505050"/>
                <w:sz w:val="20"/>
                <w:szCs w:val="20"/>
                <w:lang w:val="it-IT"/>
              </w:rPr>
              <w:t xml:space="preserve">(2) </w:t>
            </w:r>
            <w:r w:rsidRPr="00EC1E4B">
              <w:rPr>
                <w:color w:val="505050"/>
                <w:sz w:val="20"/>
                <w:szCs w:val="20"/>
                <w:lang w:val="it-IT"/>
              </w:rPr>
              <w:t xml:space="preserve">I provvedimenti amministrativi adottati dall’Autorità di Gestione FSE costituiscono atti definitivi contro cui non </w:t>
            </w:r>
            <w:proofErr w:type="spellStart"/>
            <w:r w:rsidRPr="00EC1E4B">
              <w:rPr>
                <w:color w:val="505050"/>
                <w:sz w:val="20"/>
                <w:szCs w:val="20"/>
                <w:lang w:val="it-IT"/>
              </w:rPr>
              <w:t>é</w:t>
            </w:r>
            <w:proofErr w:type="spellEnd"/>
            <w:r w:rsidRPr="00EC1E4B">
              <w:rPr>
                <w:color w:val="505050"/>
                <w:sz w:val="20"/>
                <w:szCs w:val="20"/>
                <w:lang w:val="it-IT"/>
              </w:rPr>
              <w:t xml:space="preserve"> esperibile il ricorso gerarchico ai sensi dell’art. 9 della legge provinciale n. 17/1993. Il Beneficiario potrà ricorrere contro i provvedimenti amministrativi dell’Autorità di Gestione del FSE rivolgendosi alla competente Autorità</w:t>
            </w:r>
            <w:r w:rsidRPr="00EC1E4B">
              <w:rPr>
                <w:color w:val="505050"/>
                <w:spacing w:val="-12"/>
                <w:sz w:val="20"/>
                <w:szCs w:val="20"/>
                <w:lang w:val="it-IT"/>
              </w:rPr>
              <w:t xml:space="preserve"> </w:t>
            </w:r>
            <w:r w:rsidRPr="00EC1E4B">
              <w:rPr>
                <w:color w:val="505050"/>
                <w:sz w:val="20"/>
                <w:szCs w:val="20"/>
                <w:lang w:val="it-IT"/>
              </w:rPr>
              <w:t>Giudiziaria.</w:t>
            </w:r>
          </w:p>
        </w:tc>
      </w:tr>
      <w:tr w:rsidR="00951B08" w:rsidRPr="00DA7D67" w14:paraId="16AEF038" w14:textId="77777777" w:rsidTr="000E10C9">
        <w:trPr>
          <w:jc w:val="center"/>
        </w:trPr>
        <w:tc>
          <w:tcPr>
            <w:tcW w:w="5524" w:type="dxa"/>
          </w:tcPr>
          <w:p w14:paraId="04D028EE" w14:textId="492FAC07" w:rsidR="00951B08" w:rsidRPr="00EC1E4B" w:rsidRDefault="00951B08" w:rsidP="00951B08">
            <w:pPr>
              <w:tabs>
                <w:tab w:val="left" w:pos="570"/>
              </w:tabs>
              <w:spacing w:before="60" w:after="60"/>
              <w:jc w:val="both"/>
              <w:rPr>
                <w:sz w:val="20"/>
                <w:szCs w:val="20"/>
                <w:lang w:val="de-DE"/>
              </w:rPr>
            </w:pPr>
            <w:r w:rsidRPr="00900B48">
              <w:rPr>
                <w:color w:val="505050"/>
                <w:sz w:val="20"/>
                <w:szCs w:val="20"/>
                <w:lang w:val="de-DE"/>
              </w:rPr>
              <w:t xml:space="preserve">(3) </w:t>
            </w:r>
            <w:r w:rsidRPr="00EC1E4B">
              <w:rPr>
                <w:color w:val="505050"/>
                <w:sz w:val="20"/>
                <w:szCs w:val="20"/>
                <w:lang w:val="de-DE"/>
              </w:rPr>
              <w:t>Für jeglichen Streitfall, der in Bezug auf die Auslegung, die Gültigkeit und die Durchführung der gegenständlichen Vereinbarung entstehen sollte, ist ausschließlich der Gerichtsstand Bozen</w:t>
            </w:r>
            <w:r w:rsidRPr="00EC1E4B">
              <w:rPr>
                <w:color w:val="505050"/>
                <w:spacing w:val="-3"/>
                <w:sz w:val="20"/>
                <w:szCs w:val="20"/>
                <w:lang w:val="de-DE"/>
              </w:rPr>
              <w:t xml:space="preserve"> </w:t>
            </w:r>
            <w:r w:rsidRPr="00EC1E4B">
              <w:rPr>
                <w:color w:val="505050"/>
                <w:sz w:val="20"/>
                <w:szCs w:val="20"/>
                <w:lang w:val="de-DE"/>
              </w:rPr>
              <w:t>zuständig.</w:t>
            </w:r>
          </w:p>
        </w:tc>
        <w:tc>
          <w:tcPr>
            <w:tcW w:w="283" w:type="dxa"/>
          </w:tcPr>
          <w:p w14:paraId="40BEE1E4" w14:textId="77777777" w:rsidR="00951B08" w:rsidRPr="00EC1E4B" w:rsidRDefault="00951B08" w:rsidP="00951B08">
            <w:pPr>
              <w:tabs>
                <w:tab w:val="left" w:pos="570"/>
              </w:tabs>
              <w:spacing w:before="60" w:after="60"/>
              <w:jc w:val="both"/>
              <w:rPr>
                <w:color w:val="505050"/>
                <w:sz w:val="20"/>
                <w:szCs w:val="20"/>
                <w:lang w:val="de-DE"/>
              </w:rPr>
            </w:pPr>
          </w:p>
        </w:tc>
        <w:tc>
          <w:tcPr>
            <w:tcW w:w="5634" w:type="dxa"/>
          </w:tcPr>
          <w:p w14:paraId="75ECC0D7" w14:textId="5F1B201D" w:rsidR="00951B08" w:rsidRPr="00EC1E4B" w:rsidRDefault="00951B08" w:rsidP="00951B08">
            <w:pPr>
              <w:tabs>
                <w:tab w:val="left" w:pos="538"/>
                <w:tab w:val="left" w:pos="570"/>
              </w:tabs>
              <w:spacing w:before="60" w:after="60"/>
              <w:ind w:right="119"/>
              <w:jc w:val="both"/>
              <w:rPr>
                <w:sz w:val="20"/>
                <w:szCs w:val="20"/>
                <w:lang w:val="it-IT"/>
              </w:rPr>
            </w:pPr>
            <w:r w:rsidRPr="00900B48">
              <w:rPr>
                <w:color w:val="505050"/>
                <w:sz w:val="20"/>
                <w:szCs w:val="20"/>
                <w:lang w:val="it-IT"/>
              </w:rPr>
              <w:t xml:space="preserve">(3) </w:t>
            </w:r>
            <w:r w:rsidRPr="00EC1E4B">
              <w:rPr>
                <w:color w:val="505050"/>
                <w:sz w:val="20"/>
                <w:szCs w:val="20"/>
                <w:lang w:val="it-IT"/>
              </w:rPr>
              <w:t>Per qualsiasi controversia inerente all’interpretazione, la validità e l'esecuzione della presente convenzione è competente in via esclusiva il Foro di</w:t>
            </w:r>
            <w:r w:rsidRPr="00EC1E4B">
              <w:rPr>
                <w:color w:val="505050"/>
                <w:spacing w:val="-12"/>
                <w:sz w:val="20"/>
                <w:szCs w:val="20"/>
                <w:lang w:val="it-IT"/>
              </w:rPr>
              <w:t xml:space="preserve"> </w:t>
            </w:r>
            <w:r w:rsidRPr="00EC1E4B">
              <w:rPr>
                <w:color w:val="505050"/>
                <w:sz w:val="20"/>
                <w:szCs w:val="20"/>
                <w:lang w:val="it-IT"/>
              </w:rPr>
              <w:t>Bolzano.</w:t>
            </w:r>
          </w:p>
        </w:tc>
      </w:tr>
      <w:tr w:rsidR="00951B08" w:rsidRPr="00900B48" w14:paraId="3D1A3FAF" w14:textId="77777777" w:rsidTr="000E10C9">
        <w:trPr>
          <w:jc w:val="center"/>
        </w:trPr>
        <w:tc>
          <w:tcPr>
            <w:tcW w:w="5524" w:type="dxa"/>
          </w:tcPr>
          <w:p w14:paraId="6E55AE82" w14:textId="3AAEAB09" w:rsidR="00951B08" w:rsidRPr="00EC1E4B" w:rsidRDefault="00951B08" w:rsidP="00951B08">
            <w:pPr>
              <w:pStyle w:val="Titolo1"/>
              <w:spacing w:before="60" w:after="60"/>
              <w:ind w:left="130" w:right="71"/>
              <w:rPr>
                <w:color w:val="333333"/>
                <w:lang w:val="it-IT"/>
              </w:rPr>
            </w:pPr>
            <w:proofErr w:type="spellStart"/>
            <w:r w:rsidRPr="00EC1E4B">
              <w:rPr>
                <w:color w:val="333333"/>
                <w:lang w:val="it-IT"/>
              </w:rPr>
              <w:t>Artikel</w:t>
            </w:r>
            <w:proofErr w:type="spellEnd"/>
            <w:r w:rsidRPr="00EC1E4B">
              <w:rPr>
                <w:color w:val="333333"/>
                <w:lang w:val="it-IT"/>
              </w:rPr>
              <w:t xml:space="preserve"> </w:t>
            </w:r>
            <w:r w:rsidR="003664F5">
              <w:rPr>
                <w:color w:val="333333"/>
                <w:lang w:val="it-IT"/>
              </w:rPr>
              <w:t>1</w:t>
            </w:r>
            <w:r w:rsidR="00176992">
              <w:rPr>
                <w:color w:val="333333"/>
                <w:lang w:val="it-IT"/>
              </w:rPr>
              <w:t>7</w:t>
            </w:r>
            <w:r w:rsidRPr="00691FCE">
              <w:rPr>
                <w:color w:val="333333"/>
                <w:lang w:val="it-IT"/>
              </w:rPr>
              <w:br/>
            </w:r>
            <w:proofErr w:type="spellStart"/>
            <w:r w:rsidRPr="00EC1E4B">
              <w:rPr>
                <w:color w:val="333333"/>
                <w:lang w:val="it-IT"/>
              </w:rPr>
              <w:t>Datenschutz</w:t>
            </w:r>
            <w:proofErr w:type="spellEnd"/>
          </w:p>
        </w:tc>
        <w:tc>
          <w:tcPr>
            <w:tcW w:w="283" w:type="dxa"/>
          </w:tcPr>
          <w:p w14:paraId="68149E9F" w14:textId="77777777" w:rsidR="00951B08" w:rsidRPr="00900B48" w:rsidRDefault="00951B08" w:rsidP="00951B08">
            <w:pPr>
              <w:tabs>
                <w:tab w:val="left" w:pos="570"/>
              </w:tabs>
              <w:spacing w:before="60" w:after="60"/>
              <w:jc w:val="both"/>
              <w:rPr>
                <w:color w:val="505050"/>
                <w:sz w:val="20"/>
                <w:szCs w:val="20"/>
                <w:lang w:val="it-IT"/>
              </w:rPr>
            </w:pPr>
          </w:p>
        </w:tc>
        <w:tc>
          <w:tcPr>
            <w:tcW w:w="5634" w:type="dxa"/>
          </w:tcPr>
          <w:p w14:paraId="7A161B17" w14:textId="269394D4" w:rsidR="00951B08" w:rsidRPr="00EC1E4B" w:rsidRDefault="00951B08" w:rsidP="00951B08">
            <w:pPr>
              <w:pStyle w:val="Titolo1"/>
              <w:spacing w:before="60" w:after="60"/>
              <w:ind w:left="130" w:right="71"/>
              <w:rPr>
                <w:color w:val="333333"/>
                <w:lang w:val="it-IT"/>
              </w:rPr>
            </w:pPr>
            <w:r w:rsidRPr="00EC1E4B">
              <w:rPr>
                <w:color w:val="333333"/>
                <w:lang w:val="it-IT"/>
              </w:rPr>
              <w:t xml:space="preserve">Articolo </w:t>
            </w:r>
            <w:r w:rsidR="003664F5">
              <w:rPr>
                <w:color w:val="333333"/>
                <w:lang w:val="it-IT"/>
              </w:rPr>
              <w:t>1</w:t>
            </w:r>
            <w:r w:rsidR="00176992">
              <w:rPr>
                <w:color w:val="333333"/>
                <w:lang w:val="it-IT"/>
              </w:rPr>
              <w:t>7</w:t>
            </w:r>
            <w:r w:rsidRPr="00691FCE">
              <w:rPr>
                <w:color w:val="333333"/>
                <w:lang w:val="it-IT"/>
              </w:rPr>
              <w:br/>
            </w:r>
            <w:r w:rsidRPr="003664F5">
              <w:rPr>
                <w:color w:val="333333"/>
                <w:lang w:val="it-IT"/>
              </w:rPr>
              <w:t>Tutela della riservatezza</w:t>
            </w:r>
          </w:p>
        </w:tc>
      </w:tr>
      <w:tr w:rsidR="00951B08" w:rsidRPr="00DA7D67" w14:paraId="47744C5E" w14:textId="77777777" w:rsidTr="000E10C9">
        <w:trPr>
          <w:jc w:val="center"/>
        </w:trPr>
        <w:tc>
          <w:tcPr>
            <w:tcW w:w="5524" w:type="dxa"/>
          </w:tcPr>
          <w:p w14:paraId="5567F5A0" w14:textId="3451745B" w:rsidR="00951B08" w:rsidRPr="00EC1E4B" w:rsidRDefault="00951B08" w:rsidP="00951B08">
            <w:pPr>
              <w:tabs>
                <w:tab w:val="left" w:pos="570"/>
              </w:tabs>
              <w:spacing w:before="60" w:after="60"/>
              <w:jc w:val="both"/>
              <w:rPr>
                <w:sz w:val="20"/>
                <w:szCs w:val="20"/>
                <w:lang w:val="de-DE"/>
              </w:rPr>
            </w:pPr>
            <w:r w:rsidRPr="00900B48">
              <w:rPr>
                <w:color w:val="505050"/>
                <w:sz w:val="20"/>
                <w:szCs w:val="20"/>
                <w:lang w:val="de-DE"/>
              </w:rPr>
              <w:t xml:space="preserve">(1) </w:t>
            </w:r>
            <w:r w:rsidRPr="00EC1E4B">
              <w:rPr>
                <w:color w:val="505050"/>
                <w:sz w:val="20"/>
                <w:szCs w:val="20"/>
                <w:lang w:val="de-DE"/>
              </w:rPr>
              <w:t>Alle für die Abfassung und die Durchführung der gegenständlichen Vereinbarung zur Verfügung gestellte Daten werden unter Beachtung der Ver. EU 679/2016 und nur für den mit der gegenständlichen Vereinbarung verbunden Zweck behandelt. Der Begünstigte und, im Falle von Partnerschaften, der federführende Begünstigte und/oder die Partner können mittels schriftlicher Anforderung Zugang zu den eigenen Daten erhalten und sämtliche Information richtigstellen oder</w:t>
            </w:r>
            <w:r w:rsidRPr="00EC1E4B">
              <w:rPr>
                <w:color w:val="505050"/>
                <w:spacing w:val="-5"/>
                <w:sz w:val="20"/>
                <w:szCs w:val="20"/>
                <w:lang w:val="de-DE"/>
              </w:rPr>
              <w:t xml:space="preserve"> </w:t>
            </w:r>
            <w:r w:rsidRPr="00EC1E4B">
              <w:rPr>
                <w:color w:val="505050"/>
                <w:sz w:val="20"/>
                <w:szCs w:val="20"/>
                <w:lang w:val="de-DE"/>
              </w:rPr>
              <w:t>vervollständigen.</w:t>
            </w:r>
          </w:p>
        </w:tc>
        <w:tc>
          <w:tcPr>
            <w:tcW w:w="283" w:type="dxa"/>
          </w:tcPr>
          <w:p w14:paraId="1046D079" w14:textId="77777777" w:rsidR="00951B08" w:rsidRPr="00EC1E4B" w:rsidRDefault="00951B08" w:rsidP="00951B08">
            <w:pPr>
              <w:tabs>
                <w:tab w:val="left" w:pos="570"/>
              </w:tabs>
              <w:spacing w:before="60" w:after="60"/>
              <w:jc w:val="both"/>
              <w:rPr>
                <w:color w:val="505050"/>
                <w:sz w:val="20"/>
                <w:szCs w:val="20"/>
                <w:lang w:val="de-DE"/>
              </w:rPr>
            </w:pPr>
          </w:p>
        </w:tc>
        <w:tc>
          <w:tcPr>
            <w:tcW w:w="5634" w:type="dxa"/>
          </w:tcPr>
          <w:p w14:paraId="07B8612A" w14:textId="11845C68" w:rsidR="00951B08" w:rsidRPr="00EC1E4B" w:rsidRDefault="00951B08" w:rsidP="00951B08">
            <w:pPr>
              <w:tabs>
                <w:tab w:val="left" w:pos="570"/>
              </w:tabs>
              <w:spacing w:before="60" w:after="60"/>
              <w:ind w:right="119"/>
              <w:jc w:val="both"/>
              <w:rPr>
                <w:sz w:val="20"/>
                <w:szCs w:val="20"/>
                <w:lang w:val="it-IT"/>
              </w:rPr>
            </w:pPr>
            <w:r w:rsidRPr="00900B48">
              <w:rPr>
                <w:color w:val="505050"/>
                <w:sz w:val="20"/>
                <w:szCs w:val="20"/>
                <w:lang w:val="it-IT"/>
              </w:rPr>
              <w:t xml:space="preserve">(1) </w:t>
            </w:r>
            <w:r w:rsidRPr="00EC1E4B">
              <w:rPr>
                <w:color w:val="505050"/>
                <w:sz w:val="20"/>
                <w:szCs w:val="20"/>
                <w:lang w:val="it-IT"/>
              </w:rPr>
              <w:t>Tutti i dati forniti per la redazione e l’esecuzione della presente Convenzione saranno trattati nel rispetto del Reg. UE 679/2016 ed esclusivamente per le finalità connesse all’attuazione della presente Convenzione. Il Beneficiario e, in caso di Raggruppamento, il Beneficiario Capofila e/o i partner di progetto potranno, su richiesta scritta, avere accesso ai propri dati personali e correggere ogni informazione incompleta o</w:t>
            </w:r>
            <w:r w:rsidRPr="00EC1E4B">
              <w:rPr>
                <w:color w:val="505050"/>
                <w:spacing w:val="-6"/>
                <w:sz w:val="20"/>
                <w:szCs w:val="20"/>
                <w:lang w:val="it-IT"/>
              </w:rPr>
              <w:t xml:space="preserve"> </w:t>
            </w:r>
            <w:r w:rsidRPr="00EC1E4B">
              <w:rPr>
                <w:color w:val="505050"/>
                <w:sz w:val="20"/>
                <w:szCs w:val="20"/>
                <w:lang w:val="it-IT"/>
              </w:rPr>
              <w:t>imprecisa.</w:t>
            </w:r>
          </w:p>
        </w:tc>
      </w:tr>
      <w:tr w:rsidR="00951B08" w:rsidRPr="00DA7D67" w14:paraId="14C95699" w14:textId="77777777" w:rsidTr="000E10C9">
        <w:trPr>
          <w:jc w:val="center"/>
        </w:trPr>
        <w:tc>
          <w:tcPr>
            <w:tcW w:w="5524" w:type="dxa"/>
          </w:tcPr>
          <w:p w14:paraId="6F3C7B19" w14:textId="6FC700C1" w:rsidR="00951B08" w:rsidRPr="00EC1E4B" w:rsidRDefault="00951B08" w:rsidP="00951B08">
            <w:pPr>
              <w:tabs>
                <w:tab w:val="left" w:pos="570"/>
                <w:tab w:val="left" w:pos="744"/>
              </w:tabs>
              <w:spacing w:before="60" w:after="60"/>
              <w:jc w:val="both"/>
              <w:rPr>
                <w:sz w:val="20"/>
                <w:szCs w:val="20"/>
                <w:lang w:val="de-DE"/>
              </w:rPr>
            </w:pPr>
            <w:r w:rsidRPr="00EC1E4B">
              <w:rPr>
                <w:color w:val="505050"/>
                <w:sz w:val="20"/>
                <w:szCs w:val="20"/>
                <w:lang w:val="de-DE"/>
              </w:rPr>
              <w:t>(2</w:t>
            </w:r>
            <w:r w:rsidRPr="00900B48">
              <w:rPr>
                <w:color w:val="505050"/>
                <w:sz w:val="20"/>
                <w:szCs w:val="20"/>
                <w:lang w:val="de-DE"/>
              </w:rPr>
              <w:t xml:space="preserve">) </w:t>
            </w:r>
            <w:r w:rsidRPr="00EC1E4B">
              <w:rPr>
                <w:color w:val="505050"/>
                <w:sz w:val="20"/>
                <w:szCs w:val="20"/>
                <w:lang w:val="de-DE"/>
              </w:rPr>
              <w:t>Der Begünstigte oder, im Falle von Unternehmensvereinigungen, der federführende Begünstigte muss dafür Sorge tragen, dass jegliche unrechtmäßige Verbreitung und jeder nicht genehmigte Zugriff auf Informationen bezüglich der Buchführung des Projektes, der Durchführungsdaten, die für die finanzielle Abwicklung, das Monitoring und die Kontrolle erforderlich sind, vermieden wird.</w:t>
            </w:r>
          </w:p>
        </w:tc>
        <w:tc>
          <w:tcPr>
            <w:tcW w:w="283" w:type="dxa"/>
          </w:tcPr>
          <w:p w14:paraId="7E4B575A" w14:textId="77777777" w:rsidR="00951B08" w:rsidRPr="00EC1E4B" w:rsidRDefault="00951B08" w:rsidP="00951B08">
            <w:pPr>
              <w:tabs>
                <w:tab w:val="left" w:pos="570"/>
              </w:tabs>
              <w:spacing w:before="60" w:after="60"/>
              <w:jc w:val="both"/>
              <w:rPr>
                <w:color w:val="505050"/>
                <w:sz w:val="20"/>
                <w:szCs w:val="20"/>
                <w:lang w:val="de-DE"/>
              </w:rPr>
            </w:pPr>
          </w:p>
        </w:tc>
        <w:tc>
          <w:tcPr>
            <w:tcW w:w="5634" w:type="dxa"/>
          </w:tcPr>
          <w:p w14:paraId="2B631FD7" w14:textId="3640EA5E" w:rsidR="00951B08" w:rsidRPr="00EC1E4B" w:rsidRDefault="00951B08" w:rsidP="00951B08">
            <w:pPr>
              <w:tabs>
                <w:tab w:val="left" w:pos="527"/>
                <w:tab w:val="left" w:pos="570"/>
              </w:tabs>
              <w:spacing w:before="60" w:after="60"/>
              <w:ind w:right="118"/>
              <w:jc w:val="both"/>
              <w:rPr>
                <w:sz w:val="20"/>
                <w:szCs w:val="20"/>
                <w:lang w:val="it-IT"/>
              </w:rPr>
            </w:pPr>
            <w:r w:rsidRPr="00900B48">
              <w:rPr>
                <w:color w:val="505050"/>
                <w:sz w:val="20"/>
                <w:szCs w:val="20"/>
                <w:lang w:val="it-IT"/>
              </w:rPr>
              <w:t xml:space="preserve">(2) </w:t>
            </w:r>
            <w:r w:rsidRPr="00EC1E4B">
              <w:rPr>
                <w:color w:val="505050"/>
                <w:sz w:val="20"/>
                <w:szCs w:val="20"/>
                <w:lang w:val="it-IT"/>
              </w:rPr>
              <w:t>Il Beneficiario o, in caso di Raggruppamento, il Beneficiario Capofila dovrà prendere i provvedimenti necessari per evitare ogni diffusione illecita e ogni accesso non autorizzato alle informazioni sulla contabilità del progetto, ai dati relativi all'attuazione, necessari per la gestione finanziaria, il monitoraggio e il</w:t>
            </w:r>
            <w:r w:rsidRPr="00EC1E4B">
              <w:rPr>
                <w:color w:val="505050"/>
                <w:spacing w:val="-11"/>
                <w:sz w:val="20"/>
                <w:szCs w:val="20"/>
                <w:lang w:val="it-IT"/>
              </w:rPr>
              <w:t xml:space="preserve"> </w:t>
            </w:r>
            <w:r w:rsidRPr="00EC1E4B">
              <w:rPr>
                <w:color w:val="505050"/>
                <w:sz w:val="20"/>
                <w:szCs w:val="20"/>
                <w:lang w:val="it-IT"/>
              </w:rPr>
              <w:t>controllo.</w:t>
            </w:r>
          </w:p>
        </w:tc>
      </w:tr>
      <w:tr w:rsidR="00951B08" w:rsidRPr="00DA7D67" w14:paraId="5E03AF90" w14:textId="77777777" w:rsidTr="000E10C9">
        <w:trPr>
          <w:jc w:val="center"/>
        </w:trPr>
        <w:tc>
          <w:tcPr>
            <w:tcW w:w="5524" w:type="dxa"/>
          </w:tcPr>
          <w:p w14:paraId="72F28862" w14:textId="49836F41" w:rsidR="00951B08" w:rsidRPr="00EC1E4B" w:rsidRDefault="00951B08" w:rsidP="00951B08">
            <w:pPr>
              <w:tabs>
                <w:tab w:val="left" w:pos="409"/>
                <w:tab w:val="left" w:pos="570"/>
              </w:tabs>
              <w:spacing w:before="60" w:after="60"/>
              <w:jc w:val="both"/>
              <w:rPr>
                <w:sz w:val="20"/>
                <w:szCs w:val="20"/>
                <w:lang w:val="de-DE"/>
              </w:rPr>
            </w:pPr>
            <w:r w:rsidRPr="00EC1E4B">
              <w:rPr>
                <w:color w:val="505050"/>
                <w:sz w:val="20"/>
                <w:szCs w:val="20"/>
                <w:lang w:val="de-DE"/>
              </w:rPr>
              <w:t>(3</w:t>
            </w:r>
            <w:r w:rsidRPr="00900B48">
              <w:rPr>
                <w:color w:val="505050"/>
                <w:sz w:val="20"/>
                <w:szCs w:val="20"/>
                <w:lang w:val="de-DE"/>
              </w:rPr>
              <w:t xml:space="preserve">) </w:t>
            </w:r>
            <w:r w:rsidRPr="00EC1E4B">
              <w:rPr>
                <w:color w:val="505050"/>
                <w:sz w:val="20"/>
                <w:szCs w:val="20"/>
                <w:lang w:val="de-DE"/>
              </w:rPr>
              <w:t>Der Begünstigte stellt seinerseits zudem sicher, von allen an der Durchführung des Projekts beteiligten Personen (Kandidaten des Auswahlverfahrens, Teilnehmer, interne und externe Mitarbeiter, usw.) die Zustimmung zur Verarbeitung personenbezogener Daten zu erhalten und eine geeignete Datenschutzerklärung zu liefern, unter Angabe der gesetzlichen Pflichten auf Grund derer die Verarbeitung stattfindet.</w:t>
            </w:r>
            <w:r w:rsidR="003664F5">
              <w:rPr>
                <w:color w:val="505050"/>
                <w:sz w:val="20"/>
                <w:szCs w:val="20"/>
                <w:lang w:val="de-DE"/>
              </w:rPr>
              <w:t xml:space="preserve"> Der Begünstigte ist Mitinhaber der Daten, die im Rahmen des finanzierten Projektes verwaltet.</w:t>
            </w:r>
          </w:p>
        </w:tc>
        <w:tc>
          <w:tcPr>
            <w:tcW w:w="283" w:type="dxa"/>
          </w:tcPr>
          <w:p w14:paraId="5D6710FC" w14:textId="77777777" w:rsidR="00951B08" w:rsidRPr="00EC1E4B" w:rsidRDefault="00951B08" w:rsidP="00951B08">
            <w:pPr>
              <w:tabs>
                <w:tab w:val="left" w:pos="570"/>
              </w:tabs>
              <w:spacing w:before="60" w:after="60"/>
              <w:jc w:val="both"/>
              <w:rPr>
                <w:color w:val="505050"/>
                <w:sz w:val="20"/>
                <w:szCs w:val="20"/>
                <w:lang w:val="de-DE"/>
              </w:rPr>
            </w:pPr>
          </w:p>
        </w:tc>
        <w:tc>
          <w:tcPr>
            <w:tcW w:w="5634" w:type="dxa"/>
          </w:tcPr>
          <w:p w14:paraId="56037747" w14:textId="4DADD0FD" w:rsidR="00951B08" w:rsidRPr="00EC1E4B" w:rsidRDefault="00951B08" w:rsidP="00951B08">
            <w:pPr>
              <w:tabs>
                <w:tab w:val="left" w:pos="408"/>
                <w:tab w:val="left" w:pos="570"/>
              </w:tabs>
              <w:spacing w:before="60" w:after="60"/>
              <w:ind w:right="119"/>
              <w:jc w:val="both"/>
              <w:rPr>
                <w:sz w:val="20"/>
                <w:szCs w:val="20"/>
                <w:lang w:val="it-IT"/>
              </w:rPr>
            </w:pPr>
            <w:r w:rsidRPr="00900B48">
              <w:rPr>
                <w:color w:val="505050"/>
                <w:sz w:val="20"/>
                <w:szCs w:val="20"/>
                <w:lang w:val="it-IT"/>
              </w:rPr>
              <w:t xml:space="preserve">(3) </w:t>
            </w:r>
            <w:r w:rsidRPr="00EC1E4B">
              <w:rPr>
                <w:color w:val="505050"/>
                <w:sz w:val="20"/>
                <w:szCs w:val="20"/>
                <w:lang w:val="it-IT"/>
              </w:rPr>
              <w:t>Il Beneficiario si assicura inoltre di ricevere, a sua volta, il consenso al trattamento dei dati personali da tutte le persone coinvolte nella realizzazione del progetto (candidati alla selezione, partecipanti, collaboratori interni ed esterni ecc.) e di fornire idonea informativa sul trattamento dei dati facendo riferimento</w:t>
            </w:r>
            <w:r w:rsidRPr="00EC1E4B">
              <w:rPr>
                <w:color w:val="505050"/>
                <w:spacing w:val="-5"/>
                <w:sz w:val="20"/>
                <w:szCs w:val="20"/>
                <w:lang w:val="it-IT"/>
              </w:rPr>
              <w:t xml:space="preserve"> </w:t>
            </w:r>
            <w:r w:rsidRPr="00EC1E4B">
              <w:rPr>
                <w:color w:val="505050"/>
                <w:sz w:val="20"/>
                <w:szCs w:val="20"/>
                <w:lang w:val="it-IT"/>
              </w:rPr>
              <w:t>agli</w:t>
            </w:r>
            <w:r w:rsidRPr="00EC1E4B">
              <w:rPr>
                <w:color w:val="505050"/>
                <w:spacing w:val="-5"/>
                <w:sz w:val="20"/>
                <w:szCs w:val="20"/>
                <w:lang w:val="it-IT"/>
              </w:rPr>
              <w:t xml:space="preserve"> </w:t>
            </w:r>
            <w:r w:rsidRPr="00EC1E4B">
              <w:rPr>
                <w:color w:val="505050"/>
                <w:sz w:val="20"/>
                <w:szCs w:val="20"/>
                <w:lang w:val="it-IT"/>
              </w:rPr>
              <w:t>obblighi</w:t>
            </w:r>
            <w:r w:rsidRPr="00EC1E4B">
              <w:rPr>
                <w:color w:val="505050"/>
                <w:spacing w:val="-5"/>
                <w:sz w:val="20"/>
                <w:szCs w:val="20"/>
                <w:lang w:val="it-IT"/>
              </w:rPr>
              <w:t xml:space="preserve"> </w:t>
            </w:r>
            <w:r w:rsidRPr="00EC1E4B">
              <w:rPr>
                <w:color w:val="505050"/>
                <w:sz w:val="20"/>
                <w:szCs w:val="20"/>
                <w:lang w:val="it-IT"/>
              </w:rPr>
              <w:t>legislativi</w:t>
            </w:r>
            <w:r w:rsidRPr="00EC1E4B">
              <w:rPr>
                <w:color w:val="505050"/>
                <w:spacing w:val="-5"/>
                <w:sz w:val="20"/>
                <w:szCs w:val="20"/>
                <w:lang w:val="it-IT"/>
              </w:rPr>
              <w:t xml:space="preserve"> </w:t>
            </w:r>
            <w:r w:rsidRPr="00EC1E4B">
              <w:rPr>
                <w:color w:val="505050"/>
                <w:sz w:val="20"/>
                <w:szCs w:val="20"/>
                <w:lang w:val="it-IT"/>
              </w:rPr>
              <w:t>in</w:t>
            </w:r>
            <w:r w:rsidRPr="00EC1E4B">
              <w:rPr>
                <w:color w:val="505050"/>
                <w:spacing w:val="-5"/>
                <w:sz w:val="20"/>
                <w:szCs w:val="20"/>
                <w:lang w:val="it-IT"/>
              </w:rPr>
              <w:t xml:space="preserve"> </w:t>
            </w:r>
            <w:r w:rsidRPr="00EC1E4B">
              <w:rPr>
                <w:color w:val="505050"/>
                <w:sz w:val="20"/>
                <w:szCs w:val="20"/>
                <w:lang w:val="it-IT"/>
              </w:rPr>
              <w:t>base</w:t>
            </w:r>
            <w:r w:rsidRPr="00EC1E4B">
              <w:rPr>
                <w:color w:val="505050"/>
                <w:spacing w:val="-5"/>
                <w:sz w:val="20"/>
                <w:szCs w:val="20"/>
                <w:lang w:val="it-IT"/>
              </w:rPr>
              <w:t xml:space="preserve"> </w:t>
            </w:r>
            <w:r w:rsidRPr="00EC1E4B">
              <w:rPr>
                <w:color w:val="505050"/>
                <w:sz w:val="20"/>
                <w:szCs w:val="20"/>
                <w:lang w:val="it-IT"/>
              </w:rPr>
              <w:t>ai</w:t>
            </w:r>
            <w:r w:rsidRPr="00EC1E4B">
              <w:rPr>
                <w:color w:val="505050"/>
                <w:spacing w:val="-5"/>
                <w:sz w:val="20"/>
                <w:szCs w:val="20"/>
                <w:lang w:val="it-IT"/>
              </w:rPr>
              <w:t xml:space="preserve"> </w:t>
            </w:r>
            <w:r w:rsidRPr="00EC1E4B">
              <w:rPr>
                <w:color w:val="505050"/>
                <w:sz w:val="20"/>
                <w:szCs w:val="20"/>
                <w:lang w:val="it-IT"/>
              </w:rPr>
              <w:t>quali</w:t>
            </w:r>
            <w:r w:rsidRPr="00EC1E4B">
              <w:rPr>
                <w:color w:val="505050"/>
                <w:spacing w:val="-5"/>
                <w:sz w:val="20"/>
                <w:szCs w:val="20"/>
                <w:lang w:val="it-IT"/>
              </w:rPr>
              <w:t xml:space="preserve"> </w:t>
            </w:r>
            <w:r w:rsidRPr="00EC1E4B">
              <w:rPr>
                <w:color w:val="505050"/>
                <w:sz w:val="20"/>
                <w:szCs w:val="20"/>
                <w:lang w:val="it-IT"/>
              </w:rPr>
              <w:t>è</w:t>
            </w:r>
            <w:r w:rsidRPr="00EC1E4B">
              <w:rPr>
                <w:color w:val="505050"/>
                <w:spacing w:val="-5"/>
                <w:sz w:val="20"/>
                <w:szCs w:val="20"/>
                <w:lang w:val="it-IT"/>
              </w:rPr>
              <w:t xml:space="preserve"> </w:t>
            </w:r>
            <w:r w:rsidRPr="00EC1E4B">
              <w:rPr>
                <w:color w:val="505050"/>
                <w:sz w:val="20"/>
                <w:szCs w:val="20"/>
                <w:lang w:val="it-IT"/>
              </w:rPr>
              <w:t>effettuato.</w:t>
            </w:r>
            <w:r w:rsidR="003664F5">
              <w:rPr>
                <w:color w:val="505050"/>
                <w:sz w:val="20"/>
                <w:szCs w:val="20"/>
                <w:lang w:val="it-IT"/>
              </w:rPr>
              <w:t xml:space="preserve"> Il </w:t>
            </w:r>
            <w:proofErr w:type="spellStart"/>
            <w:r w:rsidR="003664F5">
              <w:rPr>
                <w:color w:val="505050"/>
                <w:sz w:val="20"/>
                <w:szCs w:val="20"/>
                <w:lang w:val="it-IT"/>
              </w:rPr>
              <w:t>beneficiaro</w:t>
            </w:r>
            <w:proofErr w:type="spellEnd"/>
            <w:r w:rsidR="003664F5">
              <w:rPr>
                <w:color w:val="505050"/>
                <w:sz w:val="20"/>
                <w:szCs w:val="20"/>
                <w:lang w:val="it-IT"/>
              </w:rPr>
              <w:t xml:space="preserve"> è co-titolare dei dati gestiti con riferimento al progetto finanziato.</w:t>
            </w:r>
          </w:p>
        </w:tc>
      </w:tr>
      <w:tr w:rsidR="00951B08" w:rsidRPr="00DA7D67" w14:paraId="7ECF94FF" w14:textId="77777777" w:rsidTr="000E10C9">
        <w:trPr>
          <w:jc w:val="center"/>
        </w:trPr>
        <w:tc>
          <w:tcPr>
            <w:tcW w:w="5524" w:type="dxa"/>
          </w:tcPr>
          <w:p w14:paraId="53E16D4E" w14:textId="607959BB" w:rsidR="00951B08" w:rsidRPr="00EC1E4B" w:rsidRDefault="00951B08" w:rsidP="00951B08">
            <w:pPr>
              <w:pStyle w:val="Corpotesto"/>
              <w:tabs>
                <w:tab w:val="left" w:pos="567"/>
              </w:tabs>
              <w:spacing w:before="60" w:after="60"/>
              <w:ind w:right="38"/>
              <w:jc w:val="both"/>
              <w:rPr>
                <w:lang w:val="de-DE"/>
              </w:rPr>
            </w:pPr>
            <w:r w:rsidRPr="00691FCE">
              <w:rPr>
                <w:color w:val="505050"/>
                <w:lang w:val="de-DE"/>
              </w:rPr>
              <w:t xml:space="preserve">(4) In Bezug auf </w:t>
            </w:r>
            <w:r w:rsidR="00596015">
              <w:rPr>
                <w:color w:val="505050"/>
                <w:lang w:val="de-DE"/>
              </w:rPr>
              <w:t>besondere Kategorien von Daten (</w:t>
            </w:r>
            <w:r w:rsidRPr="00691FCE">
              <w:rPr>
                <w:color w:val="505050"/>
                <w:lang w:val="de-DE"/>
              </w:rPr>
              <w:t>sensiblen Daten</w:t>
            </w:r>
            <w:r w:rsidR="00596015">
              <w:rPr>
                <w:color w:val="505050"/>
                <w:lang w:val="de-DE"/>
              </w:rPr>
              <w:t>)</w:t>
            </w:r>
            <w:r w:rsidRPr="00691FCE">
              <w:rPr>
                <w:color w:val="505050"/>
                <w:lang w:val="de-DE"/>
              </w:rPr>
              <w:t xml:space="preserve"> und die Art ihrer Aufbewahrung wird daran erinnert, dass</w:t>
            </w:r>
            <w:r w:rsidRPr="00017F42">
              <w:rPr>
                <w:color w:val="505050"/>
                <w:lang w:val="de-DE"/>
              </w:rPr>
              <w:t xml:space="preserve"> die geltenden staatlichen Bestimmungen </w:t>
            </w:r>
            <w:r w:rsidRPr="00017F42">
              <w:rPr>
                <w:color w:val="505050"/>
                <w:lang w:val="de-DE"/>
              </w:rPr>
              <w:lastRenderedPageBreak/>
              <w:t xml:space="preserve">Anwendung finden. Insbesondere müssen die über EDV-Systeme gesammelten </w:t>
            </w:r>
            <w:r w:rsidRPr="00EC1E4B">
              <w:rPr>
                <w:color w:val="505050"/>
                <w:lang w:val="de-DE"/>
              </w:rPr>
              <w:t>Daten über Verschlüsselungstechniken</w:t>
            </w:r>
            <w:r w:rsidRPr="00EC1E4B">
              <w:rPr>
                <w:color w:val="505050"/>
                <w:lang w:val="de-DE"/>
              </w:rPr>
              <w:tab/>
            </w:r>
            <w:r w:rsidRPr="00EC1E4B">
              <w:rPr>
                <w:color w:val="505050"/>
                <w:spacing w:val="-1"/>
                <w:lang w:val="de-DE"/>
              </w:rPr>
              <w:t xml:space="preserve">Sicherheitsmechanismen </w:t>
            </w:r>
            <w:r w:rsidRPr="00EC1E4B">
              <w:rPr>
                <w:color w:val="505050"/>
                <w:lang w:val="de-DE"/>
              </w:rPr>
              <w:t>unterzogen werden oder in Archiven mit beschränktem Zugang aufbewahrt werden, wenn sie auf Papiervorlagen gesammelt</w:t>
            </w:r>
            <w:r w:rsidRPr="00EC1E4B">
              <w:rPr>
                <w:color w:val="505050"/>
                <w:spacing w:val="-2"/>
                <w:lang w:val="de-DE"/>
              </w:rPr>
              <w:t xml:space="preserve"> </w:t>
            </w:r>
            <w:r w:rsidRPr="00EC1E4B">
              <w:rPr>
                <w:color w:val="505050"/>
                <w:lang w:val="de-DE"/>
              </w:rPr>
              <w:t>wurden.</w:t>
            </w:r>
          </w:p>
        </w:tc>
        <w:tc>
          <w:tcPr>
            <w:tcW w:w="283" w:type="dxa"/>
          </w:tcPr>
          <w:p w14:paraId="0A2B3B4E" w14:textId="77777777" w:rsidR="00951B08" w:rsidRPr="00EC1E4B" w:rsidRDefault="00951B08" w:rsidP="00951B08">
            <w:pPr>
              <w:tabs>
                <w:tab w:val="left" w:pos="570"/>
              </w:tabs>
              <w:spacing w:before="60" w:after="60"/>
              <w:jc w:val="both"/>
              <w:rPr>
                <w:color w:val="505050"/>
                <w:sz w:val="20"/>
                <w:szCs w:val="20"/>
                <w:lang w:val="de-DE"/>
              </w:rPr>
            </w:pPr>
          </w:p>
        </w:tc>
        <w:tc>
          <w:tcPr>
            <w:tcW w:w="5634" w:type="dxa"/>
          </w:tcPr>
          <w:p w14:paraId="378EDD61" w14:textId="66A70979" w:rsidR="00951B08" w:rsidRPr="00EC1E4B" w:rsidRDefault="00951B08" w:rsidP="00951B08">
            <w:pPr>
              <w:pStyle w:val="Corpotesto"/>
              <w:spacing w:before="60" w:after="60"/>
              <w:ind w:right="119"/>
              <w:jc w:val="both"/>
              <w:rPr>
                <w:lang w:val="it-IT"/>
              </w:rPr>
            </w:pPr>
            <w:r w:rsidRPr="00691FCE">
              <w:rPr>
                <w:color w:val="505050"/>
                <w:lang w:val="it-IT"/>
              </w:rPr>
              <w:t xml:space="preserve">(4) </w:t>
            </w:r>
            <w:r w:rsidRPr="00900B48">
              <w:rPr>
                <w:color w:val="505050"/>
                <w:lang w:val="it-IT"/>
              </w:rPr>
              <w:t>Con</w:t>
            </w:r>
            <w:r w:rsidRPr="00900B48">
              <w:rPr>
                <w:color w:val="505050"/>
                <w:spacing w:val="8"/>
                <w:lang w:val="it-IT"/>
              </w:rPr>
              <w:t xml:space="preserve"> </w:t>
            </w:r>
            <w:r w:rsidRPr="00900B48">
              <w:rPr>
                <w:color w:val="505050"/>
                <w:lang w:val="it-IT"/>
              </w:rPr>
              <w:t>riferimento</w:t>
            </w:r>
            <w:r w:rsidRPr="00900B48">
              <w:rPr>
                <w:color w:val="505050"/>
                <w:spacing w:val="9"/>
                <w:lang w:val="it-IT"/>
              </w:rPr>
              <w:t xml:space="preserve"> </w:t>
            </w:r>
            <w:r w:rsidR="00596015">
              <w:rPr>
                <w:color w:val="505050"/>
                <w:lang w:val="it-IT"/>
              </w:rPr>
              <w:t>alle categorie particolari di dati (dati sensibili)</w:t>
            </w:r>
            <w:r w:rsidRPr="00900B48">
              <w:rPr>
                <w:color w:val="505050"/>
                <w:spacing w:val="9"/>
                <w:lang w:val="it-IT"/>
              </w:rPr>
              <w:t xml:space="preserve"> </w:t>
            </w:r>
            <w:r w:rsidRPr="00900B48">
              <w:rPr>
                <w:color w:val="505050"/>
                <w:lang w:val="it-IT"/>
              </w:rPr>
              <w:t>e</w:t>
            </w:r>
            <w:r w:rsidRPr="00900B48">
              <w:rPr>
                <w:color w:val="505050"/>
                <w:spacing w:val="9"/>
                <w:lang w:val="it-IT"/>
              </w:rPr>
              <w:t xml:space="preserve"> </w:t>
            </w:r>
            <w:r w:rsidRPr="00900B48">
              <w:rPr>
                <w:color w:val="505050"/>
                <w:lang w:val="it-IT"/>
              </w:rPr>
              <w:t>sulla</w:t>
            </w:r>
            <w:r w:rsidRPr="00900B48">
              <w:rPr>
                <w:color w:val="505050"/>
                <w:spacing w:val="9"/>
                <w:lang w:val="it-IT"/>
              </w:rPr>
              <w:t xml:space="preserve"> </w:t>
            </w:r>
            <w:r w:rsidRPr="00900B48">
              <w:rPr>
                <w:color w:val="505050"/>
                <w:lang w:val="it-IT"/>
              </w:rPr>
              <w:t>modalità</w:t>
            </w:r>
            <w:r w:rsidRPr="00900B48">
              <w:rPr>
                <w:color w:val="505050"/>
                <w:spacing w:val="8"/>
                <w:lang w:val="it-IT"/>
              </w:rPr>
              <w:t xml:space="preserve"> </w:t>
            </w:r>
            <w:r w:rsidRPr="00900B48">
              <w:rPr>
                <w:color w:val="505050"/>
                <w:lang w:val="it-IT"/>
              </w:rPr>
              <w:t>della</w:t>
            </w:r>
            <w:r w:rsidRPr="00900B48">
              <w:rPr>
                <w:color w:val="505050"/>
                <w:spacing w:val="9"/>
                <w:lang w:val="it-IT"/>
              </w:rPr>
              <w:t xml:space="preserve"> </w:t>
            </w:r>
            <w:r w:rsidRPr="00900B48">
              <w:rPr>
                <w:color w:val="505050"/>
                <w:lang w:val="it-IT"/>
              </w:rPr>
              <w:t xml:space="preserve">loro </w:t>
            </w:r>
            <w:r w:rsidRPr="00691FCE">
              <w:rPr>
                <w:color w:val="505050"/>
                <w:lang w:val="it-IT"/>
              </w:rPr>
              <w:t xml:space="preserve">conservazione si ricorda che trova applicazione la normativa nazionale di riferimento. </w:t>
            </w:r>
            <w:proofErr w:type="spellStart"/>
            <w:r w:rsidRPr="00691FCE">
              <w:rPr>
                <w:color w:val="505050"/>
                <w:lang w:val="it-IT"/>
              </w:rPr>
              <w:lastRenderedPageBreak/>
              <w:t>Inparticolare</w:t>
            </w:r>
            <w:proofErr w:type="spellEnd"/>
            <w:r w:rsidRPr="00691FCE">
              <w:rPr>
                <w:color w:val="505050"/>
                <w:lang w:val="it-IT"/>
              </w:rPr>
              <w:t xml:space="preserve"> i dati raccolti mediante sistemi informativi dovranno essere sottoposti a meccanismi di sicurezza attraverso tecniche di cifratura o conservati in archivi ad accesso selezionato se raccolti su dispositivi cartacei.</w:t>
            </w:r>
          </w:p>
        </w:tc>
      </w:tr>
      <w:tr w:rsidR="00951B08" w:rsidRPr="00DA7D67" w14:paraId="295DBAC6" w14:textId="77777777" w:rsidTr="000E10C9">
        <w:trPr>
          <w:jc w:val="center"/>
        </w:trPr>
        <w:tc>
          <w:tcPr>
            <w:tcW w:w="5524" w:type="dxa"/>
          </w:tcPr>
          <w:p w14:paraId="05EC9746" w14:textId="677E6BFA" w:rsidR="00951B08" w:rsidRPr="00EC1E4B" w:rsidRDefault="00951B08" w:rsidP="00951B08">
            <w:pPr>
              <w:pStyle w:val="Titolo1"/>
              <w:spacing w:before="60" w:after="60"/>
              <w:ind w:left="130" w:right="71"/>
              <w:rPr>
                <w:color w:val="333333"/>
                <w:lang w:val="de-DE"/>
              </w:rPr>
            </w:pPr>
            <w:r w:rsidRPr="00691FCE">
              <w:rPr>
                <w:color w:val="333333"/>
                <w:lang w:val="de-DE"/>
              </w:rPr>
              <w:lastRenderedPageBreak/>
              <w:t xml:space="preserve">Artikel </w:t>
            </w:r>
            <w:r w:rsidR="003664F5">
              <w:rPr>
                <w:color w:val="333333"/>
                <w:lang w:val="de-DE"/>
              </w:rPr>
              <w:t>1</w:t>
            </w:r>
            <w:r w:rsidR="00176992">
              <w:rPr>
                <w:color w:val="333333"/>
                <w:lang w:val="de-DE"/>
              </w:rPr>
              <w:t>8</w:t>
            </w:r>
            <w:r w:rsidRPr="00EC1E4B">
              <w:rPr>
                <w:color w:val="333333"/>
                <w:lang w:val="de-DE"/>
              </w:rPr>
              <w:br/>
              <w:t>Information gemäß Art. 13 der Verordnung (EU) 2016/679 des Europäischen Parlaments und des Rates vom 27.</w:t>
            </w:r>
            <w:r w:rsidRPr="00691FCE">
              <w:rPr>
                <w:color w:val="333333"/>
                <w:lang w:val="de-DE"/>
              </w:rPr>
              <w:t xml:space="preserve"> </w:t>
            </w:r>
            <w:r w:rsidRPr="00EC1E4B">
              <w:rPr>
                <w:color w:val="333333"/>
                <w:lang w:val="de-DE"/>
              </w:rPr>
              <w:t>April 2016</w:t>
            </w:r>
          </w:p>
        </w:tc>
        <w:tc>
          <w:tcPr>
            <w:tcW w:w="283" w:type="dxa"/>
          </w:tcPr>
          <w:p w14:paraId="60741D36" w14:textId="77777777" w:rsidR="00951B08" w:rsidRPr="00EC1E4B" w:rsidRDefault="00951B08" w:rsidP="00951B08">
            <w:pPr>
              <w:tabs>
                <w:tab w:val="left" w:pos="570"/>
              </w:tabs>
              <w:spacing w:before="60" w:after="60"/>
              <w:jc w:val="both"/>
              <w:rPr>
                <w:color w:val="505050"/>
                <w:sz w:val="20"/>
                <w:szCs w:val="20"/>
                <w:lang w:val="de-DE"/>
              </w:rPr>
            </w:pPr>
          </w:p>
        </w:tc>
        <w:tc>
          <w:tcPr>
            <w:tcW w:w="5634" w:type="dxa"/>
          </w:tcPr>
          <w:p w14:paraId="61919714" w14:textId="42C3CB33" w:rsidR="00951B08" w:rsidRPr="00EC1E4B" w:rsidRDefault="00951B08" w:rsidP="00951B08">
            <w:pPr>
              <w:pStyle w:val="Titolo1"/>
              <w:spacing w:before="60" w:after="60"/>
              <w:ind w:left="130" w:right="71"/>
              <w:rPr>
                <w:color w:val="333333"/>
                <w:lang w:val="it-IT"/>
              </w:rPr>
            </w:pPr>
            <w:r w:rsidRPr="003664F5">
              <w:rPr>
                <w:color w:val="333333"/>
                <w:lang w:val="it-IT"/>
              </w:rPr>
              <w:t xml:space="preserve">Articolo </w:t>
            </w:r>
            <w:r w:rsidR="003664F5">
              <w:rPr>
                <w:color w:val="333333"/>
                <w:lang w:val="it-IT"/>
              </w:rPr>
              <w:t>1</w:t>
            </w:r>
            <w:r w:rsidR="00176992">
              <w:rPr>
                <w:color w:val="333333"/>
                <w:lang w:val="it-IT"/>
              </w:rPr>
              <w:t>8</w:t>
            </w:r>
            <w:r w:rsidRPr="00691FCE">
              <w:rPr>
                <w:color w:val="333333"/>
                <w:lang w:val="it-IT"/>
              </w:rPr>
              <w:br/>
            </w:r>
            <w:r w:rsidRPr="00EC1E4B">
              <w:rPr>
                <w:color w:val="333333"/>
                <w:lang w:val="it-IT"/>
              </w:rPr>
              <w:t>Informazioni ai sensi dell’art. 13 del Reg. UE 2016/679 del Parlamento Europeo e del Consiglio del 27 aprile 2016</w:t>
            </w:r>
          </w:p>
        </w:tc>
      </w:tr>
      <w:tr w:rsidR="00951B08" w:rsidRPr="00900B48" w14:paraId="2227746A" w14:textId="77777777" w:rsidTr="000E10C9">
        <w:trPr>
          <w:jc w:val="center"/>
        </w:trPr>
        <w:tc>
          <w:tcPr>
            <w:tcW w:w="5524" w:type="dxa"/>
          </w:tcPr>
          <w:p w14:paraId="064F04B9" w14:textId="77777777" w:rsidR="00951B08" w:rsidRPr="00900B48" w:rsidRDefault="00951B08" w:rsidP="00951B08">
            <w:pPr>
              <w:tabs>
                <w:tab w:val="left" w:pos="570"/>
              </w:tabs>
              <w:spacing w:before="60" w:after="60"/>
              <w:jc w:val="both"/>
              <w:rPr>
                <w:color w:val="505050"/>
                <w:sz w:val="20"/>
                <w:szCs w:val="20"/>
                <w:lang w:val="de-DE"/>
              </w:rPr>
            </w:pPr>
            <w:r w:rsidRPr="00900B48">
              <w:rPr>
                <w:color w:val="505050"/>
                <w:sz w:val="20"/>
                <w:szCs w:val="20"/>
                <w:lang w:val="de-DE"/>
              </w:rPr>
              <w:t>(1) Rechtsinhaber für die Datenverarbeitung: Rechtsinhaber für die Datenverarbeitung ist die Autonome Provinz Bozen, Silvius-Magnago-Platz Nr. 4, Landhaus 3a, 39100, Bozen,</w:t>
            </w:r>
          </w:p>
          <w:p w14:paraId="5D52E64D" w14:textId="07028257" w:rsidR="00951B08" w:rsidRPr="00EC1E4B" w:rsidRDefault="00951B08" w:rsidP="00951B08">
            <w:pPr>
              <w:tabs>
                <w:tab w:val="left" w:pos="570"/>
              </w:tabs>
              <w:spacing w:before="60" w:after="60"/>
              <w:jc w:val="both"/>
              <w:rPr>
                <w:color w:val="505050"/>
                <w:sz w:val="20"/>
                <w:szCs w:val="20"/>
                <w:lang w:val="de-DE"/>
              </w:rPr>
            </w:pPr>
            <w:r w:rsidRPr="00900B48">
              <w:rPr>
                <w:color w:val="505050"/>
                <w:sz w:val="20"/>
                <w:szCs w:val="20"/>
                <w:lang w:val="de-DE"/>
              </w:rPr>
              <w:t>E-Mail:</w:t>
            </w:r>
            <w:r w:rsidRPr="00900B48">
              <w:rPr>
                <w:color w:val="505050"/>
                <w:sz w:val="20"/>
                <w:szCs w:val="20"/>
                <w:lang w:val="de-DE"/>
              </w:rPr>
              <w:tab/>
            </w:r>
            <w:hyperlink r:id="rId13">
              <w:r w:rsidRPr="00900B48">
                <w:rPr>
                  <w:color w:val="505050"/>
                  <w:sz w:val="20"/>
                  <w:szCs w:val="20"/>
                  <w:lang w:val="de-DE"/>
                </w:rPr>
                <w:t>generaldirektion@provinz.bz.it</w:t>
              </w:r>
            </w:hyperlink>
          </w:p>
          <w:p w14:paraId="00161596" w14:textId="265956D7" w:rsidR="00951B08" w:rsidRPr="00EC1E4B" w:rsidRDefault="00951B08" w:rsidP="00951B08">
            <w:pPr>
              <w:tabs>
                <w:tab w:val="left" w:pos="570"/>
              </w:tabs>
              <w:spacing w:before="60" w:after="60"/>
              <w:jc w:val="both"/>
              <w:rPr>
                <w:color w:val="505050"/>
                <w:sz w:val="20"/>
                <w:szCs w:val="20"/>
                <w:lang w:val="de-DE"/>
              </w:rPr>
            </w:pPr>
            <w:r w:rsidRPr="00900B48">
              <w:rPr>
                <w:color w:val="505050"/>
                <w:spacing w:val="-5"/>
                <w:sz w:val="20"/>
                <w:szCs w:val="20"/>
                <w:lang w:val="de-DE"/>
              </w:rPr>
              <w:t xml:space="preserve">PEC: </w:t>
            </w:r>
            <w:r w:rsidRPr="00900B48">
              <w:rPr>
                <w:color w:val="505050"/>
                <w:sz w:val="20"/>
                <w:szCs w:val="20"/>
                <w:lang w:val="de-DE"/>
              </w:rPr>
              <w:t>generaldirektion.direzionegenerale@pec.prov.bz.it</w:t>
            </w:r>
          </w:p>
        </w:tc>
        <w:tc>
          <w:tcPr>
            <w:tcW w:w="283" w:type="dxa"/>
          </w:tcPr>
          <w:p w14:paraId="6A46C8AC" w14:textId="77777777" w:rsidR="00951B08" w:rsidRPr="00EC1E4B" w:rsidRDefault="00951B08" w:rsidP="00951B08">
            <w:pPr>
              <w:tabs>
                <w:tab w:val="left" w:pos="570"/>
              </w:tabs>
              <w:spacing w:before="60" w:after="60"/>
              <w:jc w:val="both"/>
              <w:rPr>
                <w:color w:val="505050"/>
                <w:sz w:val="20"/>
                <w:szCs w:val="20"/>
                <w:lang w:val="de-DE"/>
              </w:rPr>
            </w:pPr>
          </w:p>
        </w:tc>
        <w:tc>
          <w:tcPr>
            <w:tcW w:w="5634" w:type="dxa"/>
          </w:tcPr>
          <w:p w14:paraId="2CEBAC56" w14:textId="4C85134C" w:rsidR="00951B08" w:rsidRPr="00900B48" w:rsidRDefault="00951B08" w:rsidP="00951B08">
            <w:pPr>
              <w:tabs>
                <w:tab w:val="left" w:pos="570"/>
              </w:tabs>
              <w:spacing w:before="60" w:after="60"/>
              <w:jc w:val="both"/>
              <w:rPr>
                <w:color w:val="333333"/>
                <w:sz w:val="20"/>
                <w:szCs w:val="20"/>
                <w:lang w:val="it-IT"/>
              </w:rPr>
            </w:pPr>
            <w:r w:rsidRPr="00900B48">
              <w:rPr>
                <w:color w:val="333333"/>
                <w:sz w:val="20"/>
                <w:szCs w:val="20"/>
                <w:lang w:val="it-IT"/>
              </w:rPr>
              <w:t>(1) Titolare del trattamento dei dati personali è la Provincia autonoma di Bolzano, presso piazza Silvius Magnago 4, Palazzo</w:t>
            </w:r>
            <w:r w:rsidRPr="00900B48">
              <w:rPr>
                <w:color w:val="333333"/>
                <w:sz w:val="20"/>
                <w:szCs w:val="20"/>
                <w:lang w:val="it-IT"/>
              </w:rPr>
              <w:tab/>
              <w:t>3a, 39100 Bolzano,</w:t>
            </w:r>
          </w:p>
          <w:p w14:paraId="05F8F59B" w14:textId="77777777" w:rsidR="00951B08" w:rsidRPr="00900B48" w:rsidRDefault="00951B08" w:rsidP="00951B08">
            <w:pPr>
              <w:tabs>
                <w:tab w:val="left" w:pos="570"/>
              </w:tabs>
              <w:spacing w:before="60" w:after="60"/>
              <w:jc w:val="both"/>
              <w:rPr>
                <w:color w:val="333333"/>
                <w:sz w:val="20"/>
                <w:szCs w:val="20"/>
                <w:lang w:val="it-IT"/>
              </w:rPr>
            </w:pPr>
            <w:r w:rsidRPr="00900B48">
              <w:rPr>
                <w:color w:val="333333"/>
                <w:spacing w:val="-3"/>
                <w:sz w:val="20"/>
                <w:szCs w:val="20"/>
                <w:lang w:val="it-IT"/>
              </w:rPr>
              <w:t xml:space="preserve">e-mail: </w:t>
            </w:r>
            <w:hyperlink r:id="rId14">
              <w:r w:rsidRPr="00900B48">
                <w:rPr>
                  <w:color w:val="333333"/>
                  <w:sz w:val="20"/>
                  <w:szCs w:val="20"/>
                  <w:lang w:val="it-IT"/>
                </w:rPr>
                <w:t>direzionegenerale@provincia.bz.it</w:t>
              </w:r>
            </w:hyperlink>
          </w:p>
          <w:p w14:paraId="388D5CA2" w14:textId="18E86437" w:rsidR="00951B08" w:rsidRPr="00900B48" w:rsidRDefault="00951B08" w:rsidP="00951B08">
            <w:pPr>
              <w:tabs>
                <w:tab w:val="left" w:pos="570"/>
              </w:tabs>
              <w:spacing w:before="60" w:after="60"/>
              <w:jc w:val="both"/>
              <w:rPr>
                <w:color w:val="505050"/>
                <w:sz w:val="20"/>
                <w:szCs w:val="20"/>
                <w:lang w:val="it-IT"/>
              </w:rPr>
            </w:pPr>
            <w:r w:rsidRPr="00900B48">
              <w:rPr>
                <w:color w:val="333333"/>
                <w:spacing w:val="-5"/>
                <w:sz w:val="20"/>
                <w:szCs w:val="20"/>
                <w:lang w:val="it-IT"/>
              </w:rPr>
              <w:t xml:space="preserve">PEC: </w:t>
            </w:r>
            <w:r w:rsidRPr="00900B48">
              <w:rPr>
                <w:color w:val="333333"/>
                <w:sz w:val="20"/>
                <w:szCs w:val="20"/>
                <w:lang w:val="it-IT"/>
              </w:rPr>
              <w:t>generaldirektion.direzionegenerale@pec.prov.bz.it</w:t>
            </w:r>
          </w:p>
        </w:tc>
      </w:tr>
      <w:tr w:rsidR="00951B08" w:rsidRPr="00900B48" w14:paraId="0F6052A9" w14:textId="77777777" w:rsidTr="000E10C9">
        <w:trPr>
          <w:jc w:val="center"/>
        </w:trPr>
        <w:tc>
          <w:tcPr>
            <w:tcW w:w="5524" w:type="dxa"/>
          </w:tcPr>
          <w:p w14:paraId="47FD340D" w14:textId="00F12C21" w:rsidR="00951B08" w:rsidRPr="00EC1E4B" w:rsidRDefault="00951B08" w:rsidP="00951B08">
            <w:pPr>
              <w:tabs>
                <w:tab w:val="left" w:pos="400"/>
                <w:tab w:val="left" w:pos="567"/>
              </w:tabs>
              <w:spacing w:before="60" w:after="60"/>
              <w:jc w:val="both"/>
              <w:rPr>
                <w:sz w:val="20"/>
                <w:szCs w:val="20"/>
                <w:lang w:val="de-DE"/>
              </w:rPr>
            </w:pPr>
            <w:r w:rsidRPr="00EC1E4B">
              <w:rPr>
                <w:color w:val="505050"/>
                <w:sz w:val="20"/>
                <w:szCs w:val="20"/>
                <w:lang w:val="de-DE"/>
              </w:rPr>
              <w:t>(2) Datenschutzbeauftragte</w:t>
            </w:r>
            <w:r w:rsidRPr="00EC1E4B">
              <w:rPr>
                <w:color w:val="505050"/>
                <w:spacing w:val="-2"/>
                <w:sz w:val="20"/>
                <w:szCs w:val="20"/>
                <w:lang w:val="de-DE"/>
              </w:rPr>
              <w:t xml:space="preserve"> </w:t>
            </w:r>
            <w:r w:rsidRPr="00EC1E4B">
              <w:rPr>
                <w:color w:val="505050"/>
                <w:sz w:val="20"/>
                <w:szCs w:val="20"/>
                <w:lang w:val="de-DE"/>
              </w:rPr>
              <w:t>(DSB):</w:t>
            </w:r>
          </w:p>
          <w:p w14:paraId="3B3152E8" w14:textId="77777777" w:rsidR="00951B08" w:rsidRPr="00EC1E4B" w:rsidRDefault="00951B08" w:rsidP="00951B08">
            <w:pPr>
              <w:tabs>
                <w:tab w:val="left" w:pos="570"/>
              </w:tabs>
              <w:spacing w:before="60" w:after="60"/>
              <w:jc w:val="both"/>
              <w:rPr>
                <w:color w:val="505050"/>
                <w:sz w:val="20"/>
                <w:szCs w:val="20"/>
                <w:lang w:val="de-DE"/>
              </w:rPr>
            </w:pPr>
            <w:r w:rsidRPr="00EC1E4B">
              <w:rPr>
                <w:color w:val="505050"/>
                <w:sz w:val="20"/>
                <w:szCs w:val="20"/>
                <w:lang w:val="de-DE"/>
              </w:rPr>
              <w:t>Die Kontaktdaten der DSB der Autonomen Provinz Bozen sind folgende: Autonome Provinz Bozen, Landhaus 1, Organisationsamt, Silvius-Magnago-Platz Nr. 1, 39100 Bozen;</w:t>
            </w:r>
          </w:p>
          <w:p w14:paraId="676E10E4" w14:textId="77777777" w:rsidR="00951B08" w:rsidRPr="00EC1E4B" w:rsidRDefault="00951B08" w:rsidP="00951B08">
            <w:pPr>
              <w:tabs>
                <w:tab w:val="left" w:pos="570"/>
              </w:tabs>
              <w:spacing w:before="60" w:after="60"/>
              <w:jc w:val="both"/>
              <w:rPr>
                <w:color w:val="505050"/>
                <w:sz w:val="20"/>
                <w:szCs w:val="20"/>
                <w:lang w:val="de-DE"/>
              </w:rPr>
            </w:pPr>
            <w:r w:rsidRPr="00EC1E4B">
              <w:rPr>
                <w:color w:val="505050"/>
                <w:sz w:val="20"/>
                <w:szCs w:val="20"/>
                <w:lang w:val="de-DE"/>
              </w:rPr>
              <w:t>E-Mail:</w:t>
            </w:r>
            <w:r w:rsidRPr="00EC1E4B">
              <w:rPr>
                <w:color w:val="505050"/>
                <w:sz w:val="20"/>
                <w:szCs w:val="20"/>
                <w:lang w:val="de-DE"/>
              </w:rPr>
              <w:tab/>
            </w:r>
            <w:hyperlink r:id="rId15">
              <w:r w:rsidRPr="00EC1E4B">
                <w:rPr>
                  <w:color w:val="505050"/>
                  <w:sz w:val="20"/>
                  <w:szCs w:val="20"/>
                  <w:lang w:val="de-DE"/>
                </w:rPr>
                <w:t>dsb@provinz.bz.it</w:t>
              </w:r>
            </w:hyperlink>
          </w:p>
          <w:p w14:paraId="5A355FBC" w14:textId="74987C60" w:rsidR="00951B08" w:rsidRPr="00900B48" w:rsidRDefault="00951B08" w:rsidP="00951B08">
            <w:pPr>
              <w:tabs>
                <w:tab w:val="left" w:pos="570"/>
              </w:tabs>
              <w:spacing w:before="60" w:after="60"/>
              <w:jc w:val="both"/>
              <w:rPr>
                <w:color w:val="505050"/>
                <w:sz w:val="20"/>
                <w:szCs w:val="20"/>
                <w:lang w:val="de-DE"/>
              </w:rPr>
            </w:pPr>
            <w:r w:rsidRPr="00EC1E4B">
              <w:rPr>
                <w:color w:val="505050"/>
                <w:spacing w:val="-5"/>
                <w:sz w:val="20"/>
                <w:szCs w:val="20"/>
                <w:lang w:val="de-DE"/>
              </w:rPr>
              <w:t xml:space="preserve">PEC: </w:t>
            </w:r>
            <w:r w:rsidRPr="00EC1E4B">
              <w:rPr>
                <w:color w:val="505050"/>
                <w:sz w:val="20"/>
                <w:szCs w:val="20"/>
                <w:lang w:val="de-DE"/>
              </w:rPr>
              <w:t>rpd_dsb@pec.prov.bz.it</w:t>
            </w:r>
          </w:p>
        </w:tc>
        <w:tc>
          <w:tcPr>
            <w:tcW w:w="283" w:type="dxa"/>
          </w:tcPr>
          <w:p w14:paraId="4CA69127" w14:textId="77777777" w:rsidR="00951B08" w:rsidRPr="00900B48" w:rsidRDefault="00951B08" w:rsidP="00951B08">
            <w:pPr>
              <w:tabs>
                <w:tab w:val="left" w:pos="570"/>
              </w:tabs>
              <w:spacing w:before="60" w:after="60"/>
              <w:jc w:val="both"/>
              <w:rPr>
                <w:color w:val="505050"/>
                <w:sz w:val="20"/>
                <w:szCs w:val="20"/>
                <w:lang w:val="de-DE"/>
              </w:rPr>
            </w:pPr>
          </w:p>
        </w:tc>
        <w:tc>
          <w:tcPr>
            <w:tcW w:w="5634" w:type="dxa"/>
          </w:tcPr>
          <w:p w14:paraId="18A73E91" w14:textId="34E48FD8" w:rsidR="00951B08" w:rsidRPr="00900B48" w:rsidRDefault="00951B08" w:rsidP="00951B08">
            <w:pPr>
              <w:tabs>
                <w:tab w:val="left" w:pos="400"/>
                <w:tab w:val="left" w:pos="567"/>
              </w:tabs>
              <w:spacing w:before="60" w:after="60"/>
              <w:jc w:val="both"/>
              <w:rPr>
                <w:color w:val="333333"/>
                <w:sz w:val="20"/>
                <w:szCs w:val="20"/>
                <w:lang w:val="it-IT"/>
              </w:rPr>
            </w:pPr>
            <w:r w:rsidRPr="00900B48">
              <w:rPr>
                <w:color w:val="333333"/>
                <w:sz w:val="20"/>
                <w:szCs w:val="20"/>
                <w:lang w:val="it-IT"/>
              </w:rPr>
              <w:t>(2) Responsabile della protezione dei dati</w:t>
            </w:r>
            <w:r w:rsidRPr="00900B48">
              <w:rPr>
                <w:color w:val="333333"/>
                <w:spacing w:val="-11"/>
                <w:sz w:val="20"/>
                <w:szCs w:val="20"/>
                <w:lang w:val="it-IT"/>
              </w:rPr>
              <w:t xml:space="preserve"> </w:t>
            </w:r>
            <w:r w:rsidRPr="00900B48">
              <w:rPr>
                <w:color w:val="333333"/>
                <w:sz w:val="20"/>
                <w:szCs w:val="20"/>
                <w:lang w:val="it-IT"/>
              </w:rPr>
              <w:t>(RPD):</w:t>
            </w:r>
          </w:p>
          <w:p w14:paraId="61A013FB" w14:textId="77777777" w:rsidR="00951B08" w:rsidRPr="00900B48" w:rsidRDefault="00951B08" w:rsidP="00951B08">
            <w:pPr>
              <w:pStyle w:val="Corpotesto"/>
              <w:tabs>
                <w:tab w:val="left" w:pos="567"/>
              </w:tabs>
              <w:spacing w:before="60" w:after="60"/>
              <w:ind w:left="100" w:right="118"/>
              <w:jc w:val="both"/>
              <w:rPr>
                <w:color w:val="333333"/>
                <w:lang w:val="it-IT"/>
              </w:rPr>
            </w:pPr>
            <w:r w:rsidRPr="00900B48">
              <w:rPr>
                <w:color w:val="333333"/>
                <w:lang w:val="it-IT"/>
              </w:rPr>
              <w:t>I dati di contatto del RPD della Provincia autonoma di Bolzano sono i seguenti: Provincia autonoma di Bolzano, Palazzo 1, Ufficio Organizzazione, Piazza Silvius Magnago 1, 39100 Bolzano;</w:t>
            </w:r>
          </w:p>
          <w:p w14:paraId="63D515AF" w14:textId="77777777" w:rsidR="00951B08" w:rsidRPr="00900B48" w:rsidRDefault="00951B08" w:rsidP="00951B08">
            <w:pPr>
              <w:pStyle w:val="Corpotesto"/>
              <w:tabs>
                <w:tab w:val="left" w:pos="567"/>
              </w:tabs>
              <w:spacing w:before="60" w:after="60"/>
              <w:ind w:left="100" w:right="118"/>
              <w:jc w:val="both"/>
              <w:rPr>
                <w:color w:val="333333"/>
                <w:lang w:val="it-IT"/>
              </w:rPr>
            </w:pPr>
            <w:r w:rsidRPr="00900B48">
              <w:rPr>
                <w:color w:val="333333"/>
                <w:lang w:val="it-IT"/>
              </w:rPr>
              <w:t xml:space="preserve">e-mail: </w:t>
            </w:r>
            <w:hyperlink r:id="rId16">
              <w:r w:rsidRPr="00900B48">
                <w:rPr>
                  <w:color w:val="333333"/>
                  <w:lang w:val="it-IT"/>
                </w:rPr>
                <w:t>rpd@provincia.bz.it</w:t>
              </w:r>
            </w:hyperlink>
          </w:p>
          <w:p w14:paraId="2D1B678D" w14:textId="6557CE76" w:rsidR="00951B08" w:rsidRPr="00EC1E4B" w:rsidRDefault="00951B08" w:rsidP="00951B08">
            <w:pPr>
              <w:pStyle w:val="Corpotesto"/>
              <w:tabs>
                <w:tab w:val="left" w:pos="567"/>
              </w:tabs>
              <w:spacing w:before="60" w:after="60"/>
              <w:ind w:left="100" w:right="118"/>
              <w:jc w:val="both"/>
              <w:rPr>
                <w:lang w:val="it-IT"/>
              </w:rPr>
            </w:pPr>
            <w:r w:rsidRPr="00691FCE">
              <w:rPr>
                <w:color w:val="333333"/>
                <w:lang w:val="it-IT"/>
              </w:rPr>
              <w:t>PEC:</w:t>
            </w:r>
            <w:hyperlink r:id="rId17">
              <w:r w:rsidRPr="00691FCE">
                <w:rPr>
                  <w:color w:val="333333"/>
                  <w:lang w:val="it-IT"/>
                </w:rPr>
                <w:t xml:space="preserve"> rpd_dsb@pec.prov.bz.it</w:t>
              </w:r>
            </w:hyperlink>
          </w:p>
        </w:tc>
      </w:tr>
      <w:tr w:rsidR="00951B08" w:rsidRPr="00DA7D67" w14:paraId="024FF29F" w14:textId="77777777" w:rsidTr="000E10C9">
        <w:trPr>
          <w:jc w:val="center"/>
        </w:trPr>
        <w:tc>
          <w:tcPr>
            <w:tcW w:w="5524" w:type="dxa"/>
          </w:tcPr>
          <w:p w14:paraId="0C63ED03" w14:textId="2F14C02E" w:rsidR="00951B08" w:rsidRPr="00900B48" w:rsidRDefault="00951B08" w:rsidP="00951B08">
            <w:pPr>
              <w:tabs>
                <w:tab w:val="left" w:pos="516"/>
                <w:tab w:val="left" w:pos="570"/>
              </w:tabs>
              <w:spacing w:before="60" w:after="60"/>
              <w:jc w:val="both"/>
              <w:rPr>
                <w:color w:val="505050"/>
                <w:sz w:val="20"/>
                <w:szCs w:val="20"/>
                <w:lang w:val="de-DE"/>
              </w:rPr>
            </w:pPr>
            <w:r w:rsidRPr="00900B48">
              <w:rPr>
                <w:color w:val="505050"/>
                <w:sz w:val="20"/>
                <w:szCs w:val="20"/>
                <w:lang w:val="de-DE"/>
              </w:rPr>
              <w:t xml:space="preserve">(3) </w:t>
            </w:r>
            <w:r w:rsidRPr="00EC1E4B">
              <w:rPr>
                <w:color w:val="505050"/>
                <w:sz w:val="20"/>
                <w:szCs w:val="20"/>
                <w:lang w:val="de-DE"/>
              </w:rPr>
              <w:t>Zwecke der Verarbeitung: Die übermittelten Daten werden vom dazu befugten Landespersonal, auch in elektronischer Form, für institutionelle Zwecke in Zusammenhang mit dem Verwaltungs- und/oder Umsetzungsverfahren</w:t>
            </w:r>
            <w:r w:rsidRPr="00EC1E4B">
              <w:rPr>
                <w:color w:val="505050"/>
                <w:spacing w:val="-2"/>
                <w:sz w:val="20"/>
                <w:szCs w:val="20"/>
                <w:lang w:val="de-DE"/>
              </w:rPr>
              <w:t xml:space="preserve"> </w:t>
            </w:r>
            <w:r w:rsidRPr="00EC1E4B">
              <w:rPr>
                <w:color w:val="505050"/>
                <w:sz w:val="20"/>
                <w:szCs w:val="20"/>
                <w:lang w:val="de-DE"/>
              </w:rPr>
              <w:t>verarbeitet.</w:t>
            </w:r>
            <w:r w:rsidRPr="00900B48">
              <w:rPr>
                <w:color w:val="505050"/>
                <w:sz w:val="20"/>
                <w:szCs w:val="20"/>
                <w:lang w:val="de-DE"/>
              </w:rPr>
              <w:t xml:space="preserve"> </w:t>
            </w:r>
            <w:r w:rsidRPr="00EC1E4B">
              <w:rPr>
                <w:color w:val="505050"/>
                <w:sz w:val="20"/>
                <w:szCs w:val="20"/>
                <w:lang w:val="de-DE"/>
              </w:rPr>
              <w:t>Die mit der Verarbeitung betraute Person die Direktorin pro tempore der Abteilung Europa an ihrem Dienstsitz. Die Mitteilung der Daten ist unerlässlich, damit die beantragten Verwaltungsaufgaben erledigt werden können. Ein eventuelles auch indirektes Verweigern der Angabe der Daten und der Zustimmung zur Verarbeitung durch die beteiligte Person oder die ausgebliebene Übermittlung von Seiten des Begünstigten kann zum Widerruf der Finanzierung führen und/oder zur Nichtanerkennung der getätigten Ausgaben, sobald das Fehlen der Daten oder der Zustimmung zur Datenverarbeitung es unmöglich macht, die durch die VB auferlegten Pflichten bei der Verwaltung der Projekte zu erfüllen oder wenn dies zur Nichteinhaltung der für die durchführenden Einrichtungen vorgesehenen Mindestvoraussetzungen für die Verwaltung der Bildungsprojekte</w:t>
            </w:r>
            <w:r w:rsidRPr="00EC1E4B">
              <w:rPr>
                <w:color w:val="505050"/>
                <w:spacing w:val="-2"/>
                <w:sz w:val="20"/>
                <w:szCs w:val="20"/>
                <w:lang w:val="de-DE"/>
              </w:rPr>
              <w:t xml:space="preserve"> </w:t>
            </w:r>
            <w:r w:rsidRPr="00EC1E4B">
              <w:rPr>
                <w:color w:val="505050"/>
                <w:sz w:val="20"/>
                <w:szCs w:val="20"/>
                <w:lang w:val="de-DE"/>
              </w:rPr>
              <w:t>führt.</w:t>
            </w:r>
          </w:p>
        </w:tc>
        <w:tc>
          <w:tcPr>
            <w:tcW w:w="283" w:type="dxa"/>
          </w:tcPr>
          <w:p w14:paraId="708834C6" w14:textId="77777777" w:rsidR="00951B08" w:rsidRPr="00900B48" w:rsidRDefault="00951B08" w:rsidP="00951B08">
            <w:pPr>
              <w:tabs>
                <w:tab w:val="left" w:pos="570"/>
              </w:tabs>
              <w:spacing w:before="60" w:after="60"/>
              <w:jc w:val="both"/>
              <w:rPr>
                <w:color w:val="505050"/>
                <w:sz w:val="20"/>
                <w:szCs w:val="20"/>
                <w:lang w:val="de-DE"/>
              </w:rPr>
            </w:pPr>
          </w:p>
        </w:tc>
        <w:tc>
          <w:tcPr>
            <w:tcW w:w="5634" w:type="dxa"/>
          </w:tcPr>
          <w:p w14:paraId="4B9B1639" w14:textId="312342E5" w:rsidR="00951B08" w:rsidRPr="00EC1E4B" w:rsidRDefault="00951B08" w:rsidP="00951B08">
            <w:pPr>
              <w:tabs>
                <w:tab w:val="left" w:pos="567"/>
              </w:tabs>
              <w:spacing w:before="60" w:after="60"/>
              <w:ind w:right="119"/>
              <w:jc w:val="both"/>
              <w:rPr>
                <w:color w:val="333333"/>
                <w:sz w:val="20"/>
                <w:szCs w:val="20"/>
                <w:lang w:val="it-IT"/>
              </w:rPr>
            </w:pPr>
            <w:r w:rsidRPr="00900B48">
              <w:rPr>
                <w:color w:val="333333"/>
                <w:sz w:val="20"/>
                <w:szCs w:val="20"/>
                <w:lang w:val="it-IT"/>
              </w:rPr>
              <w:t xml:space="preserve">(3) </w:t>
            </w:r>
            <w:r w:rsidRPr="00EC1E4B">
              <w:rPr>
                <w:color w:val="333333"/>
                <w:sz w:val="20"/>
                <w:szCs w:val="20"/>
                <w:lang w:val="it-IT"/>
              </w:rPr>
              <w:t xml:space="preserve">Finalità del trattamento: I dati forniti saranno trattati da personale autorizzato dell’Amministrazione provinciale anche in forma elettronica, per le finalità istituzionali connesse alla gestione e/o esecuzione della presente Convenzione. Preposto/a al trattamento dei dati è la Direttrice pro tempore della Ripartizione Europa presso la sede della stessa. Il conferimento dei dati è obbligatorio per lo svolgimento dei compiti amministrativi richiesti. L’eventuale rifiuto, anche indiretto, da parte dell’interessato a fornire i dati e a consentirne il trattamento o la mancata trasmissione da parte del Beneficiario può essere causa di revoca del finanziamento e/o del mancato riconoscimento delle </w:t>
            </w:r>
            <w:r>
              <w:rPr>
                <w:color w:val="333333"/>
                <w:sz w:val="20"/>
                <w:szCs w:val="20"/>
                <w:lang w:val="it-IT"/>
              </w:rPr>
              <w:t>attività realizzate</w:t>
            </w:r>
            <w:r w:rsidRPr="00EC1E4B">
              <w:rPr>
                <w:color w:val="333333"/>
                <w:sz w:val="20"/>
                <w:szCs w:val="20"/>
                <w:lang w:val="it-IT"/>
              </w:rPr>
              <w:t xml:space="preserve"> qualora la mancanza del dato o del consenso al trattamento non consenta di adempiere gli obblighi imposti all’</w:t>
            </w:r>
            <w:proofErr w:type="spellStart"/>
            <w:r w:rsidRPr="00EC1E4B">
              <w:rPr>
                <w:color w:val="333333"/>
                <w:sz w:val="20"/>
                <w:szCs w:val="20"/>
                <w:lang w:val="it-IT"/>
              </w:rPr>
              <w:t>AdG</w:t>
            </w:r>
            <w:proofErr w:type="spellEnd"/>
            <w:r w:rsidRPr="00EC1E4B">
              <w:rPr>
                <w:color w:val="333333"/>
                <w:sz w:val="20"/>
                <w:szCs w:val="20"/>
                <w:lang w:val="it-IT"/>
              </w:rPr>
              <w:t xml:space="preserve"> nella gestione dei progetti, o quando determini il venir meno delle condizioni minime previste in capo ai Beneficiari per la gestione di progetti</w:t>
            </w:r>
            <w:r w:rsidRPr="00EC1E4B">
              <w:rPr>
                <w:color w:val="333333"/>
                <w:spacing w:val="-8"/>
                <w:sz w:val="20"/>
                <w:szCs w:val="20"/>
                <w:lang w:val="it-IT"/>
              </w:rPr>
              <w:t xml:space="preserve"> </w:t>
            </w:r>
            <w:r w:rsidRPr="00EC1E4B">
              <w:rPr>
                <w:color w:val="333333"/>
                <w:sz w:val="20"/>
                <w:szCs w:val="20"/>
                <w:lang w:val="it-IT"/>
              </w:rPr>
              <w:t>formativi.</w:t>
            </w:r>
          </w:p>
          <w:p w14:paraId="345D81F9" w14:textId="77777777" w:rsidR="00951B08" w:rsidRPr="00EC1E4B" w:rsidRDefault="00951B08" w:rsidP="00951B08">
            <w:pPr>
              <w:tabs>
                <w:tab w:val="left" w:pos="570"/>
              </w:tabs>
              <w:spacing w:before="60" w:after="60"/>
              <w:jc w:val="both"/>
              <w:rPr>
                <w:color w:val="505050"/>
                <w:sz w:val="20"/>
                <w:szCs w:val="20"/>
                <w:lang w:val="it-IT"/>
              </w:rPr>
            </w:pPr>
          </w:p>
        </w:tc>
      </w:tr>
      <w:tr w:rsidR="00951B08" w:rsidRPr="00DA7D67" w14:paraId="7149E5ED" w14:textId="77777777" w:rsidTr="000E10C9">
        <w:trPr>
          <w:jc w:val="center"/>
        </w:trPr>
        <w:tc>
          <w:tcPr>
            <w:tcW w:w="5524" w:type="dxa"/>
          </w:tcPr>
          <w:p w14:paraId="04C2F7CD" w14:textId="30CA2029" w:rsidR="00951B08" w:rsidRPr="00EC1E4B" w:rsidRDefault="00951B08" w:rsidP="00951B08">
            <w:pPr>
              <w:tabs>
                <w:tab w:val="left" w:pos="516"/>
                <w:tab w:val="left" w:pos="567"/>
              </w:tabs>
              <w:spacing w:before="60" w:after="60"/>
              <w:jc w:val="both"/>
              <w:rPr>
                <w:color w:val="505050"/>
                <w:sz w:val="20"/>
                <w:szCs w:val="20"/>
                <w:lang w:val="de-DE"/>
              </w:rPr>
            </w:pPr>
            <w:r w:rsidRPr="00900B48">
              <w:rPr>
                <w:color w:val="505050"/>
                <w:sz w:val="20"/>
                <w:szCs w:val="20"/>
                <w:lang w:val="de-DE"/>
              </w:rPr>
              <w:t xml:space="preserve">(4) </w:t>
            </w:r>
            <w:r w:rsidRPr="00EC1E4B">
              <w:rPr>
                <w:color w:val="505050"/>
                <w:sz w:val="20"/>
                <w:szCs w:val="20"/>
                <w:lang w:val="de-DE"/>
              </w:rPr>
              <w:t xml:space="preserve">Mitteilung und Datenempfänger: Die Daten können folgenden anderen öffentlichen und/oder privaten Rechtsträgern zur Erfüllung rechtlicher Verpflichtungen im Rahmen ihrer institutionellen Aufgaben mitgeteilt oder verarbeitet werden, soweit dies in engem Zusammenhang mit dem eingeleiteten Verwaltungsverfahren erfolgt: die Verwaltungsbehörde des ESF, die anderen Behörden des Operationellen Programms, die staatlichen Behörden, die am Monitoring System (MEF-IGRUE) und an der ESF-Programmierung (ANPAL, Agentur für Territoriale Kohäsion) </w:t>
            </w:r>
            <w:r w:rsidRPr="00EC1E4B">
              <w:rPr>
                <w:color w:val="505050"/>
                <w:sz w:val="20"/>
                <w:szCs w:val="20"/>
                <w:lang w:val="de-DE"/>
              </w:rPr>
              <w:lastRenderedPageBreak/>
              <w:t>beteiligt sind, sowie die Behörden der Europäischen Kommission und private Dienstleister, die von der Verwaltungsbehörde mit der technischen Hilfe beauftragt wurden, sowie In House Gesellschaften der Landesverwaltung.</w:t>
            </w:r>
          </w:p>
          <w:p w14:paraId="44241E33" w14:textId="0789E00A" w:rsidR="00951B08" w:rsidRPr="00900B48" w:rsidRDefault="00951B08" w:rsidP="00951B08">
            <w:pPr>
              <w:tabs>
                <w:tab w:val="left" w:pos="516"/>
                <w:tab w:val="left" w:pos="570"/>
              </w:tabs>
              <w:spacing w:before="60" w:after="60"/>
              <w:jc w:val="both"/>
              <w:rPr>
                <w:color w:val="505050"/>
                <w:sz w:val="20"/>
                <w:szCs w:val="20"/>
                <w:lang w:val="de-DE"/>
              </w:rPr>
            </w:pPr>
            <w:r w:rsidRPr="00EC1E4B">
              <w:rPr>
                <w:color w:val="505050"/>
                <w:sz w:val="20"/>
                <w:szCs w:val="20"/>
                <w:lang w:val="de-DE"/>
              </w:rPr>
              <w:t>Die Daten können auch weiteren Rechtsträgern mitgeteilt werden, die Dienstleistungen in Zusammenhang mit der Wartung und Verwaltung des informationstechnischen Systems der Landesverwaltung und/oder der institutionellen Website des Landes, auch durch Cloud Computing, erbringen. Der Cloud Provider Microsoft Italien GmbH, welcher Dienstleister der Office365 Suite ist, hat sich aufgrund des bestehenden Vertrags verpflichtet, personenbezogene Daten nicht außerhalb der Europäischen Union und der Länder des Europäischen Wirtschaftsraums (Norwegen, Island, Lichtenstein) zu übermitteln.</w:t>
            </w:r>
          </w:p>
        </w:tc>
        <w:tc>
          <w:tcPr>
            <w:tcW w:w="283" w:type="dxa"/>
          </w:tcPr>
          <w:p w14:paraId="38A760C5" w14:textId="77777777" w:rsidR="00951B08" w:rsidRPr="00900B48" w:rsidRDefault="00951B08" w:rsidP="00951B08">
            <w:pPr>
              <w:tabs>
                <w:tab w:val="left" w:pos="516"/>
                <w:tab w:val="left" w:pos="570"/>
              </w:tabs>
              <w:spacing w:before="60" w:after="60"/>
              <w:jc w:val="both"/>
              <w:rPr>
                <w:color w:val="505050"/>
                <w:sz w:val="20"/>
                <w:szCs w:val="20"/>
                <w:lang w:val="de-DE"/>
              </w:rPr>
            </w:pPr>
          </w:p>
        </w:tc>
        <w:tc>
          <w:tcPr>
            <w:tcW w:w="5634" w:type="dxa"/>
          </w:tcPr>
          <w:p w14:paraId="77299B87" w14:textId="77777777" w:rsidR="00951B08" w:rsidRPr="00EC1E4B" w:rsidRDefault="00951B08" w:rsidP="00951B08">
            <w:pPr>
              <w:tabs>
                <w:tab w:val="left" w:pos="466"/>
                <w:tab w:val="left" w:pos="516"/>
                <w:tab w:val="left" w:pos="570"/>
              </w:tabs>
              <w:spacing w:before="60" w:after="60"/>
              <w:ind w:right="118"/>
              <w:jc w:val="both"/>
              <w:rPr>
                <w:color w:val="505050"/>
                <w:sz w:val="20"/>
                <w:szCs w:val="20"/>
                <w:lang w:val="it-IT"/>
              </w:rPr>
            </w:pPr>
            <w:r w:rsidRPr="00EC1E4B">
              <w:rPr>
                <w:color w:val="505050"/>
                <w:sz w:val="20"/>
                <w:szCs w:val="20"/>
                <w:lang w:val="it-IT"/>
              </w:rPr>
              <w:t xml:space="preserve">(4) Comunicazione e destinatari dei dati: I dati potranno essere comunicati e trattati da altri soggetti pubblici quali l’Autorità di Gestione FSE, le altre Autorità del Programma Operativo, Autorità Centrali coinvolte nel sistema di monitoraggio nazionale (MEF – IGRUE) o nella programmazione FSE (ANPAL, Agenzia per la Coesione Territoriale) nonché dai Servizi della Commissione Europea e/o privati quali le Società di Assistenza Tecnica incaricate dall’Autorità di Gestione FSE o Soggetti in house della Provincia autonoma di Bolzano per gli adempimenti degli </w:t>
            </w:r>
            <w:r w:rsidRPr="00EC1E4B">
              <w:rPr>
                <w:color w:val="505050"/>
                <w:sz w:val="20"/>
                <w:szCs w:val="20"/>
                <w:lang w:val="it-IT"/>
              </w:rPr>
              <w:lastRenderedPageBreak/>
              <w:t>obblighi di legge nell’ambito dello svolgimento delle proprie funzioni istituzionali e comunque in stretta relazione al procedimento amministrativo avviato.</w:t>
            </w:r>
          </w:p>
          <w:p w14:paraId="08384208" w14:textId="1623D185" w:rsidR="00951B08" w:rsidRPr="00EC1E4B" w:rsidRDefault="00951B08" w:rsidP="00951B08">
            <w:pPr>
              <w:tabs>
                <w:tab w:val="left" w:pos="466"/>
                <w:tab w:val="left" w:pos="516"/>
                <w:tab w:val="left" w:pos="570"/>
              </w:tabs>
              <w:spacing w:before="60" w:after="60"/>
              <w:ind w:right="118"/>
              <w:jc w:val="both"/>
              <w:rPr>
                <w:color w:val="505050"/>
                <w:sz w:val="20"/>
                <w:szCs w:val="20"/>
                <w:lang w:val="it-IT"/>
              </w:rPr>
            </w:pPr>
            <w:r w:rsidRPr="00EC1E4B">
              <w:rPr>
                <w:color w:val="505050"/>
                <w:sz w:val="20"/>
                <w:szCs w:val="20"/>
                <w:lang w:val="it-IT"/>
              </w:rPr>
              <w:t xml:space="preserve">Potranno altresì essere comunicati a soggetti che forniscono servizi per la manutenzione e gestione del sistema informatico dell’Amministrazione provinciale e/o del sito Internet istituzionale dell’Ente anche in modalità cloud computing. Il cloud provider Microsoft Italia </w:t>
            </w:r>
            <w:proofErr w:type="spellStart"/>
            <w:r w:rsidRPr="00EC1E4B">
              <w:rPr>
                <w:color w:val="505050"/>
                <w:sz w:val="20"/>
                <w:szCs w:val="20"/>
                <w:lang w:val="it-IT"/>
              </w:rPr>
              <w:t>Srl</w:t>
            </w:r>
            <w:proofErr w:type="spellEnd"/>
            <w:r w:rsidRPr="00EC1E4B">
              <w:rPr>
                <w:color w:val="505050"/>
                <w:sz w:val="20"/>
                <w:szCs w:val="20"/>
                <w:lang w:val="it-IT"/>
              </w:rPr>
              <w:t>, fornitore alla Provincia del servizio Office365, si è impegnato in base al contratto in essere a non trasferire dati personali al di fuori dell’Unione Europea e i Paesi dell’Area Economica Europea (Norvegia, Islanda e Liechtenstein).</w:t>
            </w:r>
          </w:p>
        </w:tc>
      </w:tr>
      <w:tr w:rsidR="00951B08" w:rsidRPr="00DA7D67" w14:paraId="06C5CFC2" w14:textId="77777777" w:rsidTr="000E10C9">
        <w:trPr>
          <w:jc w:val="center"/>
        </w:trPr>
        <w:tc>
          <w:tcPr>
            <w:tcW w:w="5524" w:type="dxa"/>
          </w:tcPr>
          <w:p w14:paraId="2EAA2E03" w14:textId="65F61368" w:rsidR="00951B08" w:rsidRPr="00EC1E4B" w:rsidRDefault="00951B08" w:rsidP="00951B08">
            <w:pPr>
              <w:tabs>
                <w:tab w:val="left" w:pos="570"/>
              </w:tabs>
              <w:spacing w:before="60" w:after="60"/>
              <w:jc w:val="both"/>
              <w:rPr>
                <w:color w:val="505050"/>
                <w:sz w:val="20"/>
                <w:szCs w:val="20"/>
                <w:lang w:val="de-DE"/>
              </w:rPr>
            </w:pPr>
            <w:r w:rsidRPr="00900B48">
              <w:rPr>
                <w:color w:val="505050"/>
                <w:sz w:val="20"/>
                <w:szCs w:val="20"/>
                <w:lang w:val="de-DE"/>
              </w:rPr>
              <w:lastRenderedPageBreak/>
              <w:t xml:space="preserve">(5) </w:t>
            </w:r>
            <w:r w:rsidRPr="00EC1E4B">
              <w:rPr>
                <w:color w:val="505050"/>
                <w:sz w:val="20"/>
                <w:szCs w:val="20"/>
                <w:lang w:val="de-DE"/>
              </w:rPr>
              <w:t>Datenübermittlung: Die Daten werden weder an Drittstaaten weitergegeben/kommuniziert, noch unter Drittstaaten außerhalb der EU</w:t>
            </w:r>
            <w:r w:rsidRPr="00EC1E4B">
              <w:rPr>
                <w:color w:val="505050"/>
                <w:spacing w:val="-7"/>
                <w:sz w:val="20"/>
                <w:szCs w:val="20"/>
                <w:lang w:val="de-DE"/>
              </w:rPr>
              <w:t xml:space="preserve"> </w:t>
            </w:r>
            <w:r w:rsidRPr="00EC1E4B">
              <w:rPr>
                <w:color w:val="505050"/>
                <w:sz w:val="20"/>
                <w:szCs w:val="20"/>
                <w:lang w:val="de-DE"/>
              </w:rPr>
              <w:t>verbreitet.</w:t>
            </w:r>
          </w:p>
        </w:tc>
        <w:tc>
          <w:tcPr>
            <w:tcW w:w="283" w:type="dxa"/>
          </w:tcPr>
          <w:p w14:paraId="51B3FECF" w14:textId="77777777" w:rsidR="00951B08" w:rsidRPr="00900B48" w:rsidRDefault="00951B08" w:rsidP="00951B08">
            <w:pPr>
              <w:tabs>
                <w:tab w:val="left" w:pos="570"/>
              </w:tabs>
              <w:spacing w:before="60" w:after="60"/>
              <w:jc w:val="both"/>
              <w:rPr>
                <w:color w:val="505050"/>
                <w:sz w:val="20"/>
                <w:szCs w:val="20"/>
                <w:lang w:val="de-DE"/>
              </w:rPr>
            </w:pPr>
          </w:p>
        </w:tc>
        <w:tc>
          <w:tcPr>
            <w:tcW w:w="5634" w:type="dxa"/>
          </w:tcPr>
          <w:p w14:paraId="01431D40" w14:textId="15AB3261" w:rsidR="00951B08" w:rsidRPr="00EC1E4B" w:rsidRDefault="00951B08" w:rsidP="00951B08">
            <w:pPr>
              <w:tabs>
                <w:tab w:val="left" w:pos="570"/>
              </w:tabs>
              <w:spacing w:before="60" w:after="60"/>
              <w:jc w:val="both"/>
              <w:rPr>
                <w:color w:val="505050"/>
                <w:sz w:val="20"/>
                <w:szCs w:val="20"/>
                <w:lang w:val="it-IT"/>
              </w:rPr>
            </w:pPr>
            <w:r w:rsidRPr="00900B48">
              <w:rPr>
                <w:color w:val="333333"/>
                <w:sz w:val="20"/>
                <w:szCs w:val="20"/>
                <w:lang w:val="it-IT"/>
              </w:rPr>
              <w:t>(5) Trasferimenti di dati: i dati non saranno diffusi o trasferiti/comunicati verso Paesi terzi al di fuori dell’Unione Europea.</w:t>
            </w:r>
          </w:p>
        </w:tc>
      </w:tr>
      <w:tr w:rsidR="00951B08" w:rsidRPr="00DA7D67" w14:paraId="012FFEC5" w14:textId="77777777" w:rsidTr="000E10C9">
        <w:trPr>
          <w:jc w:val="center"/>
        </w:trPr>
        <w:tc>
          <w:tcPr>
            <w:tcW w:w="5524" w:type="dxa"/>
          </w:tcPr>
          <w:p w14:paraId="44335738" w14:textId="2EDE2CDB" w:rsidR="00951B08" w:rsidRPr="00EC1E4B" w:rsidRDefault="00951B08" w:rsidP="00951B08">
            <w:pPr>
              <w:tabs>
                <w:tab w:val="left" w:pos="439"/>
              </w:tabs>
              <w:spacing w:before="60" w:after="60"/>
              <w:jc w:val="both"/>
              <w:rPr>
                <w:color w:val="505050"/>
                <w:sz w:val="20"/>
                <w:szCs w:val="20"/>
                <w:lang w:val="de-DE"/>
              </w:rPr>
            </w:pPr>
            <w:r w:rsidRPr="00900B48">
              <w:rPr>
                <w:color w:val="505050"/>
                <w:sz w:val="20"/>
                <w:szCs w:val="20"/>
                <w:lang w:val="de-DE"/>
              </w:rPr>
              <w:t xml:space="preserve">(6) </w:t>
            </w:r>
            <w:r w:rsidRPr="00EC1E4B">
              <w:rPr>
                <w:color w:val="505050"/>
                <w:sz w:val="20"/>
                <w:szCs w:val="20"/>
                <w:lang w:val="de-DE"/>
              </w:rPr>
              <w:t>Verbreitung: Ist die Verbreitung der Daten unerlässlich, um bestimmte von der geltenden Rechtsordnung vorgesehene Veröffentlichungspflichten zu erfüllen, bleiben die von gesetzlichen Bestimmungen vorgesehenen Garantien zum Schutz der personenbezogenen Daten der betroffenen Person</w:t>
            </w:r>
            <w:r w:rsidRPr="00EC1E4B">
              <w:rPr>
                <w:color w:val="505050"/>
                <w:spacing w:val="-3"/>
                <w:sz w:val="20"/>
                <w:szCs w:val="20"/>
                <w:lang w:val="de-DE"/>
              </w:rPr>
              <w:t xml:space="preserve"> </w:t>
            </w:r>
            <w:r w:rsidRPr="00EC1E4B">
              <w:rPr>
                <w:color w:val="505050"/>
                <w:sz w:val="20"/>
                <w:szCs w:val="20"/>
                <w:lang w:val="de-DE"/>
              </w:rPr>
              <w:t>unberührt.</w:t>
            </w:r>
          </w:p>
        </w:tc>
        <w:tc>
          <w:tcPr>
            <w:tcW w:w="283" w:type="dxa"/>
          </w:tcPr>
          <w:p w14:paraId="00A5E21A" w14:textId="77777777" w:rsidR="00951B08" w:rsidRPr="00900B48" w:rsidRDefault="00951B08" w:rsidP="00951B08">
            <w:pPr>
              <w:tabs>
                <w:tab w:val="left" w:pos="570"/>
              </w:tabs>
              <w:spacing w:before="60" w:after="60"/>
              <w:jc w:val="both"/>
              <w:rPr>
                <w:color w:val="505050"/>
                <w:sz w:val="20"/>
                <w:szCs w:val="20"/>
                <w:lang w:val="de-DE"/>
              </w:rPr>
            </w:pPr>
          </w:p>
        </w:tc>
        <w:tc>
          <w:tcPr>
            <w:tcW w:w="5634" w:type="dxa"/>
          </w:tcPr>
          <w:p w14:paraId="76DFC25A" w14:textId="47598640" w:rsidR="00951B08" w:rsidRPr="00EC1E4B" w:rsidRDefault="00951B08" w:rsidP="00951B08">
            <w:pPr>
              <w:tabs>
                <w:tab w:val="left" w:pos="570"/>
              </w:tabs>
              <w:spacing w:before="60" w:after="60"/>
              <w:jc w:val="both"/>
              <w:rPr>
                <w:color w:val="505050"/>
                <w:sz w:val="20"/>
                <w:szCs w:val="20"/>
                <w:lang w:val="it-IT"/>
              </w:rPr>
            </w:pPr>
            <w:r w:rsidRPr="00900B48">
              <w:rPr>
                <w:color w:val="333333"/>
                <w:sz w:val="20"/>
                <w:szCs w:val="20"/>
                <w:lang w:val="it-IT"/>
              </w:rPr>
              <w:t>(6) Diffusione: Laddove la diffusione dei dati sia obbligatoria per adempiere a specifici obblighi di pubblicità previsti dall’ordinamento vigente, rimangono salve le garanzie previste da disposizioni di legge a protezione dei dati personali che riguardano</w:t>
            </w:r>
            <w:r w:rsidRPr="00900B48">
              <w:rPr>
                <w:color w:val="333333"/>
                <w:spacing w:val="-9"/>
                <w:sz w:val="20"/>
                <w:szCs w:val="20"/>
                <w:lang w:val="it-IT"/>
              </w:rPr>
              <w:t xml:space="preserve"> </w:t>
            </w:r>
            <w:r w:rsidRPr="00900B48">
              <w:rPr>
                <w:color w:val="333333"/>
                <w:sz w:val="20"/>
                <w:szCs w:val="20"/>
                <w:lang w:val="it-IT"/>
              </w:rPr>
              <w:t>l’interessato/l’interessata.</w:t>
            </w:r>
          </w:p>
        </w:tc>
      </w:tr>
      <w:tr w:rsidR="00951B08" w:rsidRPr="00DA7D67" w14:paraId="1F4D9AED" w14:textId="77777777" w:rsidTr="000E10C9">
        <w:trPr>
          <w:jc w:val="center"/>
        </w:trPr>
        <w:tc>
          <w:tcPr>
            <w:tcW w:w="5524" w:type="dxa"/>
          </w:tcPr>
          <w:p w14:paraId="7A2D3B96" w14:textId="0ADA6E06" w:rsidR="00951B08" w:rsidRPr="00900B48" w:rsidRDefault="00951B08" w:rsidP="003664F5">
            <w:pPr>
              <w:tabs>
                <w:tab w:val="left" w:pos="434"/>
              </w:tabs>
              <w:spacing w:before="60" w:after="60"/>
              <w:jc w:val="both"/>
              <w:rPr>
                <w:color w:val="505050"/>
                <w:sz w:val="20"/>
                <w:szCs w:val="20"/>
                <w:lang w:val="de-DE"/>
              </w:rPr>
            </w:pPr>
            <w:r w:rsidRPr="00900B48">
              <w:rPr>
                <w:color w:val="505050"/>
                <w:sz w:val="20"/>
                <w:szCs w:val="20"/>
                <w:lang w:val="de-DE"/>
              </w:rPr>
              <w:t xml:space="preserve">(7) </w:t>
            </w:r>
            <w:r w:rsidRPr="00EC1E4B">
              <w:rPr>
                <w:color w:val="505050"/>
                <w:sz w:val="20"/>
                <w:szCs w:val="20"/>
                <w:lang w:val="de-DE"/>
              </w:rPr>
              <w:t>Dauer: Die Daten werden so lange gespeichert, als sie zur Erfüllung der in den Bereichen Abgaben, Buchhaltung und Verwaltung geltenden rechtlichen Verpflichtungen und zur Erfüllung der Aufbewahrungspflichten benötigt</w:t>
            </w:r>
            <w:r w:rsidRPr="00EC1E4B">
              <w:rPr>
                <w:color w:val="505050"/>
                <w:spacing w:val="-27"/>
                <w:sz w:val="20"/>
                <w:szCs w:val="20"/>
                <w:lang w:val="de-DE"/>
              </w:rPr>
              <w:t xml:space="preserve"> </w:t>
            </w:r>
            <w:r w:rsidRPr="00EC1E4B">
              <w:rPr>
                <w:color w:val="505050"/>
                <w:sz w:val="20"/>
                <w:szCs w:val="20"/>
                <w:lang w:val="de-DE"/>
              </w:rPr>
              <w:t>werden.</w:t>
            </w:r>
          </w:p>
        </w:tc>
        <w:tc>
          <w:tcPr>
            <w:tcW w:w="283" w:type="dxa"/>
          </w:tcPr>
          <w:p w14:paraId="3453EE1E" w14:textId="77777777" w:rsidR="00951B08" w:rsidRPr="00900B48" w:rsidRDefault="00951B08" w:rsidP="00951B08">
            <w:pPr>
              <w:tabs>
                <w:tab w:val="left" w:pos="570"/>
              </w:tabs>
              <w:spacing w:before="60" w:after="60"/>
              <w:jc w:val="both"/>
              <w:rPr>
                <w:color w:val="505050"/>
                <w:sz w:val="20"/>
                <w:szCs w:val="20"/>
                <w:lang w:val="de-DE"/>
              </w:rPr>
            </w:pPr>
          </w:p>
        </w:tc>
        <w:tc>
          <w:tcPr>
            <w:tcW w:w="5634" w:type="dxa"/>
          </w:tcPr>
          <w:p w14:paraId="12E2BBDC" w14:textId="0E81C393" w:rsidR="00951B08" w:rsidRPr="00EC1E4B" w:rsidRDefault="00951B08" w:rsidP="00951B08">
            <w:pPr>
              <w:tabs>
                <w:tab w:val="left" w:pos="570"/>
              </w:tabs>
              <w:spacing w:before="60" w:after="60"/>
              <w:jc w:val="both"/>
              <w:rPr>
                <w:color w:val="505050"/>
                <w:sz w:val="20"/>
                <w:szCs w:val="20"/>
                <w:lang w:val="it-IT"/>
              </w:rPr>
            </w:pPr>
            <w:r w:rsidRPr="00EC1E4B">
              <w:rPr>
                <w:color w:val="333333"/>
                <w:sz w:val="20"/>
                <w:szCs w:val="20"/>
                <w:lang w:val="it-IT"/>
              </w:rPr>
              <w:t>(7</w:t>
            </w:r>
            <w:r w:rsidRPr="00900B48">
              <w:rPr>
                <w:color w:val="333333"/>
                <w:sz w:val="20"/>
                <w:szCs w:val="20"/>
                <w:lang w:val="it-IT"/>
              </w:rPr>
              <w:t>) Durata: I dati verranno conservati per il periodo necessario ad assolvere agli obblighi di legge vigenti in materia fiscale, contabile, amministrativa ed in particolare in ragione di eventuali obblighi di</w:t>
            </w:r>
            <w:r w:rsidRPr="00900B48">
              <w:rPr>
                <w:color w:val="333333"/>
                <w:spacing w:val="-8"/>
                <w:sz w:val="20"/>
                <w:szCs w:val="20"/>
                <w:lang w:val="it-IT"/>
              </w:rPr>
              <w:t xml:space="preserve"> </w:t>
            </w:r>
            <w:r w:rsidRPr="00900B48">
              <w:rPr>
                <w:color w:val="333333"/>
                <w:sz w:val="20"/>
                <w:szCs w:val="20"/>
                <w:lang w:val="it-IT"/>
              </w:rPr>
              <w:t>conservazione.</w:t>
            </w:r>
          </w:p>
        </w:tc>
      </w:tr>
      <w:tr w:rsidR="00951B08" w:rsidRPr="00DA7D67" w14:paraId="74610C3B" w14:textId="77777777" w:rsidTr="000E10C9">
        <w:trPr>
          <w:jc w:val="center"/>
        </w:trPr>
        <w:tc>
          <w:tcPr>
            <w:tcW w:w="5524" w:type="dxa"/>
          </w:tcPr>
          <w:p w14:paraId="25F4498E" w14:textId="13B466DA" w:rsidR="00951B08" w:rsidRPr="00900B48" w:rsidRDefault="00951B08" w:rsidP="003664F5">
            <w:pPr>
              <w:tabs>
                <w:tab w:val="left" w:pos="457"/>
              </w:tabs>
              <w:spacing w:before="60" w:after="60"/>
              <w:jc w:val="both"/>
              <w:rPr>
                <w:color w:val="505050"/>
                <w:sz w:val="20"/>
                <w:szCs w:val="20"/>
                <w:lang w:val="de-DE"/>
              </w:rPr>
            </w:pPr>
            <w:r w:rsidRPr="00900B48">
              <w:rPr>
                <w:color w:val="505050"/>
                <w:sz w:val="20"/>
                <w:szCs w:val="20"/>
                <w:lang w:val="de-DE"/>
              </w:rPr>
              <w:t xml:space="preserve">(8) </w:t>
            </w:r>
            <w:r w:rsidRPr="00EC1E4B">
              <w:rPr>
                <w:color w:val="505050"/>
                <w:sz w:val="20"/>
                <w:szCs w:val="20"/>
                <w:lang w:val="de-DE"/>
              </w:rPr>
              <w:t>Automatisierte Entscheidungsfindung: Die Verarbeitung der Daten stützt sich nicht auf eine automatisierte Entscheidungsfindung.</w:t>
            </w:r>
          </w:p>
        </w:tc>
        <w:tc>
          <w:tcPr>
            <w:tcW w:w="283" w:type="dxa"/>
          </w:tcPr>
          <w:p w14:paraId="27B6A1C8" w14:textId="77777777" w:rsidR="00951B08" w:rsidRPr="00900B48" w:rsidRDefault="00951B08" w:rsidP="00951B08">
            <w:pPr>
              <w:tabs>
                <w:tab w:val="left" w:pos="570"/>
              </w:tabs>
              <w:spacing w:before="60" w:after="60"/>
              <w:jc w:val="both"/>
              <w:rPr>
                <w:color w:val="505050"/>
                <w:sz w:val="20"/>
                <w:szCs w:val="20"/>
                <w:lang w:val="de-DE"/>
              </w:rPr>
            </w:pPr>
          </w:p>
        </w:tc>
        <w:tc>
          <w:tcPr>
            <w:tcW w:w="5634" w:type="dxa"/>
          </w:tcPr>
          <w:p w14:paraId="24693D4A" w14:textId="6854D52E" w:rsidR="00951B08" w:rsidRPr="00EC1E4B" w:rsidRDefault="00951B08" w:rsidP="00951B08">
            <w:pPr>
              <w:tabs>
                <w:tab w:val="left" w:pos="570"/>
              </w:tabs>
              <w:spacing w:before="60" w:after="60"/>
              <w:jc w:val="both"/>
              <w:rPr>
                <w:color w:val="505050"/>
                <w:sz w:val="20"/>
                <w:szCs w:val="20"/>
                <w:lang w:val="it-IT"/>
              </w:rPr>
            </w:pPr>
            <w:r w:rsidRPr="00900B48">
              <w:rPr>
                <w:color w:val="333333"/>
                <w:sz w:val="20"/>
                <w:szCs w:val="20"/>
                <w:lang w:val="it-IT"/>
              </w:rPr>
              <w:t>(8) Processo decisionale automatizzato: Il trattamento dei dati</w:t>
            </w:r>
            <w:r w:rsidRPr="00900B48">
              <w:rPr>
                <w:color w:val="333333"/>
                <w:spacing w:val="-6"/>
                <w:sz w:val="20"/>
                <w:szCs w:val="20"/>
                <w:lang w:val="it-IT"/>
              </w:rPr>
              <w:t xml:space="preserve"> </w:t>
            </w:r>
            <w:r w:rsidRPr="00900B48">
              <w:rPr>
                <w:color w:val="333333"/>
                <w:sz w:val="20"/>
                <w:szCs w:val="20"/>
                <w:lang w:val="it-IT"/>
              </w:rPr>
              <w:t>non</w:t>
            </w:r>
            <w:r w:rsidRPr="00900B48">
              <w:rPr>
                <w:color w:val="333333"/>
                <w:spacing w:val="-6"/>
                <w:sz w:val="20"/>
                <w:szCs w:val="20"/>
                <w:lang w:val="it-IT"/>
              </w:rPr>
              <w:t xml:space="preserve"> </w:t>
            </w:r>
            <w:r w:rsidRPr="00900B48">
              <w:rPr>
                <w:color w:val="333333"/>
                <w:sz w:val="20"/>
                <w:szCs w:val="20"/>
                <w:lang w:val="it-IT"/>
              </w:rPr>
              <w:t>è</w:t>
            </w:r>
            <w:r w:rsidRPr="00900B48">
              <w:rPr>
                <w:color w:val="333333"/>
                <w:spacing w:val="-5"/>
                <w:sz w:val="20"/>
                <w:szCs w:val="20"/>
                <w:lang w:val="it-IT"/>
              </w:rPr>
              <w:t xml:space="preserve"> </w:t>
            </w:r>
            <w:r w:rsidRPr="00900B48">
              <w:rPr>
                <w:color w:val="333333"/>
                <w:sz w:val="20"/>
                <w:szCs w:val="20"/>
                <w:lang w:val="it-IT"/>
              </w:rPr>
              <w:t>fondato</w:t>
            </w:r>
            <w:r w:rsidRPr="00900B48">
              <w:rPr>
                <w:color w:val="333333"/>
                <w:spacing w:val="-6"/>
                <w:sz w:val="20"/>
                <w:szCs w:val="20"/>
                <w:lang w:val="it-IT"/>
              </w:rPr>
              <w:t xml:space="preserve"> </w:t>
            </w:r>
            <w:r w:rsidRPr="00900B48">
              <w:rPr>
                <w:color w:val="333333"/>
                <w:sz w:val="20"/>
                <w:szCs w:val="20"/>
                <w:lang w:val="it-IT"/>
              </w:rPr>
              <w:t>su</w:t>
            </w:r>
            <w:r w:rsidRPr="00900B48">
              <w:rPr>
                <w:color w:val="333333"/>
                <w:spacing w:val="-6"/>
                <w:sz w:val="20"/>
                <w:szCs w:val="20"/>
                <w:lang w:val="it-IT"/>
              </w:rPr>
              <w:t xml:space="preserve"> </w:t>
            </w:r>
            <w:r w:rsidRPr="00900B48">
              <w:rPr>
                <w:color w:val="333333"/>
                <w:sz w:val="20"/>
                <w:szCs w:val="20"/>
                <w:lang w:val="it-IT"/>
              </w:rPr>
              <w:t>un</w:t>
            </w:r>
            <w:r w:rsidRPr="00900B48">
              <w:rPr>
                <w:color w:val="333333"/>
                <w:spacing w:val="-5"/>
                <w:sz w:val="20"/>
                <w:szCs w:val="20"/>
                <w:lang w:val="it-IT"/>
              </w:rPr>
              <w:t xml:space="preserve"> </w:t>
            </w:r>
            <w:r w:rsidRPr="00900B48">
              <w:rPr>
                <w:color w:val="333333"/>
                <w:sz w:val="20"/>
                <w:szCs w:val="20"/>
                <w:lang w:val="it-IT"/>
              </w:rPr>
              <w:t>processo</w:t>
            </w:r>
            <w:r w:rsidRPr="00900B48">
              <w:rPr>
                <w:color w:val="333333"/>
                <w:spacing w:val="-6"/>
                <w:sz w:val="20"/>
                <w:szCs w:val="20"/>
                <w:lang w:val="it-IT"/>
              </w:rPr>
              <w:t xml:space="preserve"> </w:t>
            </w:r>
            <w:r w:rsidRPr="00900B48">
              <w:rPr>
                <w:color w:val="333333"/>
                <w:sz w:val="20"/>
                <w:szCs w:val="20"/>
                <w:lang w:val="it-IT"/>
              </w:rPr>
              <w:t>decisionale</w:t>
            </w:r>
            <w:r w:rsidRPr="00900B48">
              <w:rPr>
                <w:color w:val="333333"/>
                <w:spacing w:val="-6"/>
                <w:sz w:val="20"/>
                <w:szCs w:val="20"/>
                <w:lang w:val="it-IT"/>
              </w:rPr>
              <w:t xml:space="preserve"> </w:t>
            </w:r>
            <w:r w:rsidRPr="00900B48">
              <w:rPr>
                <w:color w:val="333333"/>
                <w:sz w:val="20"/>
                <w:szCs w:val="20"/>
                <w:lang w:val="it-IT"/>
              </w:rPr>
              <w:t>automatizzato.</w:t>
            </w:r>
          </w:p>
        </w:tc>
      </w:tr>
      <w:tr w:rsidR="00951B08" w:rsidRPr="00DA7D67" w14:paraId="241E5050" w14:textId="77777777" w:rsidTr="000E10C9">
        <w:trPr>
          <w:jc w:val="center"/>
        </w:trPr>
        <w:tc>
          <w:tcPr>
            <w:tcW w:w="5524" w:type="dxa"/>
          </w:tcPr>
          <w:p w14:paraId="1A6E715C" w14:textId="77777777" w:rsidR="00951B08" w:rsidRPr="00900B48" w:rsidRDefault="00951B08" w:rsidP="00951B08">
            <w:pPr>
              <w:tabs>
                <w:tab w:val="left" w:pos="444"/>
              </w:tabs>
              <w:spacing w:before="60" w:after="60"/>
              <w:jc w:val="both"/>
              <w:rPr>
                <w:color w:val="505050"/>
                <w:sz w:val="20"/>
                <w:szCs w:val="20"/>
                <w:lang w:val="de-DE"/>
              </w:rPr>
            </w:pPr>
            <w:r w:rsidRPr="00900B48">
              <w:rPr>
                <w:color w:val="505050"/>
                <w:sz w:val="20"/>
                <w:szCs w:val="20"/>
                <w:lang w:val="de-DE"/>
              </w:rPr>
              <w:t xml:space="preserve">(9) </w:t>
            </w:r>
            <w:r w:rsidRPr="00EC1E4B">
              <w:rPr>
                <w:color w:val="505050"/>
                <w:sz w:val="20"/>
                <w:szCs w:val="20"/>
                <w:lang w:val="de-DE"/>
              </w:rPr>
              <w:t>Rechte der betroffenen Person: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Interessenverarbeitet werden. Das entsprechende Antragsformular steht auf der Webseite</w:t>
            </w:r>
          </w:p>
          <w:p w14:paraId="54092318" w14:textId="3A3A6C2B" w:rsidR="00951B08" w:rsidRPr="00900B48" w:rsidRDefault="00F059EC" w:rsidP="00951B08">
            <w:pPr>
              <w:tabs>
                <w:tab w:val="left" w:pos="444"/>
              </w:tabs>
              <w:spacing w:before="60" w:after="60"/>
              <w:jc w:val="both"/>
              <w:rPr>
                <w:color w:val="505050"/>
                <w:sz w:val="20"/>
                <w:szCs w:val="20"/>
                <w:lang w:val="de-DE"/>
              </w:rPr>
            </w:pPr>
            <w:hyperlink r:id="rId18" w:history="1">
              <w:r w:rsidR="00951B08" w:rsidRPr="0012172E">
                <w:rPr>
                  <w:rStyle w:val="Collegamentoipertestuale"/>
                  <w:sz w:val="20"/>
                  <w:szCs w:val="20"/>
                  <w:lang w:val="de-DE"/>
                </w:rPr>
                <w:t>http://www.provinz.bz.it/de/transparente</w:t>
              </w:r>
              <w:r w:rsidR="00951B08" w:rsidRPr="00900B48">
                <w:rPr>
                  <w:rStyle w:val="Collegamentoipertestuale"/>
                  <w:sz w:val="20"/>
                  <w:szCs w:val="20"/>
                  <w:lang w:val="de-DE"/>
                </w:rPr>
                <w:t>-</w:t>
              </w:r>
              <w:r w:rsidR="00951B08" w:rsidRPr="0012172E">
                <w:rPr>
                  <w:rStyle w:val="Collegamentoipertestuale"/>
                  <w:sz w:val="20"/>
                  <w:szCs w:val="20"/>
                  <w:lang w:val="de-DE"/>
                </w:rPr>
                <w:t>verwaltung/zusaetzliche-infos.asp</w:t>
              </w:r>
            </w:hyperlink>
            <w:r w:rsidR="00951B08" w:rsidRPr="00900B48">
              <w:rPr>
                <w:color w:val="505050"/>
                <w:sz w:val="20"/>
                <w:szCs w:val="20"/>
                <w:lang w:val="de-DE"/>
              </w:rPr>
              <w:t xml:space="preserve"> </w:t>
            </w:r>
            <w:r w:rsidR="00951B08" w:rsidRPr="00EC1E4B">
              <w:rPr>
                <w:color w:val="505050"/>
                <w:sz w:val="20"/>
                <w:szCs w:val="20"/>
                <w:lang w:val="de-DE"/>
              </w:rPr>
              <w:t>zur</w:t>
            </w:r>
            <w:r w:rsidR="00951B08" w:rsidRPr="00EC1E4B">
              <w:rPr>
                <w:color w:val="505050"/>
                <w:spacing w:val="-3"/>
                <w:sz w:val="20"/>
                <w:szCs w:val="20"/>
                <w:lang w:val="de-DE"/>
              </w:rPr>
              <w:t xml:space="preserve"> </w:t>
            </w:r>
            <w:r w:rsidR="00951B08" w:rsidRPr="00EC1E4B">
              <w:rPr>
                <w:color w:val="505050"/>
                <w:sz w:val="20"/>
                <w:szCs w:val="20"/>
                <w:lang w:val="de-DE"/>
              </w:rPr>
              <w:t>Verfügung.</w:t>
            </w:r>
          </w:p>
        </w:tc>
        <w:tc>
          <w:tcPr>
            <w:tcW w:w="283" w:type="dxa"/>
          </w:tcPr>
          <w:p w14:paraId="7D943684" w14:textId="77777777" w:rsidR="00951B08" w:rsidRPr="00900B48" w:rsidRDefault="00951B08" w:rsidP="00951B08">
            <w:pPr>
              <w:tabs>
                <w:tab w:val="left" w:pos="570"/>
              </w:tabs>
              <w:spacing w:before="60" w:after="60"/>
              <w:jc w:val="both"/>
              <w:rPr>
                <w:color w:val="505050"/>
                <w:sz w:val="20"/>
                <w:szCs w:val="20"/>
                <w:lang w:val="de-DE"/>
              </w:rPr>
            </w:pPr>
          </w:p>
        </w:tc>
        <w:tc>
          <w:tcPr>
            <w:tcW w:w="5634" w:type="dxa"/>
          </w:tcPr>
          <w:p w14:paraId="2382FC0D" w14:textId="77777777" w:rsidR="00951B08" w:rsidRPr="00900B48" w:rsidRDefault="00951B08" w:rsidP="00951B08">
            <w:pPr>
              <w:tabs>
                <w:tab w:val="left" w:pos="570"/>
              </w:tabs>
              <w:spacing w:before="60" w:after="60"/>
              <w:jc w:val="both"/>
              <w:rPr>
                <w:color w:val="333333"/>
                <w:sz w:val="20"/>
                <w:szCs w:val="20"/>
                <w:lang w:val="it-IT"/>
              </w:rPr>
            </w:pPr>
            <w:r w:rsidRPr="00900B48">
              <w:rPr>
                <w:color w:val="333333"/>
                <w:sz w:val="20"/>
                <w:szCs w:val="20"/>
                <w:lang w:val="it-IT"/>
              </w:rPr>
              <w:t>(9) Diritti dell’interessato: 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La richiesta è disponibile alla seguente pagina web:</w:t>
            </w:r>
          </w:p>
          <w:p w14:paraId="39FC6E40" w14:textId="79440346" w:rsidR="00951B08" w:rsidRPr="00EC1E4B" w:rsidRDefault="00F059EC" w:rsidP="00951B08">
            <w:pPr>
              <w:tabs>
                <w:tab w:val="left" w:pos="570"/>
              </w:tabs>
              <w:spacing w:before="60" w:after="60"/>
              <w:jc w:val="both"/>
              <w:rPr>
                <w:color w:val="505050"/>
                <w:sz w:val="20"/>
                <w:szCs w:val="20"/>
                <w:lang w:val="it-IT"/>
              </w:rPr>
            </w:pPr>
            <w:hyperlink r:id="rId19" w:history="1">
              <w:r w:rsidR="00951B08" w:rsidRPr="00900B48">
                <w:rPr>
                  <w:rStyle w:val="Collegamentoipertestuale"/>
                  <w:sz w:val="20"/>
                  <w:szCs w:val="20"/>
                  <w:lang w:val="it-IT"/>
                </w:rPr>
                <w:t>http://www.provincia.bz.it/it/amministrazionetrasparente/dati-ulteriori.asp</w:t>
              </w:r>
            </w:hyperlink>
            <w:r w:rsidR="00951B08" w:rsidRPr="00900B48">
              <w:rPr>
                <w:color w:val="333333"/>
                <w:sz w:val="20"/>
                <w:szCs w:val="20"/>
                <w:lang w:val="it-IT"/>
              </w:rPr>
              <w:t xml:space="preserve"> </w:t>
            </w:r>
          </w:p>
        </w:tc>
      </w:tr>
      <w:tr w:rsidR="00951B08" w:rsidRPr="00DA7D67" w14:paraId="3867CC90" w14:textId="77777777" w:rsidTr="000E10C9">
        <w:trPr>
          <w:jc w:val="center"/>
        </w:trPr>
        <w:tc>
          <w:tcPr>
            <w:tcW w:w="5524" w:type="dxa"/>
          </w:tcPr>
          <w:p w14:paraId="1000F94E" w14:textId="651E41E8" w:rsidR="00951B08" w:rsidRPr="00176992" w:rsidRDefault="00951B08" w:rsidP="00176992">
            <w:pPr>
              <w:tabs>
                <w:tab w:val="left" w:pos="512"/>
              </w:tabs>
              <w:spacing w:before="60" w:after="60"/>
              <w:jc w:val="both"/>
              <w:rPr>
                <w:color w:val="505050"/>
                <w:sz w:val="20"/>
                <w:szCs w:val="20"/>
                <w:lang w:val="de-DE"/>
              </w:rPr>
            </w:pPr>
            <w:r w:rsidRPr="00EC1E4B">
              <w:rPr>
                <w:color w:val="505050"/>
                <w:sz w:val="20"/>
                <w:szCs w:val="20"/>
                <w:lang w:val="de-DE"/>
              </w:rPr>
              <w:t>(10) Rechtsbehelfe:</w:t>
            </w:r>
            <w:r w:rsidR="00176992">
              <w:rPr>
                <w:color w:val="505050"/>
                <w:sz w:val="20"/>
                <w:szCs w:val="20"/>
                <w:lang w:val="de-DE"/>
              </w:rPr>
              <w:t xml:space="preserve"> </w:t>
            </w:r>
            <w:r w:rsidRPr="00691FCE">
              <w:rPr>
                <w:color w:val="505050"/>
                <w:lang w:val="de-DE"/>
              </w:rPr>
              <w:t>Erhält die betroffene Person auf ihren Antrag nicht innerhalb von</w:t>
            </w:r>
            <w:r w:rsidRPr="00691FCE">
              <w:rPr>
                <w:color w:val="505050"/>
                <w:spacing w:val="23"/>
                <w:lang w:val="de-DE"/>
              </w:rPr>
              <w:t xml:space="preserve"> </w:t>
            </w:r>
            <w:r w:rsidRPr="00691FCE">
              <w:rPr>
                <w:color w:val="505050"/>
                <w:lang w:val="de-DE"/>
              </w:rPr>
              <w:t>30</w:t>
            </w:r>
            <w:r w:rsidRPr="00691FCE">
              <w:rPr>
                <w:color w:val="505050"/>
                <w:spacing w:val="23"/>
                <w:lang w:val="de-DE"/>
              </w:rPr>
              <w:t xml:space="preserve"> </w:t>
            </w:r>
            <w:r w:rsidRPr="00691FCE">
              <w:rPr>
                <w:color w:val="505050"/>
                <w:lang w:val="de-DE"/>
              </w:rPr>
              <w:t>Tagen</w:t>
            </w:r>
            <w:r w:rsidRPr="00691FCE">
              <w:rPr>
                <w:color w:val="505050"/>
                <w:spacing w:val="24"/>
                <w:lang w:val="de-DE"/>
              </w:rPr>
              <w:t xml:space="preserve"> </w:t>
            </w:r>
            <w:r w:rsidRPr="00691FCE">
              <w:rPr>
                <w:color w:val="505050"/>
                <w:lang w:val="de-DE"/>
              </w:rPr>
              <w:t>nach</w:t>
            </w:r>
            <w:r w:rsidRPr="00691FCE">
              <w:rPr>
                <w:color w:val="505050"/>
                <w:spacing w:val="23"/>
                <w:lang w:val="de-DE"/>
              </w:rPr>
              <w:t xml:space="preserve"> </w:t>
            </w:r>
            <w:r w:rsidRPr="00691FCE">
              <w:rPr>
                <w:color w:val="505050"/>
                <w:lang w:val="de-DE"/>
              </w:rPr>
              <w:t>Eingang</w:t>
            </w:r>
            <w:r w:rsidRPr="00691FCE">
              <w:rPr>
                <w:color w:val="505050"/>
                <w:spacing w:val="23"/>
                <w:lang w:val="de-DE"/>
              </w:rPr>
              <w:t xml:space="preserve"> </w:t>
            </w:r>
            <w:r w:rsidRPr="00691FCE">
              <w:rPr>
                <w:color w:val="505050"/>
                <w:lang w:val="de-DE"/>
              </w:rPr>
              <w:t>−</w:t>
            </w:r>
            <w:r w:rsidRPr="00691FCE">
              <w:rPr>
                <w:color w:val="505050"/>
                <w:spacing w:val="24"/>
                <w:lang w:val="de-DE"/>
              </w:rPr>
              <w:t xml:space="preserve"> </w:t>
            </w:r>
            <w:r w:rsidRPr="00017F42">
              <w:rPr>
                <w:color w:val="505050"/>
                <w:lang w:val="de-DE"/>
              </w:rPr>
              <w:t>diese</w:t>
            </w:r>
            <w:r w:rsidRPr="00017F42">
              <w:rPr>
                <w:color w:val="505050"/>
                <w:spacing w:val="23"/>
                <w:lang w:val="de-DE"/>
              </w:rPr>
              <w:t xml:space="preserve"> </w:t>
            </w:r>
            <w:r w:rsidRPr="00BF78D8">
              <w:rPr>
                <w:color w:val="505050"/>
                <w:lang w:val="de-DE"/>
              </w:rPr>
              <w:t>Frist</w:t>
            </w:r>
            <w:r w:rsidRPr="00BF78D8">
              <w:rPr>
                <w:color w:val="505050"/>
                <w:spacing w:val="23"/>
                <w:lang w:val="de-DE"/>
              </w:rPr>
              <w:t xml:space="preserve"> </w:t>
            </w:r>
            <w:r w:rsidRPr="00EC1E4B">
              <w:rPr>
                <w:color w:val="505050"/>
                <w:lang w:val="de-DE"/>
              </w:rPr>
              <w:t>kann</w:t>
            </w:r>
            <w:r w:rsidRPr="00EC1E4B">
              <w:rPr>
                <w:color w:val="505050"/>
                <w:spacing w:val="23"/>
                <w:lang w:val="de-DE"/>
              </w:rPr>
              <w:t xml:space="preserve"> </w:t>
            </w:r>
            <w:r w:rsidRPr="00EC1E4B">
              <w:rPr>
                <w:color w:val="505050"/>
                <w:lang w:val="de-DE"/>
              </w:rPr>
              <w:t>um</w:t>
            </w:r>
            <w:r w:rsidRPr="00EC1E4B">
              <w:rPr>
                <w:color w:val="505050"/>
                <w:spacing w:val="24"/>
                <w:lang w:val="de-DE"/>
              </w:rPr>
              <w:t xml:space="preserve"> </w:t>
            </w:r>
            <w:r w:rsidRPr="00EC1E4B">
              <w:rPr>
                <w:color w:val="505050"/>
                <w:lang w:val="de-DE"/>
              </w:rPr>
              <w:t xml:space="preserve">weitere 60 Tage </w:t>
            </w:r>
            <w:r w:rsidRPr="00EC1E4B">
              <w:rPr>
                <w:color w:val="505050"/>
                <w:lang w:val="de-DE"/>
              </w:rPr>
              <w:lastRenderedPageBreak/>
              <w:t>verlängert werden, wenn dies wegen der Komplexität oder wegen der hohen Anzahl von Anträgen erforderlich</w:t>
            </w:r>
            <w:r w:rsidRPr="00EC1E4B">
              <w:rPr>
                <w:color w:val="505050"/>
                <w:spacing w:val="36"/>
                <w:lang w:val="de-DE"/>
              </w:rPr>
              <w:t xml:space="preserve"> </w:t>
            </w:r>
            <w:r w:rsidRPr="00EC1E4B">
              <w:rPr>
                <w:color w:val="505050"/>
                <w:lang w:val="de-DE"/>
              </w:rPr>
              <w:t>ist</w:t>
            </w:r>
            <w:r w:rsidRPr="00EC1E4B">
              <w:rPr>
                <w:color w:val="505050"/>
                <w:spacing w:val="36"/>
                <w:lang w:val="de-DE"/>
              </w:rPr>
              <w:t xml:space="preserve"> </w:t>
            </w:r>
            <w:r w:rsidRPr="00EC1E4B">
              <w:rPr>
                <w:color w:val="505050"/>
                <w:lang w:val="de-DE"/>
              </w:rPr>
              <w:t>–</w:t>
            </w:r>
            <w:r w:rsidRPr="00EC1E4B">
              <w:rPr>
                <w:color w:val="505050"/>
                <w:spacing w:val="36"/>
                <w:lang w:val="de-DE"/>
              </w:rPr>
              <w:t xml:space="preserve"> </w:t>
            </w:r>
            <w:r w:rsidRPr="00EC1E4B">
              <w:rPr>
                <w:color w:val="505050"/>
                <w:lang w:val="de-DE"/>
              </w:rPr>
              <w:t>eine</w:t>
            </w:r>
            <w:r w:rsidRPr="00EC1E4B">
              <w:rPr>
                <w:color w:val="505050"/>
                <w:spacing w:val="37"/>
                <w:lang w:val="de-DE"/>
              </w:rPr>
              <w:t xml:space="preserve"> </w:t>
            </w:r>
            <w:r w:rsidRPr="00EC1E4B">
              <w:rPr>
                <w:color w:val="505050"/>
                <w:lang w:val="de-DE"/>
              </w:rPr>
              <w:t>Rückmeldung,</w:t>
            </w:r>
            <w:r w:rsidRPr="00EC1E4B">
              <w:rPr>
                <w:color w:val="505050"/>
                <w:spacing w:val="36"/>
                <w:lang w:val="de-DE"/>
              </w:rPr>
              <w:t xml:space="preserve"> </w:t>
            </w:r>
            <w:r w:rsidRPr="00EC1E4B">
              <w:rPr>
                <w:color w:val="505050"/>
                <w:lang w:val="de-DE"/>
              </w:rPr>
              <w:t>kann</w:t>
            </w:r>
            <w:r w:rsidRPr="00EC1E4B">
              <w:rPr>
                <w:color w:val="505050"/>
                <w:spacing w:val="36"/>
                <w:lang w:val="de-DE"/>
              </w:rPr>
              <w:t xml:space="preserve"> </w:t>
            </w:r>
            <w:r w:rsidRPr="00EC1E4B">
              <w:rPr>
                <w:color w:val="505050"/>
                <w:lang w:val="de-DE"/>
              </w:rPr>
              <w:t>sie</w:t>
            </w:r>
            <w:r w:rsidRPr="00EC1E4B">
              <w:rPr>
                <w:color w:val="505050"/>
                <w:spacing w:val="36"/>
                <w:lang w:val="de-DE"/>
              </w:rPr>
              <w:t xml:space="preserve"> </w:t>
            </w:r>
            <w:r w:rsidRPr="00EC1E4B">
              <w:rPr>
                <w:color w:val="505050"/>
                <w:lang w:val="de-DE"/>
              </w:rPr>
              <w:t>Beschwerde bei der Datenschutzbehörde oder Rekurs bei Gericht einlegen.</w:t>
            </w:r>
          </w:p>
        </w:tc>
        <w:tc>
          <w:tcPr>
            <w:tcW w:w="283" w:type="dxa"/>
          </w:tcPr>
          <w:p w14:paraId="1068D5D1" w14:textId="77777777" w:rsidR="00951B08" w:rsidRPr="00900B48" w:rsidRDefault="00951B08" w:rsidP="00951B08">
            <w:pPr>
              <w:tabs>
                <w:tab w:val="left" w:pos="570"/>
              </w:tabs>
              <w:spacing w:before="60" w:after="60"/>
              <w:jc w:val="both"/>
              <w:rPr>
                <w:color w:val="505050"/>
                <w:sz w:val="20"/>
                <w:szCs w:val="20"/>
                <w:lang w:val="de-DE"/>
              </w:rPr>
            </w:pPr>
          </w:p>
        </w:tc>
        <w:tc>
          <w:tcPr>
            <w:tcW w:w="5634" w:type="dxa"/>
          </w:tcPr>
          <w:p w14:paraId="20DF7A69" w14:textId="59D2ED11" w:rsidR="00951B08" w:rsidRPr="00176992" w:rsidRDefault="00951B08" w:rsidP="00176992">
            <w:pPr>
              <w:tabs>
                <w:tab w:val="left" w:pos="567"/>
              </w:tabs>
              <w:spacing w:before="60" w:after="60"/>
              <w:jc w:val="both"/>
              <w:rPr>
                <w:sz w:val="20"/>
                <w:szCs w:val="20"/>
                <w:lang w:val="it-IT"/>
              </w:rPr>
            </w:pPr>
            <w:r w:rsidRPr="00EC1E4B">
              <w:rPr>
                <w:color w:val="333333"/>
                <w:sz w:val="20"/>
                <w:szCs w:val="20"/>
                <w:lang w:val="it-IT"/>
              </w:rPr>
              <w:t>(10) Rimedi:</w:t>
            </w:r>
            <w:r w:rsidR="00176992">
              <w:rPr>
                <w:color w:val="333333"/>
                <w:sz w:val="20"/>
                <w:szCs w:val="20"/>
                <w:lang w:val="it-IT"/>
              </w:rPr>
              <w:t xml:space="preserve"> </w:t>
            </w:r>
            <w:r w:rsidRPr="00900B48">
              <w:rPr>
                <w:color w:val="333333"/>
                <w:lang w:val="it-IT"/>
              </w:rPr>
              <w:t>In caso di mancata risposta entro il termine di 30 giorni dalla presentazione della richiesta, salvo proroga motivata fino a</w:t>
            </w:r>
            <w:r w:rsidR="00176992">
              <w:rPr>
                <w:color w:val="333333"/>
                <w:lang w:val="it-IT"/>
              </w:rPr>
              <w:t xml:space="preserve"> </w:t>
            </w:r>
            <w:r w:rsidRPr="00691FCE">
              <w:rPr>
                <w:color w:val="333333"/>
                <w:lang w:val="it-IT"/>
              </w:rPr>
              <w:t xml:space="preserve">60 giorni per ragioni dovute alla </w:t>
            </w:r>
            <w:r w:rsidRPr="00691FCE">
              <w:rPr>
                <w:color w:val="333333"/>
                <w:lang w:val="it-IT"/>
              </w:rPr>
              <w:lastRenderedPageBreak/>
              <w:t>complessità o all’elevato numero di richieste, l’interessato/l’interessata può proporre reclamo all’Autorità Garante per la protezione dei dati o inoltrare ricorso all’autorità giurisdizionale.</w:t>
            </w:r>
          </w:p>
        </w:tc>
      </w:tr>
      <w:tr w:rsidR="00951B08" w:rsidRPr="00900B48" w14:paraId="3355B478" w14:textId="77777777" w:rsidTr="000E10C9">
        <w:trPr>
          <w:jc w:val="center"/>
        </w:trPr>
        <w:tc>
          <w:tcPr>
            <w:tcW w:w="5524" w:type="dxa"/>
          </w:tcPr>
          <w:p w14:paraId="77E614B3" w14:textId="22585B99" w:rsidR="00951B08" w:rsidRPr="00EC1E4B" w:rsidRDefault="00951B08" w:rsidP="00951B08">
            <w:pPr>
              <w:pStyle w:val="Titolo1"/>
              <w:spacing w:before="60" w:after="60"/>
              <w:ind w:left="130" w:right="71"/>
              <w:rPr>
                <w:color w:val="333333"/>
                <w:lang w:val="it-IT"/>
              </w:rPr>
            </w:pPr>
            <w:proofErr w:type="spellStart"/>
            <w:r w:rsidRPr="00EC1E4B">
              <w:rPr>
                <w:color w:val="333333"/>
                <w:lang w:val="it-IT"/>
              </w:rPr>
              <w:lastRenderedPageBreak/>
              <w:t>Artikel</w:t>
            </w:r>
            <w:proofErr w:type="spellEnd"/>
            <w:r w:rsidRPr="00EC1E4B">
              <w:rPr>
                <w:color w:val="333333"/>
                <w:lang w:val="it-IT"/>
              </w:rPr>
              <w:t xml:space="preserve"> </w:t>
            </w:r>
            <w:r w:rsidR="00176992">
              <w:rPr>
                <w:color w:val="333333"/>
                <w:lang w:val="it-IT"/>
              </w:rPr>
              <w:t>19</w:t>
            </w:r>
            <w:r w:rsidRPr="00691FCE">
              <w:rPr>
                <w:color w:val="333333"/>
                <w:lang w:val="it-IT"/>
              </w:rPr>
              <w:br/>
            </w:r>
            <w:proofErr w:type="spellStart"/>
            <w:r w:rsidRPr="00EC1E4B">
              <w:rPr>
                <w:color w:val="333333"/>
                <w:lang w:val="it-IT"/>
              </w:rPr>
              <w:t>Zusätzliche</w:t>
            </w:r>
            <w:proofErr w:type="spellEnd"/>
            <w:r w:rsidRPr="00EC1E4B">
              <w:rPr>
                <w:color w:val="333333"/>
                <w:lang w:val="it-IT"/>
              </w:rPr>
              <w:t xml:space="preserve"> </w:t>
            </w:r>
            <w:proofErr w:type="spellStart"/>
            <w:r w:rsidRPr="00EC1E4B">
              <w:rPr>
                <w:color w:val="333333"/>
                <w:lang w:val="it-IT"/>
              </w:rPr>
              <w:t>Bestimmungen</w:t>
            </w:r>
            <w:proofErr w:type="spellEnd"/>
          </w:p>
        </w:tc>
        <w:tc>
          <w:tcPr>
            <w:tcW w:w="283" w:type="dxa"/>
          </w:tcPr>
          <w:p w14:paraId="50B50732" w14:textId="77777777" w:rsidR="00951B08" w:rsidRPr="00900B48" w:rsidRDefault="00951B08" w:rsidP="00951B08">
            <w:pPr>
              <w:tabs>
                <w:tab w:val="left" w:pos="570"/>
              </w:tabs>
              <w:spacing w:before="60" w:after="60"/>
              <w:jc w:val="both"/>
              <w:rPr>
                <w:color w:val="505050"/>
                <w:sz w:val="20"/>
                <w:szCs w:val="20"/>
                <w:lang w:val="it-IT"/>
              </w:rPr>
            </w:pPr>
          </w:p>
        </w:tc>
        <w:tc>
          <w:tcPr>
            <w:tcW w:w="5634" w:type="dxa"/>
          </w:tcPr>
          <w:p w14:paraId="4BE1DFDB" w14:textId="7C3C661B" w:rsidR="00951B08" w:rsidRPr="00EC1E4B" w:rsidRDefault="00951B08" w:rsidP="00951B08">
            <w:pPr>
              <w:pStyle w:val="Titolo1"/>
              <w:spacing w:before="60" w:after="60"/>
              <w:ind w:left="130" w:right="71"/>
              <w:rPr>
                <w:color w:val="333333"/>
                <w:lang w:val="it-IT"/>
              </w:rPr>
            </w:pPr>
            <w:r w:rsidRPr="00691FCE">
              <w:rPr>
                <w:color w:val="333333"/>
                <w:lang w:val="it-IT"/>
              </w:rPr>
              <w:t xml:space="preserve">Articolo </w:t>
            </w:r>
            <w:r w:rsidR="00176992">
              <w:rPr>
                <w:color w:val="333333"/>
                <w:lang w:val="it-IT"/>
              </w:rPr>
              <w:t>19</w:t>
            </w:r>
            <w:r w:rsidRPr="00691FCE">
              <w:rPr>
                <w:color w:val="333333"/>
                <w:lang w:val="it-IT"/>
              </w:rPr>
              <w:br/>
              <w:t>Disposizioni aggiuntive</w:t>
            </w:r>
          </w:p>
        </w:tc>
      </w:tr>
      <w:tr w:rsidR="00951B08" w:rsidRPr="00DA7D67" w14:paraId="57005B48" w14:textId="77777777" w:rsidTr="000E10C9">
        <w:trPr>
          <w:jc w:val="center"/>
        </w:trPr>
        <w:tc>
          <w:tcPr>
            <w:tcW w:w="5524" w:type="dxa"/>
          </w:tcPr>
          <w:p w14:paraId="2B1C9E9A" w14:textId="2E1A6A79" w:rsidR="00951B08" w:rsidRPr="00EC1E4B" w:rsidRDefault="00951B08" w:rsidP="00951B08">
            <w:pPr>
              <w:tabs>
                <w:tab w:val="left" w:pos="570"/>
              </w:tabs>
              <w:spacing w:before="60" w:after="60"/>
              <w:jc w:val="both"/>
              <w:rPr>
                <w:sz w:val="20"/>
                <w:szCs w:val="20"/>
                <w:lang w:val="de-DE"/>
              </w:rPr>
            </w:pPr>
            <w:r w:rsidRPr="00900B48">
              <w:rPr>
                <w:color w:val="505050"/>
                <w:sz w:val="20"/>
                <w:szCs w:val="20"/>
                <w:lang w:val="de-DE"/>
              </w:rPr>
              <w:t xml:space="preserve">(1) </w:t>
            </w:r>
            <w:r w:rsidRPr="00EC1E4B">
              <w:rPr>
                <w:color w:val="505050"/>
                <w:sz w:val="20"/>
                <w:szCs w:val="20"/>
                <w:lang w:val="de-DE"/>
              </w:rPr>
              <w:t>Etwaige, mit dem Abschluss oder der Durchführung dieser Fördervereinbarung entstehende Kosten, Gebühren, Steuern oder sonstige Abgaben trägt der</w:t>
            </w:r>
            <w:r w:rsidRPr="00EC1E4B">
              <w:rPr>
                <w:color w:val="505050"/>
                <w:spacing w:val="-17"/>
                <w:sz w:val="20"/>
                <w:szCs w:val="20"/>
                <w:lang w:val="de-DE"/>
              </w:rPr>
              <w:t xml:space="preserve"> </w:t>
            </w:r>
            <w:r w:rsidRPr="00EC1E4B">
              <w:rPr>
                <w:color w:val="505050"/>
                <w:sz w:val="20"/>
                <w:szCs w:val="20"/>
                <w:lang w:val="de-DE"/>
              </w:rPr>
              <w:t>Begünstigte.</w:t>
            </w:r>
          </w:p>
        </w:tc>
        <w:tc>
          <w:tcPr>
            <w:tcW w:w="283" w:type="dxa"/>
          </w:tcPr>
          <w:p w14:paraId="03FD50A4" w14:textId="77777777" w:rsidR="00951B08" w:rsidRPr="00EC1E4B" w:rsidRDefault="00951B08" w:rsidP="00951B08">
            <w:pPr>
              <w:tabs>
                <w:tab w:val="left" w:pos="570"/>
              </w:tabs>
              <w:spacing w:before="60" w:after="60"/>
              <w:jc w:val="both"/>
              <w:rPr>
                <w:color w:val="505050"/>
                <w:sz w:val="20"/>
                <w:szCs w:val="20"/>
                <w:lang w:val="de-DE"/>
              </w:rPr>
            </w:pPr>
          </w:p>
        </w:tc>
        <w:tc>
          <w:tcPr>
            <w:tcW w:w="5634" w:type="dxa"/>
          </w:tcPr>
          <w:p w14:paraId="280B5D20" w14:textId="0FEB4BAB" w:rsidR="00951B08" w:rsidRPr="00EC1E4B" w:rsidRDefault="00951B08" w:rsidP="00951B08">
            <w:pPr>
              <w:tabs>
                <w:tab w:val="left" w:pos="570"/>
              </w:tabs>
              <w:spacing w:before="60" w:after="60"/>
              <w:ind w:right="118"/>
              <w:rPr>
                <w:sz w:val="20"/>
                <w:szCs w:val="20"/>
                <w:lang w:val="it-IT"/>
              </w:rPr>
            </w:pPr>
            <w:r w:rsidRPr="00900B48">
              <w:rPr>
                <w:color w:val="505050"/>
                <w:sz w:val="20"/>
                <w:szCs w:val="20"/>
                <w:lang w:val="it-IT"/>
              </w:rPr>
              <w:t xml:space="preserve">(1) </w:t>
            </w:r>
            <w:r w:rsidRPr="00EC1E4B">
              <w:rPr>
                <w:color w:val="505050"/>
                <w:sz w:val="20"/>
                <w:szCs w:val="20"/>
                <w:lang w:val="it-IT"/>
              </w:rPr>
              <w:t>Eventuali costi, tasse, oneri o altre spese derivanti dalla stipula o l’attuazione di questa convenzione di finanziamento sono a carico del</w:t>
            </w:r>
            <w:r w:rsidRPr="00EC1E4B">
              <w:rPr>
                <w:color w:val="505050"/>
                <w:spacing w:val="-6"/>
                <w:sz w:val="20"/>
                <w:szCs w:val="20"/>
                <w:lang w:val="it-IT"/>
              </w:rPr>
              <w:t xml:space="preserve"> </w:t>
            </w:r>
            <w:r w:rsidRPr="00EC1E4B">
              <w:rPr>
                <w:color w:val="505050"/>
                <w:sz w:val="20"/>
                <w:szCs w:val="20"/>
                <w:lang w:val="it-IT"/>
              </w:rPr>
              <w:t>Beneficiario.</w:t>
            </w:r>
          </w:p>
        </w:tc>
      </w:tr>
      <w:tr w:rsidR="00951B08" w:rsidRPr="00DA7D67" w14:paraId="59E309DA" w14:textId="77777777" w:rsidTr="000E10C9">
        <w:trPr>
          <w:jc w:val="center"/>
        </w:trPr>
        <w:tc>
          <w:tcPr>
            <w:tcW w:w="5524" w:type="dxa"/>
          </w:tcPr>
          <w:p w14:paraId="65A90063" w14:textId="551F2B80" w:rsidR="00951B08" w:rsidRPr="003664F5" w:rsidRDefault="00951B08" w:rsidP="003664F5">
            <w:pPr>
              <w:tabs>
                <w:tab w:val="left" w:pos="536"/>
                <w:tab w:val="left" w:pos="570"/>
              </w:tabs>
              <w:spacing w:before="60" w:after="60"/>
              <w:jc w:val="both"/>
              <w:rPr>
                <w:sz w:val="20"/>
                <w:szCs w:val="20"/>
                <w:lang w:val="de-DE"/>
              </w:rPr>
            </w:pPr>
            <w:r w:rsidRPr="00900B48">
              <w:rPr>
                <w:color w:val="505050"/>
                <w:sz w:val="20"/>
                <w:szCs w:val="20"/>
                <w:lang w:val="de-DE"/>
              </w:rPr>
              <w:t xml:space="preserve">(2) </w:t>
            </w:r>
            <w:r w:rsidRPr="00EC1E4B">
              <w:rPr>
                <w:color w:val="505050"/>
                <w:sz w:val="20"/>
                <w:szCs w:val="20"/>
                <w:lang w:val="de-DE"/>
              </w:rPr>
              <w:t>Gemäß DPR Nr. 131/1986 wird die vorliegende Fördervereinbarung nur im Gebrauchsfall</w:t>
            </w:r>
            <w:r w:rsidRPr="00EC1E4B">
              <w:rPr>
                <w:color w:val="505050"/>
                <w:spacing w:val="-11"/>
                <w:sz w:val="20"/>
                <w:szCs w:val="20"/>
                <w:lang w:val="de-DE"/>
              </w:rPr>
              <w:t xml:space="preserve"> </w:t>
            </w:r>
            <w:r w:rsidRPr="00EC1E4B">
              <w:rPr>
                <w:color w:val="505050"/>
                <w:sz w:val="20"/>
                <w:szCs w:val="20"/>
                <w:lang w:val="de-DE"/>
              </w:rPr>
              <w:t>registriert</w:t>
            </w:r>
            <w:r w:rsidR="003664F5">
              <w:rPr>
                <w:color w:val="505050"/>
                <w:sz w:val="20"/>
                <w:szCs w:val="20"/>
                <w:lang w:val="de-DE"/>
              </w:rPr>
              <w:t>.</w:t>
            </w:r>
          </w:p>
        </w:tc>
        <w:tc>
          <w:tcPr>
            <w:tcW w:w="283" w:type="dxa"/>
          </w:tcPr>
          <w:p w14:paraId="1F80B520" w14:textId="77777777" w:rsidR="00951B08" w:rsidRPr="00EC1E4B" w:rsidRDefault="00951B08" w:rsidP="00951B08">
            <w:pPr>
              <w:tabs>
                <w:tab w:val="left" w:pos="570"/>
              </w:tabs>
              <w:spacing w:before="60" w:after="60"/>
              <w:jc w:val="both"/>
              <w:rPr>
                <w:color w:val="505050"/>
                <w:sz w:val="20"/>
                <w:szCs w:val="20"/>
                <w:lang w:val="de-DE"/>
              </w:rPr>
            </w:pPr>
          </w:p>
        </w:tc>
        <w:tc>
          <w:tcPr>
            <w:tcW w:w="5634" w:type="dxa"/>
          </w:tcPr>
          <w:p w14:paraId="27B15A54" w14:textId="27D4A7DE" w:rsidR="00951B08" w:rsidRPr="003664F5" w:rsidRDefault="00951B08" w:rsidP="003664F5">
            <w:pPr>
              <w:tabs>
                <w:tab w:val="left" w:pos="570"/>
              </w:tabs>
              <w:spacing w:before="60" w:after="60"/>
              <w:ind w:right="118"/>
              <w:rPr>
                <w:sz w:val="20"/>
                <w:szCs w:val="20"/>
                <w:lang w:val="it-IT"/>
              </w:rPr>
            </w:pPr>
            <w:r w:rsidRPr="00900B48">
              <w:rPr>
                <w:color w:val="505050"/>
                <w:sz w:val="20"/>
                <w:szCs w:val="20"/>
                <w:lang w:val="it-IT"/>
              </w:rPr>
              <w:t xml:space="preserve">(2) </w:t>
            </w:r>
            <w:r w:rsidRPr="00EC1E4B">
              <w:rPr>
                <w:color w:val="505050"/>
                <w:sz w:val="20"/>
                <w:szCs w:val="20"/>
                <w:lang w:val="it-IT"/>
              </w:rPr>
              <w:t>Ai sensi del DPR n. 131/1986 la presente convenzione di finanziamento viene registrata solo in caso</w:t>
            </w:r>
            <w:r w:rsidRPr="00EC1E4B">
              <w:rPr>
                <w:color w:val="505050"/>
                <w:spacing w:val="-11"/>
                <w:sz w:val="20"/>
                <w:szCs w:val="20"/>
                <w:lang w:val="it-IT"/>
              </w:rPr>
              <w:t xml:space="preserve"> </w:t>
            </w:r>
            <w:r w:rsidRPr="00EC1E4B">
              <w:rPr>
                <w:color w:val="505050"/>
                <w:sz w:val="20"/>
                <w:szCs w:val="20"/>
                <w:lang w:val="it-IT"/>
              </w:rPr>
              <w:t>d’uso.</w:t>
            </w:r>
          </w:p>
        </w:tc>
      </w:tr>
      <w:tr w:rsidR="00951B08" w:rsidRPr="00FA4776" w14:paraId="7A8E6530" w14:textId="77777777" w:rsidTr="000E10C9">
        <w:trPr>
          <w:jc w:val="center"/>
        </w:trPr>
        <w:tc>
          <w:tcPr>
            <w:tcW w:w="5524" w:type="dxa"/>
          </w:tcPr>
          <w:p w14:paraId="09ADB931" w14:textId="4B06972C" w:rsidR="00951B08" w:rsidRPr="00EC1E4B" w:rsidRDefault="00951B08" w:rsidP="00951B08">
            <w:pPr>
              <w:pStyle w:val="Corpotesto"/>
              <w:spacing w:before="60" w:after="60"/>
              <w:ind w:right="40"/>
              <w:jc w:val="both"/>
              <w:rPr>
                <w:color w:val="505050"/>
                <w:lang w:val="de-DE"/>
              </w:rPr>
            </w:pPr>
            <w:r w:rsidRPr="00691FCE">
              <w:rPr>
                <w:color w:val="505050"/>
                <w:lang w:val="de-DE"/>
              </w:rPr>
              <w:t xml:space="preserve">Für die </w:t>
            </w:r>
            <w:r w:rsidRPr="00691FCE">
              <w:rPr>
                <w:b/>
                <w:color w:val="505050"/>
                <w:lang w:val="de-DE"/>
              </w:rPr>
              <w:t xml:space="preserve">Verwaltungsbehörde </w:t>
            </w:r>
          </w:p>
        </w:tc>
        <w:tc>
          <w:tcPr>
            <w:tcW w:w="283" w:type="dxa"/>
          </w:tcPr>
          <w:p w14:paraId="68A632DD" w14:textId="77777777" w:rsidR="00951B08" w:rsidRPr="00EC1E4B" w:rsidRDefault="00951B08" w:rsidP="00951B08">
            <w:pPr>
              <w:tabs>
                <w:tab w:val="left" w:pos="570"/>
              </w:tabs>
              <w:spacing w:before="60" w:after="60"/>
              <w:jc w:val="both"/>
              <w:rPr>
                <w:color w:val="505050"/>
                <w:sz w:val="20"/>
                <w:szCs w:val="20"/>
                <w:lang w:val="de-DE"/>
              </w:rPr>
            </w:pPr>
          </w:p>
        </w:tc>
        <w:tc>
          <w:tcPr>
            <w:tcW w:w="5634" w:type="dxa"/>
          </w:tcPr>
          <w:p w14:paraId="4AFA2C9D" w14:textId="3E035879" w:rsidR="00951B08" w:rsidRPr="00900B48" w:rsidRDefault="00951B08" w:rsidP="00951B08">
            <w:pPr>
              <w:tabs>
                <w:tab w:val="left" w:pos="570"/>
              </w:tabs>
              <w:spacing w:before="60" w:after="60"/>
              <w:jc w:val="both"/>
              <w:rPr>
                <w:color w:val="505050"/>
                <w:sz w:val="20"/>
                <w:szCs w:val="20"/>
                <w:lang w:val="it-IT"/>
              </w:rPr>
            </w:pPr>
            <w:r w:rsidRPr="00EC1E4B">
              <w:rPr>
                <w:color w:val="505050"/>
                <w:sz w:val="20"/>
                <w:szCs w:val="20"/>
                <w:lang w:val="it-IT"/>
              </w:rPr>
              <w:t>Per l’</w:t>
            </w:r>
            <w:r w:rsidRPr="00EC1E4B">
              <w:rPr>
                <w:b/>
                <w:color w:val="505050"/>
                <w:sz w:val="20"/>
                <w:szCs w:val="20"/>
                <w:lang w:val="it-IT"/>
              </w:rPr>
              <w:t xml:space="preserve">Autorità di Gestione </w:t>
            </w:r>
          </w:p>
        </w:tc>
      </w:tr>
      <w:tr w:rsidR="00951B08" w:rsidRPr="00900B48" w14:paraId="2FAA37EB" w14:textId="77777777" w:rsidTr="000E10C9">
        <w:trPr>
          <w:jc w:val="center"/>
        </w:trPr>
        <w:tc>
          <w:tcPr>
            <w:tcW w:w="5524" w:type="dxa"/>
          </w:tcPr>
          <w:p w14:paraId="1B33BEDA" w14:textId="1736F115" w:rsidR="00951B08" w:rsidRPr="00900B48" w:rsidRDefault="00951B08" w:rsidP="00951B08">
            <w:pPr>
              <w:tabs>
                <w:tab w:val="left" w:pos="570"/>
              </w:tabs>
              <w:spacing w:before="60" w:after="60"/>
              <w:jc w:val="both"/>
              <w:rPr>
                <w:color w:val="505050"/>
                <w:sz w:val="20"/>
                <w:szCs w:val="20"/>
                <w:lang w:val="it-IT"/>
              </w:rPr>
            </w:pPr>
            <w:r w:rsidRPr="00EC1E4B">
              <w:rPr>
                <w:color w:val="505050"/>
                <w:sz w:val="20"/>
                <w:szCs w:val="20"/>
                <w:lang w:val="it-IT"/>
              </w:rPr>
              <w:t>Bozen</w:t>
            </w:r>
            <w:r w:rsidR="00020552">
              <w:rPr>
                <w:color w:val="505050"/>
                <w:sz w:val="20"/>
                <w:szCs w:val="20"/>
                <w:lang w:val="it-IT"/>
              </w:rPr>
              <w:t xml:space="preserve">, </w:t>
            </w:r>
            <w:proofErr w:type="spellStart"/>
            <w:r w:rsidR="00020552">
              <w:rPr>
                <w:color w:val="505050"/>
                <w:sz w:val="20"/>
                <w:szCs w:val="20"/>
                <w:lang w:val="it-IT"/>
              </w:rPr>
              <w:t>am</w:t>
            </w:r>
            <w:proofErr w:type="spellEnd"/>
            <w:r w:rsidRPr="00EC1E4B">
              <w:rPr>
                <w:color w:val="505050"/>
                <w:sz w:val="20"/>
                <w:szCs w:val="20"/>
                <w:lang w:val="it-IT"/>
              </w:rPr>
              <w:t xml:space="preserve"> </w:t>
            </w:r>
          </w:p>
        </w:tc>
        <w:tc>
          <w:tcPr>
            <w:tcW w:w="283" w:type="dxa"/>
          </w:tcPr>
          <w:p w14:paraId="2B2D7BFA" w14:textId="77777777" w:rsidR="00951B08" w:rsidRPr="00900B48" w:rsidRDefault="00951B08" w:rsidP="00951B08">
            <w:pPr>
              <w:tabs>
                <w:tab w:val="left" w:pos="570"/>
              </w:tabs>
              <w:spacing w:before="60" w:after="60"/>
              <w:jc w:val="both"/>
              <w:rPr>
                <w:color w:val="505050"/>
                <w:sz w:val="20"/>
                <w:szCs w:val="20"/>
                <w:lang w:val="it-IT"/>
              </w:rPr>
            </w:pPr>
          </w:p>
        </w:tc>
        <w:tc>
          <w:tcPr>
            <w:tcW w:w="5634" w:type="dxa"/>
          </w:tcPr>
          <w:p w14:paraId="0AF9E3F0" w14:textId="552F6B5F" w:rsidR="00951B08" w:rsidRPr="00900B48" w:rsidRDefault="00951B08" w:rsidP="00951B08">
            <w:pPr>
              <w:tabs>
                <w:tab w:val="left" w:pos="570"/>
              </w:tabs>
              <w:spacing w:before="60" w:after="60"/>
              <w:jc w:val="both"/>
              <w:rPr>
                <w:color w:val="505050"/>
                <w:sz w:val="20"/>
                <w:szCs w:val="20"/>
                <w:lang w:val="it-IT"/>
              </w:rPr>
            </w:pPr>
            <w:proofErr w:type="spellStart"/>
            <w:r w:rsidRPr="00EC1E4B">
              <w:rPr>
                <w:color w:val="505050"/>
                <w:sz w:val="20"/>
                <w:szCs w:val="20"/>
                <w:lang w:val="de-DE"/>
              </w:rPr>
              <w:t>Bolzano</w:t>
            </w:r>
            <w:proofErr w:type="spellEnd"/>
            <w:r w:rsidRPr="00EC1E4B">
              <w:rPr>
                <w:color w:val="505050"/>
                <w:sz w:val="20"/>
                <w:szCs w:val="20"/>
                <w:lang w:val="de-DE"/>
              </w:rPr>
              <w:t>,</w:t>
            </w:r>
            <w:r w:rsidRPr="00EC1E4B">
              <w:rPr>
                <w:color w:val="505050"/>
                <w:spacing w:val="-8"/>
                <w:sz w:val="20"/>
                <w:szCs w:val="20"/>
                <w:lang w:val="de-DE"/>
              </w:rPr>
              <w:t xml:space="preserve"> </w:t>
            </w:r>
            <w:proofErr w:type="spellStart"/>
            <w:r w:rsidR="00020552">
              <w:rPr>
                <w:color w:val="505050"/>
                <w:spacing w:val="-8"/>
                <w:sz w:val="20"/>
                <w:szCs w:val="20"/>
                <w:lang w:val="de-DE"/>
              </w:rPr>
              <w:t>il</w:t>
            </w:r>
            <w:proofErr w:type="spellEnd"/>
            <w:r w:rsidR="00020552">
              <w:rPr>
                <w:color w:val="505050"/>
                <w:spacing w:val="-8"/>
                <w:sz w:val="20"/>
                <w:szCs w:val="20"/>
                <w:lang w:val="de-DE"/>
              </w:rPr>
              <w:t xml:space="preserve"> </w:t>
            </w:r>
          </w:p>
        </w:tc>
      </w:tr>
      <w:tr w:rsidR="00951B08" w:rsidRPr="00900B48" w14:paraId="6D4421B3" w14:textId="77777777" w:rsidTr="000E10C9">
        <w:trPr>
          <w:jc w:val="center"/>
        </w:trPr>
        <w:tc>
          <w:tcPr>
            <w:tcW w:w="5524" w:type="dxa"/>
          </w:tcPr>
          <w:p w14:paraId="59E9694D" w14:textId="64308FFD" w:rsidR="00951B08" w:rsidRPr="00EC1E4B" w:rsidRDefault="00951B08" w:rsidP="00951B08">
            <w:pPr>
              <w:tabs>
                <w:tab w:val="left" w:pos="570"/>
              </w:tabs>
              <w:spacing w:before="60" w:after="60"/>
              <w:jc w:val="both"/>
              <w:rPr>
                <w:color w:val="505050"/>
                <w:sz w:val="20"/>
                <w:szCs w:val="20"/>
                <w:lang w:val="it-IT"/>
              </w:rPr>
            </w:pPr>
            <w:r w:rsidRPr="00EC1E4B">
              <w:rPr>
                <w:color w:val="505050"/>
                <w:sz w:val="20"/>
                <w:szCs w:val="20"/>
                <w:lang w:val="de-DE"/>
              </w:rPr>
              <w:t>Unterschrift _____________________</w:t>
            </w:r>
            <w:r w:rsidRPr="00900B48">
              <w:rPr>
                <w:color w:val="505050"/>
                <w:sz w:val="20"/>
                <w:szCs w:val="20"/>
                <w:lang w:val="de-DE"/>
              </w:rPr>
              <w:t>_____</w:t>
            </w:r>
            <w:r w:rsidRPr="00EC1E4B">
              <w:rPr>
                <w:color w:val="505050"/>
                <w:sz w:val="20"/>
                <w:szCs w:val="20"/>
                <w:lang w:val="de-DE"/>
              </w:rPr>
              <w:t>__________</w:t>
            </w:r>
          </w:p>
        </w:tc>
        <w:tc>
          <w:tcPr>
            <w:tcW w:w="283" w:type="dxa"/>
          </w:tcPr>
          <w:p w14:paraId="6A79A32F" w14:textId="77777777" w:rsidR="00951B08" w:rsidRPr="00EC1E4B" w:rsidRDefault="00951B08" w:rsidP="00951B08">
            <w:pPr>
              <w:tabs>
                <w:tab w:val="left" w:pos="570"/>
              </w:tabs>
              <w:spacing w:before="60" w:after="60"/>
              <w:jc w:val="both"/>
              <w:rPr>
                <w:color w:val="505050"/>
                <w:sz w:val="20"/>
                <w:szCs w:val="20"/>
                <w:lang w:val="it-IT"/>
              </w:rPr>
            </w:pPr>
          </w:p>
        </w:tc>
        <w:tc>
          <w:tcPr>
            <w:tcW w:w="5634" w:type="dxa"/>
          </w:tcPr>
          <w:p w14:paraId="577637B6" w14:textId="44B8D8E7" w:rsidR="00951B08" w:rsidRPr="00EC1E4B" w:rsidRDefault="00951B08" w:rsidP="00951B08">
            <w:pPr>
              <w:tabs>
                <w:tab w:val="left" w:pos="570"/>
              </w:tabs>
              <w:spacing w:before="60" w:after="60"/>
              <w:jc w:val="both"/>
              <w:rPr>
                <w:color w:val="505050"/>
                <w:sz w:val="20"/>
                <w:szCs w:val="20"/>
                <w:lang w:val="it-IT"/>
              </w:rPr>
            </w:pPr>
            <w:r w:rsidRPr="00900B48">
              <w:rPr>
                <w:color w:val="505050"/>
                <w:sz w:val="20"/>
                <w:szCs w:val="20"/>
                <w:lang w:val="it-IT"/>
              </w:rPr>
              <w:t>Firma __________________________________________</w:t>
            </w:r>
          </w:p>
        </w:tc>
      </w:tr>
      <w:tr w:rsidR="00951B08" w:rsidRPr="00900B48" w14:paraId="7B88E5E1" w14:textId="77777777" w:rsidTr="000E10C9">
        <w:trPr>
          <w:jc w:val="center"/>
        </w:trPr>
        <w:tc>
          <w:tcPr>
            <w:tcW w:w="5524" w:type="dxa"/>
          </w:tcPr>
          <w:p w14:paraId="0F48CEA7" w14:textId="77777777" w:rsidR="00951B08" w:rsidRPr="00900B48" w:rsidRDefault="00951B08" w:rsidP="00951B08">
            <w:pPr>
              <w:tabs>
                <w:tab w:val="left" w:pos="570"/>
              </w:tabs>
              <w:spacing w:before="60" w:after="60"/>
              <w:jc w:val="both"/>
              <w:rPr>
                <w:color w:val="505050"/>
                <w:sz w:val="20"/>
                <w:szCs w:val="20"/>
                <w:lang w:val="it-IT"/>
              </w:rPr>
            </w:pPr>
          </w:p>
        </w:tc>
        <w:tc>
          <w:tcPr>
            <w:tcW w:w="283" w:type="dxa"/>
          </w:tcPr>
          <w:p w14:paraId="772C8341" w14:textId="77777777" w:rsidR="00951B08" w:rsidRPr="00900B48" w:rsidRDefault="00951B08" w:rsidP="00951B08">
            <w:pPr>
              <w:tabs>
                <w:tab w:val="left" w:pos="570"/>
              </w:tabs>
              <w:spacing w:before="60" w:after="60"/>
              <w:jc w:val="both"/>
              <w:rPr>
                <w:color w:val="505050"/>
                <w:sz w:val="20"/>
                <w:szCs w:val="20"/>
                <w:lang w:val="it-IT"/>
              </w:rPr>
            </w:pPr>
          </w:p>
        </w:tc>
        <w:tc>
          <w:tcPr>
            <w:tcW w:w="5634" w:type="dxa"/>
          </w:tcPr>
          <w:p w14:paraId="01B4435D" w14:textId="77777777" w:rsidR="00951B08" w:rsidRPr="00900B48" w:rsidRDefault="00951B08" w:rsidP="00951B08">
            <w:pPr>
              <w:tabs>
                <w:tab w:val="left" w:pos="570"/>
              </w:tabs>
              <w:spacing w:before="60" w:after="60"/>
              <w:jc w:val="both"/>
              <w:rPr>
                <w:color w:val="505050"/>
                <w:sz w:val="20"/>
                <w:szCs w:val="20"/>
                <w:lang w:val="it-IT"/>
              </w:rPr>
            </w:pPr>
          </w:p>
        </w:tc>
      </w:tr>
      <w:tr w:rsidR="00951B08" w:rsidRPr="00900B48" w14:paraId="2F4E9D1D" w14:textId="77777777" w:rsidTr="000E10C9">
        <w:trPr>
          <w:jc w:val="center"/>
        </w:trPr>
        <w:tc>
          <w:tcPr>
            <w:tcW w:w="5524" w:type="dxa"/>
          </w:tcPr>
          <w:p w14:paraId="46102EAE" w14:textId="2C9C6355" w:rsidR="00951B08" w:rsidRPr="00900B48" w:rsidRDefault="00951B08" w:rsidP="00951B08">
            <w:pPr>
              <w:tabs>
                <w:tab w:val="left" w:pos="570"/>
              </w:tabs>
              <w:spacing w:before="60" w:after="60"/>
              <w:jc w:val="both"/>
              <w:rPr>
                <w:color w:val="505050"/>
                <w:sz w:val="20"/>
                <w:szCs w:val="20"/>
                <w:lang w:val="it-IT"/>
              </w:rPr>
            </w:pPr>
            <w:r w:rsidRPr="00900B48">
              <w:rPr>
                <w:color w:val="505050"/>
                <w:sz w:val="20"/>
                <w:szCs w:val="20"/>
                <w:lang w:val="de-DE"/>
              </w:rPr>
              <w:t xml:space="preserve">Für den </w:t>
            </w:r>
            <w:r w:rsidRPr="00900B48">
              <w:rPr>
                <w:b/>
                <w:color w:val="505050"/>
                <w:sz w:val="20"/>
                <w:szCs w:val="20"/>
                <w:lang w:val="de-DE"/>
              </w:rPr>
              <w:t>Begünstigten</w:t>
            </w:r>
          </w:p>
        </w:tc>
        <w:tc>
          <w:tcPr>
            <w:tcW w:w="283" w:type="dxa"/>
          </w:tcPr>
          <w:p w14:paraId="75DBA465" w14:textId="77777777" w:rsidR="00951B08" w:rsidRPr="00900B48" w:rsidRDefault="00951B08" w:rsidP="00951B08">
            <w:pPr>
              <w:tabs>
                <w:tab w:val="left" w:pos="570"/>
              </w:tabs>
              <w:spacing w:before="60" w:after="60"/>
              <w:jc w:val="both"/>
              <w:rPr>
                <w:color w:val="505050"/>
                <w:sz w:val="20"/>
                <w:szCs w:val="20"/>
                <w:lang w:val="it-IT"/>
              </w:rPr>
            </w:pPr>
          </w:p>
        </w:tc>
        <w:tc>
          <w:tcPr>
            <w:tcW w:w="5634" w:type="dxa"/>
          </w:tcPr>
          <w:p w14:paraId="063EB912" w14:textId="088D2743" w:rsidR="00951B08" w:rsidRPr="00900B48" w:rsidRDefault="00951B08" w:rsidP="00951B08">
            <w:pPr>
              <w:tabs>
                <w:tab w:val="left" w:pos="570"/>
              </w:tabs>
              <w:spacing w:before="60" w:after="60"/>
              <w:jc w:val="both"/>
              <w:rPr>
                <w:color w:val="505050"/>
                <w:sz w:val="20"/>
                <w:szCs w:val="20"/>
                <w:lang w:val="it-IT"/>
              </w:rPr>
            </w:pPr>
            <w:r w:rsidRPr="00900B48">
              <w:rPr>
                <w:color w:val="505050"/>
                <w:sz w:val="20"/>
                <w:szCs w:val="20"/>
                <w:lang w:val="it-IT"/>
              </w:rPr>
              <w:t xml:space="preserve">Per il </w:t>
            </w:r>
            <w:r w:rsidRPr="00900B48">
              <w:rPr>
                <w:b/>
                <w:color w:val="505050"/>
                <w:sz w:val="20"/>
                <w:szCs w:val="20"/>
                <w:lang w:val="it-IT"/>
              </w:rPr>
              <w:t>Beneficiario</w:t>
            </w:r>
          </w:p>
        </w:tc>
      </w:tr>
      <w:tr w:rsidR="00951B08" w:rsidRPr="00900B48" w14:paraId="247350C3" w14:textId="77777777" w:rsidTr="000E10C9">
        <w:trPr>
          <w:jc w:val="center"/>
        </w:trPr>
        <w:tc>
          <w:tcPr>
            <w:tcW w:w="5524" w:type="dxa"/>
          </w:tcPr>
          <w:p w14:paraId="6309119C" w14:textId="1040FDA2" w:rsidR="00951B08" w:rsidRPr="00900B48" w:rsidRDefault="00020552" w:rsidP="00951B08">
            <w:pPr>
              <w:tabs>
                <w:tab w:val="left" w:pos="570"/>
              </w:tabs>
              <w:spacing w:before="60" w:after="60"/>
              <w:jc w:val="both"/>
              <w:rPr>
                <w:color w:val="505050"/>
                <w:sz w:val="20"/>
                <w:szCs w:val="20"/>
                <w:lang w:val="it-IT"/>
              </w:rPr>
            </w:pPr>
            <w:r>
              <w:rPr>
                <w:color w:val="505050"/>
                <w:sz w:val="20"/>
                <w:szCs w:val="20"/>
                <w:lang w:val="it-IT"/>
              </w:rPr>
              <w:t xml:space="preserve">Bozen, </w:t>
            </w:r>
            <w:proofErr w:type="spellStart"/>
            <w:r>
              <w:rPr>
                <w:color w:val="505050"/>
                <w:sz w:val="20"/>
                <w:szCs w:val="20"/>
                <w:lang w:val="it-IT"/>
              </w:rPr>
              <w:t>am</w:t>
            </w:r>
            <w:proofErr w:type="spellEnd"/>
            <w:r w:rsidR="00951B08" w:rsidRPr="00900B48">
              <w:rPr>
                <w:color w:val="505050"/>
                <w:sz w:val="20"/>
                <w:szCs w:val="20"/>
                <w:lang w:val="it-IT"/>
              </w:rPr>
              <w:t xml:space="preserve"> </w:t>
            </w:r>
          </w:p>
        </w:tc>
        <w:tc>
          <w:tcPr>
            <w:tcW w:w="283" w:type="dxa"/>
          </w:tcPr>
          <w:p w14:paraId="6DF56F14" w14:textId="77777777" w:rsidR="00951B08" w:rsidRPr="00900B48" w:rsidRDefault="00951B08" w:rsidP="00951B08">
            <w:pPr>
              <w:tabs>
                <w:tab w:val="left" w:pos="570"/>
              </w:tabs>
              <w:spacing w:before="60" w:after="60"/>
              <w:jc w:val="both"/>
              <w:rPr>
                <w:color w:val="505050"/>
                <w:sz w:val="20"/>
                <w:szCs w:val="20"/>
                <w:lang w:val="it-IT"/>
              </w:rPr>
            </w:pPr>
          </w:p>
        </w:tc>
        <w:tc>
          <w:tcPr>
            <w:tcW w:w="5634" w:type="dxa"/>
          </w:tcPr>
          <w:p w14:paraId="7BB33132" w14:textId="1FC49FB3" w:rsidR="00951B08" w:rsidRPr="00900B48" w:rsidRDefault="00020552" w:rsidP="00951B08">
            <w:pPr>
              <w:tabs>
                <w:tab w:val="left" w:pos="570"/>
              </w:tabs>
              <w:spacing w:before="60" w:after="60"/>
              <w:jc w:val="both"/>
              <w:rPr>
                <w:color w:val="505050"/>
                <w:sz w:val="20"/>
                <w:szCs w:val="20"/>
                <w:lang w:val="it-IT"/>
              </w:rPr>
            </w:pPr>
            <w:r>
              <w:rPr>
                <w:color w:val="505050"/>
                <w:sz w:val="20"/>
                <w:szCs w:val="20"/>
                <w:lang w:val="it-IT"/>
              </w:rPr>
              <w:t xml:space="preserve">Bolzano, il </w:t>
            </w:r>
          </w:p>
        </w:tc>
      </w:tr>
      <w:tr w:rsidR="00951B08" w:rsidRPr="00900B48" w14:paraId="39D58477" w14:textId="77777777" w:rsidTr="000E10C9">
        <w:trPr>
          <w:jc w:val="center"/>
        </w:trPr>
        <w:tc>
          <w:tcPr>
            <w:tcW w:w="5524" w:type="dxa"/>
          </w:tcPr>
          <w:p w14:paraId="1A981BC6" w14:textId="34354BA6" w:rsidR="00951B08" w:rsidRPr="00900B48" w:rsidRDefault="00951B08" w:rsidP="00951B08">
            <w:pPr>
              <w:tabs>
                <w:tab w:val="left" w:pos="570"/>
              </w:tabs>
              <w:spacing w:before="60" w:after="60"/>
              <w:jc w:val="both"/>
              <w:rPr>
                <w:color w:val="505050"/>
                <w:sz w:val="20"/>
                <w:szCs w:val="20"/>
                <w:lang w:val="it-IT"/>
              </w:rPr>
            </w:pPr>
            <w:r w:rsidRPr="00900B48">
              <w:rPr>
                <w:color w:val="505050"/>
                <w:sz w:val="20"/>
                <w:szCs w:val="20"/>
                <w:lang w:val="de-DE"/>
              </w:rPr>
              <w:t>Unterschrift ____________________________________</w:t>
            </w:r>
          </w:p>
        </w:tc>
        <w:tc>
          <w:tcPr>
            <w:tcW w:w="283" w:type="dxa"/>
          </w:tcPr>
          <w:p w14:paraId="586E4302" w14:textId="77777777" w:rsidR="00951B08" w:rsidRPr="00900B48" w:rsidRDefault="00951B08" w:rsidP="00951B08">
            <w:pPr>
              <w:tabs>
                <w:tab w:val="left" w:pos="570"/>
              </w:tabs>
              <w:spacing w:before="60" w:after="60"/>
              <w:jc w:val="both"/>
              <w:rPr>
                <w:color w:val="505050"/>
                <w:sz w:val="20"/>
                <w:szCs w:val="20"/>
                <w:lang w:val="it-IT"/>
              </w:rPr>
            </w:pPr>
          </w:p>
        </w:tc>
        <w:tc>
          <w:tcPr>
            <w:tcW w:w="5634" w:type="dxa"/>
          </w:tcPr>
          <w:p w14:paraId="190D99E4" w14:textId="7BA3FA7D" w:rsidR="00951B08" w:rsidRPr="00900B48" w:rsidRDefault="00951B08" w:rsidP="00951B08">
            <w:pPr>
              <w:tabs>
                <w:tab w:val="left" w:pos="570"/>
              </w:tabs>
              <w:spacing w:before="60" w:after="60"/>
              <w:jc w:val="both"/>
              <w:rPr>
                <w:color w:val="505050"/>
                <w:sz w:val="20"/>
                <w:szCs w:val="20"/>
                <w:lang w:val="it-IT"/>
              </w:rPr>
            </w:pPr>
            <w:r w:rsidRPr="00900B48">
              <w:rPr>
                <w:color w:val="505050"/>
                <w:sz w:val="20"/>
                <w:szCs w:val="20"/>
                <w:lang w:val="it-IT"/>
              </w:rPr>
              <w:t>Firma __________________________________________</w:t>
            </w:r>
          </w:p>
        </w:tc>
      </w:tr>
      <w:tr w:rsidR="00951B08" w:rsidRPr="00900B48" w14:paraId="410D6432" w14:textId="77777777" w:rsidTr="000E10C9">
        <w:trPr>
          <w:jc w:val="center"/>
        </w:trPr>
        <w:tc>
          <w:tcPr>
            <w:tcW w:w="5524" w:type="dxa"/>
          </w:tcPr>
          <w:p w14:paraId="079C7AE2" w14:textId="77777777" w:rsidR="00951B08" w:rsidRPr="00900B48" w:rsidRDefault="00951B08" w:rsidP="00951B08">
            <w:pPr>
              <w:tabs>
                <w:tab w:val="left" w:pos="570"/>
              </w:tabs>
              <w:spacing w:before="60" w:after="60"/>
              <w:jc w:val="both"/>
              <w:rPr>
                <w:color w:val="505050"/>
                <w:sz w:val="20"/>
                <w:szCs w:val="20"/>
                <w:lang w:val="it-IT"/>
              </w:rPr>
            </w:pPr>
          </w:p>
        </w:tc>
        <w:tc>
          <w:tcPr>
            <w:tcW w:w="283" w:type="dxa"/>
          </w:tcPr>
          <w:p w14:paraId="1922D5CB" w14:textId="77777777" w:rsidR="00951B08" w:rsidRPr="00900B48" w:rsidRDefault="00951B08" w:rsidP="00951B08">
            <w:pPr>
              <w:tabs>
                <w:tab w:val="left" w:pos="570"/>
              </w:tabs>
              <w:spacing w:before="60" w:after="60"/>
              <w:jc w:val="both"/>
              <w:rPr>
                <w:color w:val="505050"/>
                <w:sz w:val="20"/>
                <w:szCs w:val="20"/>
                <w:lang w:val="it-IT"/>
              </w:rPr>
            </w:pPr>
          </w:p>
        </w:tc>
        <w:tc>
          <w:tcPr>
            <w:tcW w:w="5634" w:type="dxa"/>
          </w:tcPr>
          <w:p w14:paraId="68708E3B" w14:textId="77777777" w:rsidR="00951B08" w:rsidRPr="00900B48" w:rsidRDefault="00951B08" w:rsidP="00951B08">
            <w:pPr>
              <w:tabs>
                <w:tab w:val="left" w:pos="570"/>
              </w:tabs>
              <w:spacing w:before="60" w:after="60"/>
              <w:jc w:val="both"/>
              <w:rPr>
                <w:color w:val="505050"/>
                <w:sz w:val="20"/>
                <w:szCs w:val="20"/>
                <w:lang w:val="it-IT"/>
              </w:rPr>
            </w:pPr>
          </w:p>
        </w:tc>
      </w:tr>
      <w:tr w:rsidR="00951B08" w:rsidRPr="00900B48" w14:paraId="06A9C5CC" w14:textId="77777777" w:rsidTr="000E10C9">
        <w:trPr>
          <w:jc w:val="center"/>
        </w:trPr>
        <w:tc>
          <w:tcPr>
            <w:tcW w:w="5524" w:type="dxa"/>
          </w:tcPr>
          <w:p w14:paraId="7E5D3E5F" w14:textId="77777777" w:rsidR="00951B08" w:rsidRDefault="00951B08" w:rsidP="00951B08">
            <w:pPr>
              <w:tabs>
                <w:tab w:val="left" w:pos="570"/>
              </w:tabs>
              <w:spacing w:before="60" w:after="60"/>
              <w:jc w:val="both"/>
              <w:rPr>
                <w:color w:val="505050"/>
                <w:sz w:val="20"/>
                <w:szCs w:val="20"/>
                <w:lang w:val="de-DE"/>
              </w:rPr>
            </w:pPr>
          </w:p>
          <w:p w14:paraId="0211CF18" w14:textId="22179935" w:rsidR="001D0FE3" w:rsidRPr="00EC1E4B" w:rsidRDefault="001D0FE3" w:rsidP="00951B08">
            <w:pPr>
              <w:tabs>
                <w:tab w:val="left" w:pos="570"/>
              </w:tabs>
              <w:spacing w:before="60" w:after="60"/>
              <w:jc w:val="both"/>
              <w:rPr>
                <w:color w:val="505050"/>
                <w:sz w:val="20"/>
                <w:szCs w:val="20"/>
                <w:lang w:val="de-DE"/>
              </w:rPr>
            </w:pPr>
          </w:p>
        </w:tc>
        <w:tc>
          <w:tcPr>
            <w:tcW w:w="283" w:type="dxa"/>
          </w:tcPr>
          <w:p w14:paraId="00426C3E" w14:textId="77777777" w:rsidR="00951B08" w:rsidRPr="00EC1E4B" w:rsidRDefault="00951B08" w:rsidP="00951B08">
            <w:pPr>
              <w:tabs>
                <w:tab w:val="left" w:pos="570"/>
              </w:tabs>
              <w:spacing w:before="60" w:after="60"/>
              <w:jc w:val="both"/>
              <w:rPr>
                <w:color w:val="505050"/>
                <w:sz w:val="20"/>
                <w:szCs w:val="20"/>
                <w:lang w:val="de-DE"/>
              </w:rPr>
            </w:pPr>
          </w:p>
        </w:tc>
        <w:tc>
          <w:tcPr>
            <w:tcW w:w="5634" w:type="dxa"/>
          </w:tcPr>
          <w:p w14:paraId="0F3F3390" w14:textId="77777777" w:rsidR="00951B08" w:rsidRPr="00EC1E4B" w:rsidRDefault="00951B08" w:rsidP="00951B08">
            <w:pPr>
              <w:tabs>
                <w:tab w:val="left" w:pos="570"/>
              </w:tabs>
              <w:spacing w:before="60" w:after="60"/>
              <w:jc w:val="both"/>
              <w:rPr>
                <w:color w:val="505050"/>
                <w:sz w:val="20"/>
                <w:szCs w:val="20"/>
                <w:lang w:val="de-DE"/>
              </w:rPr>
            </w:pPr>
          </w:p>
        </w:tc>
      </w:tr>
      <w:tr w:rsidR="00951B08" w:rsidRPr="000D0B55" w14:paraId="4FD0F4B3" w14:textId="77777777" w:rsidTr="000E10C9">
        <w:trPr>
          <w:jc w:val="center"/>
        </w:trPr>
        <w:tc>
          <w:tcPr>
            <w:tcW w:w="5524" w:type="dxa"/>
          </w:tcPr>
          <w:p w14:paraId="11B40F98" w14:textId="0E313087" w:rsidR="00904EC7" w:rsidRPr="00705421" w:rsidRDefault="00904EC7" w:rsidP="00951B08">
            <w:pPr>
              <w:tabs>
                <w:tab w:val="left" w:pos="570"/>
              </w:tabs>
              <w:spacing w:before="60" w:after="60"/>
              <w:jc w:val="both"/>
              <w:rPr>
                <w:color w:val="505050"/>
                <w:sz w:val="14"/>
                <w:szCs w:val="14"/>
                <w:lang w:val="de-DE"/>
              </w:rPr>
            </w:pPr>
          </w:p>
        </w:tc>
        <w:tc>
          <w:tcPr>
            <w:tcW w:w="283" w:type="dxa"/>
          </w:tcPr>
          <w:p w14:paraId="43C6F530" w14:textId="77777777" w:rsidR="00951B08" w:rsidRPr="00705421" w:rsidRDefault="00951B08" w:rsidP="00951B08">
            <w:pPr>
              <w:tabs>
                <w:tab w:val="left" w:pos="570"/>
              </w:tabs>
              <w:spacing w:before="60" w:after="60"/>
              <w:jc w:val="both"/>
              <w:rPr>
                <w:color w:val="505050"/>
                <w:sz w:val="14"/>
                <w:szCs w:val="14"/>
                <w:lang w:val="de-DE"/>
              </w:rPr>
            </w:pPr>
          </w:p>
        </w:tc>
        <w:tc>
          <w:tcPr>
            <w:tcW w:w="5634" w:type="dxa"/>
          </w:tcPr>
          <w:p w14:paraId="42B90A67" w14:textId="46FB87D8" w:rsidR="000D0B55" w:rsidRPr="00705421" w:rsidRDefault="000D0B55" w:rsidP="00951B08">
            <w:pPr>
              <w:tabs>
                <w:tab w:val="left" w:pos="570"/>
              </w:tabs>
              <w:spacing w:before="60" w:after="60"/>
              <w:jc w:val="both"/>
              <w:rPr>
                <w:color w:val="505050"/>
                <w:sz w:val="14"/>
                <w:szCs w:val="14"/>
                <w:lang w:val="it-IT"/>
              </w:rPr>
            </w:pPr>
          </w:p>
        </w:tc>
      </w:tr>
      <w:tr w:rsidR="00951B08" w:rsidRPr="000D0B55" w14:paraId="0363F436" w14:textId="77777777" w:rsidTr="000E10C9">
        <w:trPr>
          <w:jc w:val="center"/>
        </w:trPr>
        <w:tc>
          <w:tcPr>
            <w:tcW w:w="5524" w:type="dxa"/>
          </w:tcPr>
          <w:p w14:paraId="54F5EE13" w14:textId="77777777" w:rsidR="00951B08" w:rsidRPr="00705421" w:rsidRDefault="00951B08" w:rsidP="00951B08">
            <w:pPr>
              <w:tabs>
                <w:tab w:val="left" w:pos="570"/>
              </w:tabs>
              <w:spacing w:before="60" w:after="60"/>
              <w:jc w:val="both"/>
              <w:rPr>
                <w:color w:val="505050"/>
                <w:sz w:val="20"/>
                <w:szCs w:val="20"/>
                <w:lang w:val="it-IT"/>
              </w:rPr>
            </w:pPr>
          </w:p>
        </w:tc>
        <w:tc>
          <w:tcPr>
            <w:tcW w:w="283" w:type="dxa"/>
          </w:tcPr>
          <w:p w14:paraId="79BB2751" w14:textId="77777777" w:rsidR="00951B08" w:rsidRPr="00705421" w:rsidRDefault="00951B08" w:rsidP="00951B08">
            <w:pPr>
              <w:tabs>
                <w:tab w:val="left" w:pos="570"/>
              </w:tabs>
              <w:spacing w:before="60" w:after="60"/>
              <w:jc w:val="both"/>
              <w:rPr>
                <w:color w:val="505050"/>
                <w:sz w:val="20"/>
                <w:szCs w:val="20"/>
                <w:lang w:val="it-IT"/>
              </w:rPr>
            </w:pPr>
          </w:p>
        </w:tc>
        <w:tc>
          <w:tcPr>
            <w:tcW w:w="5634" w:type="dxa"/>
          </w:tcPr>
          <w:p w14:paraId="1BE03528" w14:textId="77777777" w:rsidR="00951B08" w:rsidRPr="00705421" w:rsidRDefault="00951B08" w:rsidP="00951B08">
            <w:pPr>
              <w:tabs>
                <w:tab w:val="left" w:pos="570"/>
              </w:tabs>
              <w:spacing w:before="60" w:after="60"/>
              <w:jc w:val="both"/>
              <w:rPr>
                <w:color w:val="505050"/>
                <w:sz w:val="20"/>
                <w:szCs w:val="20"/>
                <w:lang w:val="it-IT"/>
              </w:rPr>
            </w:pPr>
          </w:p>
        </w:tc>
      </w:tr>
    </w:tbl>
    <w:p w14:paraId="06D6D176" w14:textId="77777777" w:rsidR="000C4485" w:rsidRPr="00705421" w:rsidRDefault="000C4485" w:rsidP="00AB22CB">
      <w:pPr>
        <w:pStyle w:val="Corpotesto"/>
        <w:rPr>
          <w:lang w:val="it-IT"/>
        </w:rPr>
      </w:pPr>
    </w:p>
    <w:sectPr w:rsidR="000C4485" w:rsidRPr="00705421" w:rsidSect="00CA46DD">
      <w:headerReference w:type="even" r:id="rId20"/>
      <w:headerReference w:type="default" r:id="rId21"/>
      <w:footerReference w:type="even" r:id="rId22"/>
      <w:footerReference w:type="default" r:id="rId23"/>
      <w:headerReference w:type="first" r:id="rId24"/>
      <w:footerReference w:type="first" r:id="rId25"/>
      <w:pgSz w:w="11900" w:h="16840"/>
      <w:pgMar w:top="720" w:right="221" w:bottom="618" w:left="238" w:header="0" w:footer="24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7158E" w14:textId="77777777" w:rsidR="009A5338" w:rsidRDefault="009A5338">
      <w:r>
        <w:separator/>
      </w:r>
    </w:p>
  </w:endnote>
  <w:endnote w:type="continuationSeparator" w:id="0">
    <w:p w14:paraId="4FBCA059" w14:textId="77777777" w:rsidR="009A5338" w:rsidRDefault="009A5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95643" w14:textId="77777777" w:rsidR="00F059EC" w:rsidRDefault="00F059E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AAED9" w14:textId="6D8633D5" w:rsidR="00FE2BB7" w:rsidRDefault="00FE2BB7">
    <w:pPr>
      <w:pStyle w:val="Corpotesto"/>
      <w:spacing w:line="14" w:lineRule="auto"/>
      <w:rPr>
        <w:sz w:val="14"/>
      </w:rPr>
    </w:pPr>
    <w:r>
      <w:rPr>
        <w:noProof/>
      </w:rPr>
      <mc:AlternateContent>
        <mc:Choice Requires="wps">
          <w:drawing>
            <wp:anchor distT="0" distB="0" distL="114300" distR="114300" simplePos="0" relativeHeight="251667456" behindDoc="1" locked="0" layoutInCell="1" allowOverlap="1" wp14:anchorId="72312785" wp14:editId="783AF640">
              <wp:simplePos x="0" y="0"/>
              <wp:positionH relativeFrom="page">
                <wp:posOffset>309880</wp:posOffset>
              </wp:positionH>
              <wp:positionV relativeFrom="page">
                <wp:posOffset>10355106</wp:posOffset>
              </wp:positionV>
              <wp:extent cx="6858000" cy="150387"/>
              <wp:effectExtent l="0" t="0" r="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50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ACB0F" w14:textId="164B9187" w:rsidR="00FE2BB7" w:rsidRPr="00DA7D67" w:rsidRDefault="00DA7D67" w:rsidP="00EC1E4B">
                          <w:pPr>
                            <w:spacing w:before="14"/>
                            <w:ind w:left="20"/>
                            <w:jc w:val="center"/>
                            <w:rPr>
                              <w:sz w:val="16"/>
                              <w:lang w:val="de-DE"/>
                            </w:rPr>
                          </w:pPr>
                          <w:proofErr w:type="spellStart"/>
                          <w:r w:rsidRPr="00DA7D67">
                            <w:rPr>
                              <w:color w:val="808080"/>
                              <w:sz w:val="16"/>
                              <w:lang w:val="de-DE"/>
                            </w:rPr>
                            <w:t>Modello</w:t>
                          </w:r>
                          <w:proofErr w:type="spellEnd"/>
                          <w:r w:rsidRPr="00DA7D67">
                            <w:rPr>
                              <w:color w:val="808080"/>
                              <w:sz w:val="16"/>
                              <w:lang w:val="de-DE"/>
                            </w:rPr>
                            <w:t xml:space="preserve"> </w:t>
                          </w:r>
                          <w:proofErr w:type="spellStart"/>
                          <w:r w:rsidRPr="00DA7D67">
                            <w:rPr>
                              <w:color w:val="808080"/>
                              <w:sz w:val="16"/>
                              <w:lang w:val="de-DE"/>
                            </w:rPr>
                            <w:t>convenzione</w:t>
                          </w:r>
                          <w:proofErr w:type="spellEnd"/>
                          <w:r w:rsidRPr="00DA7D67">
                            <w:rPr>
                              <w:color w:val="808080"/>
                              <w:sz w:val="16"/>
                              <w:lang w:val="de-DE"/>
                            </w:rPr>
                            <w:t xml:space="preserve"> 1.0 Muster Fördervereinbarung 1.0</w:t>
                          </w:r>
                          <w:r w:rsidRPr="00DA7D67">
                            <w:rPr>
                              <w:color w:val="808080"/>
                              <w:sz w:val="16"/>
                              <w:shd w:val="clear" w:color="auto" w:fill="BFBFBF" w:themeFill="background1" w:themeFillShade="BF"/>
                              <w:lang w:val="de-DE"/>
                            </w:rPr>
                            <w:t xml:space="preserve"> </w:t>
                          </w:r>
                          <w:r w:rsidR="00FE2BB7" w:rsidRPr="00DA7D67">
                            <w:rPr>
                              <w:color w:val="808080"/>
                              <w:sz w:val="16"/>
                              <w:lang w:val="de-DE"/>
                            </w:rPr>
                            <w:t>Dekret/</w:t>
                          </w:r>
                          <w:proofErr w:type="spellStart"/>
                          <w:r w:rsidR="00FE2BB7" w:rsidRPr="00DA7D67">
                            <w:rPr>
                              <w:color w:val="808080"/>
                              <w:sz w:val="16"/>
                              <w:lang w:val="de-DE"/>
                            </w:rPr>
                            <w:t>Decreto</w:t>
                          </w:r>
                          <w:proofErr w:type="spellEnd"/>
                          <w:r w:rsidR="00E144F5" w:rsidRPr="00E144F5">
                            <w:t xml:space="preserve"> </w:t>
                          </w:r>
                          <w:proofErr w:type="spellStart"/>
                          <w:r w:rsidR="00E144F5" w:rsidRPr="00E144F5">
                            <w:rPr>
                              <w:color w:val="808080"/>
                              <w:sz w:val="16"/>
                              <w:lang w:val="de-DE"/>
                            </w:rPr>
                            <w:t>Decreto</w:t>
                          </w:r>
                          <w:proofErr w:type="spellEnd"/>
                          <w:r w:rsidR="00E144F5" w:rsidRPr="00E144F5">
                            <w:rPr>
                              <w:color w:val="808080"/>
                              <w:sz w:val="16"/>
                              <w:lang w:val="de-DE"/>
                            </w:rPr>
                            <w:t xml:space="preserve"> n. 24858/2022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312785" id="_x0000_t202" coordsize="21600,21600" o:spt="202" path="m,l,21600r21600,l21600,xe">
              <v:stroke joinstyle="miter"/>
              <v:path gradientshapeok="t" o:connecttype="rect"/>
            </v:shapetype>
            <v:shape id="Text Box 1" o:spid="_x0000_s1026" type="#_x0000_t202" style="position:absolute;margin-left:24.4pt;margin-top:815.35pt;width:540pt;height:11.8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" filled="f" stroked="f">
              <v:textbox inset="0,0,0,0">
                <w:txbxContent>
                  <w:p w14:paraId="2DBACB0F" w14:textId="164B9187" w:rsidR="00FE2BB7" w:rsidRPr="00DA7D67" w:rsidRDefault="00DA7D67" w:rsidP="00EC1E4B">
                    <w:pPr>
                      <w:spacing w:before="14"/>
                      <w:ind w:left="20"/>
                      <w:jc w:val="center"/>
                      <w:rPr>
                        <w:sz w:val="16"/>
                        <w:lang w:val="de-DE"/>
                      </w:rPr>
                    </w:pPr>
                    <w:r w:rsidRPr="00DA7D67">
                      <w:rPr>
                        <w:color w:val="808080"/>
                        <w:sz w:val="16"/>
                        <w:lang w:val="de-DE"/>
                      </w:rPr>
                      <w:t>Modello convenzione 1.0 Muster Fördervereinbarung 1.0</w:t>
                    </w:r>
                    <w:r w:rsidRPr="00DA7D67">
                      <w:rPr>
                        <w:color w:val="808080"/>
                        <w:sz w:val="16"/>
                        <w:shd w:val="clear" w:color="auto" w:fill="BFBFBF" w:themeFill="background1" w:themeFillShade="BF"/>
                        <w:lang w:val="de-DE"/>
                      </w:rPr>
                      <w:t xml:space="preserve"> </w:t>
                    </w:r>
                    <w:r w:rsidR="00FE2BB7" w:rsidRPr="00DA7D67">
                      <w:rPr>
                        <w:color w:val="808080"/>
                        <w:sz w:val="16"/>
                        <w:lang w:val="de-DE"/>
                      </w:rPr>
                      <w:t>Dekret/Decreto</w:t>
                    </w:r>
                    <w:r w:rsidR="00E144F5" w:rsidRPr="00E144F5">
                      <w:t xml:space="preserve"> </w:t>
                    </w:r>
                    <w:r w:rsidR="00E144F5" w:rsidRPr="00E144F5">
                      <w:rPr>
                        <w:color w:val="808080"/>
                        <w:sz w:val="16"/>
                        <w:lang w:val="de-DE"/>
                      </w:rPr>
                      <w:t>Decreto n. 24858/2022</w:t>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70B97E83" wp14:editId="173766AC">
              <wp:simplePos x="0" y="0"/>
              <wp:positionH relativeFrom="page">
                <wp:posOffset>127000</wp:posOffset>
              </wp:positionH>
              <wp:positionV relativeFrom="page">
                <wp:posOffset>10250170</wp:posOffset>
              </wp:positionV>
              <wp:extent cx="7302500"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02500" cy="0"/>
                      </a:xfrm>
                      <a:prstGeom prst="line">
                        <a:avLst/>
                      </a:prstGeom>
                      <a:noFill/>
                      <a:ln w="3175">
                        <a:solidFill>
                          <a:srgbClr val="1A1A1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F73B3" id="Line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pt,807.1pt" to="585pt,80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" strokecolor="#1a1a1a" strokeweight=".25pt">
              <w10:wrap anchorx="page" anchory="page"/>
            </v:line>
          </w:pict>
        </mc:Fallback>
      </mc:AlternateContent>
    </w:r>
    <w:r>
      <w:rPr>
        <w:noProof/>
      </w:rPr>
      <mc:AlternateContent>
        <mc:Choice Requires="wps">
          <w:drawing>
            <wp:anchor distT="0" distB="0" distL="114300" distR="114300" simplePos="0" relativeHeight="251663360" behindDoc="1" locked="0" layoutInCell="1" allowOverlap="1" wp14:anchorId="436A8A5C" wp14:editId="273F8E14">
              <wp:simplePos x="0" y="0"/>
              <wp:positionH relativeFrom="page">
                <wp:posOffset>7186930</wp:posOffset>
              </wp:positionH>
              <wp:positionV relativeFrom="page">
                <wp:posOffset>10349865</wp:posOffset>
              </wp:positionV>
              <wp:extent cx="217805" cy="16764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C5435" w14:textId="52AD2258" w:rsidR="00FE2BB7" w:rsidRPr="00EC1E4B" w:rsidRDefault="00FE2BB7">
                          <w:pPr>
                            <w:pStyle w:val="Corpotesto"/>
                            <w:spacing w:before="13"/>
                            <w:ind w:left="60"/>
                            <w:rPr>
                              <w:sz w:val="16"/>
                              <w:szCs w:val="16"/>
                            </w:rPr>
                          </w:pPr>
                          <w:r w:rsidRPr="00EC1E4B">
                            <w:rPr>
                              <w:sz w:val="16"/>
                              <w:szCs w:val="16"/>
                            </w:rPr>
                            <w:fldChar w:fldCharType="begin"/>
                          </w:r>
                          <w:r w:rsidRPr="00EC1E4B">
                            <w:rPr>
                              <w:color w:val="505050"/>
                              <w:sz w:val="16"/>
                              <w:szCs w:val="16"/>
                            </w:rPr>
                            <w:instrText xml:space="preserve"> PAGE </w:instrText>
                          </w:r>
                          <w:r w:rsidRPr="00EC1E4B">
                            <w:rPr>
                              <w:sz w:val="16"/>
                              <w:szCs w:val="16"/>
                            </w:rPr>
                            <w:fldChar w:fldCharType="separate"/>
                          </w:r>
                          <w:r w:rsidRPr="00EC1E4B">
                            <w:rPr>
                              <w:noProof/>
                              <w:color w:val="505050"/>
                              <w:sz w:val="16"/>
                              <w:szCs w:val="16"/>
                            </w:rPr>
                            <w:t>21</w:t>
                          </w:r>
                          <w:r w:rsidRPr="00EC1E4B">
                            <w:rPr>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A8A5C" id="Text Box 2" o:spid="_x0000_s1027" type="#_x0000_t202" style="position:absolute;margin-left:565.9pt;margin-top:814.95pt;width:17.15pt;height:13.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" filled="f" stroked="f">
              <v:textbox inset="0,0,0,0">
                <w:txbxContent>
                  <w:p w14:paraId="175C5435" w14:textId="52AD2258" w:rsidR="00FE2BB7" w:rsidRPr="00EC1E4B" w:rsidRDefault="00FE2BB7">
                    <w:pPr>
                      <w:pStyle w:val="Corpotesto"/>
                      <w:spacing w:before="13"/>
                      <w:ind w:left="60"/>
                      <w:rPr>
                        <w:sz w:val="16"/>
                        <w:szCs w:val="16"/>
                      </w:rPr>
                    </w:pPr>
                    <w:r w:rsidRPr="00EC1E4B">
                      <w:rPr>
                        <w:sz w:val="16"/>
                        <w:szCs w:val="16"/>
                      </w:rPr>
                      <w:fldChar w:fldCharType="begin"/>
                    </w:r>
                    <w:r w:rsidRPr="00EC1E4B">
                      <w:rPr>
                        <w:color w:val="505050"/>
                        <w:sz w:val="16"/>
                        <w:szCs w:val="16"/>
                      </w:rPr>
                      <w:instrText xml:space="preserve"> PAGE </w:instrText>
                    </w:r>
                    <w:r w:rsidRPr="00EC1E4B">
                      <w:rPr>
                        <w:sz w:val="16"/>
                        <w:szCs w:val="16"/>
                      </w:rPr>
                      <w:fldChar w:fldCharType="separate"/>
                    </w:r>
                    <w:r w:rsidRPr="00EC1E4B">
                      <w:rPr>
                        <w:noProof/>
                        <w:color w:val="505050"/>
                        <w:sz w:val="16"/>
                        <w:szCs w:val="16"/>
                      </w:rPr>
                      <w:t>21</w:t>
                    </w:r>
                    <w:r w:rsidRPr="00EC1E4B">
                      <w:rPr>
                        <w:sz w:val="16"/>
                        <w:szCs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4F5F6" w14:textId="77777777" w:rsidR="00F059EC" w:rsidRDefault="00F059E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04E5C" w14:textId="77777777" w:rsidR="009A5338" w:rsidRDefault="009A5338">
      <w:r>
        <w:separator/>
      </w:r>
    </w:p>
  </w:footnote>
  <w:footnote w:type="continuationSeparator" w:id="0">
    <w:p w14:paraId="28AD0EB0" w14:textId="77777777" w:rsidR="009A5338" w:rsidRDefault="009A5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17A1D" w14:textId="77777777" w:rsidR="00F059EC" w:rsidRDefault="00F059E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1130850"/>
      <w:docPartObj>
        <w:docPartGallery w:val="Watermarks"/>
        <w:docPartUnique/>
      </w:docPartObj>
    </w:sdtPr>
    <w:sdtContent>
      <w:p w14:paraId="4EEC1376" w14:textId="0F42BCF0" w:rsidR="00FE2BB7" w:rsidRDefault="00F059EC">
        <w:pPr>
          <w:pStyle w:val="Intestazione"/>
        </w:pPr>
        <w:r>
          <w:pict w14:anchorId="6E2C29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878517" o:spid="_x0000_s34817" type="#_x0000_t136" style="position:absolute;margin-left:0;margin-top:0;width:620.4pt;height:186.1pt;rotation:315;z-index:-251646976;mso-position-horizontal:center;mso-position-horizontal-relative:margin;mso-position-vertical:center;mso-position-vertical-relative:margin" o:allowincell="f" fillcolor="silver" stroked="f">
              <v:fill opacity=".5"/>
              <v:textpath style="font-family:&quot;calibri&quot;;font-size:1pt" string="FAC SIMILE"/>
              <w10:wrap anchorx="margin" anchory="margin"/>
            </v:shape>
          </w:pict>
        </w:r>
      </w:p>
    </w:sdtContent>
  </w:sdt>
  <w:p w14:paraId="6A2DC7FE" w14:textId="0D8B84B5" w:rsidR="00FE2BB7" w:rsidRDefault="00FE2BB7" w:rsidP="00FE2BB7">
    <w:pPr>
      <w:pStyle w:val="Intestazione"/>
      <w:jc w:val="center"/>
    </w:pPr>
    <w:r>
      <w:rPr>
        <w:noProof/>
      </w:rPr>
      <w:drawing>
        <wp:inline distT="0" distB="0" distL="0" distR="0" wp14:anchorId="3C6ECE46" wp14:editId="01EC27F4">
          <wp:extent cx="6120130" cy="1739265"/>
          <wp:effectExtent l="0" t="0" r="0" b="0"/>
          <wp:docPr id="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73926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3B829" w14:textId="77777777" w:rsidR="00F059EC" w:rsidRDefault="00F059E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21E3"/>
    <w:multiLevelType w:val="hybridMultilevel"/>
    <w:tmpl w:val="1786C8A4"/>
    <w:lvl w:ilvl="0" w:tplc="7CB216CE">
      <w:start w:val="1"/>
      <w:numFmt w:val="decimal"/>
      <w:lvlText w:val="(%1)"/>
      <w:lvlJc w:val="left"/>
      <w:pPr>
        <w:ind w:left="1168" w:hanging="360"/>
      </w:pPr>
      <w:rPr>
        <w:rFonts w:hint="default"/>
        <w:color w:val="505050"/>
      </w:rPr>
    </w:lvl>
    <w:lvl w:ilvl="1" w:tplc="04100019" w:tentative="1">
      <w:start w:val="1"/>
      <w:numFmt w:val="lowerLetter"/>
      <w:lvlText w:val="%2."/>
      <w:lvlJc w:val="left"/>
      <w:pPr>
        <w:ind w:left="1888" w:hanging="360"/>
      </w:pPr>
    </w:lvl>
    <w:lvl w:ilvl="2" w:tplc="0410001B" w:tentative="1">
      <w:start w:val="1"/>
      <w:numFmt w:val="lowerRoman"/>
      <w:lvlText w:val="%3."/>
      <w:lvlJc w:val="right"/>
      <w:pPr>
        <w:ind w:left="2608" w:hanging="180"/>
      </w:pPr>
    </w:lvl>
    <w:lvl w:ilvl="3" w:tplc="0410000F" w:tentative="1">
      <w:start w:val="1"/>
      <w:numFmt w:val="decimal"/>
      <w:lvlText w:val="%4."/>
      <w:lvlJc w:val="left"/>
      <w:pPr>
        <w:ind w:left="3328" w:hanging="360"/>
      </w:pPr>
    </w:lvl>
    <w:lvl w:ilvl="4" w:tplc="04100019" w:tentative="1">
      <w:start w:val="1"/>
      <w:numFmt w:val="lowerLetter"/>
      <w:lvlText w:val="%5."/>
      <w:lvlJc w:val="left"/>
      <w:pPr>
        <w:ind w:left="4048" w:hanging="360"/>
      </w:pPr>
    </w:lvl>
    <w:lvl w:ilvl="5" w:tplc="0410001B" w:tentative="1">
      <w:start w:val="1"/>
      <w:numFmt w:val="lowerRoman"/>
      <w:lvlText w:val="%6."/>
      <w:lvlJc w:val="right"/>
      <w:pPr>
        <w:ind w:left="4768" w:hanging="180"/>
      </w:pPr>
    </w:lvl>
    <w:lvl w:ilvl="6" w:tplc="0410000F" w:tentative="1">
      <w:start w:val="1"/>
      <w:numFmt w:val="decimal"/>
      <w:lvlText w:val="%7."/>
      <w:lvlJc w:val="left"/>
      <w:pPr>
        <w:ind w:left="5488" w:hanging="360"/>
      </w:pPr>
    </w:lvl>
    <w:lvl w:ilvl="7" w:tplc="04100019" w:tentative="1">
      <w:start w:val="1"/>
      <w:numFmt w:val="lowerLetter"/>
      <w:lvlText w:val="%8."/>
      <w:lvlJc w:val="left"/>
      <w:pPr>
        <w:ind w:left="6208" w:hanging="360"/>
      </w:pPr>
    </w:lvl>
    <w:lvl w:ilvl="8" w:tplc="0410001B" w:tentative="1">
      <w:start w:val="1"/>
      <w:numFmt w:val="lowerRoman"/>
      <w:lvlText w:val="%9."/>
      <w:lvlJc w:val="right"/>
      <w:pPr>
        <w:ind w:left="6928" w:hanging="180"/>
      </w:pPr>
    </w:lvl>
  </w:abstractNum>
  <w:abstractNum w:abstractNumId="1" w15:restartNumberingAfterBreak="0">
    <w:nsid w:val="025B144A"/>
    <w:multiLevelType w:val="hybridMultilevel"/>
    <w:tmpl w:val="4DECC0FE"/>
    <w:lvl w:ilvl="0" w:tplc="E4E820CA">
      <w:start w:val="1"/>
      <w:numFmt w:val="decimal"/>
      <w:lvlText w:val="(%1)"/>
      <w:lvlJc w:val="left"/>
      <w:pPr>
        <w:ind w:left="720" w:hanging="360"/>
      </w:pPr>
      <w:rPr>
        <w:rFonts w:hint="default"/>
        <w:color w:val="50505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31E4319"/>
    <w:multiLevelType w:val="hybridMultilevel"/>
    <w:tmpl w:val="8D2EC0FC"/>
    <w:lvl w:ilvl="0" w:tplc="3E5487E6">
      <w:start w:val="1"/>
      <w:numFmt w:val="decimal"/>
      <w:lvlText w:val="(%1)"/>
      <w:lvlJc w:val="left"/>
      <w:pPr>
        <w:ind w:left="100" w:hanging="379"/>
      </w:pPr>
      <w:rPr>
        <w:rFonts w:ascii="Arial" w:eastAsia="Arial" w:hAnsi="Arial" w:cs="Arial" w:hint="default"/>
        <w:color w:val="505050"/>
        <w:spacing w:val="-14"/>
        <w:w w:val="100"/>
        <w:sz w:val="20"/>
        <w:szCs w:val="20"/>
      </w:rPr>
    </w:lvl>
    <w:lvl w:ilvl="1" w:tplc="0BF4DEBE">
      <w:numFmt w:val="bullet"/>
      <w:lvlText w:val="•"/>
      <w:lvlJc w:val="left"/>
      <w:pPr>
        <w:ind w:left="656" w:hanging="379"/>
      </w:pPr>
      <w:rPr>
        <w:rFonts w:hint="default"/>
      </w:rPr>
    </w:lvl>
    <w:lvl w:ilvl="2" w:tplc="C74C5696">
      <w:numFmt w:val="bullet"/>
      <w:lvlText w:val="•"/>
      <w:lvlJc w:val="left"/>
      <w:pPr>
        <w:ind w:left="1212" w:hanging="379"/>
      </w:pPr>
      <w:rPr>
        <w:rFonts w:hint="default"/>
      </w:rPr>
    </w:lvl>
    <w:lvl w:ilvl="3" w:tplc="436E4A04">
      <w:numFmt w:val="bullet"/>
      <w:lvlText w:val="•"/>
      <w:lvlJc w:val="left"/>
      <w:pPr>
        <w:ind w:left="1768" w:hanging="379"/>
      </w:pPr>
      <w:rPr>
        <w:rFonts w:hint="default"/>
      </w:rPr>
    </w:lvl>
    <w:lvl w:ilvl="4" w:tplc="D39451A0">
      <w:numFmt w:val="bullet"/>
      <w:lvlText w:val="•"/>
      <w:lvlJc w:val="left"/>
      <w:pPr>
        <w:ind w:left="2324" w:hanging="379"/>
      </w:pPr>
      <w:rPr>
        <w:rFonts w:hint="default"/>
      </w:rPr>
    </w:lvl>
    <w:lvl w:ilvl="5" w:tplc="E51038DE">
      <w:numFmt w:val="bullet"/>
      <w:lvlText w:val="•"/>
      <w:lvlJc w:val="left"/>
      <w:pPr>
        <w:ind w:left="2880" w:hanging="379"/>
      </w:pPr>
      <w:rPr>
        <w:rFonts w:hint="default"/>
      </w:rPr>
    </w:lvl>
    <w:lvl w:ilvl="6" w:tplc="21F4EC40">
      <w:numFmt w:val="bullet"/>
      <w:lvlText w:val="•"/>
      <w:lvlJc w:val="left"/>
      <w:pPr>
        <w:ind w:left="3436" w:hanging="379"/>
      </w:pPr>
      <w:rPr>
        <w:rFonts w:hint="default"/>
      </w:rPr>
    </w:lvl>
    <w:lvl w:ilvl="7" w:tplc="011CD912">
      <w:numFmt w:val="bullet"/>
      <w:lvlText w:val="•"/>
      <w:lvlJc w:val="left"/>
      <w:pPr>
        <w:ind w:left="3992" w:hanging="379"/>
      </w:pPr>
      <w:rPr>
        <w:rFonts w:hint="default"/>
      </w:rPr>
    </w:lvl>
    <w:lvl w:ilvl="8" w:tplc="14C29E4A">
      <w:numFmt w:val="bullet"/>
      <w:lvlText w:val="•"/>
      <w:lvlJc w:val="left"/>
      <w:pPr>
        <w:ind w:left="4548" w:hanging="379"/>
      </w:pPr>
      <w:rPr>
        <w:rFonts w:hint="default"/>
      </w:rPr>
    </w:lvl>
  </w:abstractNum>
  <w:abstractNum w:abstractNumId="3" w15:restartNumberingAfterBreak="0">
    <w:nsid w:val="039E7471"/>
    <w:multiLevelType w:val="hybridMultilevel"/>
    <w:tmpl w:val="ACEA1388"/>
    <w:lvl w:ilvl="0" w:tplc="C52A68DC">
      <w:start w:val="1"/>
      <w:numFmt w:val="lowerLetter"/>
      <w:lvlText w:val="%1)"/>
      <w:lvlJc w:val="left"/>
      <w:pPr>
        <w:ind w:left="100" w:hanging="312"/>
        <w:jc w:val="right"/>
      </w:pPr>
      <w:rPr>
        <w:rFonts w:ascii="Arial" w:eastAsia="Arial" w:hAnsi="Arial" w:cs="Arial" w:hint="default"/>
        <w:color w:val="505050"/>
        <w:spacing w:val="-18"/>
        <w:w w:val="100"/>
        <w:sz w:val="20"/>
        <w:szCs w:val="20"/>
      </w:rPr>
    </w:lvl>
    <w:lvl w:ilvl="1" w:tplc="3A52E6C2">
      <w:numFmt w:val="bullet"/>
      <w:lvlText w:val="•"/>
      <w:lvlJc w:val="left"/>
      <w:pPr>
        <w:ind w:left="656" w:hanging="312"/>
      </w:pPr>
      <w:rPr>
        <w:rFonts w:hint="default"/>
      </w:rPr>
    </w:lvl>
    <w:lvl w:ilvl="2" w:tplc="1DBE6062">
      <w:numFmt w:val="bullet"/>
      <w:lvlText w:val="•"/>
      <w:lvlJc w:val="left"/>
      <w:pPr>
        <w:ind w:left="1212" w:hanging="312"/>
      </w:pPr>
      <w:rPr>
        <w:rFonts w:hint="default"/>
      </w:rPr>
    </w:lvl>
    <w:lvl w:ilvl="3" w:tplc="24F0879A">
      <w:numFmt w:val="bullet"/>
      <w:lvlText w:val="•"/>
      <w:lvlJc w:val="left"/>
      <w:pPr>
        <w:ind w:left="1768" w:hanging="312"/>
      </w:pPr>
      <w:rPr>
        <w:rFonts w:hint="default"/>
      </w:rPr>
    </w:lvl>
    <w:lvl w:ilvl="4" w:tplc="B6B61D3E">
      <w:numFmt w:val="bullet"/>
      <w:lvlText w:val="•"/>
      <w:lvlJc w:val="left"/>
      <w:pPr>
        <w:ind w:left="2324" w:hanging="312"/>
      </w:pPr>
      <w:rPr>
        <w:rFonts w:hint="default"/>
      </w:rPr>
    </w:lvl>
    <w:lvl w:ilvl="5" w:tplc="4C98BAFC">
      <w:numFmt w:val="bullet"/>
      <w:lvlText w:val="•"/>
      <w:lvlJc w:val="left"/>
      <w:pPr>
        <w:ind w:left="2880" w:hanging="312"/>
      </w:pPr>
      <w:rPr>
        <w:rFonts w:hint="default"/>
      </w:rPr>
    </w:lvl>
    <w:lvl w:ilvl="6" w:tplc="EB6EA262">
      <w:numFmt w:val="bullet"/>
      <w:lvlText w:val="•"/>
      <w:lvlJc w:val="left"/>
      <w:pPr>
        <w:ind w:left="3436" w:hanging="312"/>
      </w:pPr>
      <w:rPr>
        <w:rFonts w:hint="default"/>
      </w:rPr>
    </w:lvl>
    <w:lvl w:ilvl="7" w:tplc="0DAA721A">
      <w:numFmt w:val="bullet"/>
      <w:lvlText w:val="•"/>
      <w:lvlJc w:val="left"/>
      <w:pPr>
        <w:ind w:left="3992" w:hanging="312"/>
      </w:pPr>
      <w:rPr>
        <w:rFonts w:hint="default"/>
      </w:rPr>
    </w:lvl>
    <w:lvl w:ilvl="8" w:tplc="BB10E58C">
      <w:numFmt w:val="bullet"/>
      <w:lvlText w:val="•"/>
      <w:lvlJc w:val="left"/>
      <w:pPr>
        <w:ind w:left="4548" w:hanging="312"/>
      </w:pPr>
      <w:rPr>
        <w:rFonts w:hint="default"/>
      </w:rPr>
    </w:lvl>
  </w:abstractNum>
  <w:abstractNum w:abstractNumId="4" w15:restartNumberingAfterBreak="0">
    <w:nsid w:val="06121D9C"/>
    <w:multiLevelType w:val="hybridMultilevel"/>
    <w:tmpl w:val="441A10C4"/>
    <w:lvl w:ilvl="0" w:tplc="78524416">
      <w:start w:val="1"/>
      <w:numFmt w:val="decimal"/>
      <w:lvlText w:val="(%1)"/>
      <w:lvlJc w:val="left"/>
      <w:pPr>
        <w:ind w:left="100" w:hanging="427"/>
      </w:pPr>
      <w:rPr>
        <w:rFonts w:ascii="Arial" w:eastAsia="Arial" w:hAnsi="Arial" w:cs="Arial" w:hint="default"/>
        <w:color w:val="505050"/>
        <w:spacing w:val="-1"/>
        <w:w w:val="100"/>
        <w:sz w:val="20"/>
        <w:szCs w:val="20"/>
      </w:rPr>
    </w:lvl>
    <w:lvl w:ilvl="1" w:tplc="8FECF134">
      <w:numFmt w:val="bullet"/>
      <w:lvlText w:val="•"/>
      <w:lvlJc w:val="left"/>
      <w:pPr>
        <w:ind w:left="648" w:hanging="427"/>
      </w:pPr>
      <w:rPr>
        <w:rFonts w:hint="default"/>
      </w:rPr>
    </w:lvl>
    <w:lvl w:ilvl="2" w:tplc="E270A1DE">
      <w:numFmt w:val="bullet"/>
      <w:lvlText w:val="•"/>
      <w:lvlJc w:val="left"/>
      <w:pPr>
        <w:ind w:left="1196" w:hanging="427"/>
      </w:pPr>
      <w:rPr>
        <w:rFonts w:hint="default"/>
      </w:rPr>
    </w:lvl>
    <w:lvl w:ilvl="3" w:tplc="60F4EE4A">
      <w:numFmt w:val="bullet"/>
      <w:lvlText w:val="•"/>
      <w:lvlJc w:val="left"/>
      <w:pPr>
        <w:ind w:left="1744" w:hanging="427"/>
      </w:pPr>
      <w:rPr>
        <w:rFonts w:hint="default"/>
      </w:rPr>
    </w:lvl>
    <w:lvl w:ilvl="4" w:tplc="22E89A90">
      <w:numFmt w:val="bullet"/>
      <w:lvlText w:val="•"/>
      <w:lvlJc w:val="left"/>
      <w:pPr>
        <w:ind w:left="2292" w:hanging="427"/>
      </w:pPr>
      <w:rPr>
        <w:rFonts w:hint="default"/>
      </w:rPr>
    </w:lvl>
    <w:lvl w:ilvl="5" w:tplc="308CF7FC">
      <w:numFmt w:val="bullet"/>
      <w:lvlText w:val="•"/>
      <w:lvlJc w:val="left"/>
      <w:pPr>
        <w:ind w:left="2840" w:hanging="427"/>
      </w:pPr>
      <w:rPr>
        <w:rFonts w:hint="default"/>
      </w:rPr>
    </w:lvl>
    <w:lvl w:ilvl="6" w:tplc="09CADA3C">
      <w:numFmt w:val="bullet"/>
      <w:lvlText w:val="•"/>
      <w:lvlJc w:val="left"/>
      <w:pPr>
        <w:ind w:left="3388" w:hanging="427"/>
      </w:pPr>
      <w:rPr>
        <w:rFonts w:hint="default"/>
      </w:rPr>
    </w:lvl>
    <w:lvl w:ilvl="7" w:tplc="C6B82E2E">
      <w:numFmt w:val="bullet"/>
      <w:lvlText w:val="•"/>
      <w:lvlJc w:val="left"/>
      <w:pPr>
        <w:ind w:left="3936" w:hanging="427"/>
      </w:pPr>
      <w:rPr>
        <w:rFonts w:hint="default"/>
      </w:rPr>
    </w:lvl>
    <w:lvl w:ilvl="8" w:tplc="E788F29A">
      <w:numFmt w:val="bullet"/>
      <w:lvlText w:val="•"/>
      <w:lvlJc w:val="left"/>
      <w:pPr>
        <w:ind w:left="4484" w:hanging="427"/>
      </w:pPr>
      <w:rPr>
        <w:rFonts w:hint="default"/>
      </w:rPr>
    </w:lvl>
  </w:abstractNum>
  <w:abstractNum w:abstractNumId="5" w15:restartNumberingAfterBreak="0">
    <w:nsid w:val="063E2FB8"/>
    <w:multiLevelType w:val="hybridMultilevel"/>
    <w:tmpl w:val="BD4C8424"/>
    <w:lvl w:ilvl="0" w:tplc="C788431E">
      <w:start w:val="1"/>
      <w:numFmt w:val="decimal"/>
      <w:lvlText w:val="(%1)"/>
      <w:lvlJc w:val="left"/>
      <w:pPr>
        <w:ind w:left="100" w:hanging="344"/>
      </w:pPr>
      <w:rPr>
        <w:rFonts w:ascii="Arial" w:eastAsia="Arial" w:hAnsi="Arial" w:cs="Arial" w:hint="default"/>
        <w:color w:val="505050"/>
        <w:spacing w:val="-25"/>
        <w:w w:val="100"/>
        <w:sz w:val="20"/>
        <w:szCs w:val="20"/>
      </w:rPr>
    </w:lvl>
    <w:lvl w:ilvl="1" w:tplc="5F42E67A">
      <w:numFmt w:val="bullet"/>
      <w:lvlText w:val="•"/>
      <w:lvlJc w:val="left"/>
      <w:pPr>
        <w:ind w:left="656" w:hanging="344"/>
      </w:pPr>
      <w:rPr>
        <w:rFonts w:hint="default"/>
      </w:rPr>
    </w:lvl>
    <w:lvl w:ilvl="2" w:tplc="5B681346">
      <w:numFmt w:val="bullet"/>
      <w:lvlText w:val="•"/>
      <w:lvlJc w:val="left"/>
      <w:pPr>
        <w:ind w:left="1212" w:hanging="344"/>
      </w:pPr>
      <w:rPr>
        <w:rFonts w:hint="default"/>
      </w:rPr>
    </w:lvl>
    <w:lvl w:ilvl="3" w:tplc="B0287C40">
      <w:numFmt w:val="bullet"/>
      <w:lvlText w:val="•"/>
      <w:lvlJc w:val="left"/>
      <w:pPr>
        <w:ind w:left="1768" w:hanging="344"/>
      </w:pPr>
      <w:rPr>
        <w:rFonts w:hint="default"/>
      </w:rPr>
    </w:lvl>
    <w:lvl w:ilvl="4" w:tplc="23224BB2">
      <w:numFmt w:val="bullet"/>
      <w:lvlText w:val="•"/>
      <w:lvlJc w:val="left"/>
      <w:pPr>
        <w:ind w:left="2324" w:hanging="344"/>
      </w:pPr>
      <w:rPr>
        <w:rFonts w:hint="default"/>
      </w:rPr>
    </w:lvl>
    <w:lvl w:ilvl="5" w:tplc="3D3A28D0">
      <w:numFmt w:val="bullet"/>
      <w:lvlText w:val="•"/>
      <w:lvlJc w:val="left"/>
      <w:pPr>
        <w:ind w:left="2880" w:hanging="344"/>
      </w:pPr>
      <w:rPr>
        <w:rFonts w:hint="default"/>
      </w:rPr>
    </w:lvl>
    <w:lvl w:ilvl="6" w:tplc="14A08FA0">
      <w:numFmt w:val="bullet"/>
      <w:lvlText w:val="•"/>
      <w:lvlJc w:val="left"/>
      <w:pPr>
        <w:ind w:left="3436" w:hanging="344"/>
      </w:pPr>
      <w:rPr>
        <w:rFonts w:hint="default"/>
      </w:rPr>
    </w:lvl>
    <w:lvl w:ilvl="7" w:tplc="6636BEB4">
      <w:numFmt w:val="bullet"/>
      <w:lvlText w:val="•"/>
      <w:lvlJc w:val="left"/>
      <w:pPr>
        <w:ind w:left="3992" w:hanging="344"/>
      </w:pPr>
      <w:rPr>
        <w:rFonts w:hint="default"/>
      </w:rPr>
    </w:lvl>
    <w:lvl w:ilvl="8" w:tplc="AE7C768C">
      <w:numFmt w:val="bullet"/>
      <w:lvlText w:val="•"/>
      <w:lvlJc w:val="left"/>
      <w:pPr>
        <w:ind w:left="4548" w:hanging="344"/>
      </w:pPr>
      <w:rPr>
        <w:rFonts w:hint="default"/>
      </w:rPr>
    </w:lvl>
  </w:abstractNum>
  <w:abstractNum w:abstractNumId="6" w15:restartNumberingAfterBreak="0">
    <w:nsid w:val="065D6085"/>
    <w:multiLevelType w:val="hybridMultilevel"/>
    <w:tmpl w:val="393E4C4A"/>
    <w:lvl w:ilvl="0" w:tplc="27C61D5E">
      <w:numFmt w:val="bullet"/>
      <w:lvlText w:val="-"/>
      <w:lvlJc w:val="left"/>
      <w:pPr>
        <w:ind w:left="100" w:hanging="260"/>
      </w:pPr>
      <w:rPr>
        <w:rFonts w:ascii="Arial" w:eastAsia="Arial" w:hAnsi="Arial" w:cs="Arial" w:hint="default"/>
        <w:color w:val="505050"/>
        <w:spacing w:val="-28"/>
        <w:w w:val="100"/>
        <w:sz w:val="20"/>
        <w:szCs w:val="20"/>
      </w:rPr>
    </w:lvl>
    <w:lvl w:ilvl="1" w:tplc="08BA12AA">
      <w:numFmt w:val="bullet"/>
      <w:lvlText w:val="•"/>
      <w:lvlJc w:val="left"/>
      <w:pPr>
        <w:ind w:left="648" w:hanging="260"/>
      </w:pPr>
      <w:rPr>
        <w:rFonts w:hint="default"/>
      </w:rPr>
    </w:lvl>
    <w:lvl w:ilvl="2" w:tplc="64A0AC9A">
      <w:numFmt w:val="bullet"/>
      <w:lvlText w:val="•"/>
      <w:lvlJc w:val="left"/>
      <w:pPr>
        <w:ind w:left="1196" w:hanging="260"/>
      </w:pPr>
      <w:rPr>
        <w:rFonts w:hint="default"/>
      </w:rPr>
    </w:lvl>
    <w:lvl w:ilvl="3" w:tplc="2E166E12">
      <w:numFmt w:val="bullet"/>
      <w:lvlText w:val="•"/>
      <w:lvlJc w:val="left"/>
      <w:pPr>
        <w:ind w:left="1744" w:hanging="260"/>
      </w:pPr>
      <w:rPr>
        <w:rFonts w:hint="default"/>
      </w:rPr>
    </w:lvl>
    <w:lvl w:ilvl="4" w:tplc="1D78DB20">
      <w:numFmt w:val="bullet"/>
      <w:lvlText w:val="•"/>
      <w:lvlJc w:val="left"/>
      <w:pPr>
        <w:ind w:left="2292" w:hanging="260"/>
      </w:pPr>
      <w:rPr>
        <w:rFonts w:hint="default"/>
      </w:rPr>
    </w:lvl>
    <w:lvl w:ilvl="5" w:tplc="1186C342">
      <w:numFmt w:val="bullet"/>
      <w:lvlText w:val="•"/>
      <w:lvlJc w:val="left"/>
      <w:pPr>
        <w:ind w:left="2840" w:hanging="260"/>
      </w:pPr>
      <w:rPr>
        <w:rFonts w:hint="default"/>
      </w:rPr>
    </w:lvl>
    <w:lvl w:ilvl="6" w:tplc="49CA6268">
      <w:numFmt w:val="bullet"/>
      <w:lvlText w:val="•"/>
      <w:lvlJc w:val="left"/>
      <w:pPr>
        <w:ind w:left="3388" w:hanging="260"/>
      </w:pPr>
      <w:rPr>
        <w:rFonts w:hint="default"/>
      </w:rPr>
    </w:lvl>
    <w:lvl w:ilvl="7" w:tplc="A7B8ADFA">
      <w:numFmt w:val="bullet"/>
      <w:lvlText w:val="•"/>
      <w:lvlJc w:val="left"/>
      <w:pPr>
        <w:ind w:left="3936" w:hanging="260"/>
      </w:pPr>
      <w:rPr>
        <w:rFonts w:hint="default"/>
      </w:rPr>
    </w:lvl>
    <w:lvl w:ilvl="8" w:tplc="E37E1A16">
      <w:numFmt w:val="bullet"/>
      <w:lvlText w:val="•"/>
      <w:lvlJc w:val="left"/>
      <w:pPr>
        <w:ind w:left="4484" w:hanging="260"/>
      </w:pPr>
      <w:rPr>
        <w:rFonts w:hint="default"/>
      </w:rPr>
    </w:lvl>
  </w:abstractNum>
  <w:abstractNum w:abstractNumId="7" w15:restartNumberingAfterBreak="0">
    <w:nsid w:val="06983467"/>
    <w:multiLevelType w:val="hybridMultilevel"/>
    <w:tmpl w:val="22F6B6CC"/>
    <w:lvl w:ilvl="0" w:tplc="4F18DCD4">
      <w:start w:val="1"/>
      <w:numFmt w:val="lowerLetter"/>
      <w:lvlText w:val="%1)"/>
      <w:lvlJc w:val="left"/>
      <w:pPr>
        <w:ind w:left="180" w:hanging="344"/>
      </w:pPr>
      <w:rPr>
        <w:rFonts w:ascii="Arial" w:eastAsia="Arial" w:hAnsi="Arial" w:cs="Arial" w:hint="default"/>
        <w:color w:val="505050"/>
        <w:spacing w:val="-2"/>
        <w:w w:val="100"/>
        <w:sz w:val="20"/>
        <w:szCs w:val="20"/>
      </w:rPr>
    </w:lvl>
    <w:lvl w:ilvl="1" w:tplc="4D0667D2">
      <w:numFmt w:val="bullet"/>
      <w:lvlText w:val="•"/>
      <w:lvlJc w:val="left"/>
      <w:pPr>
        <w:ind w:left="724" w:hanging="344"/>
      </w:pPr>
      <w:rPr>
        <w:rFonts w:hint="default"/>
      </w:rPr>
    </w:lvl>
    <w:lvl w:ilvl="2" w:tplc="5C660ED4">
      <w:numFmt w:val="bullet"/>
      <w:lvlText w:val="•"/>
      <w:lvlJc w:val="left"/>
      <w:pPr>
        <w:ind w:left="1268" w:hanging="344"/>
      </w:pPr>
      <w:rPr>
        <w:rFonts w:hint="default"/>
      </w:rPr>
    </w:lvl>
    <w:lvl w:ilvl="3" w:tplc="16C2871E">
      <w:numFmt w:val="bullet"/>
      <w:lvlText w:val="•"/>
      <w:lvlJc w:val="left"/>
      <w:pPr>
        <w:ind w:left="1812" w:hanging="344"/>
      </w:pPr>
      <w:rPr>
        <w:rFonts w:hint="default"/>
      </w:rPr>
    </w:lvl>
    <w:lvl w:ilvl="4" w:tplc="028AD186">
      <w:numFmt w:val="bullet"/>
      <w:lvlText w:val="•"/>
      <w:lvlJc w:val="left"/>
      <w:pPr>
        <w:ind w:left="2356" w:hanging="344"/>
      </w:pPr>
      <w:rPr>
        <w:rFonts w:hint="default"/>
      </w:rPr>
    </w:lvl>
    <w:lvl w:ilvl="5" w:tplc="C07A94FE">
      <w:numFmt w:val="bullet"/>
      <w:lvlText w:val="•"/>
      <w:lvlJc w:val="left"/>
      <w:pPr>
        <w:ind w:left="2900" w:hanging="344"/>
      </w:pPr>
      <w:rPr>
        <w:rFonts w:hint="default"/>
      </w:rPr>
    </w:lvl>
    <w:lvl w:ilvl="6" w:tplc="71901D6A">
      <w:numFmt w:val="bullet"/>
      <w:lvlText w:val="•"/>
      <w:lvlJc w:val="left"/>
      <w:pPr>
        <w:ind w:left="3444" w:hanging="344"/>
      </w:pPr>
      <w:rPr>
        <w:rFonts w:hint="default"/>
      </w:rPr>
    </w:lvl>
    <w:lvl w:ilvl="7" w:tplc="CF048C82">
      <w:numFmt w:val="bullet"/>
      <w:lvlText w:val="•"/>
      <w:lvlJc w:val="left"/>
      <w:pPr>
        <w:ind w:left="3988" w:hanging="344"/>
      </w:pPr>
      <w:rPr>
        <w:rFonts w:hint="default"/>
      </w:rPr>
    </w:lvl>
    <w:lvl w:ilvl="8" w:tplc="EF1CBAD6">
      <w:numFmt w:val="bullet"/>
      <w:lvlText w:val="•"/>
      <w:lvlJc w:val="left"/>
      <w:pPr>
        <w:ind w:left="4532" w:hanging="344"/>
      </w:pPr>
      <w:rPr>
        <w:rFonts w:hint="default"/>
      </w:rPr>
    </w:lvl>
  </w:abstractNum>
  <w:abstractNum w:abstractNumId="8" w15:restartNumberingAfterBreak="0">
    <w:nsid w:val="06A6438B"/>
    <w:multiLevelType w:val="hybridMultilevel"/>
    <w:tmpl w:val="F80C67E2"/>
    <w:lvl w:ilvl="0" w:tplc="CB8E8248">
      <w:start w:val="1"/>
      <w:numFmt w:val="decimal"/>
      <w:lvlText w:val="(%1)"/>
      <w:lvlJc w:val="left"/>
      <w:pPr>
        <w:ind w:left="100" w:hanging="370"/>
      </w:pPr>
      <w:rPr>
        <w:rFonts w:ascii="Arial" w:eastAsia="Arial" w:hAnsi="Arial" w:cs="Arial" w:hint="default"/>
        <w:color w:val="505050"/>
        <w:spacing w:val="-26"/>
        <w:w w:val="100"/>
        <w:sz w:val="20"/>
        <w:szCs w:val="20"/>
      </w:rPr>
    </w:lvl>
    <w:lvl w:ilvl="1" w:tplc="A546FDD6">
      <w:numFmt w:val="bullet"/>
      <w:lvlText w:val="•"/>
      <w:lvlJc w:val="left"/>
      <w:pPr>
        <w:ind w:left="656" w:hanging="370"/>
      </w:pPr>
      <w:rPr>
        <w:rFonts w:hint="default"/>
      </w:rPr>
    </w:lvl>
    <w:lvl w:ilvl="2" w:tplc="8A9A9B50">
      <w:numFmt w:val="bullet"/>
      <w:lvlText w:val="•"/>
      <w:lvlJc w:val="left"/>
      <w:pPr>
        <w:ind w:left="1212" w:hanging="370"/>
      </w:pPr>
      <w:rPr>
        <w:rFonts w:hint="default"/>
      </w:rPr>
    </w:lvl>
    <w:lvl w:ilvl="3" w:tplc="FC1C4880">
      <w:numFmt w:val="bullet"/>
      <w:lvlText w:val="•"/>
      <w:lvlJc w:val="left"/>
      <w:pPr>
        <w:ind w:left="1768" w:hanging="370"/>
      </w:pPr>
      <w:rPr>
        <w:rFonts w:hint="default"/>
      </w:rPr>
    </w:lvl>
    <w:lvl w:ilvl="4" w:tplc="C89A698E">
      <w:numFmt w:val="bullet"/>
      <w:lvlText w:val="•"/>
      <w:lvlJc w:val="left"/>
      <w:pPr>
        <w:ind w:left="2324" w:hanging="370"/>
      </w:pPr>
      <w:rPr>
        <w:rFonts w:hint="default"/>
      </w:rPr>
    </w:lvl>
    <w:lvl w:ilvl="5" w:tplc="F1BA21FA">
      <w:numFmt w:val="bullet"/>
      <w:lvlText w:val="•"/>
      <w:lvlJc w:val="left"/>
      <w:pPr>
        <w:ind w:left="2880" w:hanging="370"/>
      </w:pPr>
      <w:rPr>
        <w:rFonts w:hint="default"/>
      </w:rPr>
    </w:lvl>
    <w:lvl w:ilvl="6" w:tplc="C51C4888">
      <w:numFmt w:val="bullet"/>
      <w:lvlText w:val="•"/>
      <w:lvlJc w:val="left"/>
      <w:pPr>
        <w:ind w:left="3436" w:hanging="370"/>
      </w:pPr>
      <w:rPr>
        <w:rFonts w:hint="default"/>
      </w:rPr>
    </w:lvl>
    <w:lvl w:ilvl="7" w:tplc="DB98F674">
      <w:numFmt w:val="bullet"/>
      <w:lvlText w:val="•"/>
      <w:lvlJc w:val="left"/>
      <w:pPr>
        <w:ind w:left="3992" w:hanging="370"/>
      </w:pPr>
      <w:rPr>
        <w:rFonts w:hint="default"/>
      </w:rPr>
    </w:lvl>
    <w:lvl w:ilvl="8" w:tplc="44A84370">
      <w:numFmt w:val="bullet"/>
      <w:lvlText w:val="•"/>
      <w:lvlJc w:val="left"/>
      <w:pPr>
        <w:ind w:left="4548" w:hanging="370"/>
      </w:pPr>
      <w:rPr>
        <w:rFonts w:hint="default"/>
      </w:rPr>
    </w:lvl>
  </w:abstractNum>
  <w:abstractNum w:abstractNumId="9" w15:restartNumberingAfterBreak="0">
    <w:nsid w:val="079926A4"/>
    <w:multiLevelType w:val="hybridMultilevel"/>
    <w:tmpl w:val="17789F1A"/>
    <w:lvl w:ilvl="0" w:tplc="49F0D8CC">
      <w:start w:val="1"/>
      <w:numFmt w:val="decimal"/>
      <w:lvlText w:val="(%1)"/>
      <w:lvlJc w:val="left"/>
      <w:pPr>
        <w:ind w:left="587" w:hanging="488"/>
      </w:pPr>
      <w:rPr>
        <w:rFonts w:ascii="Arial" w:eastAsia="Arial" w:hAnsi="Arial" w:cs="Arial" w:hint="default"/>
        <w:color w:val="505050"/>
        <w:spacing w:val="-1"/>
        <w:w w:val="100"/>
        <w:sz w:val="20"/>
        <w:szCs w:val="20"/>
      </w:rPr>
    </w:lvl>
    <w:lvl w:ilvl="1" w:tplc="BA2EF4C6">
      <w:numFmt w:val="bullet"/>
      <w:lvlText w:val="•"/>
      <w:lvlJc w:val="left"/>
      <w:pPr>
        <w:ind w:left="1088" w:hanging="488"/>
      </w:pPr>
      <w:rPr>
        <w:rFonts w:hint="default"/>
      </w:rPr>
    </w:lvl>
    <w:lvl w:ilvl="2" w:tplc="1650425E">
      <w:numFmt w:val="bullet"/>
      <w:lvlText w:val="•"/>
      <w:lvlJc w:val="left"/>
      <w:pPr>
        <w:ind w:left="1596" w:hanging="488"/>
      </w:pPr>
      <w:rPr>
        <w:rFonts w:hint="default"/>
      </w:rPr>
    </w:lvl>
    <w:lvl w:ilvl="3" w:tplc="9FFE78CA">
      <w:numFmt w:val="bullet"/>
      <w:lvlText w:val="•"/>
      <w:lvlJc w:val="left"/>
      <w:pPr>
        <w:ind w:left="2104" w:hanging="488"/>
      </w:pPr>
      <w:rPr>
        <w:rFonts w:hint="default"/>
      </w:rPr>
    </w:lvl>
    <w:lvl w:ilvl="4" w:tplc="4AF89DE6">
      <w:numFmt w:val="bullet"/>
      <w:lvlText w:val="•"/>
      <w:lvlJc w:val="left"/>
      <w:pPr>
        <w:ind w:left="2612" w:hanging="488"/>
      </w:pPr>
      <w:rPr>
        <w:rFonts w:hint="default"/>
      </w:rPr>
    </w:lvl>
    <w:lvl w:ilvl="5" w:tplc="22881444">
      <w:numFmt w:val="bullet"/>
      <w:lvlText w:val="•"/>
      <w:lvlJc w:val="left"/>
      <w:pPr>
        <w:ind w:left="3120" w:hanging="488"/>
      </w:pPr>
      <w:rPr>
        <w:rFonts w:hint="default"/>
      </w:rPr>
    </w:lvl>
    <w:lvl w:ilvl="6" w:tplc="F0CED1B4">
      <w:numFmt w:val="bullet"/>
      <w:lvlText w:val="•"/>
      <w:lvlJc w:val="left"/>
      <w:pPr>
        <w:ind w:left="3628" w:hanging="488"/>
      </w:pPr>
      <w:rPr>
        <w:rFonts w:hint="default"/>
      </w:rPr>
    </w:lvl>
    <w:lvl w:ilvl="7" w:tplc="61C8978C">
      <w:numFmt w:val="bullet"/>
      <w:lvlText w:val="•"/>
      <w:lvlJc w:val="left"/>
      <w:pPr>
        <w:ind w:left="4136" w:hanging="488"/>
      </w:pPr>
      <w:rPr>
        <w:rFonts w:hint="default"/>
      </w:rPr>
    </w:lvl>
    <w:lvl w:ilvl="8" w:tplc="4770FF30">
      <w:numFmt w:val="bullet"/>
      <w:lvlText w:val="•"/>
      <w:lvlJc w:val="left"/>
      <w:pPr>
        <w:ind w:left="4644" w:hanging="488"/>
      </w:pPr>
      <w:rPr>
        <w:rFonts w:hint="default"/>
      </w:rPr>
    </w:lvl>
  </w:abstractNum>
  <w:abstractNum w:abstractNumId="10" w15:restartNumberingAfterBreak="0">
    <w:nsid w:val="08013E12"/>
    <w:multiLevelType w:val="hybridMultilevel"/>
    <w:tmpl w:val="079072AC"/>
    <w:lvl w:ilvl="0" w:tplc="B16AA50E">
      <w:start w:val="1"/>
      <w:numFmt w:val="decimal"/>
      <w:lvlText w:val="(%1)"/>
      <w:lvlJc w:val="left"/>
      <w:pPr>
        <w:ind w:left="180" w:hanging="478"/>
      </w:pPr>
      <w:rPr>
        <w:rFonts w:ascii="Arial" w:eastAsia="Arial" w:hAnsi="Arial" w:cs="Arial" w:hint="default"/>
        <w:color w:val="505050"/>
        <w:spacing w:val="-27"/>
        <w:w w:val="100"/>
        <w:sz w:val="20"/>
        <w:szCs w:val="20"/>
      </w:rPr>
    </w:lvl>
    <w:lvl w:ilvl="1" w:tplc="8B2C7C80">
      <w:numFmt w:val="bullet"/>
      <w:lvlText w:val="•"/>
      <w:lvlJc w:val="left"/>
      <w:pPr>
        <w:ind w:left="724" w:hanging="478"/>
      </w:pPr>
      <w:rPr>
        <w:rFonts w:hint="default"/>
      </w:rPr>
    </w:lvl>
    <w:lvl w:ilvl="2" w:tplc="9C305232">
      <w:numFmt w:val="bullet"/>
      <w:lvlText w:val="•"/>
      <w:lvlJc w:val="left"/>
      <w:pPr>
        <w:ind w:left="1268" w:hanging="478"/>
      </w:pPr>
      <w:rPr>
        <w:rFonts w:hint="default"/>
      </w:rPr>
    </w:lvl>
    <w:lvl w:ilvl="3" w:tplc="B7D602EC">
      <w:numFmt w:val="bullet"/>
      <w:lvlText w:val="•"/>
      <w:lvlJc w:val="left"/>
      <w:pPr>
        <w:ind w:left="1812" w:hanging="478"/>
      </w:pPr>
      <w:rPr>
        <w:rFonts w:hint="default"/>
      </w:rPr>
    </w:lvl>
    <w:lvl w:ilvl="4" w:tplc="95B4A75E">
      <w:numFmt w:val="bullet"/>
      <w:lvlText w:val="•"/>
      <w:lvlJc w:val="left"/>
      <w:pPr>
        <w:ind w:left="2356" w:hanging="478"/>
      </w:pPr>
      <w:rPr>
        <w:rFonts w:hint="default"/>
      </w:rPr>
    </w:lvl>
    <w:lvl w:ilvl="5" w:tplc="7230371E">
      <w:numFmt w:val="bullet"/>
      <w:lvlText w:val="•"/>
      <w:lvlJc w:val="left"/>
      <w:pPr>
        <w:ind w:left="2900" w:hanging="478"/>
      </w:pPr>
      <w:rPr>
        <w:rFonts w:hint="default"/>
      </w:rPr>
    </w:lvl>
    <w:lvl w:ilvl="6" w:tplc="01BE0CBC">
      <w:numFmt w:val="bullet"/>
      <w:lvlText w:val="•"/>
      <w:lvlJc w:val="left"/>
      <w:pPr>
        <w:ind w:left="3444" w:hanging="478"/>
      </w:pPr>
      <w:rPr>
        <w:rFonts w:hint="default"/>
      </w:rPr>
    </w:lvl>
    <w:lvl w:ilvl="7" w:tplc="D25A42B6">
      <w:numFmt w:val="bullet"/>
      <w:lvlText w:val="•"/>
      <w:lvlJc w:val="left"/>
      <w:pPr>
        <w:ind w:left="3988" w:hanging="478"/>
      </w:pPr>
      <w:rPr>
        <w:rFonts w:hint="default"/>
      </w:rPr>
    </w:lvl>
    <w:lvl w:ilvl="8" w:tplc="945C243A">
      <w:numFmt w:val="bullet"/>
      <w:lvlText w:val="•"/>
      <w:lvlJc w:val="left"/>
      <w:pPr>
        <w:ind w:left="4532" w:hanging="478"/>
      </w:pPr>
      <w:rPr>
        <w:rFonts w:hint="default"/>
      </w:rPr>
    </w:lvl>
  </w:abstractNum>
  <w:abstractNum w:abstractNumId="11" w15:restartNumberingAfterBreak="0">
    <w:nsid w:val="0B672E48"/>
    <w:multiLevelType w:val="hybridMultilevel"/>
    <w:tmpl w:val="A738ADA8"/>
    <w:lvl w:ilvl="0" w:tplc="039600D0">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2" w15:restartNumberingAfterBreak="0">
    <w:nsid w:val="0C0C4C3C"/>
    <w:multiLevelType w:val="hybridMultilevel"/>
    <w:tmpl w:val="BE00979C"/>
    <w:lvl w:ilvl="0" w:tplc="E2103C72">
      <w:start w:val="1"/>
      <w:numFmt w:val="decimal"/>
      <w:lvlText w:val="(%1)"/>
      <w:lvlJc w:val="left"/>
      <w:pPr>
        <w:ind w:left="100" w:hanging="329"/>
      </w:pPr>
      <w:rPr>
        <w:rFonts w:hint="default"/>
        <w:spacing w:val="-27"/>
        <w:w w:val="100"/>
      </w:rPr>
    </w:lvl>
    <w:lvl w:ilvl="1" w:tplc="4F944D88">
      <w:numFmt w:val="bullet"/>
      <w:lvlText w:val="•"/>
      <w:lvlJc w:val="left"/>
      <w:pPr>
        <w:ind w:left="656" w:hanging="329"/>
      </w:pPr>
      <w:rPr>
        <w:rFonts w:hint="default"/>
      </w:rPr>
    </w:lvl>
    <w:lvl w:ilvl="2" w:tplc="E80462BC">
      <w:numFmt w:val="bullet"/>
      <w:lvlText w:val="•"/>
      <w:lvlJc w:val="left"/>
      <w:pPr>
        <w:ind w:left="1212" w:hanging="329"/>
      </w:pPr>
      <w:rPr>
        <w:rFonts w:hint="default"/>
      </w:rPr>
    </w:lvl>
    <w:lvl w:ilvl="3" w:tplc="5FFA7C3C">
      <w:numFmt w:val="bullet"/>
      <w:lvlText w:val="•"/>
      <w:lvlJc w:val="left"/>
      <w:pPr>
        <w:ind w:left="1768" w:hanging="329"/>
      </w:pPr>
      <w:rPr>
        <w:rFonts w:hint="default"/>
      </w:rPr>
    </w:lvl>
    <w:lvl w:ilvl="4" w:tplc="A836BEBC">
      <w:numFmt w:val="bullet"/>
      <w:lvlText w:val="•"/>
      <w:lvlJc w:val="left"/>
      <w:pPr>
        <w:ind w:left="2324" w:hanging="329"/>
      </w:pPr>
      <w:rPr>
        <w:rFonts w:hint="default"/>
      </w:rPr>
    </w:lvl>
    <w:lvl w:ilvl="5" w:tplc="DC4E4974">
      <w:numFmt w:val="bullet"/>
      <w:lvlText w:val="•"/>
      <w:lvlJc w:val="left"/>
      <w:pPr>
        <w:ind w:left="2880" w:hanging="329"/>
      </w:pPr>
      <w:rPr>
        <w:rFonts w:hint="default"/>
      </w:rPr>
    </w:lvl>
    <w:lvl w:ilvl="6" w:tplc="48E4D156">
      <w:numFmt w:val="bullet"/>
      <w:lvlText w:val="•"/>
      <w:lvlJc w:val="left"/>
      <w:pPr>
        <w:ind w:left="3436" w:hanging="329"/>
      </w:pPr>
      <w:rPr>
        <w:rFonts w:hint="default"/>
      </w:rPr>
    </w:lvl>
    <w:lvl w:ilvl="7" w:tplc="4768F6BE">
      <w:numFmt w:val="bullet"/>
      <w:lvlText w:val="•"/>
      <w:lvlJc w:val="left"/>
      <w:pPr>
        <w:ind w:left="3992" w:hanging="329"/>
      </w:pPr>
      <w:rPr>
        <w:rFonts w:hint="default"/>
      </w:rPr>
    </w:lvl>
    <w:lvl w:ilvl="8" w:tplc="62D882BA">
      <w:numFmt w:val="bullet"/>
      <w:lvlText w:val="•"/>
      <w:lvlJc w:val="left"/>
      <w:pPr>
        <w:ind w:left="4548" w:hanging="329"/>
      </w:pPr>
      <w:rPr>
        <w:rFonts w:hint="default"/>
      </w:rPr>
    </w:lvl>
  </w:abstractNum>
  <w:abstractNum w:abstractNumId="13" w15:restartNumberingAfterBreak="0">
    <w:nsid w:val="0C0D0DC3"/>
    <w:multiLevelType w:val="hybridMultilevel"/>
    <w:tmpl w:val="325EBD92"/>
    <w:lvl w:ilvl="0" w:tplc="7CB216CE">
      <w:start w:val="1"/>
      <w:numFmt w:val="decimal"/>
      <w:lvlText w:val="(%1)"/>
      <w:lvlJc w:val="left"/>
      <w:pPr>
        <w:ind w:left="502" w:hanging="360"/>
      </w:pPr>
      <w:rPr>
        <w:rFonts w:hint="default"/>
        <w:color w:val="50505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4" w15:restartNumberingAfterBreak="0">
    <w:nsid w:val="0DC024A4"/>
    <w:multiLevelType w:val="hybridMultilevel"/>
    <w:tmpl w:val="BFE672FA"/>
    <w:lvl w:ilvl="0" w:tplc="569C1A22">
      <w:start w:val="1"/>
      <w:numFmt w:val="decimal"/>
      <w:lvlText w:val="(%1)"/>
      <w:lvlJc w:val="left"/>
      <w:pPr>
        <w:ind w:left="100" w:hanging="377"/>
      </w:pPr>
      <w:rPr>
        <w:rFonts w:ascii="Arial" w:eastAsia="Arial" w:hAnsi="Arial" w:cs="Arial" w:hint="default"/>
        <w:color w:val="505050"/>
        <w:spacing w:val="-11"/>
        <w:w w:val="100"/>
        <w:sz w:val="20"/>
        <w:szCs w:val="20"/>
      </w:rPr>
    </w:lvl>
    <w:lvl w:ilvl="1" w:tplc="D2C42760">
      <w:numFmt w:val="bullet"/>
      <w:lvlText w:val="•"/>
      <w:lvlJc w:val="left"/>
      <w:pPr>
        <w:ind w:left="656" w:hanging="377"/>
      </w:pPr>
      <w:rPr>
        <w:rFonts w:hint="default"/>
      </w:rPr>
    </w:lvl>
    <w:lvl w:ilvl="2" w:tplc="EAFC5FA6">
      <w:numFmt w:val="bullet"/>
      <w:lvlText w:val="•"/>
      <w:lvlJc w:val="left"/>
      <w:pPr>
        <w:ind w:left="1212" w:hanging="377"/>
      </w:pPr>
      <w:rPr>
        <w:rFonts w:hint="default"/>
      </w:rPr>
    </w:lvl>
    <w:lvl w:ilvl="3" w:tplc="BD5ADD6C">
      <w:numFmt w:val="bullet"/>
      <w:lvlText w:val="•"/>
      <w:lvlJc w:val="left"/>
      <w:pPr>
        <w:ind w:left="1768" w:hanging="377"/>
      </w:pPr>
      <w:rPr>
        <w:rFonts w:hint="default"/>
      </w:rPr>
    </w:lvl>
    <w:lvl w:ilvl="4" w:tplc="F2CAD74C">
      <w:numFmt w:val="bullet"/>
      <w:lvlText w:val="•"/>
      <w:lvlJc w:val="left"/>
      <w:pPr>
        <w:ind w:left="2324" w:hanging="377"/>
      </w:pPr>
      <w:rPr>
        <w:rFonts w:hint="default"/>
      </w:rPr>
    </w:lvl>
    <w:lvl w:ilvl="5" w:tplc="0B8C3866">
      <w:numFmt w:val="bullet"/>
      <w:lvlText w:val="•"/>
      <w:lvlJc w:val="left"/>
      <w:pPr>
        <w:ind w:left="2880" w:hanging="377"/>
      </w:pPr>
      <w:rPr>
        <w:rFonts w:hint="default"/>
      </w:rPr>
    </w:lvl>
    <w:lvl w:ilvl="6" w:tplc="E934365C">
      <w:numFmt w:val="bullet"/>
      <w:lvlText w:val="•"/>
      <w:lvlJc w:val="left"/>
      <w:pPr>
        <w:ind w:left="3436" w:hanging="377"/>
      </w:pPr>
      <w:rPr>
        <w:rFonts w:hint="default"/>
      </w:rPr>
    </w:lvl>
    <w:lvl w:ilvl="7" w:tplc="D28841A6">
      <w:numFmt w:val="bullet"/>
      <w:lvlText w:val="•"/>
      <w:lvlJc w:val="left"/>
      <w:pPr>
        <w:ind w:left="3992" w:hanging="377"/>
      </w:pPr>
      <w:rPr>
        <w:rFonts w:hint="default"/>
      </w:rPr>
    </w:lvl>
    <w:lvl w:ilvl="8" w:tplc="DF460EF4">
      <w:numFmt w:val="bullet"/>
      <w:lvlText w:val="•"/>
      <w:lvlJc w:val="left"/>
      <w:pPr>
        <w:ind w:left="4548" w:hanging="377"/>
      </w:pPr>
      <w:rPr>
        <w:rFonts w:hint="default"/>
      </w:rPr>
    </w:lvl>
  </w:abstractNum>
  <w:abstractNum w:abstractNumId="15" w15:restartNumberingAfterBreak="0">
    <w:nsid w:val="0F1D071E"/>
    <w:multiLevelType w:val="hybridMultilevel"/>
    <w:tmpl w:val="F048A1A6"/>
    <w:lvl w:ilvl="0" w:tplc="B986C7FE">
      <w:start w:val="1"/>
      <w:numFmt w:val="decimal"/>
      <w:lvlText w:val="(%1)"/>
      <w:lvlJc w:val="left"/>
      <w:pPr>
        <w:ind w:left="460" w:hanging="360"/>
      </w:pPr>
      <w:rPr>
        <w:rFonts w:hint="default"/>
        <w:color w:val="505050"/>
      </w:rPr>
    </w:lvl>
    <w:lvl w:ilvl="1" w:tplc="04100019" w:tentative="1">
      <w:start w:val="1"/>
      <w:numFmt w:val="lowerLetter"/>
      <w:lvlText w:val="%2."/>
      <w:lvlJc w:val="left"/>
      <w:pPr>
        <w:ind w:left="1180" w:hanging="360"/>
      </w:pPr>
    </w:lvl>
    <w:lvl w:ilvl="2" w:tplc="0410001B" w:tentative="1">
      <w:start w:val="1"/>
      <w:numFmt w:val="lowerRoman"/>
      <w:lvlText w:val="%3."/>
      <w:lvlJc w:val="right"/>
      <w:pPr>
        <w:ind w:left="1900" w:hanging="180"/>
      </w:pPr>
    </w:lvl>
    <w:lvl w:ilvl="3" w:tplc="0410000F" w:tentative="1">
      <w:start w:val="1"/>
      <w:numFmt w:val="decimal"/>
      <w:lvlText w:val="%4."/>
      <w:lvlJc w:val="left"/>
      <w:pPr>
        <w:ind w:left="2620" w:hanging="360"/>
      </w:pPr>
    </w:lvl>
    <w:lvl w:ilvl="4" w:tplc="04100019" w:tentative="1">
      <w:start w:val="1"/>
      <w:numFmt w:val="lowerLetter"/>
      <w:lvlText w:val="%5."/>
      <w:lvlJc w:val="left"/>
      <w:pPr>
        <w:ind w:left="3340" w:hanging="360"/>
      </w:pPr>
    </w:lvl>
    <w:lvl w:ilvl="5" w:tplc="0410001B" w:tentative="1">
      <w:start w:val="1"/>
      <w:numFmt w:val="lowerRoman"/>
      <w:lvlText w:val="%6."/>
      <w:lvlJc w:val="right"/>
      <w:pPr>
        <w:ind w:left="4060" w:hanging="180"/>
      </w:pPr>
    </w:lvl>
    <w:lvl w:ilvl="6" w:tplc="0410000F" w:tentative="1">
      <w:start w:val="1"/>
      <w:numFmt w:val="decimal"/>
      <w:lvlText w:val="%7."/>
      <w:lvlJc w:val="left"/>
      <w:pPr>
        <w:ind w:left="4780" w:hanging="360"/>
      </w:pPr>
    </w:lvl>
    <w:lvl w:ilvl="7" w:tplc="04100019" w:tentative="1">
      <w:start w:val="1"/>
      <w:numFmt w:val="lowerLetter"/>
      <w:lvlText w:val="%8."/>
      <w:lvlJc w:val="left"/>
      <w:pPr>
        <w:ind w:left="5500" w:hanging="360"/>
      </w:pPr>
    </w:lvl>
    <w:lvl w:ilvl="8" w:tplc="0410001B" w:tentative="1">
      <w:start w:val="1"/>
      <w:numFmt w:val="lowerRoman"/>
      <w:lvlText w:val="%9."/>
      <w:lvlJc w:val="right"/>
      <w:pPr>
        <w:ind w:left="6220" w:hanging="180"/>
      </w:pPr>
    </w:lvl>
  </w:abstractNum>
  <w:abstractNum w:abstractNumId="16" w15:restartNumberingAfterBreak="0">
    <w:nsid w:val="10DF6109"/>
    <w:multiLevelType w:val="hybridMultilevel"/>
    <w:tmpl w:val="E90AD8D2"/>
    <w:lvl w:ilvl="0" w:tplc="717E81BE">
      <w:start w:val="1"/>
      <w:numFmt w:val="lowerLetter"/>
      <w:lvlText w:val="%1)"/>
      <w:lvlJc w:val="left"/>
      <w:pPr>
        <w:ind w:left="180" w:hanging="355"/>
      </w:pPr>
      <w:rPr>
        <w:rFonts w:ascii="Arial" w:eastAsia="Arial" w:hAnsi="Arial" w:cs="Arial" w:hint="default"/>
        <w:color w:val="505050"/>
        <w:spacing w:val="-14"/>
        <w:w w:val="100"/>
        <w:sz w:val="20"/>
        <w:szCs w:val="20"/>
      </w:rPr>
    </w:lvl>
    <w:lvl w:ilvl="1" w:tplc="B4DCF4FE">
      <w:numFmt w:val="bullet"/>
      <w:lvlText w:val="•"/>
      <w:lvlJc w:val="left"/>
      <w:pPr>
        <w:ind w:left="728" w:hanging="355"/>
      </w:pPr>
      <w:rPr>
        <w:rFonts w:hint="default"/>
      </w:rPr>
    </w:lvl>
    <w:lvl w:ilvl="2" w:tplc="4446AF04">
      <w:numFmt w:val="bullet"/>
      <w:lvlText w:val="•"/>
      <w:lvlJc w:val="left"/>
      <w:pPr>
        <w:ind w:left="1276" w:hanging="355"/>
      </w:pPr>
      <w:rPr>
        <w:rFonts w:hint="default"/>
      </w:rPr>
    </w:lvl>
    <w:lvl w:ilvl="3" w:tplc="A3E2ADDC">
      <w:numFmt w:val="bullet"/>
      <w:lvlText w:val="•"/>
      <w:lvlJc w:val="left"/>
      <w:pPr>
        <w:ind w:left="1824" w:hanging="355"/>
      </w:pPr>
      <w:rPr>
        <w:rFonts w:hint="default"/>
      </w:rPr>
    </w:lvl>
    <w:lvl w:ilvl="4" w:tplc="6694D900">
      <w:numFmt w:val="bullet"/>
      <w:lvlText w:val="•"/>
      <w:lvlJc w:val="left"/>
      <w:pPr>
        <w:ind w:left="2372" w:hanging="355"/>
      </w:pPr>
      <w:rPr>
        <w:rFonts w:hint="default"/>
      </w:rPr>
    </w:lvl>
    <w:lvl w:ilvl="5" w:tplc="59487AD8">
      <w:numFmt w:val="bullet"/>
      <w:lvlText w:val="•"/>
      <w:lvlJc w:val="left"/>
      <w:pPr>
        <w:ind w:left="2920" w:hanging="355"/>
      </w:pPr>
      <w:rPr>
        <w:rFonts w:hint="default"/>
      </w:rPr>
    </w:lvl>
    <w:lvl w:ilvl="6" w:tplc="28603D4A">
      <w:numFmt w:val="bullet"/>
      <w:lvlText w:val="•"/>
      <w:lvlJc w:val="left"/>
      <w:pPr>
        <w:ind w:left="3468" w:hanging="355"/>
      </w:pPr>
      <w:rPr>
        <w:rFonts w:hint="default"/>
      </w:rPr>
    </w:lvl>
    <w:lvl w:ilvl="7" w:tplc="9F96E084">
      <w:numFmt w:val="bullet"/>
      <w:lvlText w:val="•"/>
      <w:lvlJc w:val="left"/>
      <w:pPr>
        <w:ind w:left="4016" w:hanging="355"/>
      </w:pPr>
      <w:rPr>
        <w:rFonts w:hint="default"/>
      </w:rPr>
    </w:lvl>
    <w:lvl w:ilvl="8" w:tplc="D9C04432">
      <w:numFmt w:val="bullet"/>
      <w:lvlText w:val="•"/>
      <w:lvlJc w:val="left"/>
      <w:pPr>
        <w:ind w:left="4564" w:hanging="355"/>
      </w:pPr>
      <w:rPr>
        <w:rFonts w:hint="default"/>
      </w:rPr>
    </w:lvl>
  </w:abstractNum>
  <w:abstractNum w:abstractNumId="17" w15:restartNumberingAfterBreak="0">
    <w:nsid w:val="114702F3"/>
    <w:multiLevelType w:val="hybridMultilevel"/>
    <w:tmpl w:val="AB14C59C"/>
    <w:lvl w:ilvl="0" w:tplc="8BF6E0DA">
      <w:start w:val="1"/>
      <w:numFmt w:val="decimal"/>
      <w:lvlText w:val="(%1)"/>
      <w:lvlJc w:val="left"/>
      <w:pPr>
        <w:ind w:left="427" w:hanging="328"/>
      </w:pPr>
      <w:rPr>
        <w:rFonts w:ascii="Arial" w:eastAsia="Arial" w:hAnsi="Arial" w:cs="Arial" w:hint="default"/>
        <w:color w:val="505050"/>
        <w:w w:val="100"/>
        <w:sz w:val="20"/>
        <w:szCs w:val="20"/>
      </w:rPr>
    </w:lvl>
    <w:lvl w:ilvl="1" w:tplc="A5D69424">
      <w:numFmt w:val="bullet"/>
      <w:lvlText w:val="•"/>
      <w:lvlJc w:val="left"/>
      <w:pPr>
        <w:ind w:left="936" w:hanging="328"/>
      </w:pPr>
      <w:rPr>
        <w:rFonts w:hint="default"/>
      </w:rPr>
    </w:lvl>
    <w:lvl w:ilvl="2" w:tplc="B396162A">
      <w:numFmt w:val="bullet"/>
      <w:lvlText w:val="•"/>
      <w:lvlJc w:val="left"/>
      <w:pPr>
        <w:ind w:left="1452" w:hanging="328"/>
      </w:pPr>
      <w:rPr>
        <w:rFonts w:hint="default"/>
      </w:rPr>
    </w:lvl>
    <w:lvl w:ilvl="3" w:tplc="C8C6D9A8">
      <w:numFmt w:val="bullet"/>
      <w:lvlText w:val="•"/>
      <w:lvlJc w:val="left"/>
      <w:pPr>
        <w:ind w:left="1968" w:hanging="328"/>
      </w:pPr>
      <w:rPr>
        <w:rFonts w:hint="default"/>
      </w:rPr>
    </w:lvl>
    <w:lvl w:ilvl="4" w:tplc="ACA02AA6">
      <w:numFmt w:val="bullet"/>
      <w:lvlText w:val="•"/>
      <w:lvlJc w:val="left"/>
      <w:pPr>
        <w:ind w:left="2484" w:hanging="328"/>
      </w:pPr>
      <w:rPr>
        <w:rFonts w:hint="default"/>
      </w:rPr>
    </w:lvl>
    <w:lvl w:ilvl="5" w:tplc="AB207C76">
      <w:numFmt w:val="bullet"/>
      <w:lvlText w:val="•"/>
      <w:lvlJc w:val="left"/>
      <w:pPr>
        <w:ind w:left="3000" w:hanging="328"/>
      </w:pPr>
      <w:rPr>
        <w:rFonts w:hint="default"/>
      </w:rPr>
    </w:lvl>
    <w:lvl w:ilvl="6" w:tplc="31168B32">
      <w:numFmt w:val="bullet"/>
      <w:lvlText w:val="•"/>
      <w:lvlJc w:val="left"/>
      <w:pPr>
        <w:ind w:left="3516" w:hanging="328"/>
      </w:pPr>
      <w:rPr>
        <w:rFonts w:hint="default"/>
      </w:rPr>
    </w:lvl>
    <w:lvl w:ilvl="7" w:tplc="77B60342">
      <w:numFmt w:val="bullet"/>
      <w:lvlText w:val="•"/>
      <w:lvlJc w:val="left"/>
      <w:pPr>
        <w:ind w:left="4032" w:hanging="328"/>
      </w:pPr>
      <w:rPr>
        <w:rFonts w:hint="default"/>
      </w:rPr>
    </w:lvl>
    <w:lvl w:ilvl="8" w:tplc="37648274">
      <w:numFmt w:val="bullet"/>
      <w:lvlText w:val="•"/>
      <w:lvlJc w:val="left"/>
      <w:pPr>
        <w:ind w:left="4548" w:hanging="328"/>
      </w:pPr>
      <w:rPr>
        <w:rFonts w:hint="default"/>
      </w:rPr>
    </w:lvl>
  </w:abstractNum>
  <w:abstractNum w:abstractNumId="18" w15:restartNumberingAfterBreak="0">
    <w:nsid w:val="11AB7207"/>
    <w:multiLevelType w:val="hybridMultilevel"/>
    <w:tmpl w:val="6CF6A248"/>
    <w:lvl w:ilvl="0" w:tplc="0410000F">
      <w:start w:val="1"/>
      <w:numFmt w:val="decimal"/>
      <w:lvlText w:val="%1."/>
      <w:lvlJc w:val="left"/>
      <w:pPr>
        <w:ind w:left="820" w:hanging="360"/>
      </w:pPr>
    </w:lvl>
    <w:lvl w:ilvl="1" w:tplc="04100019" w:tentative="1">
      <w:start w:val="1"/>
      <w:numFmt w:val="lowerLetter"/>
      <w:lvlText w:val="%2."/>
      <w:lvlJc w:val="left"/>
      <w:pPr>
        <w:ind w:left="1540" w:hanging="360"/>
      </w:pPr>
    </w:lvl>
    <w:lvl w:ilvl="2" w:tplc="0410001B" w:tentative="1">
      <w:start w:val="1"/>
      <w:numFmt w:val="lowerRoman"/>
      <w:lvlText w:val="%3."/>
      <w:lvlJc w:val="right"/>
      <w:pPr>
        <w:ind w:left="2260" w:hanging="180"/>
      </w:pPr>
    </w:lvl>
    <w:lvl w:ilvl="3" w:tplc="0410000F" w:tentative="1">
      <w:start w:val="1"/>
      <w:numFmt w:val="decimal"/>
      <w:lvlText w:val="%4."/>
      <w:lvlJc w:val="left"/>
      <w:pPr>
        <w:ind w:left="2980" w:hanging="360"/>
      </w:pPr>
    </w:lvl>
    <w:lvl w:ilvl="4" w:tplc="04100019" w:tentative="1">
      <w:start w:val="1"/>
      <w:numFmt w:val="lowerLetter"/>
      <w:lvlText w:val="%5."/>
      <w:lvlJc w:val="left"/>
      <w:pPr>
        <w:ind w:left="3700" w:hanging="360"/>
      </w:pPr>
    </w:lvl>
    <w:lvl w:ilvl="5" w:tplc="0410001B" w:tentative="1">
      <w:start w:val="1"/>
      <w:numFmt w:val="lowerRoman"/>
      <w:lvlText w:val="%6."/>
      <w:lvlJc w:val="right"/>
      <w:pPr>
        <w:ind w:left="4420" w:hanging="180"/>
      </w:pPr>
    </w:lvl>
    <w:lvl w:ilvl="6" w:tplc="0410000F" w:tentative="1">
      <w:start w:val="1"/>
      <w:numFmt w:val="decimal"/>
      <w:lvlText w:val="%7."/>
      <w:lvlJc w:val="left"/>
      <w:pPr>
        <w:ind w:left="5140" w:hanging="360"/>
      </w:pPr>
    </w:lvl>
    <w:lvl w:ilvl="7" w:tplc="04100019" w:tentative="1">
      <w:start w:val="1"/>
      <w:numFmt w:val="lowerLetter"/>
      <w:lvlText w:val="%8."/>
      <w:lvlJc w:val="left"/>
      <w:pPr>
        <w:ind w:left="5860" w:hanging="360"/>
      </w:pPr>
    </w:lvl>
    <w:lvl w:ilvl="8" w:tplc="0410001B" w:tentative="1">
      <w:start w:val="1"/>
      <w:numFmt w:val="lowerRoman"/>
      <w:lvlText w:val="%9."/>
      <w:lvlJc w:val="right"/>
      <w:pPr>
        <w:ind w:left="6580" w:hanging="180"/>
      </w:pPr>
    </w:lvl>
  </w:abstractNum>
  <w:abstractNum w:abstractNumId="19" w15:restartNumberingAfterBreak="0">
    <w:nsid w:val="133D355D"/>
    <w:multiLevelType w:val="hybridMultilevel"/>
    <w:tmpl w:val="75407198"/>
    <w:lvl w:ilvl="0" w:tplc="6478B542">
      <w:start w:val="1"/>
      <w:numFmt w:val="lowerLetter"/>
      <w:lvlText w:val="%1)"/>
      <w:lvlJc w:val="left"/>
      <w:pPr>
        <w:ind w:left="100" w:hanging="316"/>
      </w:pPr>
      <w:rPr>
        <w:rFonts w:ascii="Arial" w:eastAsia="Arial" w:hAnsi="Arial" w:cs="Arial" w:hint="default"/>
        <w:color w:val="505050"/>
        <w:spacing w:val="-28"/>
        <w:w w:val="100"/>
        <w:sz w:val="20"/>
        <w:szCs w:val="20"/>
      </w:rPr>
    </w:lvl>
    <w:lvl w:ilvl="1" w:tplc="20BAFD84">
      <w:numFmt w:val="bullet"/>
      <w:lvlText w:val="•"/>
      <w:lvlJc w:val="left"/>
      <w:pPr>
        <w:ind w:left="656" w:hanging="316"/>
      </w:pPr>
      <w:rPr>
        <w:rFonts w:hint="default"/>
      </w:rPr>
    </w:lvl>
    <w:lvl w:ilvl="2" w:tplc="3D3CA392">
      <w:numFmt w:val="bullet"/>
      <w:lvlText w:val="•"/>
      <w:lvlJc w:val="left"/>
      <w:pPr>
        <w:ind w:left="1212" w:hanging="316"/>
      </w:pPr>
      <w:rPr>
        <w:rFonts w:hint="default"/>
      </w:rPr>
    </w:lvl>
    <w:lvl w:ilvl="3" w:tplc="8366678E">
      <w:numFmt w:val="bullet"/>
      <w:lvlText w:val="•"/>
      <w:lvlJc w:val="left"/>
      <w:pPr>
        <w:ind w:left="1768" w:hanging="316"/>
      </w:pPr>
      <w:rPr>
        <w:rFonts w:hint="default"/>
      </w:rPr>
    </w:lvl>
    <w:lvl w:ilvl="4" w:tplc="4C281BD0">
      <w:numFmt w:val="bullet"/>
      <w:lvlText w:val="•"/>
      <w:lvlJc w:val="left"/>
      <w:pPr>
        <w:ind w:left="2324" w:hanging="316"/>
      </w:pPr>
      <w:rPr>
        <w:rFonts w:hint="default"/>
      </w:rPr>
    </w:lvl>
    <w:lvl w:ilvl="5" w:tplc="77906674">
      <w:numFmt w:val="bullet"/>
      <w:lvlText w:val="•"/>
      <w:lvlJc w:val="left"/>
      <w:pPr>
        <w:ind w:left="2880" w:hanging="316"/>
      </w:pPr>
      <w:rPr>
        <w:rFonts w:hint="default"/>
      </w:rPr>
    </w:lvl>
    <w:lvl w:ilvl="6" w:tplc="FE42C36C">
      <w:numFmt w:val="bullet"/>
      <w:lvlText w:val="•"/>
      <w:lvlJc w:val="left"/>
      <w:pPr>
        <w:ind w:left="3436" w:hanging="316"/>
      </w:pPr>
      <w:rPr>
        <w:rFonts w:hint="default"/>
      </w:rPr>
    </w:lvl>
    <w:lvl w:ilvl="7" w:tplc="979CAF68">
      <w:numFmt w:val="bullet"/>
      <w:lvlText w:val="•"/>
      <w:lvlJc w:val="left"/>
      <w:pPr>
        <w:ind w:left="3992" w:hanging="316"/>
      </w:pPr>
      <w:rPr>
        <w:rFonts w:hint="default"/>
      </w:rPr>
    </w:lvl>
    <w:lvl w:ilvl="8" w:tplc="A5B20EAC">
      <w:numFmt w:val="bullet"/>
      <w:lvlText w:val="•"/>
      <w:lvlJc w:val="left"/>
      <w:pPr>
        <w:ind w:left="4548" w:hanging="316"/>
      </w:pPr>
      <w:rPr>
        <w:rFonts w:hint="default"/>
      </w:rPr>
    </w:lvl>
  </w:abstractNum>
  <w:abstractNum w:abstractNumId="20" w15:restartNumberingAfterBreak="0">
    <w:nsid w:val="13904198"/>
    <w:multiLevelType w:val="hybridMultilevel"/>
    <w:tmpl w:val="8082858C"/>
    <w:lvl w:ilvl="0" w:tplc="D4405A12">
      <w:start w:val="1"/>
      <w:numFmt w:val="decimal"/>
      <w:lvlText w:val="(%1)"/>
      <w:lvlJc w:val="left"/>
      <w:pPr>
        <w:ind w:left="100" w:hanging="407"/>
      </w:pPr>
      <w:rPr>
        <w:rFonts w:ascii="Arial" w:eastAsia="Arial" w:hAnsi="Arial" w:cs="Arial" w:hint="default"/>
        <w:color w:val="505050"/>
        <w:spacing w:val="-8"/>
        <w:w w:val="100"/>
        <w:sz w:val="20"/>
        <w:szCs w:val="20"/>
      </w:rPr>
    </w:lvl>
    <w:lvl w:ilvl="1" w:tplc="C1460FE0">
      <w:numFmt w:val="bullet"/>
      <w:lvlText w:val="•"/>
      <w:lvlJc w:val="left"/>
      <w:pPr>
        <w:ind w:left="648" w:hanging="407"/>
      </w:pPr>
      <w:rPr>
        <w:rFonts w:hint="default"/>
      </w:rPr>
    </w:lvl>
    <w:lvl w:ilvl="2" w:tplc="753E3516">
      <w:numFmt w:val="bullet"/>
      <w:lvlText w:val="•"/>
      <w:lvlJc w:val="left"/>
      <w:pPr>
        <w:ind w:left="1196" w:hanging="407"/>
      </w:pPr>
      <w:rPr>
        <w:rFonts w:hint="default"/>
      </w:rPr>
    </w:lvl>
    <w:lvl w:ilvl="3" w:tplc="07A229B2">
      <w:numFmt w:val="bullet"/>
      <w:lvlText w:val="•"/>
      <w:lvlJc w:val="left"/>
      <w:pPr>
        <w:ind w:left="1744" w:hanging="407"/>
      </w:pPr>
      <w:rPr>
        <w:rFonts w:hint="default"/>
      </w:rPr>
    </w:lvl>
    <w:lvl w:ilvl="4" w:tplc="06D0D276">
      <w:numFmt w:val="bullet"/>
      <w:lvlText w:val="•"/>
      <w:lvlJc w:val="left"/>
      <w:pPr>
        <w:ind w:left="2292" w:hanging="407"/>
      </w:pPr>
      <w:rPr>
        <w:rFonts w:hint="default"/>
      </w:rPr>
    </w:lvl>
    <w:lvl w:ilvl="5" w:tplc="8B40AE4E">
      <w:numFmt w:val="bullet"/>
      <w:lvlText w:val="•"/>
      <w:lvlJc w:val="left"/>
      <w:pPr>
        <w:ind w:left="2840" w:hanging="407"/>
      </w:pPr>
      <w:rPr>
        <w:rFonts w:hint="default"/>
      </w:rPr>
    </w:lvl>
    <w:lvl w:ilvl="6" w:tplc="95765B34">
      <w:numFmt w:val="bullet"/>
      <w:lvlText w:val="•"/>
      <w:lvlJc w:val="left"/>
      <w:pPr>
        <w:ind w:left="3388" w:hanging="407"/>
      </w:pPr>
      <w:rPr>
        <w:rFonts w:hint="default"/>
      </w:rPr>
    </w:lvl>
    <w:lvl w:ilvl="7" w:tplc="43EE514E">
      <w:numFmt w:val="bullet"/>
      <w:lvlText w:val="•"/>
      <w:lvlJc w:val="left"/>
      <w:pPr>
        <w:ind w:left="3936" w:hanging="407"/>
      </w:pPr>
      <w:rPr>
        <w:rFonts w:hint="default"/>
      </w:rPr>
    </w:lvl>
    <w:lvl w:ilvl="8" w:tplc="8C58AFA0">
      <w:numFmt w:val="bullet"/>
      <w:lvlText w:val="•"/>
      <w:lvlJc w:val="left"/>
      <w:pPr>
        <w:ind w:left="4484" w:hanging="407"/>
      </w:pPr>
      <w:rPr>
        <w:rFonts w:hint="default"/>
      </w:rPr>
    </w:lvl>
  </w:abstractNum>
  <w:abstractNum w:abstractNumId="21" w15:restartNumberingAfterBreak="0">
    <w:nsid w:val="13A00913"/>
    <w:multiLevelType w:val="hybridMultilevel"/>
    <w:tmpl w:val="BE1A711E"/>
    <w:lvl w:ilvl="0" w:tplc="F6F820B2">
      <w:start w:val="1"/>
      <w:numFmt w:val="decimal"/>
      <w:lvlText w:val="(%1)"/>
      <w:lvlJc w:val="left"/>
      <w:pPr>
        <w:ind w:left="100" w:hanging="409"/>
      </w:pPr>
      <w:rPr>
        <w:rFonts w:ascii="Arial" w:eastAsia="Arial" w:hAnsi="Arial" w:cs="Arial" w:hint="default"/>
        <w:color w:val="505050"/>
        <w:spacing w:val="-28"/>
        <w:w w:val="100"/>
        <w:sz w:val="20"/>
        <w:szCs w:val="20"/>
      </w:rPr>
    </w:lvl>
    <w:lvl w:ilvl="1" w:tplc="A15A9F18">
      <w:numFmt w:val="bullet"/>
      <w:lvlText w:val="•"/>
      <w:lvlJc w:val="left"/>
      <w:pPr>
        <w:ind w:left="648" w:hanging="409"/>
      </w:pPr>
      <w:rPr>
        <w:rFonts w:hint="default"/>
      </w:rPr>
    </w:lvl>
    <w:lvl w:ilvl="2" w:tplc="D21046D6">
      <w:numFmt w:val="bullet"/>
      <w:lvlText w:val="•"/>
      <w:lvlJc w:val="left"/>
      <w:pPr>
        <w:ind w:left="1196" w:hanging="409"/>
      </w:pPr>
      <w:rPr>
        <w:rFonts w:hint="default"/>
      </w:rPr>
    </w:lvl>
    <w:lvl w:ilvl="3" w:tplc="CE9E3E6A">
      <w:numFmt w:val="bullet"/>
      <w:lvlText w:val="•"/>
      <w:lvlJc w:val="left"/>
      <w:pPr>
        <w:ind w:left="1744" w:hanging="409"/>
      </w:pPr>
      <w:rPr>
        <w:rFonts w:hint="default"/>
      </w:rPr>
    </w:lvl>
    <w:lvl w:ilvl="4" w:tplc="EAAECB4A">
      <w:numFmt w:val="bullet"/>
      <w:lvlText w:val="•"/>
      <w:lvlJc w:val="left"/>
      <w:pPr>
        <w:ind w:left="2292" w:hanging="409"/>
      </w:pPr>
      <w:rPr>
        <w:rFonts w:hint="default"/>
      </w:rPr>
    </w:lvl>
    <w:lvl w:ilvl="5" w:tplc="5634A1DE">
      <w:numFmt w:val="bullet"/>
      <w:lvlText w:val="•"/>
      <w:lvlJc w:val="left"/>
      <w:pPr>
        <w:ind w:left="2840" w:hanging="409"/>
      </w:pPr>
      <w:rPr>
        <w:rFonts w:hint="default"/>
      </w:rPr>
    </w:lvl>
    <w:lvl w:ilvl="6" w:tplc="65B0729C">
      <w:numFmt w:val="bullet"/>
      <w:lvlText w:val="•"/>
      <w:lvlJc w:val="left"/>
      <w:pPr>
        <w:ind w:left="3388" w:hanging="409"/>
      </w:pPr>
      <w:rPr>
        <w:rFonts w:hint="default"/>
      </w:rPr>
    </w:lvl>
    <w:lvl w:ilvl="7" w:tplc="5B08CAFA">
      <w:numFmt w:val="bullet"/>
      <w:lvlText w:val="•"/>
      <w:lvlJc w:val="left"/>
      <w:pPr>
        <w:ind w:left="3936" w:hanging="409"/>
      </w:pPr>
      <w:rPr>
        <w:rFonts w:hint="default"/>
      </w:rPr>
    </w:lvl>
    <w:lvl w:ilvl="8" w:tplc="4E048550">
      <w:numFmt w:val="bullet"/>
      <w:lvlText w:val="•"/>
      <w:lvlJc w:val="left"/>
      <w:pPr>
        <w:ind w:left="4484" w:hanging="409"/>
      </w:pPr>
      <w:rPr>
        <w:rFonts w:hint="default"/>
      </w:rPr>
    </w:lvl>
  </w:abstractNum>
  <w:abstractNum w:abstractNumId="22" w15:restartNumberingAfterBreak="0">
    <w:nsid w:val="14025077"/>
    <w:multiLevelType w:val="hybridMultilevel"/>
    <w:tmpl w:val="7C6E2022"/>
    <w:lvl w:ilvl="0" w:tplc="0B4CAF52">
      <w:start w:val="1"/>
      <w:numFmt w:val="lowerLetter"/>
      <w:lvlText w:val="%1)"/>
      <w:lvlJc w:val="left"/>
      <w:pPr>
        <w:ind w:left="413" w:hanging="234"/>
      </w:pPr>
      <w:rPr>
        <w:rFonts w:ascii="Arial" w:eastAsia="Arial" w:hAnsi="Arial" w:cs="Arial" w:hint="default"/>
        <w:color w:val="505050"/>
        <w:spacing w:val="-1"/>
        <w:w w:val="100"/>
        <w:sz w:val="20"/>
        <w:szCs w:val="20"/>
      </w:rPr>
    </w:lvl>
    <w:lvl w:ilvl="1" w:tplc="679EA8BE">
      <w:numFmt w:val="bullet"/>
      <w:lvlText w:val="•"/>
      <w:lvlJc w:val="left"/>
      <w:pPr>
        <w:ind w:left="940" w:hanging="234"/>
      </w:pPr>
      <w:rPr>
        <w:rFonts w:hint="default"/>
      </w:rPr>
    </w:lvl>
    <w:lvl w:ilvl="2" w:tplc="19FAF51A">
      <w:numFmt w:val="bullet"/>
      <w:lvlText w:val="•"/>
      <w:lvlJc w:val="left"/>
      <w:pPr>
        <w:ind w:left="1460" w:hanging="234"/>
      </w:pPr>
      <w:rPr>
        <w:rFonts w:hint="default"/>
      </w:rPr>
    </w:lvl>
    <w:lvl w:ilvl="3" w:tplc="81A2C104">
      <w:numFmt w:val="bullet"/>
      <w:lvlText w:val="•"/>
      <w:lvlJc w:val="left"/>
      <w:pPr>
        <w:ind w:left="1980" w:hanging="234"/>
      </w:pPr>
      <w:rPr>
        <w:rFonts w:hint="default"/>
      </w:rPr>
    </w:lvl>
    <w:lvl w:ilvl="4" w:tplc="4DB8EFBA">
      <w:numFmt w:val="bullet"/>
      <w:lvlText w:val="•"/>
      <w:lvlJc w:val="left"/>
      <w:pPr>
        <w:ind w:left="2500" w:hanging="234"/>
      </w:pPr>
      <w:rPr>
        <w:rFonts w:hint="default"/>
      </w:rPr>
    </w:lvl>
    <w:lvl w:ilvl="5" w:tplc="5C104F9A">
      <w:numFmt w:val="bullet"/>
      <w:lvlText w:val="•"/>
      <w:lvlJc w:val="left"/>
      <w:pPr>
        <w:ind w:left="3020" w:hanging="234"/>
      </w:pPr>
      <w:rPr>
        <w:rFonts w:hint="default"/>
      </w:rPr>
    </w:lvl>
    <w:lvl w:ilvl="6" w:tplc="43F6804C">
      <w:numFmt w:val="bullet"/>
      <w:lvlText w:val="•"/>
      <w:lvlJc w:val="left"/>
      <w:pPr>
        <w:ind w:left="3540" w:hanging="234"/>
      </w:pPr>
      <w:rPr>
        <w:rFonts w:hint="default"/>
      </w:rPr>
    </w:lvl>
    <w:lvl w:ilvl="7" w:tplc="5DC8167E">
      <w:numFmt w:val="bullet"/>
      <w:lvlText w:val="•"/>
      <w:lvlJc w:val="left"/>
      <w:pPr>
        <w:ind w:left="4060" w:hanging="234"/>
      </w:pPr>
      <w:rPr>
        <w:rFonts w:hint="default"/>
      </w:rPr>
    </w:lvl>
    <w:lvl w:ilvl="8" w:tplc="4B847D8A">
      <w:numFmt w:val="bullet"/>
      <w:lvlText w:val="•"/>
      <w:lvlJc w:val="left"/>
      <w:pPr>
        <w:ind w:left="4580" w:hanging="234"/>
      </w:pPr>
      <w:rPr>
        <w:rFonts w:hint="default"/>
      </w:rPr>
    </w:lvl>
  </w:abstractNum>
  <w:abstractNum w:abstractNumId="23" w15:restartNumberingAfterBreak="0">
    <w:nsid w:val="14D7214C"/>
    <w:multiLevelType w:val="hybridMultilevel"/>
    <w:tmpl w:val="253273AA"/>
    <w:lvl w:ilvl="0" w:tplc="C7C44466">
      <w:start w:val="1"/>
      <w:numFmt w:val="lowerLetter"/>
      <w:lvlText w:val="%1)"/>
      <w:lvlJc w:val="left"/>
      <w:pPr>
        <w:ind w:left="100" w:hanging="266"/>
      </w:pPr>
      <w:rPr>
        <w:rFonts w:ascii="Arial" w:eastAsia="Arial" w:hAnsi="Arial" w:cs="Arial" w:hint="default"/>
        <w:color w:val="505050"/>
        <w:spacing w:val="-24"/>
        <w:w w:val="100"/>
        <w:sz w:val="20"/>
        <w:szCs w:val="20"/>
      </w:rPr>
    </w:lvl>
    <w:lvl w:ilvl="1" w:tplc="7C5096A0">
      <w:numFmt w:val="bullet"/>
      <w:lvlText w:val="•"/>
      <w:lvlJc w:val="left"/>
      <w:pPr>
        <w:ind w:left="656" w:hanging="266"/>
      </w:pPr>
      <w:rPr>
        <w:rFonts w:hint="default"/>
      </w:rPr>
    </w:lvl>
    <w:lvl w:ilvl="2" w:tplc="0862EF9E">
      <w:numFmt w:val="bullet"/>
      <w:lvlText w:val="•"/>
      <w:lvlJc w:val="left"/>
      <w:pPr>
        <w:ind w:left="1212" w:hanging="266"/>
      </w:pPr>
      <w:rPr>
        <w:rFonts w:hint="default"/>
      </w:rPr>
    </w:lvl>
    <w:lvl w:ilvl="3" w:tplc="1F22D1C4">
      <w:numFmt w:val="bullet"/>
      <w:lvlText w:val="•"/>
      <w:lvlJc w:val="left"/>
      <w:pPr>
        <w:ind w:left="1768" w:hanging="266"/>
      </w:pPr>
      <w:rPr>
        <w:rFonts w:hint="default"/>
      </w:rPr>
    </w:lvl>
    <w:lvl w:ilvl="4" w:tplc="DB60720E">
      <w:numFmt w:val="bullet"/>
      <w:lvlText w:val="•"/>
      <w:lvlJc w:val="left"/>
      <w:pPr>
        <w:ind w:left="2324" w:hanging="266"/>
      </w:pPr>
      <w:rPr>
        <w:rFonts w:hint="default"/>
      </w:rPr>
    </w:lvl>
    <w:lvl w:ilvl="5" w:tplc="18FC03C6">
      <w:numFmt w:val="bullet"/>
      <w:lvlText w:val="•"/>
      <w:lvlJc w:val="left"/>
      <w:pPr>
        <w:ind w:left="2880" w:hanging="266"/>
      </w:pPr>
      <w:rPr>
        <w:rFonts w:hint="default"/>
      </w:rPr>
    </w:lvl>
    <w:lvl w:ilvl="6" w:tplc="27E4B3E4">
      <w:numFmt w:val="bullet"/>
      <w:lvlText w:val="•"/>
      <w:lvlJc w:val="left"/>
      <w:pPr>
        <w:ind w:left="3436" w:hanging="266"/>
      </w:pPr>
      <w:rPr>
        <w:rFonts w:hint="default"/>
      </w:rPr>
    </w:lvl>
    <w:lvl w:ilvl="7" w:tplc="B058A174">
      <w:numFmt w:val="bullet"/>
      <w:lvlText w:val="•"/>
      <w:lvlJc w:val="left"/>
      <w:pPr>
        <w:ind w:left="3992" w:hanging="266"/>
      </w:pPr>
      <w:rPr>
        <w:rFonts w:hint="default"/>
      </w:rPr>
    </w:lvl>
    <w:lvl w:ilvl="8" w:tplc="51F69CB4">
      <w:numFmt w:val="bullet"/>
      <w:lvlText w:val="•"/>
      <w:lvlJc w:val="left"/>
      <w:pPr>
        <w:ind w:left="4548" w:hanging="266"/>
      </w:pPr>
      <w:rPr>
        <w:rFonts w:hint="default"/>
      </w:rPr>
    </w:lvl>
  </w:abstractNum>
  <w:abstractNum w:abstractNumId="24" w15:restartNumberingAfterBreak="0">
    <w:nsid w:val="155B7F41"/>
    <w:multiLevelType w:val="hybridMultilevel"/>
    <w:tmpl w:val="76EE0D58"/>
    <w:lvl w:ilvl="0" w:tplc="34E83946">
      <w:start w:val="1"/>
      <w:numFmt w:val="decimal"/>
      <w:lvlText w:val="(%1)"/>
      <w:lvlJc w:val="left"/>
      <w:pPr>
        <w:ind w:left="100" w:hanging="431"/>
      </w:pPr>
      <w:rPr>
        <w:rFonts w:ascii="Arial" w:eastAsia="Arial" w:hAnsi="Arial" w:cs="Arial" w:hint="default"/>
        <w:color w:val="505050"/>
        <w:spacing w:val="-19"/>
        <w:w w:val="100"/>
        <w:sz w:val="20"/>
        <w:szCs w:val="20"/>
      </w:rPr>
    </w:lvl>
    <w:lvl w:ilvl="1" w:tplc="B8065B78">
      <w:numFmt w:val="bullet"/>
      <w:lvlText w:val="•"/>
      <w:lvlJc w:val="left"/>
      <w:pPr>
        <w:ind w:left="648" w:hanging="431"/>
      </w:pPr>
      <w:rPr>
        <w:rFonts w:hint="default"/>
      </w:rPr>
    </w:lvl>
    <w:lvl w:ilvl="2" w:tplc="73A62BB0">
      <w:numFmt w:val="bullet"/>
      <w:lvlText w:val="•"/>
      <w:lvlJc w:val="left"/>
      <w:pPr>
        <w:ind w:left="1196" w:hanging="431"/>
      </w:pPr>
      <w:rPr>
        <w:rFonts w:hint="default"/>
      </w:rPr>
    </w:lvl>
    <w:lvl w:ilvl="3" w:tplc="847853F2">
      <w:numFmt w:val="bullet"/>
      <w:lvlText w:val="•"/>
      <w:lvlJc w:val="left"/>
      <w:pPr>
        <w:ind w:left="1744" w:hanging="431"/>
      </w:pPr>
      <w:rPr>
        <w:rFonts w:hint="default"/>
      </w:rPr>
    </w:lvl>
    <w:lvl w:ilvl="4" w:tplc="01242300">
      <w:numFmt w:val="bullet"/>
      <w:lvlText w:val="•"/>
      <w:lvlJc w:val="left"/>
      <w:pPr>
        <w:ind w:left="2292" w:hanging="431"/>
      </w:pPr>
      <w:rPr>
        <w:rFonts w:hint="default"/>
      </w:rPr>
    </w:lvl>
    <w:lvl w:ilvl="5" w:tplc="1D4A2A42">
      <w:numFmt w:val="bullet"/>
      <w:lvlText w:val="•"/>
      <w:lvlJc w:val="left"/>
      <w:pPr>
        <w:ind w:left="2840" w:hanging="431"/>
      </w:pPr>
      <w:rPr>
        <w:rFonts w:hint="default"/>
      </w:rPr>
    </w:lvl>
    <w:lvl w:ilvl="6" w:tplc="6B423454">
      <w:numFmt w:val="bullet"/>
      <w:lvlText w:val="•"/>
      <w:lvlJc w:val="left"/>
      <w:pPr>
        <w:ind w:left="3388" w:hanging="431"/>
      </w:pPr>
      <w:rPr>
        <w:rFonts w:hint="default"/>
      </w:rPr>
    </w:lvl>
    <w:lvl w:ilvl="7" w:tplc="F27AC7F6">
      <w:numFmt w:val="bullet"/>
      <w:lvlText w:val="•"/>
      <w:lvlJc w:val="left"/>
      <w:pPr>
        <w:ind w:left="3936" w:hanging="431"/>
      </w:pPr>
      <w:rPr>
        <w:rFonts w:hint="default"/>
      </w:rPr>
    </w:lvl>
    <w:lvl w:ilvl="8" w:tplc="BA609274">
      <w:numFmt w:val="bullet"/>
      <w:lvlText w:val="•"/>
      <w:lvlJc w:val="left"/>
      <w:pPr>
        <w:ind w:left="4484" w:hanging="431"/>
      </w:pPr>
      <w:rPr>
        <w:rFonts w:hint="default"/>
      </w:rPr>
    </w:lvl>
  </w:abstractNum>
  <w:abstractNum w:abstractNumId="25" w15:restartNumberingAfterBreak="0">
    <w:nsid w:val="16190277"/>
    <w:multiLevelType w:val="hybridMultilevel"/>
    <w:tmpl w:val="0C487C80"/>
    <w:lvl w:ilvl="0" w:tplc="BD666E88">
      <w:start w:val="1"/>
      <w:numFmt w:val="lowerLetter"/>
      <w:lvlText w:val="%1)"/>
      <w:lvlJc w:val="left"/>
      <w:pPr>
        <w:ind w:left="720" w:hanging="360"/>
      </w:pPr>
      <w:rPr>
        <w:rFonts w:hint="default"/>
        <w:color w:val="404040" w:themeColor="text1" w:themeTint="BF"/>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168B03A8"/>
    <w:multiLevelType w:val="hybridMultilevel"/>
    <w:tmpl w:val="6E761FD0"/>
    <w:lvl w:ilvl="0" w:tplc="EE74931E">
      <w:start w:val="1"/>
      <w:numFmt w:val="decimal"/>
      <w:lvlText w:val="(%1)"/>
      <w:lvlJc w:val="left"/>
      <w:pPr>
        <w:ind w:left="100" w:hanging="326"/>
      </w:pPr>
      <w:rPr>
        <w:rFonts w:ascii="Arial" w:eastAsia="Arial" w:hAnsi="Arial" w:cs="Arial" w:hint="default"/>
        <w:color w:val="505050"/>
        <w:w w:val="100"/>
        <w:sz w:val="20"/>
        <w:szCs w:val="20"/>
      </w:rPr>
    </w:lvl>
    <w:lvl w:ilvl="1" w:tplc="8CFE8966">
      <w:numFmt w:val="bullet"/>
      <w:lvlText w:val="•"/>
      <w:lvlJc w:val="left"/>
      <w:pPr>
        <w:ind w:left="648" w:hanging="326"/>
      </w:pPr>
      <w:rPr>
        <w:rFonts w:hint="default"/>
      </w:rPr>
    </w:lvl>
    <w:lvl w:ilvl="2" w:tplc="7BC6CD5C">
      <w:numFmt w:val="bullet"/>
      <w:lvlText w:val="•"/>
      <w:lvlJc w:val="left"/>
      <w:pPr>
        <w:ind w:left="1196" w:hanging="326"/>
      </w:pPr>
      <w:rPr>
        <w:rFonts w:hint="default"/>
      </w:rPr>
    </w:lvl>
    <w:lvl w:ilvl="3" w:tplc="D05CF914">
      <w:numFmt w:val="bullet"/>
      <w:lvlText w:val="•"/>
      <w:lvlJc w:val="left"/>
      <w:pPr>
        <w:ind w:left="1744" w:hanging="326"/>
      </w:pPr>
      <w:rPr>
        <w:rFonts w:hint="default"/>
      </w:rPr>
    </w:lvl>
    <w:lvl w:ilvl="4" w:tplc="3A0C678A">
      <w:numFmt w:val="bullet"/>
      <w:lvlText w:val="•"/>
      <w:lvlJc w:val="left"/>
      <w:pPr>
        <w:ind w:left="2292" w:hanging="326"/>
      </w:pPr>
      <w:rPr>
        <w:rFonts w:hint="default"/>
      </w:rPr>
    </w:lvl>
    <w:lvl w:ilvl="5" w:tplc="86088218">
      <w:numFmt w:val="bullet"/>
      <w:lvlText w:val="•"/>
      <w:lvlJc w:val="left"/>
      <w:pPr>
        <w:ind w:left="2840" w:hanging="326"/>
      </w:pPr>
      <w:rPr>
        <w:rFonts w:hint="default"/>
      </w:rPr>
    </w:lvl>
    <w:lvl w:ilvl="6" w:tplc="5186F20A">
      <w:numFmt w:val="bullet"/>
      <w:lvlText w:val="•"/>
      <w:lvlJc w:val="left"/>
      <w:pPr>
        <w:ind w:left="3388" w:hanging="326"/>
      </w:pPr>
      <w:rPr>
        <w:rFonts w:hint="default"/>
      </w:rPr>
    </w:lvl>
    <w:lvl w:ilvl="7" w:tplc="2AF67A94">
      <w:numFmt w:val="bullet"/>
      <w:lvlText w:val="•"/>
      <w:lvlJc w:val="left"/>
      <w:pPr>
        <w:ind w:left="3936" w:hanging="326"/>
      </w:pPr>
      <w:rPr>
        <w:rFonts w:hint="default"/>
      </w:rPr>
    </w:lvl>
    <w:lvl w:ilvl="8" w:tplc="11320DCE">
      <w:numFmt w:val="bullet"/>
      <w:lvlText w:val="•"/>
      <w:lvlJc w:val="left"/>
      <w:pPr>
        <w:ind w:left="4484" w:hanging="326"/>
      </w:pPr>
      <w:rPr>
        <w:rFonts w:hint="default"/>
      </w:rPr>
    </w:lvl>
  </w:abstractNum>
  <w:abstractNum w:abstractNumId="27" w15:restartNumberingAfterBreak="0">
    <w:nsid w:val="168E04F9"/>
    <w:multiLevelType w:val="hybridMultilevel"/>
    <w:tmpl w:val="9E5840CC"/>
    <w:lvl w:ilvl="0" w:tplc="5352E658">
      <w:start w:val="1"/>
      <w:numFmt w:val="decimal"/>
      <w:lvlText w:val="(%1)"/>
      <w:lvlJc w:val="left"/>
      <w:pPr>
        <w:ind w:left="180" w:hanging="390"/>
      </w:pPr>
      <w:rPr>
        <w:rFonts w:ascii="Arial" w:eastAsia="Arial" w:hAnsi="Arial" w:cs="Arial" w:hint="default"/>
        <w:color w:val="505050"/>
        <w:spacing w:val="-22"/>
        <w:w w:val="100"/>
        <w:sz w:val="20"/>
        <w:szCs w:val="20"/>
      </w:rPr>
    </w:lvl>
    <w:lvl w:ilvl="1" w:tplc="47CCDBBC">
      <w:numFmt w:val="bullet"/>
      <w:lvlText w:val="•"/>
      <w:lvlJc w:val="left"/>
      <w:pPr>
        <w:ind w:left="724" w:hanging="390"/>
      </w:pPr>
      <w:rPr>
        <w:rFonts w:hint="default"/>
      </w:rPr>
    </w:lvl>
    <w:lvl w:ilvl="2" w:tplc="33BAAC7E">
      <w:numFmt w:val="bullet"/>
      <w:lvlText w:val="•"/>
      <w:lvlJc w:val="left"/>
      <w:pPr>
        <w:ind w:left="1268" w:hanging="390"/>
      </w:pPr>
      <w:rPr>
        <w:rFonts w:hint="default"/>
      </w:rPr>
    </w:lvl>
    <w:lvl w:ilvl="3" w:tplc="C8365910">
      <w:numFmt w:val="bullet"/>
      <w:lvlText w:val="•"/>
      <w:lvlJc w:val="left"/>
      <w:pPr>
        <w:ind w:left="1812" w:hanging="390"/>
      </w:pPr>
      <w:rPr>
        <w:rFonts w:hint="default"/>
      </w:rPr>
    </w:lvl>
    <w:lvl w:ilvl="4" w:tplc="1BE8FA6A">
      <w:numFmt w:val="bullet"/>
      <w:lvlText w:val="•"/>
      <w:lvlJc w:val="left"/>
      <w:pPr>
        <w:ind w:left="2356" w:hanging="390"/>
      </w:pPr>
      <w:rPr>
        <w:rFonts w:hint="default"/>
      </w:rPr>
    </w:lvl>
    <w:lvl w:ilvl="5" w:tplc="6F86D954">
      <w:numFmt w:val="bullet"/>
      <w:lvlText w:val="•"/>
      <w:lvlJc w:val="left"/>
      <w:pPr>
        <w:ind w:left="2900" w:hanging="390"/>
      </w:pPr>
      <w:rPr>
        <w:rFonts w:hint="default"/>
      </w:rPr>
    </w:lvl>
    <w:lvl w:ilvl="6" w:tplc="F170EE0C">
      <w:numFmt w:val="bullet"/>
      <w:lvlText w:val="•"/>
      <w:lvlJc w:val="left"/>
      <w:pPr>
        <w:ind w:left="3444" w:hanging="390"/>
      </w:pPr>
      <w:rPr>
        <w:rFonts w:hint="default"/>
      </w:rPr>
    </w:lvl>
    <w:lvl w:ilvl="7" w:tplc="EE20F43C">
      <w:numFmt w:val="bullet"/>
      <w:lvlText w:val="•"/>
      <w:lvlJc w:val="left"/>
      <w:pPr>
        <w:ind w:left="3988" w:hanging="390"/>
      </w:pPr>
      <w:rPr>
        <w:rFonts w:hint="default"/>
      </w:rPr>
    </w:lvl>
    <w:lvl w:ilvl="8" w:tplc="52645634">
      <w:numFmt w:val="bullet"/>
      <w:lvlText w:val="•"/>
      <w:lvlJc w:val="left"/>
      <w:pPr>
        <w:ind w:left="4532" w:hanging="390"/>
      </w:pPr>
      <w:rPr>
        <w:rFonts w:hint="default"/>
      </w:rPr>
    </w:lvl>
  </w:abstractNum>
  <w:abstractNum w:abstractNumId="28" w15:restartNumberingAfterBreak="0">
    <w:nsid w:val="190E71A9"/>
    <w:multiLevelType w:val="hybridMultilevel"/>
    <w:tmpl w:val="6A0E381C"/>
    <w:lvl w:ilvl="0" w:tplc="13C253D4">
      <w:start w:val="1"/>
      <w:numFmt w:val="lowerLetter"/>
      <w:lvlText w:val="%1)"/>
      <w:lvlJc w:val="left"/>
      <w:pPr>
        <w:ind w:left="413" w:hanging="234"/>
      </w:pPr>
      <w:rPr>
        <w:rFonts w:ascii="Arial" w:eastAsia="Arial" w:hAnsi="Arial" w:cs="Arial" w:hint="default"/>
        <w:color w:val="505050"/>
        <w:spacing w:val="-1"/>
        <w:w w:val="100"/>
        <w:sz w:val="20"/>
        <w:szCs w:val="20"/>
      </w:rPr>
    </w:lvl>
    <w:lvl w:ilvl="1" w:tplc="4398A060">
      <w:numFmt w:val="bullet"/>
      <w:lvlText w:val="•"/>
      <w:lvlJc w:val="left"/>
      <w:pPr>
        <w:ind w:left="952" w:hanging="234"/>
      </w:pPr>
      <w:rPr>
        <w:rFonts w:hint="default"/>
      </w:rPr>
    </w:lvl>
    <w:lvl w:ilvl="2" w:tplc="2362A892">
      <w:numFmt w:val="bullet"/>
      <w:lvlText w:val="•"/>
      <w:lvlJc w:val="left"/>
      <w:pPr>
        <w:ind w:left="1484" w:hanging="234"/>
      </w:pPr>
      <w:rPr>
        <w:rFonts w:hint="default"/>
      </w:rPr>
    </w:lvl>
    <w:lvl w:ilvl="3" w:tplc="8BAA5F8C">
      <w:numFmt w:val="bullet"/>
      <w:lvlText w:val="•"/>
      <w:lvlJc w:val="left"/>
      <w:pPr>
        <w:ind w:left="2016" w:hanging="234"/>
      </w:pPr>
      <w:rPr>
        <w:rFonts w:hint="default"/>
      </w:rPr>
    </w:lvl>
    <w:lvl w:ilvl="4" w:tplc="E1587E4A">
      <w:numFmt w:val="bullet"/>
      <w:lvlText w:val="•"/>
      <w:lvlJc w:val="left"/>
      <w:pPr>
        <w:ind w:left="2548" w:hanging="234"/>
      </w:pPr>
      <w:rPr>
        <w:rFonts w:hint="default"/>
      </w:rPr>
    </w:lvl>
    <w:lvl w:ilvl="5" w:tplc="566AACE8">
      <w:numFmt w:val="bullet"/>
      <w:lvlText w:val="•"/>
      <w:lvlJc w:val="left"/>
      <w:pPr>
        <w:ind w:left="3080" w:hanging="234"/>
      </w:pPr>
      <w:rPr>
        <w:rFonts w:hint="default"/>
      </w:rPr>
    </w:lvl>
    <w:lvl w:ilvl="6" w:tplc="B80A0D96">
      <w:numFmt w:val="bullet"/>
      <w:lvlText w:val="•"/>
      <w:lvlJc w:val="left"/>
      <w:pPr>
        <w:ind w:left="3612" w:hanging="234"/>
      </w:pPr>
      <w:rPr>
        <w:rFonts w:hint="default"/>
      </w:rPr>
    </w:lvl>
    <w:lvl w:ilvl="7" w:tplc="8DCEC1C4">
      <w:numFmt w:val="bullet"/>
      <w:lvlText w:val="•"/>
      <w:lvlJc w:val="left"/>
      <w:pPr>
        <w:ind w:left="4144" w:hanging="234"/>
      </w:pPr>
      <w:rPr>
        <w:rFonts w:hint="default"/>
      </w:rPr>
    </w:lvl>
    <w:lvl w:ilvl="8" w:tplc="ED4AB6DE">
      <w:numFmt w:val="bullet"/>
      <w:lvlText w:val="•"/>
      <w:lvlJc w:val="left"/>
      <w:pPr>
        <w:ind w:left="4676" w:hanging="234"/>
      </w:pPr>
      <w:rPr>
        <w:rFonts w:hint="default"/>
      </w:rPr>
    </w:lvl>
  </w:abstractNum>
  <w:abstractNum w:abstractNumId="29" w15:restartNumberingAfterBreak="0">
    <w:nsid w:val="1A684E94"/>
    <w:multiLevelType w:val="hybridMultilevel"/>
    <w:tmpl w:val="6FE40EE4"/>
    <w:lvl w:ilvl="0" w:tplc="9C6C54EA">
      <w:start w:val="1"/>
      <w:numFmt w:val="lowerLetter"/>
      <w:lvlText w:val="%1)"/>
      <w:lvlJc w:val="left"/>
      <w:pPr>
        <w:ind w:left="180" w:hanging="242"/>
      </w:pPr>
      <w:rPr>
        <w:rFonts w:ascii="Arial" w:eastAsia="Arial" w:hAnsi="Arial" w:cs="Arial" w:hint="default"/>
        <w:color w:val="505050"/>
        <w:spacing w:val="-1"/>
        <w:w w:val="100"/>
        <w:sz w:val="20"/>
        <w:szCs w:val="20"/>
      </w:rPr>
    </w:lvl>
    <w:lvl w:ilvl="1" w:tplc="1AFA4B8C">
      <w:numFmt w:val="bullet"/>
      <w:lvlText w:val="•"/>
      <w:lvlJc w:val="left"/>
      <w:pPr>
        <w:ind w:left="736" w:hanging="242"/>
      </w:pPr>
      <w:rPr>
        <w:rFonts w:hint="default"/>
      </w:rPr>
    </w:lvl>
    <w:lvl w:ilvl="2" w:tplc="96FE2250">
      <w:numFmt w:val="bullet"/>
      <w:lvlText w:val="•"/>
      <w:lvlJc w:val="left"/>
      <w:pPr>
        <w:ind w:left="1292" w:hanging="242"/>
      </w:pPr>
      <w:rPr>
        <w:rFonts w:hint="default"/>
      </w:rPr>
    </w:lvl>
    <w:lvl w:ilvl="3" w:tplc="D4463F5A">
      <w:numFmt w:val="bullet"/>
      <w:lvlText w:val="•"/>
      <w:lvlJc w:val="left"/>
      <w:pPr>
        <w:ind w:left="1848" w:hanging="242"/>
      </w:pPr>
      <w:rPr>
        <w:rFonts w:hint="default"/>
      </w:rPr>
    </w:lvl>
    <w:lvl w:ilvl="4" w:tplc="D304F796">
      <w:numFmt w:val="bullet"/>
      <w:lvlText w:val="•"/>
      <w:lvlJc w:val="left"/>
      <w:pPr>
        <w:ind w:left="2404" w:hanging="242"/>
      </w:pPr>
      <w:rPr>
        <w:rFonts w:hint="default"/>
      </w:rPr>
    </w:lvl>
    <w:lvl w:ilvl="5" w:tplc="F6828818">
      <w:numFmt w:val="bullet"/>
      <w:lvlText w:val="•"/>
      <w:lvlJc w:val="left"/>
      <w:pPr>
        <w:ind w:left="2960" w:hanging="242"/>
      </w:pPr>
      <w:rPr>
        <w:rFonts w:hint="default"/>
      </w:rPr>
    </w:lvl>
    <w:lvl w:ilvl="6" w:tplc="6E5669C2">
      <w:numFmt w:val="bullet"/>
      <w:lvlText w:val="•"/>
      <w:lvlJc w:val="left"/>
      <w:pPr>
        <w:ind w:left="3516" w:hanging="242"/>
      </w:pPr>
      <w:rPr>
        <w:rFonts w:hint="default"/>
      </w:rPr>
    </w:lvl>
    <w:lvl w:ilvl="7" w:tplc="D9729C98">
      <w:numFmt w:val="bullet"/>
      <w:lvlText w:val="•"/>
      <w:lvlJc w:val="left"/>
      <w:pPr>
        <w:ind w:left="4072" w:hanging="242"/>
      </w:pPr>
      <w:rPr>
        <w:rFonts w:hint="default"/>
      </w:rPr>
    </w:lvl>
    <w:lvl w:ilvl="8" w:tplc="1CB838D4">
      <w:numFmt w:val="bullet"/>
      <w:lvlText w:val="•"/>
      <w:lvlJc w:val="left"/>
      <w:pPr>
        <w:ind w:left="4628" w:hanging="242"/>
      </w:pPr>
      <w:rPr>
        <w:rFonts w:hint="default"/>
      </w:rPr>
    </w:lvl>
  </w:abstractNum>
  <w:abstractNum w:abstractNumId="30" w15:restartNumberingAfterBreak="0">
    <w:nsid w:val="1CF10511"/>
    <w:multiLevelType w:val="hybridMultilevel"/>
    <w:tmpl w:val="F80C67E2"/>
    <w:lvl w:ilvl="0" w:tplc="CB8E8248">
      <w:start w:val="1"/>
      <w:numFmt w:val="decimal"/>
      <w:lvlText w:val="(%1)"/>
      <w:lvlJc w:val="left"/>
      <w:pPr>
        <w:ind w:left="100" w:hanging="370"/>
      </w:pPr>
      <w:rPr>
        <w:rFonts w:ascii="Arial" w:eastAsia="Arial" w:hAnsi="Arial" w:cs="Arial" w:hint="default"/>
        <w:color w:val="505050"/>
        <w:spacing w:val="-26"/>
        <w:w w:val="100"/>
        <w:sz w:val="20"/>
        <w:szCs w:val="20"/>
      </w:rPr>
    </w:lvl>
    <w:lvl w:ilvl="1" w:tplc="A546FDD6">
      <w:numFmt w:val="bullet"/>
      <w:lvlText w:val="•"/>
      <w:lvlJc w:val="left"/>
      <w:pPr>
        <w:ind w:left="656" w:hanging="370"/>
      </w:pPr>
      <w:rPr>
        <w:rFonts w:hint="default"/>
      </w:rPr>
    </w:lvl>
    <w:lvl w:ilvl="2" w:tplc="8A9A9B50">
      <w:numFmt w:val="bullet"/>
      <w:lvlText w:val="•"/>
      <w:lvlJc w:val="left"/>
      <w:pPr>
        <w:ind w:left="1212" w:hanging="370"/>
      </w:pPr>
      <w:rPr>
        <w:rFonts w:hint="default"/>
      </w:rPr>
    </w:lvl>
    <w:lvl w:ilvl="3" w:tplc="FC1C4880">
      <w:numFmt w:val="bullet"/>
      <w:lvlText w:val="•"/>
      <w:lvlJc w:val="left"/>
      <w:pPr>
        <w:ind w:left="1768" w:hanging="370"/>
      </w:pPr>
      <w:rPr>
        <w:rFonts w:hint="default"/>
      </w:rPr>
    </w:lvl>
    <w:lvl w:ilvl="4" w:tplc="C89A698E">
      <w:numFmt w:val="bullet"/>
      <w:lvlText w:val="•"/>
      <w:lvlJc w:val="left"/>
      <w:pPr>
        <w:ind w:left="2324" w:hanging="370"/>
      </w:pPr>
      <w:rPr>
        <w:rFonts w:hint="default"/>
      </w:rPr>
    </w:lvl>
    <w:lvl w:ilvl="5" w:tplc="F1BA21FA">
      <w:numFmt w:val="bullet"/>
      <w:lvlText w:val="•"/>
      <w:lvlJc w:val="left"/>
      <w:pPr>
        <w:ind w:left="2880" w:hanging="370"/>
      </w:pPr>
      <w:rPr>
        <w:rFonts w:hint="default"/>
      </w:rPr>
    </w:lvl>
    <w:lvl w:ilvl="6" w:tplc="C51C4888">
      <w:numFmt w:val="bullet"/>
      <w:lvlText w:val="•"/>
      <w:lvlJc w:val="left"/>
      <w:pPr>
        <w:ind w:left="3436" w:hanging="370"/>
      </w:pPr>
      <w:rPr>
        <w:rFonts w:hint="default"/>
      </w:rPr>
    </w:lvl>
    <w:lvl w:ilvl="7" w:tplc="DB98F674">
      <w:numFmt w:val="bullet"/>
      <w:lvlText w:val="•"/>
      <w:lvlJc w:val="left"/>
      <w:pPr>
        <w:ind w:left="3992" w:hanging="370"/>
      </w:pPr>
      <w:rPr>
        <w:rFonts w:hint="default"/>
      </w:rPr>
    </w:lvl>
    <w:lvl w:ilvl="8" w:tplc="44A84370">
      <w:numFmt w:val="bullet"/>
      <w:lvlText w:val="•"/>
      <w:lvlJc w:val="left"/>
      <w:pPr>
        <w:ind w:left="4548" w:hanging="370"/>
      </w:pPr>
      <w:rPr>
        <w:rFonts w:hint="default"/>
      </w:rPr>
    </w:lvl>
  </w:abstractNum>
  <w:abstractNum w:abstractNumId="31" w15:restartNumberingAfterBreak="0">
    <w:nsid w:val="1D9D4E8A"/>
    <w:multiLevelType w:val="hybridMultilevel"/>
    <w:tmpl w:val="6E761FD0"/>
    <w:lvl w:ilvl="0" w:tplc="EE74931E">
      <w:start w:val="1"/>
      <w:numFmt w:val="decimal"/>
      <w:lvlText w:val="(%1)"/>
      <w:lvlJc w:val="left"/>
      <w:pPr>
        <w:ind w:left="100" w:hanging="326"/>
      </w:pPr>
      <w:rPr>
        <w:rFonts w:ascii="Arial" w:eastAsia="Arial" w:hAnsi="Arial" w:cs="Arial" w:hint="default"/>
        <w:color w:val="505050"/>
        <w:w w:val="100"/>
        <w:sz w:val="20"/>
        <w:szCs w:val="20"/>
      </w:rPr>
    </w:lvl>
    <w:lvl w:ilvl="1" w:tplc="8CFE8966">
      <w:numFmt w:val="bullet"/>
      <w:lvlText w:val="•"/>
      <w:lvlJc w:val="left"/>
      <w:pPr>
        <w:ind w:left="648" w:hanging="326"/>
      </w:pPr>
      <w:rPr>
        <w:rFonts w:hint="default"/>
      </w:rPr>
    </w:lvl>
    <w:lvl w:ilvl="2" w:tplc="7BC6CD5C">
      <w:numFmt w:val="bullet"/>
      <w:lvlText w:val="•"/>
      <w:lvlJc w:val="left"/>
      <w:pPr>
        <w:ind w:left="1196" w:hanging="326"/>
      </w:pPr>
      <w:rPr>
        <w:rFonts w:hint="default"/>
      </w:rPr>
    </w:lvl>
    <w:lvl w:ilvl="3" w:tplc="D05CF914">
      <w:numFmt w:val="bullet"/>
      <w:lvlText w:val="•"/>
      <w:lvlJc w:val="left"/>
      <w:pPr>
        <w:ind w:left="1744" w:hanging="326"/>
      </w:pPr>
      <w:rPr>
        <w:rFonts w:hint="default"/>
      </w:rPr>
    </w:lvl>
    <w:lvl w:ilvl="4" w:tplc="3A0C678A">
      <w:numFmt w:val="bullet"/>
      <w:lvlText w:val="•"/>
      <w:lvlJc w:val="left"/>
      <w:pPr>
        <w:ind w:left="2292" w:hanging="326"/>
      </w:pPr>
      <w:rPr>
        <w:rFonts w:hint="default"/>
      </w:rPr>
    </w:lvl>
    <w:lvl w:ilvl="5" w:tplc="86088218">
      <w:numFmt w:val="bullet"/>
      <w:lvlText w:val="•"/>
      <w:lvlJc w:val="left"/>
      <w:pPr>
        <w:ind w:left="2840" w:hanging="326"/>
      </w:pPr>
      <w:rPr>
        <w:rFonts w:hint="default"/>
      </w:rPr>
    </w:lvl>
    <w:lvl w:ilvl="6" w:tplc="5186F20A">
      <w:numFmt w:val="bullet"/>
      <w:lvlText w:val="•"/>
      <w:lvlJc w:val="left"/>
      <w:pPr>
        <w:ind w:left="3388" w:hanging="326"/>
      </w:pPr>
      <w:rPr>
        <w:rFonts w:hint="default"/>
      </w:rPr>
    </w:lvl>
    <w:lvl w:ilvl="7" w:tplc="2AF67A94">
      <w:numFmt w:val="bullet"/>
      <w:lvlText w:val="•"/>
      <w:lvlJc w:val="left"/>
      <w:pPr>
        <w:ind w:left="3936" w:hanging="326"/>
      </w:pPr>
      <w:rPr>
        <w:rFonts w:hint="default"/>
      </w:rPr>
    </w:lvl>
    <w:lvl w:ilvl="8" w:tplc="11320DCE">
      <w:numFmt w:val="bullet"/>
      <w:lvlText w:val="•"/>
      <w:lvlJc w:val="left"/>
      <w:pPr>
        <w:ind w:left="4484" w:hanging="326"/>
      </w:pPr>
      <w:rPr>
        <w:rFonts w:hint="default"/>
      </w:rPr>
    </w:lvl>
  </w:abstractNum>
  <w:abstractNum w:abstractNumId="32" w15:restartNumberingAfterBreak="0">
    <w:nsid w:val="1DE47249"/>
    <w:multiLevelType w:val="hybridMultilevel"/>
    <w:tmpl w:val="75407198"/>
    <w:lvl w:ilvl="0" w:tplc="6478B542">
      <w:start w:val="1"/>
      <w:numFmt w:val="lowerLetter"/>
      <w:lvlText w:val="%1)"/>
      <w:lvlJc w:val="left"/>
      <w:pPr>
        <w:ind w:left="100" w:hanging="316"/>
      </w:pPr>
      <w:rPr>
        <w:rFonts w:ascii="Arial" w:eastAsia="Arial" w:hAnsi="Arial" w:cs="Arial" w:hint="default"/>
        <w:color w:val="505050"/>
        <w:spacing w:val="-28"/>
        <w:w w:val="100"/>
        <w:sz w:val="20"/>
        <w:szCs w:val="20"/>
      </w:rPr>
    </w:lvl>
    <w:lvl w:ilvl="1" w:tplc="20BAFD84">
      <w:numFmt w:val="bullet"/>
      <w:lvlText w:val="•"/>
      <w:lvlJc w:val="left"/>
      <w:pPr>
        <w:ind w:left="656" w:hanging="316"/>
      </w:pPr>
      <w:rPr>
        <w:rFonts w:hint="default"/>
      </w:rPr>
    </w:lvl>
    <w:lvl w:ilvl="2" w:tplc="3D3CA392">
      <w:numFmt w:val="bullet"/>
      <w:lvlText w:val="•"/>
      <w:lvlJc w:val="left"/>
      <w:pPr>
        <w:ind w:left="1212" w:hanging="316"/>
      </w:pPr>
      <w:rPr>
        <w:rFonts w:hint="default"/>
      </w:rPr>
    </w:lvl>
    <w:lvl w:ilvl="3" w:tplc="8366678E">
      <w:numFmt w:val="bullet"/>
      <w:lvlText w:val="•"/>
      <w:lvlJc w:val="left"/>
      <w:pPr>
        <w:ind w:left="1768" w:hanging="316"/>
      </w:pPr>
      <w:rPr>
        <w:rFonts w:hint="default"/>
      </w:rPr>
    </w:lvl>
    <w:lvl w:ilvl="4" w:tplc="4C281BD0">
      <w:numFmt w:val="bullet"/>
      <w:lvlText w:val="•"/>
      <w:lvlJc w:val="left"/>
      <w:pPr>
        <w:ind w:left="2324" w:hanging="316"/>
      </w:pPr>
      <w:rPr>
        <w:rFonts w:hint="default"/>
      </w:rPr>
    </w:lvl>
    <w:lvl w:ilvl="5" w:tplc="77906674">
      <w:numFmt w:val="bullet"/>
      <w:lvlText w:val="•"/>
      <w:lvlJc w:val="left"/>
      <w:pPr>
        <w:ind w:left="2880" w:hanging="316"/>
      </w:pPr>
      <w:rPr>
        <w:rFonts w:hint="default"/>
      </w:rPr>
    </w:lvl>
    <w:lvl w:ilvl="6" w:tplc="FE42C36C">
      <w:numFmt w:val="bullet"/>
      <w:lvlText w:val="•"/>
      <w:lvlJc w:val="left"/>
      <w:pPr>
        <w:ind w:left="3436" w:hanging="316"/>
      </w:pPr>
      <w:rPr>
        <w:rFonts w:hint="default"/>
      </w:rPr>
    </w:lvl>
    <w:lvl w:ilvl="7" w:tplc="979CAF68">
      <w:numFmt w:val="bullet"/>
      <w:lvlText w:val="•"/>
      <w:lvlJc w:val="left"/>
      <w:pPr>
        <w:ind w:left="3992" w:hanging="316"/>
      </w:pPr>
      <w:rPr>
        <w:rFonts w:hint="default"/>
      </w:rPr>
    </w:lvl>
    <w:lvl w:ilvl="8" w:tplc="A5B20EAC">
      <w:numFmt w:val="bullet"/>
      <w:lvlText w:val="•"/>
      <w:lvlJc w:val="left"/>
      <w:pPr>
        <w:ind w:left="4548" w:hanging="316"/>
      </w:pPr>
      <w:rPr>
        <w:rFonts w:hint="default"/>
      </w:rPr>
    </w:lvl>
  </w:abstractNum>
  <w:abstractNum w:abstractNumId="33" w15:restartNumberingAfterBreak="0">
    <w:nsid w:val="217421E1"/>
    <w:multiLevelType w:val="hybridMultilevel"/>
    <w:tmpl w:val="D52A4A7E"/>
    <w:lvl w:ilvl="0" w:tplc="4EB6303A">
      <w:start w:val="1"/>
      <w:numFmt w:val="decimal"/>
      <w:lvlText w:val="(%1)"/>
      <w:lvlJc w:val="left"/>
      <w:pPr>
        <w:ind w:left="180" w:hanging="394"/>
      </w:pPr>
      <w:rPr>
        <w:rFonts w:ascii="Arial" w:eastAsia="Arial" w:hAnsi="Arial" w:cs="Arial" w:hint="default"/>
        <w:color w:val="505050"/>
        <w:spacing w:val="-18"/>
        <w:w w:val="100"/>
        <w:sz w:val="20"/>
        <w:szCs w:val="20"/>
      </w:rPr>
    </w:lvl>
    <w:lvl w:ilvl="1" w:tplc="A6F22184">
      <w:numFmt w:val="bullet"/>
      <w:lvlText w:val="•"/>
      <w:lvlJc w:val="left"/>
      <w:pPr>
        <w:ind w:left="736" w:hanging="394"/>
      </w:pPr>
      <w:rPr>
        <w:rFonts w:hint="default"/>
      </w:rPr>
    </w:lvl>
    <w:lvl w:ilvl="2" w:tplc="14DA7452">
      <w:numFmt w:val="bullet"/>
      <w:lvlText w:val="•"/>
      <w:lvlJc w:val="left"/>
      <w:pPr>
        <w:ind w:left="1292" w:hanging="394"/>
      </w:pPr>
      <w:rPr>
        <w:rFonts w:hint="default"/>
      </w:rPr>
    </w:lvl>
    <w:lvl w:ilvl="3" w:tplc="01C2E39A">
      <w:numFmt w:val="bullet"/>
      <w:lvlText w:val="•"/>
      <w:lvlJc w:val="left"/>
      <w:pPr>
        <w:ind w:left="1848" w:hanging="394"/>
      </w:pPr>
      <w:rPr>
        <w:rFonts w:hint="default"/>
      </w:rPr>
    </w:lvl>
    <w:lvl w:ilvl="4" w:tplc="47FA96A8">
      <w:numFmt w:val="bullet"/>
      <w:lvlText w:val="•"/>
      <w:lvlJc w:val="left"/>
      <w:pPr>
        <w:ind w:left="2404" w:hanging="394"/>
      </w:pPr>
      <w:rPr>
        <w:rFonts w:hint="default"/>
      </w:rPr>
    </w:lvl>
    <w:lvl w:ilvl="5" w:tplc="4E8E26FA">
      <w:numFmt w:val="bullet"/>
      <w:lvlText w:val="•"/>
      <w:lvlJc w:val="left"/>
      <w:pPr>
        <w:ind w:left="2960" w:hanging="394"/>
      </w:pPr>
      <w:rPr>
        <w:rFonts w:hint="default"/>
      </w:rPr>
    </w:lvl>
    <w:lvl w:ilvl="6" w:tplc="CD4A4664">
      <w:numFmt w:val="bullet"/>
      <w:lvlText w:val="•"/>
      <w:lvlJc w:val="left"/>
      <w:pPr>
        <w:ind w:left="3516" w:hanging="394"/>
      </w:pPr>
      <w:rPr>
        <w:rFonts w:hint="default"/>
      </w:rPr>
    </w:lvl>
    <w:lvl w:ilvl="7" w:tplc="E7D2E9C4">
      <w:numFmt w:val="bullet"/>
      <w:lvlText w:val="•"/>
      <w:lvlJc w:val="left"/>
      <w:pPr>
        <w:ind w:left="4072" w:hanging="394"/>
      </w:pPr>
      <w:rPr>
        <w:rFonts w:hint="default"/>
      </w:rPr>
    </w:lvl>
    <w:lvl w:ilvl="8" w:tplc="C332110C">
      <w:numFmt w:val="bullet"/>
      <w:lvlText w:val="•"/>
      <w:lvlJc w:val="left"/>
      <w:pPr>
        <w:ind w:left="4628" w:hanging="394"/>
      </w:pPr>
      <w:rPr>
        <w:rFonts w:hint="default"/>
      </w:rPr>
    </w:lvl>
  </w:abstractNum>
  <w:abstractNum w:abstractNumId="34" w15:restartNumberingAfterBreak="0">
    <w:nsid w:val="218B0408"/>
    <w:multiLevelType w:val="hybridMultilevel"/>
    <w:tmpl w:val="BAEEEAB8"/>
    <w:lvl w:ilvl="0" w:tplc="3A3ED9AC">
      <w:start w:val="1"/>
      <w:numFmt w:val="lowerLetter"/>
      <w:lvlText w:val="%1)"/>
      <w:lvlJc w:val="left"/>
      <w:pPr>
        <w:ind w:left="100" w:hanging="258"/>
      </w:pPr>
      <w:rPr>
        <w:rFonts w:ascii="Arial" w:eastAsia="Arial" w:hAnsi="Arial" w:cs="Arial" w:hint="default"/>
        <w:color w:val="505050"/>
        <w:spacing w:val="-1"/>
        <w:w w:val="100"/>
        <w:sz w:val="20"/>
        <w:szCs w:val="20"/>
      </w:rPr>
    </w:lvl>
    <w:lvl w:ilvl="1" w:tplc="30603190">
      <w:numFmt w:val="bullet"/>
      <w:lvlText w:val="•"/>
      <w:lvlJc w:val="left"/>
      <w:pPr>
        <w:ind w:left="648" w:hanging="258"/>
      </w:pPr>
      <w:rPr>
        <w:rFonts w:hint="default"/>
      </w:rPr>
    </w:lvl>
    <w:lvl w:ilvl="2" w:tplc="E9C6E430">
      <w:numFmt w:val="bullet"/>
      <w:lvlText w:val="•"/>
      <w:lvlJc w:val="left"/>
      <w:pPr>
        <w:ind w:left="1196" w:hanging="258"/>
      </w:pPr>
      <w:rPr>
        <w:rFonts w:hint="default"/>
      </w:rPr>
    </w:lvl>
    <w:lvl w:ilvl="3" w:tplc="BDEA6F9E">
      <w:numFmt w:val="bullet"/>
      <w:lvlText w:val="•"/>
      <w:lvlJc w:val="left"/>
      <w:pPr>
        <w:ind w:left="1744" w:hanging="258"/>
      </w:pPr>
      <w:rPr>
        <w:rFonts w:hint="default"/>
      </w:rPr>
    </w:lvl>
    <w:lvl w:ilvl="4" w:tplc="635EAD6A">
      <w:numFmt w:val="bullet"/>
      <w:lvlText w:val="•"/>
      <w:lvlJc w:val="left"/>
      <w:pPr>
        <w:ind w:left="2292" w:hanging="258"/>
      </w:pPr>
      <w:rPr>
        <w:rFonts w:hint="default"/>
      </w:rPr>
    </w:lvl>
    <w:lvl w:ilvl="5" w:tplc="4E52FA78">
      <w:numFmt w:val="bullet"/>
      <w:lvlText w:val="•"/>
      <w:lvlJc w:val="left"/>
      <w:pPr>
        <w:ind w:left="2840" w:hanging="258"/>
      </w:pPr>
      <w:rPr>
        <w:rFonts w:hint="default"/>
      </w:rPr>
    </w:lvl>
    <w:lvl w:ilvl="6" w:tplc="78F4B446">
      <w:numFmt w:val="bullet"/>
      <w:lvlText w:val="•"/>
      <w:lvlJc w:val="left"/>
      <w:pPr>
        <w:ind w:left="3388" w:hanging="258"/>
      </w:pPr>
      <w:rPr>
        <w:rFonts w:hint="default"/>
      </w:rPr>
    </w:lvl>
    <w:lvl w:ilvl="7" w:tplc="6BEC9A8C">
      <w:numFmt w:val="bullet"/>
      <w:lvlText w:val="•"/>
      <w:lvlJc w:val="left"/>
      <w:pPr>
        <w:ind w:left="3936" w:hanging="258"/>
      </w:pPr>
      <w:rPr>
        <w:rFonts w:hint="default"/>
      </w:rPr>
    </w:lvl>
    <w:lvl w:ilvl="8" w:tplc="7AA6C116">
      <w:numFmt w:val="bullet"/>
      <w:lvlText w:val="•"/>
      <w:lvlJc w:val="left"/>
      <w:pPr>
        <w:ind w:left="4484" w:hanging="258"/>
      </w:pPr>
      <w:rPr>
        <w:rFonts w:hint="default"/>
      </w:rPr>
    </w:lvl>
  </w:abstractNum>
  <w:abstractNum w:abstractNumId="35" w15:restartNumberingAfterBreak="0">
    <w:nsid w:val="227C1B99"/>
    <w:multiLevelType w:val="hybridMultilevel"/>
    <w:tmpl w:val="BB148B3E"/>
    <w:lvl w:ilvl="0" w:tplc="F85CA4B2">
      <w:start w:val="1"/>
      <w:numFmt w:val="lowerLetter"/>
      <w:lvlText w:val="%1)"/>
      <w:lvlJc w:val="left"/>
      <w:pPr>
        <w:ind w:left="720" w:hanging="360"/>
      </w:pPr>
      <w:rPr>
        <w:rFonts w:hint="default"/>
        <w:color w:val="50505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241A249E"/>
    <w:multiLevelType w:val="hybridMultilevel"/>
    <w:tmpl w:val="CEF66AA4"/>
    <w:lvl w:ilvl="0" w:tplc="8E84E0FA">
      <w:start w:val="1"/>
      <w:numFmt w:val="decimal"/>
      <w:lvlText w:val="(%1)"/>
      <w:lvlJc w:val="left"/>
      <w:pPr>
        <w:ind w:left="100" w:hanging="324"/>
      </w:pPr>
      <w:rPr>
        <w:rFonts w:ascii="Arial" w:eastAsia="Arial" w:hAnsi="Arial" w:cs="Arial" w:hint="default"/>
        <w:color w:val="505050"/>
        <w:w w:val="100"/>
        <w:sz w:val="20"/>
        <w:szCs w:val="20"/>
      </w:rPr>
    </w:lvl>
    <w:lvl w:ilvl="1" w:tplc="62A6EC94">
      <w:numFmt w:val="bullet"/>
      <w:lvlText w:val="•"/>
      <w:lvlJc w:val="left"/>
      <w:pPr>
        <w:ind w:left="656" w:hanging="324"/>
      </w:pPr>
      <w:rPr>
        <w:rFonts w:hint="default"/>
      </w:rPr>
    </w:lvl>
    <w:lvl w:ilvl="2" w:tplc="A900E110">
      <w:numFmt w:val="bullet"/>
      <w:lvlText w:val="•"/>
      <w:lvlJc w:val="left"/>
      <w:pPr>
        <w:ind w:left="1212" w:hanging="324"/>
      </w:pPr>
      <w:rPr>
        <w:rFonts w:hint="default"/>
      </w:rPr>
    </w:lvl>
    <w:lvl w:ilvl="3" w:tplc="BA3E9012">
      <w:numFmt w:val="bullet"/>
      <w:lvlText w:val="•"/>
      <w:lvlJc w:val="left"/>
      <w:pPr>
        <w:ind w:left="1768" w:hanging="324"/>
      </w:pPr>
      <w:rPr>
        <w:rFonts w:hint="default"/>
      </w:rPr>
    </w:lvl>
    <w:lvl w:ilvl="4" w:tplc="A92A21CC">
      <w:numFmt w:val="bullet"/>
      <w:lvlText w:val="•"/>
      <w:lvlJc w:val="left"/>
      <w:pPr>
        <w:ind w:left="2324" w:hanging="324"/>
      </w:pPr>
      <w:rPr>
        <w:rFonts w:hint="default"/>
      </w:rPr>
    </w:lvl>
    <w:lvl w:ilvl="5" w:tplc="E3247738">
      <w:numFmt w:val="bullet"/>
      <w:lvlText w:val="•"/>
      <w:lvlJc w:val="left"/>
      <w:pPr>
        <w:ind w:left="2880" w:hanging="324"/>
      </w:pPr>
      <w:rPr>
        <w:rFonts w:hint="default"/>
      </w:rPr>
    </w:lvl>
    <w:lvl w:ilvl="6" w:tplc="42E80F7E">
      <w:numFmt w:val="bullet"/>
      <w:lvlText w:val="•"/>
      <w:lvlJc w:val="left"/>
      <w:pPr>
        <w:ind w:left="3436" w:hanging="324"/>
      </w:pPr>
      <w:rPr>
        <w:rFonts w:hint="default"/>
      </w:rPr>
    </w:lvl>
    <w:lvl w:ilvl="7" w:tplc="91363F1C">
      <w:numFmt w:val="bullet"/>
      <w:lvlText w:val="•"/>
      <w:lvlJc w:val="left"/>
      <w:pPr>
        <w:ind w:left="3992" w:hanging="324"/>
      </w:pPr>
      <w:rPr>
        <w:rFonts w:hint="default"/>
      </w:rPr>
    </w:lvl>
    <w:lvl w:ilvl="8" w:tplc="9B3828D8">
      <w:numFmt w:val="bullet"/>
      <w:lvlText w:val="•"/>
      <w:lvlJc w:val="left"/>
      <w:pPr>
        <w:ind w:left="4548" w:hanging="324"/>
      </w:pPr>
      <w:rPr>
        <w:rFonts w:hint="default"/>
      </w:rPr>
    </w:lvl>
  </w:abstractNum>
  <w:abstractNum w:abstractNumId="37" w15:restartNumberingAfterBreak="0">
    <w:nsid w:val="2467299F"/>
    <w:multiLevelType w:val="hybridMultilevel"/>
    <w:tmpl w:val="E31E99EC"/>
    <w:lvl w:ilvl="0" w:tplc="5D702B98">
      <w:start w:val="1"/>
      <w:numFmt w:val="lowerLetter"/>
      <w:lvlText w:val="%1)"/>
      <w:lvlJc w:val="left"/>
      <w:pPr>
        <w:ind w:left="100" w:hanging="624"/>
      </w:pPr>
      <w:rPr>
        <w:rFonts w:ascii="Arial" w:eastAsia="Arial" w:hAnsi="Arial" w:cs="Arial" w:hint="default"/>
        <w:color w:val="505050"/>
        <w:spacing w:val="-6"/>
        <w:w w:val="100"/>
        <w:sz w:val="20"/>
        <w:szCs w:val="20"/>
      </w:rPr>
    </w:lvl>
    <w:lvl w:ilvl="1" w:tplc="D52EBE70">
      <w:numFmt w:val="bullet"/>
      <w:lvlText w:val="•"/>
      <w:lvlJc w:val="left"/>
      <w:pPr>
        <w:ind w:left="648" w:hanging="624"/>
      </w:pPr>
      <w:rPr>
        <w:rFonts w:hint="default"/>
      </w:rPr>
    </w:lvl>
    <w:lvl w:ilvl="2" w:tplc="7D3E0F3A">
      <w:numFmt w:val="bullet"/>
      <w:lvlText w:val="•"/>
      <w:lvlJc w:val="left"/>
      <w:pPr>
        <w:ind w:left="1196" w:hanging="624"/>
      </w:pPr>
      <w:rPr>
        <w:rFonts w:hint="default"/>
      </w:rPr>
    </w:lvl>
    <w:lvl w:ilvl="3" w:tplc="76A411B2">
      <w:numFmt w:val="bullet"/>
      <w:lvlText w:val="•"/>
      <w:lvlJc w:val="left"/>
      <w:pPr>
        <w:ind w:left="1744" w:hanging="624"/>
      </w:pPr>
      <w:rPr>
        <w:rFonts w:hint="default"/>
      </w:rPr>
    </w:lvl>
    <w:lvl w:ilvl="4" w:tplc="325E9900">
      <w:numFmt w:val="bullet"/>
      <w:lvlText w:val="•"/>
      <w:lvlJc w:val="left"/>
      <w:pPr>
        <w:ind w:left="2292" w:hanging="624"/>
      </w:pPr>
      <w:rPr>
        <w:rFonts w:hint="default"/>
      </w:rPr>
    </w:lvl>
    <w:lvl w:ilvl="5" w:tplc="0FFA69AA">
      <w:numFmt w:val="bullet"/>
      <w:lvlText w:val="•"/>
      <w:lvlJc w:val="left"/>
      <w:pPr>
        <w:ind w:left="2840" w:hanging="624"/>
      </w:pPr>
      <w:rPr>
        <w:rFonts w:hint="default"/>
      </w:rPr>
    </w:lvl>
    <w:lvl w:ilvl="6" w:tplc="147AE01A">
      <w:numFmt w:val="bullet"/>
      <w:lvlText w:val="•"/>
      <w:lvlJc w:val="left"/>
      <w:pPr>
        <w:ind w:left="3388" w:hanging="624"/>
      </w:pPr>
      <w:rPr>
        <w:rFonts w:hint="default"/>
      </w:rPr>
    </w:lvl>
    <w:lvl w:ilvl="7" w:tplc="D4F08B18">
      <w:numFmt w:val="bullet"/>
      <w:lvlText w:val="•"/>
      <w:lvlJc w:val="left"/>
      <w:pPr>
        <w:ind w:left="3936" w:hanging="624"/>
      </w:pPr>
      <w:rPr>
        <w:rFonts w:hint="default"/>
      </w:rPr>
    </w:lvl>
    <w:lvl w:ilvl="8" w:tplc="C13C99CE">
      <w:numFmt w:val="bullet"/>
      <w:lvlText w:val="•"/>
      <w:lvlJc w:val="left"/>
      <w:pPr>
        <w:ind w:left="4484" w:hanging="624"/>
      </w:pPr>
      <w:rPr>
        <w:rFonts w:hint="default"/>
      </w:rPr>
    </w:lvl>
  </w:abstractNum>
  <w:abstractNum w:abstractNumId="38" w15:restartNumberingAfterBreak="0">
    <w:nsid w:val="249E78C6"/>
    <w:multiLevelType w:val="hybridMultilevel"/>
    <w:tmpl w:val="4A923344"/>
    <w:lvl w:ilvl="0" w:tplc="3800B76A">
      <w:start w:val="1"/>
      <w:numFmt w:val="decimal"/>
      <w:lvlText w:val="(%1)"/>
      <w:lvlJc w:val="left"/>
      <w:pPr>
        <w:ind w:left="180" w:hanging="517"/>
      </w:pPr>
      <w:rPr>
        <w:rFonts w:ascii="Arial" w:eastAsia="Arial" w:hAnsi="Arial" w:cs="Arial" w:hint="default"/>
        <w:color w:val="505050"/>
        <w:spacing w:val="-28"/>
        <w:w w:val="100"/>
        <w:sz w:val="20"/>
        <w:szCs w:val="20"/>
      </w:rPr>
    </w:lvl>
    <w:lvl w:ilvl="1" w:tplc="090EC6A2">
      <w:numFmt w:val="bullet"/>
      <w:lvlText w:val="•"/>
      <w:lvlJc w:val="left"/>
      <w:pPr>
        <w:ind w:left="736" w:hanging="517"/>
      </w:pPr>
      <w:rPr>
        <w:rFonts w:hint="default"/>
      </w:rPr>
    </w:lvl>
    <w:lvl w:ilvl="2" w:tplc="B502C5DE">
      <w:numFmt w:val="bullet"/>
      <w:lvlText w:val="•"/>
      <w:lvlJc w:val="left"/>
      <w:pPr>
        <w:ind w:left="1292" w:hanging="517"/>
      </w:pPr>
      <w:rPr>
        <w:rFonts w:hint="default"/>
      </w:rPr>
    </w:lvl>
    <w:lvl w:ilvl="3" w:tplc="605C1A66">
      <w:numFmt w:val="bullet"/>
      <w:lvlText w:val="•"/>
      <w:lvlJc w:val="left"/>
      <w:pPr>
        <w:ind w:left="1848" w:hanging="517"/>
      </w:pPr>
      <w:rPr>
        <w:rFonts w:hint="default"/>
      </w:rPr>
    </w:lvl>
    <w:lvl w:ilvl="4" w:tplc="21CE31FC">
      <w:numFmt w:val="bullet"/>
      <w:lvlText w:val="•"/>
      <w:lvlJc w:val="left"/>
      <w:pPr>
        <w:ind w:left="2404" w:hanging="517"/>
      </w:pPr>
      <w:rPr>
        <w:rFonts w:hint="default"/>
      </w:rPr>
    </w:lvl>
    <w:lvl w:ilvl="5" w:tplc="FFBA08EC">
      <w:numFmt w:val="bullet"/>
      <w:lvlText w:val="•"/>
      <w:lvlJc w:val="left"/>
      <w:pPr>
        <w:ind w:left="2960" w:hanging="517"/>
      </w:pPr>
      <w:rPr>
        <w:rFonts w:hint="default"/>
      </w:rPr>
    </w:lvl>
    <w:lvl w:ilvl="6" w:tplc="8080116E">
      <w:numFmt w:val="bullet"/>
      <w:lvlText w:val="•"/>
      <w:lvlJc w:val="left"/>
      <w:pPr>
        <w:ind w:left="3516" w:hanging="517"/>
      </w:pPr>
      <w:rPr>
        <w:rFonts w:hint="default"/>
      </w:rPr>
    </w:lvl>
    <w:lvl w:ilvl="7" w:tplc="ED44D892">
      <w:numFmt w:val="bullet"/>
      <w:lvlText w:val="•"/>
      <w:lvlJc w:val="left"/>
      <w:pPr>
        <w:ind w:left="4072" w:hanging="517"/>
      </w:pPr>
      <w:rPr>
        <w:rFonts w:hint="default"/>
      </w:rPr>
    </w:lvl>
    <w:lvl w:ilvl="8" w:tplc="02B6667C">
      <w:numFmt w:val="bullet"/>
      <w:lvlText w:val="•"/>
      <w:lvlJc w:val="left"/>
      <w:pPr>
        <w:ind w:left="4628" w:hanging="517"/>
      </w:pPr>
      <w:rPr>
        <w:rFonts w:hint="default"/>
      </w:rPr>
    </w:lvl>
  </w:abstractNum>
  <w:abstractNum w:abstractNumId="39" w15:restartNumberingAfterBreak="0">
    <w:nsid w:val="24C43A56"/>
    <w:multiLevelType w:val="hybridMultilevel"/>
    <w:tmpl w:val="66C88964"/>
    <w:lvl w:ilvl="0" w:tplc="D4405A12">
      <w:start w:val="1"/>
      <w:numFmt w:val="decimal"/>
      <w:lvlText w:val="(%1)"/>
      <w:lvlJc w:val="left"/>
      <w:pPr>
        <w:ind w:left="100" w:hanging="407"/>
      </w:pPr>
      <w:rPr>
        <w:rFonts w:ascii="Arial" w:eastAsia="Arial" w:hAnsi="Arial" w:cs="Arial" w:hint="default"/>
        <w:color w:val="505050"/>
        <w:spacing w:val="-8"/>
        <w:w w:val="100"/>
        <w:sz w:val="20"/>
        <w:szCs w:val="20"/>
      </w:rPr>
    </w:lvl>
    <w:lvl w:ilvl="1" w:tplc="C1460FE0">
      <w:numFmt w:val="bullet"/>
      <w:lvlText w:val="•"/>
      <w:lvlJc w:val="left"/>
      <w:pPr>
        <w:ind w:left="648" w:hanging="407"/>
      </w:pPr>
      <w:rPr>
        <w:rFonts w:hint="default"/>
      </w:rPr>
    </w:lvl>
    <w:lvl w:ilvl="2" w:tplc="753E3516">
      <w:numFmt w:val="bullet"/>
      <w:lvlText w:val="•"/>
      <w:lvlJc w:val="left"/>
      <w:pPr>
        <w:ind w:left="1196" w:hanging="407"/>
      </w:pPr>
      <w:rPr>
        <w:rFonts w:hint="default"/>
      </w:rPr>
    </w:lvl>
    <w:lvl w:ilvl="3" w:tplc="07A229B2">
      <w:numFmt w:val="bullet"/>
      <w:lvlText w:val="•"/>
      <w:lvlJc w:val="left"/>
      <w:pPr>
        <w:ind w:left="1744" w:hanging="407"/>
      </w:pPr>
      <w:rPr>
        <w:rFonts w:hint="default"/>
      </w:rPr>
    </w:lvl>
    <w:lvl w:ilvl="4" w:tplc="06D0D276">
      <w:numFmt w:val="bullet"/>
      <w:lvlText w:val="•"/>
      <w:lvlJc w:val="left"/>
      <w:pPr>
        <w:ind w:left="2292" w:hanging="407"/>
      </w:pPr>
      <w:rPr>
        <w:rFonts w:hint="default"/>
      </w:rPr>
    </w:lvl>
    <w:lvl w:ilvl="5" w:tplc="8B40AE4E">
      <w:numFmt w:val="bullet"/>
      <w:lvlText w:val="•"/>
      <w:lvlJc w:val="left"/>
      <w:pPr>
        <w:ind w:left="2840" w:hanging="407"/>
      </w:pPr>
      <w:rPr>
        <w:rFonts w:hint="default"/>
      </w:rPr>
    </w:lvl>
    <w:lvl w:ilvl="6" w:tplc="95765B34">
      <w:numFmt w:val="bullet"/>
      <w:lvlText w:val="•"/>
      <w:lvlJc w:val="left"/>
      <w:pPr>
        <w:ind w:left="3388" w:hanging="407"/>
      </w:pPr>
      <w:rPr>
        <w:rFonts w:hint="default"/>
      </w:rPr>
    </w:lvl>
    <w:lvl w:ilvl="7" w:tplc="43EE514E">
      <w:numFmt w:val="bullet"/>
      <w:lvlText w:val="•"/>
      <w:lvlJc w:val="left"/>
      <w:pPr>
        <w:ind w:left="3936" w:hanging="407"/>
      </w:pPr>
      <w:rPr>
        <w:rFonts w:hint="default"/>
      </w:rPr>
    </w:lvl>
    <w:lvl w:ilvl="8" w:tplc="8C58AFA0">
      <w:numFmt w:val="bullet"/>
      <w:lvlText w:val="•"/>
      <w:lvlJc w:val="left"/>
      <w:pPr>
        <w:ind w:left="4484" w:hanging="407"/>
      </w:pPr>
      <w:rPr>
        <w:rFonts w:hint="default"/>
      </w:rPr>
    </w:lvl>
  </w:abstractNum>
  <w:abstractNum w:abstractNumId="40" w15:restartNumberingAfterBreak="0">
    <w:nsid w:val="2513794D"/>
    <w:multiLevelType w:val="hybridMultilevel"/>
    <w:tmpl w:val="85F81F4E"/>
    <w:lvl w:ilvl="0" w:tplc="6A967CF4">
      <w:start w:val="1"/>
      <w:numFmt w:val="decimal"/>
      <w:lvlText w:val="(%1)"/>
      <w:lvlJc w:val="left"/>
      <w:pPr>
        <w:ind w:left="100" w:hanging="557"/>
      </w:pPr>
      <w:rPr>
        <w:rFonts w:ascii="Arial" w:eastAsia="Arial" w:hAnsi="Arial" w:cs="Arial" w:hint="default"/>
        <w:color w:val="505050"/>
        <w:spacing w:val="-22"/>
        <w:w w:val="100"/>
        <w:sz w:val="20"/>
        <w:szCs w:val="20"/>
      </w:rPr>
    </w:lvl>
    <w:lvl w:ilvl="1" w:tplc="F856A3EE">
      <w:numFmt w:val="bullet"/>
      <w:lvlText w:val="•"/>
      <w:lvlJc w:val="left"/>
      <w:pPr>
        <w:ind w:left="648" w:hanging="557"/>
      </w:pPr>
      <w:rPr>
        <w:rFonts w:hint="default"/>
      </w:rPr>
    </w:lvl>
    <w:lvl w:ilvl="2" w:tplc="5E30F52E">
      <w:numFmt w:val="bullet"/>
      <w:lvlText w:val="•"/>
      <w:lvlJc w:val="left"/>
      <w:pPr>
        <w:ind w:left="1196" w:hanging="557"/>
      </w:pPr>
      <w:rPr>
        <w:rFonts w:hint="default"/>
      </w:rPr>
    </w:lvl>
    <w:lvl w:ilvl="3" w:tplc="7E4A5D4C">
      <w:numFmt w:val="bullet"/>
      <w:lvlText w:val="•"/>
      <w:lvlJc w:val="left"/>
      <w:pPr>
        <w:ind w:left="1744" w:hanging="557"/>
      </w:pPr>
      <w:rPr>
        <w:rFonts w:hint="default"/>
      </w:rPr>
    </w:lvl>
    <w:lvl w:ilvl="4" w:tplc="8AA2027A">
      <w:numFmt w:val="bullet"/>
      <w:lvlText w:val="•"/>
      <w:lvlJc w:val="left"/>
      <w:pPr>
        <w:ind w:left="2292" w:hanging="557"/>
      </w:pPr>
      <w:rPr>
        <w:rFonts w:hint="default"/>
      </w:rPr>
    </w:lvl>
    <w:lvl w:ilvl="5" w:tplc="581A35C0">
      <w:numFmt w:val="bullet"/>
      <w:lvlText w:val="•"/>
      <w:lvlJc w:val="left"/>
      <w:pPr>
        <w:ind w:left="2840" w:hanging="557"/>
      </w:pPr>
      <w:rPr>
        <w:rFonts w:hint="default"/>
      </w:rPr>
    </w:lvl>
    <w:lvl w:ilvl="6" w:tplc="679C516E">
      <w:numFmt w:val="bullet"/>
      <w:lvlText w:val="•"/>
      <w:lvlJc w:val="left"/>
      <w:pPr>
        <w:ind w:left="3388" w:hanging="557"/>
      </w:pPr>
      <w:rPr>
        <w:rFonts w:hint="default"/>
      </w:rPr>
    </w:lvl>
    <w:lvl w:ilvl="7" w:tplc="763675DE">
      <w:numFmt w:val="bullet"/>
      <w:lvlText w:val="•"/>
      <w:lvlJc w:val="left"/>
      <w:pPr>
        <w:ind w:left="3936" w:hanging="557"/>
      </w:pPr>
      <w:rPr>
        <w:rFonts w:hint="default"/>
      </w:rPr>
    </w:lvl>
    <w:lvl w:ilvl="8" w:tplc="6780FC18">
      <w:numFmt w:val="bullet"/>
      <w:lvlText w:val="•"/>
      <w:lvlJc w:val="left"/>
      <w:pPr>
        <w:ind w:left="4484" w:hanging="557"/>
      </w:pPr>
      <w:rPr>
        <w:rFonts w:hint="default"/>
      </w:rPr>
    </w:lvl>
  </w:abstractNum>
  <w:abstractNum w:abstractNumId="41" w15:restartNumberingAfterBreak="0">
    <w:nsid w:val="25C400BD"/>
    <w:multiLevelType w:val="hybridMultilevel"/>
    <w:tmpl w:val="F314C7A6"/>
    <w:lvl w:ilvl="0" w:tplc="DC904228">
      <w:start w:val="1"/>
      <w:numFmt w:val="decimal"/>
      <w:lvlText w:val="(%1)"/>
      <w:lvlJc w:val="left"/>
      <w:pPr>
        <w:ind w:left="180" w:hanging="370"/>
      </w:pPr>
      <w:rPr>
        <w:rFonts w:ascii="Arial" w:eastAsia="Arial" w:hAnsi="Arial" w:cs="Arial" w:hint="default"/>
        <w:color w:val="505050"/>
        <w:spacing w:val="-20"/>
        <w:w w:val="100"/>
        <w:sz w:val="20"/>
        <w:szCs w:val="20"/>
      </w:rPr>
    </w:lvl>
    <w:lvl w:ilvl="1" w:tplc="4BB617BE">
      <w:numFmt w:val="bullet"/>
      <w:lvlText w:val="•"/>
      <w:lvlJc w:val="left"/>
      <w:pPr>
        <w:ind w:left="724" w:hanging="370"/>
      </w:pPr>
      <w:rPr>
        <w:rFonts w:hint="default"/>
      </w:rPr>
    </w:lvl>
    <w:lvl w:ilvl="2" w:tplc="270A10AC">
      <w:numFmt w:val="bullet"/>
      <w:lvlText w:val="•"/>
      <w:lvlJc w:val="left"/>
      <w:pPr>
        <w:ind w:left="1268" w:hanging="370"/>
      </w:pPr>
      <w:rPr>
        <w:rFonts w:hint="default"/>
      </w:rPr>
    </w:lvl>
    <w:lvl w:ilvl="3" w:tplc="E968EE18">
      <w:numFmt w:val="bullet"/>
      <w:lvlText w:val="•"/>
      <w:lvlJc w:val="left"/>
      <w:pPr>
        <w:ind w:left="1812" w:hanging="370"/>
      </w:pPr>
      <w:rPr>
        <w:rFonts w:hint="default"/>
      </w:rPr>
    </w:lvl>
    <w:lvl w:ilvl="4" w:tplc="99282E76">
      <w:numFmt w:val="bullet"/>
      <w:lvlText w:val="•"/>
      <w:lvlJc w:val="left"/>
      <w:pPr>
        <w:ind w:left="2356" w:hanging="370"/>
      </w:pPr>
      <w:rPr>
        <w:rFonts w:hint="default"/>
      </w:rPr>
    </w:lvl>
    <w:lvl w:ilvl="5" w:tplc="AC4431AE">
      <w:numFmt w:val="bullet"/>
      <w:lvlText w:val="•"/>
      <w:lvlJc w:val="left"/>
      <w:pPr>
        <w:ind w:left="2900" w:hanging="370"/>
      </w:pPr>
      <w:rPr>
        <w:rFonts w:hint="default"/>
      </w:rPr>
    </w:lvl>
    <w:lvl w:ilvl="6" w:tplc="451838F2">
      <w:numFmt w:val="bullet"/>
      <w:lvlText w:val="•"/>
      <w:lvlJc w:val="left"/>
      <w:pPr>
        <w:ind w:left="3444" w:hanging="370"/>
      </w:pPr>
      <w:rPr>
        <w:rFonts w:hint="default"/>
      </w:rPr>
    </w:lvl>
    <w:lvl w:ilvl="7" w:tplc="E31E7E5A">
      <w:numFmt w:val="bullet"/>
      <w:lvlText w:val="•"/>
      <w:lvlJc w:val="left"/>
      <w:pPr>
        <w:ind w:left="3988" w:hanging="370"/>
      </w:pPr>
      <w:rPr>
        <w:rFonts w:hint="default"/>
      </w:rPr>
    </w:lvl>
    <w:lvl w:ilvl="8" w:tplc="D36ED462">
      <w:numFmt w:val="bullet"/>
      <w:lvlText w:val="•"/>
      <w:lvlJc w:val="left"/>
      <w:pPr>
        <w:ind w:left="4532" w:hanging="370"/>
      </w:pPr>
      <w:rPr>
        <w:rFonts w:hint="default"/>
      </w:rPr>
    </w:lvl>
  </w:abstractNum>
  <w:abstractNum w:abstractNumId="42" w15:restartNumberingAfterBreak="0">
    <w:nsid w:val="260B2711"/>
    <w:multiLevelType w:val="hybridMultilevel"/>
    <w:tmpl w:val="F80C67E2"/>
    <w:lvl w:ilvl="0" w:tplc="CB8E8248">
      <w:start w:val="1"/>
      <w:numFmt w:val="decimal"/>
      <w:lvlText w:val="(%1)"/>
      <w:lvlJc w:val="left"/>
      <w:pPr>
        <w:ind w:left="100" w:hanging="370"/>
      </w:pPr>
      <w:rPr>
        <w:rFonts w:ascii="Arial" w:eastAsia="Arial" w:hAnsi="Arial" w:cs="Arial" w:hint="default"/>
        <w:color w:val="505050"/>
        <w:spacing w:val="-26"/>
        <w:w w:val="100"/>
        <w:sz w:val="20"/>
        <w:szCs w:val="20"/>
      </w:rPr>
    </w:lvl>
    <w:lvl w:ilvl="1" w:tplc="A546FDD6">
      <w:numFmt w:val="bullet"/>
      <w:lvlText w:val="•"/>
      <w:lvlJc w:val="left"/>
      <w:pPr>
        <w:ind w:left="656" w:hanging="370"/>
      </w:pPr>
      <w:rPr>
        <w:rFonts w:hint="default"/>
      </w:rPr>
    </w:lvl>
    <w:lvl w:ilvl="2" w:tplc="8A9A9B50">
      <w:numFmt w:val="bullet"/>
      <w:lvlText w:val="•"/>
      <w:lvlJc w:val="left"/>
      <w:pPr>
        <w:ind w:left="1212" w:hanging="370"/>
      </w:pPr>
      <w:rPr>
        <w:rFonts w:hint="default"/>
      </w:rPr>
    </w:lvl>
    <w:lvl w:ilvl="3" w:tplc="FC1C4880">
      <w:numFmt w:val="bullet"/>
      <w:lvlText w:val="•"/>
      <w:lvlJc w:val="left"/>
      <w:pPr>
        <w:ind w:left="1768" w:hanging="370"/>
      </w:pPr>
      <w:rPr>
        <w:rFonts w:hint="default"/>
      </w:rPr>
    </w:lvl>
    <w:lvl w:ilvl="4" w:tplc="C89A698E">
      <w:numFmt w:val="bullet"/>
      <w:lvlText w:val="•"/>
      <w:lvlJc w:val="left"/>
      <w:pPr>
        <w:ind w:left="2324" w:hanging="370"/>
      </w:pPr>
      <w:rPr>
        <w:rFonts w:hint="default"/>
      </w:rPr>
    </w:lvl>
    <w:lvl w:ilvl="5" w:tplc="F1BA21FA">
      <w:numFmt w:val="bullet"/>
      <w:lvlText w:val="•"/>
      <w:lvlJc w:val="left"/>
      <w:pPr>
        <w:ind w:left="2880" w:hanging="370"/>
      </w:pPr>
      <w:rPr>
        <w:rFonts w:hint="default"/>
      </w:rPr>
    </w:lvl>
    <w:lvl w:ilvl="6" w:tplc="C51C4888">
      <w:numFmt w:val="bullet"/>
      <w:lvlText w:val="•"/>
      <w:lvlJc w:val="left"/>
      <w:pPr>
        <w:ind w:left="3436" w:hanging="370"/>
      </w:pPr>
      <w:rPr>
        <w:rFonts w:hint="default"/>
      </w:rPr>
    </w:lvl>
    <w:lvl w:ilvl="7" w:tplc="DB98F674">
      <w:numFmt w:val="bullet"/>
      <w:lvlText w:val="•"/>
      <w:lvlJc w:val="left"/>
      <w:pPr>
        <w:ind w:left="3992" w:hanging="370"/>
      </w:pPr>
      <w:rPr>
        <w:rFonts w:hint="default"/>
      </w:rPr>
    </w:lvl>
    <w:lvl w:ilvl="8" w:tplc="44A84370">
      <w:numFmt w:val="bullet"/>
      <w:lvlText w:val="•"/>
      <w:lvlJc w:val="left"/>
      <w:pPr>
        <w:ind w:left="4548" w:hanging="370"/>
      </w:pPr>
      <w:rPr>
        <w:rFonts w:hint="default"/>
      </w:rPr>
    </w:lvl>
  </w:abstractNum>
  <w:abstractNum w:abstractNumId="43" w15:restartNumberingAfterBreak="0">
    <w:nsid w:val="268627E8"/>
    <w:multiLevelType w:val="hybridMultilevel"/>
    <w:tmpl w:val="33909FB6"/>
    <w:lvl w:ilvl="0" w:tplc="B6FED6F0">
      <w:start w:val="1"/>
      <w:numFmt w:val="decimal"/>
      <w:lvlText w:val="(%1)"/>
      <w:lvlJc w:val="left"/>
      <w:pPr>
        <w:ind w:left="100" w:hanging="328"/>
      </w:pPr>
      <w:rPr>
        <w:rFonts w:ascii="Arial" w:eastAsia="Arial" w:hAnsi="Arial" w:cs="Arial" w:hint="default"/>
        <w:color w:val="505050"/>
        <w:w w:val="100"/>
        <w:sz w:val="20"/>
        <w:szCs w:val="20"/>
      </w:rPr>
    </w:lvl>
    <w:lvl w:ilvl="1" w:tplc="325E8ADA">
      <w:numFmt w:val="bullet"/>
      <w:lvlText w:val="•"/>
      <w:lvlJc w:val="left"/>
      <w:pPr>
        <w:ind w:left="648" w:hanging="328"/>
      </w:pPr>
      <w:rPr>
        <w:rFonts w:hint="default"/>
      </w:rPr>
    </w:lvl>
    <w:lvl w:ilvl="2" w:tplc="49CC797E">
      <w:numFmt w:val="bullet"/>
      <w:lvlText w:val="•"/>
      <w:lvlJc w:val="left"/>
      <w:pPr>
        <w:ind w:left="1196" w:hanging="328"/>
      </w:pPr>
      <w:rPr>
        <w:rFonts w:hint="default"/>
      </w:rPr>
    </w:lvl>
    <w:lvl w:ilvl="3" w:tplc="4ED8327A">
      <w:numFmt w:val="bullet"/>
      <w:lvlText w:val="•"/>
      <w:lvlJc w:val="left"/>
      <w:pPr>
        <w:ind w:left="1744" w:hanging="328"/>
      </w:pPr>
      <w:rPr>
        <w:rFonts w:hint="default"/>
      </w:rPr>
    </w:lvl>
    <w:lvl w:ilvl="4" w:tplc="FA2E49D8">
      <w:numFmt w:val="bullet"/>
      <w:lvlText w:val="•"/>
      <w:lvlJc w:val="left"/>
      <w:pPr>
        <w:ind w:left="2292" w:hanging="328"/>
      </w:pPr>
      <w:rPr>
        <w:rFonts w:hint="default"/>
      </w:rPr>
    </w:lvl>
    <w:lvl w:ilvl="5" w:tplc="6E449A9A">
      <w:numFmt w:val="bullet"/>
      <w:lvlText w:val="•"/>
      <w:lvlJc w:val="left"/>
      <w:pPr>
        <w:ind w:left="2840" w:hanging="328"/>
      </w:pPr>
      <w:rPr>
        <w:rFonts w:hint="default"/>
      </w:rPr>
    </w:lvl>
    <w:lvl w:ilvl="6" w:tplc="ABDA417C">
      <w:numFmt w:val="bullet"/>
      <w:lvlText w:val="•"/>
      <w:lvlJc w:val="left"/>
      <w:pPr>
        <w:ind w:left="3388" w:hanging="328"/>
      </w:pPr>
      <w:rPr>
        <w:rFonts w:hint="default"/>
      </w:rPr>
    </w:lvl>
    <w:lvl w:ilvl="7" w:tplc="AF4A4DE2">
      <w:numFmt w:val="bullet"/>
      <w:lvlText w:val="•"/>
      <w:lvlJc w:val="left"/>
      <w:pPr>
        <w:ind w:left="3936" w:hanging="328"/>
      </w:pPr>
      <w:rPr>
        <w:rFonts w:hint="default"/>
      </w:rPr>
    </w:lvl>
    <w:lvl w:ilvl="8" w:tplc="31D08224">
      <w:numFmt w:val="bullet"/>
      <w:lvlText w:val="•"/>
      <w:lvlJc w:val="left"/>
      <w:pPr>
        <w:ind w:left="4484" w:hanging="328"/>
      </w:pPr>
      <w:rPr>
        <w:rFonts w:hint="default"/>
      </w:rPr>
    </w:lvl>
  </w:abstractNum>
  <w:abstractNum w:abstractNumId="44" w15:restartNumberingAfterBreak="0">
    <w:nsid w:val="273F5448"/>
    <w:multiLevelType w:val="hybridMultilevel"/>
    <w:tmpl w:val="33B05FFE"/>
    <w:lvl w:ilvl="0" w:tplc="7CB216CE">
      <w:start w:val="1"/>
      <w:numFmt w:val="decimal"/>
      <w:lvlText w:val="(%1)"/>
      <w:lvlJc w:val="left"/>
      <w:pPr>
        <w:ind w:left="682" w:hanging="360"/>
      </w:pPr>
      <w:rPr>
        <w:rFonts w:hint="default"/>
        <w:color w:val="505050"/>
      </w:rPr>
    </w:lvl>
    <w:lvl w:ilvl="1" w:tplc="04100019" w:tentative="1">
      <w:start w:val="1"/>
      <w:numFmt w:val="lowerLetter"/>
      <w:lvlText w:val="%2."/>
      <w:lvlJc w:val="left"/>
      <w:pPr>
        <w:ind w:left="1620" w:hanging="360"/>
      </w:pPr>
    </w:lvl>
    <w:lvl w:ilvl="2" w:tplc="0410001B" w:tentative="1">
      <w:start w:val="1"/>
      <w:numFmt w:val="lowerRoman"/>
      <w:lvlText w:val="%3."/>
      <w:lvlJc w:val="right"/>
      <w:pPr>
        <w:ind w:left="2340" w:hanging="180"/>
      </w:pPr>
    </w:lvl>
    <w:lvl w:ilvl="3" w:tplc="0410000F" w:tentative="1">
      <w:start w:val="1"/>
      <w:numFmt w:val="decimal"/>
      <w:lvlText w:val="%4."/>
      <w:lvlJc w:val="left"/>
      <w:pPr>
        <w:ind w:left="3060" w:hanging="360"/>
      </w:pPr>
    </w:lvl>
    <w:lvl w:ilvl="4" w:tplc="04100019" w:tentative="1">
      <w:start w:val="1"/>
      <w:numFmt w:val="lowerLetter"/>
      <w:lvlText w:val="%5."/>
      <w:lvlJc w:val="left"/>
      <w:pPr>
        <w:ind w:left="3780" w:hanging="360"/>
      </w:pPr>
    </w:lvl>
    <w:lvl w:ilvl="5" w:tplc="0410001B" w:tentative="1">
      <w:start w:val="1"/>
      <w:numFmt w:val="lowerRoman"/>
      <w:lvlText w:val="%6."/>
      <w:lvlJc w:val="right"/>
      <w:pPr>
        <w:ind w:left="4500" w:hanging="180"/>
      </w:pPr>
    </w:lvl>
    <w:lvl w:ilvl="6" w:tplc="0410000F" w:tentative="1">
      <w:start w:val="1"/>
      <w:numFmt w:val="decimal"/>
      <w:lvlText w:val="%7."/>
      <w:lvlJc w:val="left"/>
      <w:pPr>
        <w:ind w:left="5220" w:hanging="360"/>
      </w:pPr>
    </w:lvl>
    <w:lvl w:ilvl="7" w:tplc="04100019" w:tentative="1">
      <w:start w:val="1"/>
      <w:numFmt w:val="lowerLetter"/>
      <w:lvlText w:val="%8."/>
      <w:lvlJc w:val="left"/>
      <w:pPr>
        <w:ind w:left="5940" w:hanging="360"/>
      </w:pPr>
    </w:lvl>
    <w:lvl w:ilvl="8" w:tplc="0410001B" w:tentative="1">
      <w:start w:val="1"/>
      <w:numFmt w:val="lowerRoman"/>
      <w:lvlText w:val="%9."/>
      <w:lvlJc w:val="right"/>
      <w:pPr>
        <w:ind w:left="6660" w:hanging="180"/>
      </w:pPr>
    </w:lvl>
  </w:abstractNum>
  <w:abstractNum w:abstractNumId="45" w15:restartNumberingAfterBreak="0">
    <w:nsid w:val="27755F46"/>
    <w:multiLevelType w:val="hybridMultilevel"/>
    <w:tmpl w:val="8A60F77E"/>
    <w:lvl w:ilvl="0" w:tplc="44F01042">
      <w:start w:val="1"/>
      <w:numFmt w:val="decimal"/>
      <w:lvlText w:val="(%1)"/>
      <w:lvlJc w:val="left"/>
      <w:pPr>
        <w:ind w:left="455" w:hanging="356"/>
      </w:pPr>
      <w:rPr>
        <w:rFonts w:ascii="Arial" w:eastAsia="Arial" w:hAnsi="Arial" w:cs="Arial" w:hint="default"/>
        <w:color w:val="505050"/>
        <w:spacing w:val="-1"/>
        <w:w w:val="100"/>
        <w:sz w:val="20"/>
        <w:szCs w:val="20"/>
      </w:rPr>
    </w:lvl>
    <w:lvl w:ilvl="1" w:tplc="FF2A80C4">
      <w:numFmt w:val="bullet"/>
      <w:lvlText w:val="•"/>
      <w:lvlJc w:val="left"/>
      <w:pPr>
        <w:ind w:left="972" w:hanging="356"/>
      </w:pPr>
      <w:rPr>
        <w:rFonts w:hint="default"/>
      </w:rPr>
    </w:lvl>
    <w:lvl w:ilvl="2" w:tplc="845E69D6">
      <w:numFmt w:val="bullet"/>
      <w:lvlText w:val="•"/>
      <w:lvlJc w:val="left"/>
      <w:pPr>
        <w:ind w:left="1484" w:hanging="356"/>
      </w:pPr>
      <w:rPr>
        <w:rFonts w:hint="default"/>
      </w:rPr>
    </w:lvl>
    <w:lvl w:ilvl="3" w:tplc="B406D988">
      <w:numFmt w:val="bullet"/>
      <w:lvlText w:val="•"/>
      <w:lvlJc w:val="left"/>
      <w:pPr>
        <w:ind w:left="1996" w:hanging="356"/>
      </w:pPr>
      <w:rPr>
        <w:rFonts w:hint="default"/>
      </w:rPr>
    </w:lvl>
    <w:lvl w:ilvl="4" w:tplc="F77E268E">
      <w:numFmt w:val="bullet"/>
      <w:lvlText w:val="•"/>
      <w:lvlJc w:val="left"/>
      <w:pPr>
        <w:ind w:left="2508" w:hanging="356"/>
      </w:pPr>
      <w:rPr>
        <w:rFonts w:hint="default"/>
      </w:rPr>
    </w:lvl>
    <w:lvl w:ilvl="5" w:tplc="8710FE7C">
      <w:numFmt w:val="bullet"/>
      <w:lvlText w:val="•"/>
      <w:lvlJc w:val="left"/>
      <w:pPr>
        <w:ind w:left="3020" w:hanging="356"/>
      </w:pPr>
      <w:rPr>
        <w:rFonts w:hint="default"/>
      </w:rPr>
    </w:lvl>
    <w:lvl w:ilvl="6" w:tplc="8A3CBC1C">
      <w:numFmt w:val="bullet"/>
      <w:lvlText w:val="•"/>
      <w:lvlJc w:val="left"/>
      <w:pPr>
        <w:ind w:left="3532" w:hanging="356"/>
      </w:pPr>
      <w:rPr>
        <w:rFonts w:hint="default"/>
      </w:rPr>
    </w:lvl>
    <w:lvl w:ilvl="7" w:tplc="1CCAE600">
      <w:numFmt w:val="bullet"/>
      <w:lvlText w:val="•"/>
      <w:lvlJc w:val="left"/>
      <w:pPr>
        <w:ind w:left="4044" w:hanging="356"/>
      </w:pPr>
      <w:rPr>
        <w:rFonts w:hint="default"/>
      </w:rPr>
    </w:lvl>
    <w:lvl w:ilvl="8" w:tplc="2166AA26">
      <w:numFmt w:val="bullet"/>
      <w:lvlText w:val="•"/>
      <w:lvlJc w:val="left"/>
      <w:pPr>
        <w:ind w:left="4556" w:hanging="356"/>
      </w:pPr>
      <w:rPr>
        <w:rFonts w:hint="default"/>
      </w:rPr>
    </w:lvl>
  </w:abstractNum>
  <w:abstractNum w:abstractNumId="46" w15:restartNumberingAfterBreak="0">
    <w:nsid w:val="298472EB"/>
    <w:multiLevelType w:val="hybridMultilevel"/>
    <w:tmpl w:val="CD42DA5E"/>
    <w:lvl w:ilvl="0" w:tplc="DE8C3608">
      <w:start w:val="1"/>
      <w:numFmt w:val="decimal"/>
      <w:lvlText w:val="(%1)"/>
      <w:lvlJc w:val="left"/>
      <w:pPr>
        <w:ind w:left="180" w:hanging="545"/>
      </w:pPr>
      <w:rPr>
        <w:rFonts w:ascii="Arial" w:eastAsia="Arial" w:hAnsi="Arial" w:cs="Arial" w:hint="default"/>
        <w:color w:val="505050"/>
        <w:spacing w:val="-17"/>
        <w:w w:val="100"/>
        <w:sz w:val="20"/>
        <w:szCs w:val="20"/>
      </w:rPr>
    </w:lvl>
    <w:lvl w:ilvl="1" w:tplc="524CC616">
      <w:numFmt w:val="bullet"/>
      <w:lvlText w:val="•"/>
      <w:lvlJc w:val="left"/>
      <w:pPr>
        <w:ind w:left="724" w:hanging="545"/>
      </w:pPr>
      <w:rPr>
        <w:rFonts w:hint="default"/>
      </w:rPr>
    </w:lvl>
    <w:lvl w:ilvl="2" w:tplc="E1DA0D36">
      <w:numFmt w:val="bullet"/>
      <w:lvlText w:val="•"/>
      <w:lvlJc w:val="left"/>
      <w:pPr>
        <w:ind w:left="1268" w:hanging="545"/>
      </w:pPr>
      <w:rPr>
        <w:rFonts w:hint="default"/>
      </w:rPr>
    </w:lvl>
    <w:lvl w:ilvl="3" w:tplc="123A8626">
      <w:numFmt w:val="bullet"/>
      <w:lvlText w:val="•"/>
      <w:lvlJc w:val="left"/>
      <w:pPr>
        <w:ind w:left="1812" w:hanging="545"/>
      </w:pPr>
      <w:rPr>
        <w:rFonts w:hint="default"/>
      </w:rPr>
    </w:lvl>
    <w:lvl w:ilvl="4" w:tplc="CF6C16A6">
      <w:numFmt w:val="bullet"/>
      <w:lvlText w:val="•"/>
      <w:lvlJc w:val="left"/>
      <w:pPr>
        <w:ind w:left="2356" w:hanging="545"/>
      </w:pPr>
      <w:rPr>
        <w:rFonts w:hint="default"/>
      </w:rPr>
    </w:lvl>
    <w:lvl w:ilvl="5" w:tplc="4D7868FA">
      <w:numFmt w:val="bullet"/>
      <w:lvlText w:val="•"/>
      <w:lvlJc w:val="left"/>
      <w:pPr>
        <w:ind w:left="2900" w:hanging="545"/>
      </w:pPr>
      <w:rPr>
        <w:rFonts w:hint="default"/>
      </w:rPr>
    </w:lvl>
    <w:lvl w:ilvl="6" w:tplc="C4DA796A">
      <w:numFmt w:val="bullet"/>
      <w:lvlText w:val="•"/>
      <w:lvlJc w:val="left"/>
      <w:pPr>
        <w:ind w:left="3444" w:hanging="545"/>
      </w:pPr>
      <w:rPr>
        <w:rFonts w:hint="default"/>
      </w:rPr>
    </w:lvl>
    <w:lvl w:ilvl="7" w:tplc="56AEE472">
      <w:numFmt w:val="bullet"/>
      <w:lvlText w:val="•"/>
      <w:lvlJc w:val="left"/>
      <w:pPr>
        <w:ind w:left="3988" w:hanging="545"/>
      </w:pPr>
      <w:rPr>
        <w:rFonts w:hint="default"/>
      </w:rPr>
    </w:lvl>
    <w:lvl w:ilvl="8" w:tplc="81FAF7D4">
      <w:numFmt w:val="bullet"/>
      <w:lvlText w:val="•"/>
      <w:lvlJc w:val="left"/>
      <w:pPr>
        <w:ind w:left="4532" w:hanging="545"/>
      </w:pPr>
      <w:rPr>
        <w:rFonts w:hint="default"/>
      </w:rPr>
    </w:lvl>
  </w:abstractNum>
  <w:abstractNum w:abstractNumId="47" w15:restartNumberingAfterBreak="0">
    <w:nsid w:val="2D445297"/>
    <w:multiLevelType w:val="hybridMultilevel"/>
    <w:tmpl w:val="88DA809A"/>
    <w:lvl w:ilvl="0" w:tplc="253CDDB6">
      <w:start w:val="1"/>
      <w:numFmt w:val="lowerLetter"/>
      <w:lvlText w:val="%1)"/>
      <w:lvlJc w:val="left"/>
      <w:pPr>
        <w:ind w:left="180" w:hanging="300"/>
      </w:pPr>
      <w:rPr>
        <w:rFonts w:ascii="Arial" w:eastAsia="Arial" w:hAnsi="Arial" w:cs="Arial" w:hint="default"/>
        <w:color w:val="505050"/>
        <w:spacing w:val="-18"/>
        <w:w w:val="100"/>
        <w:sz w:val="20"/>
        <w:szCs w:val="20"/>
      </w:rPr>
    </w:lvl>
    <w:lvl w:ilvl="1" w:tplc="43381EBE">
      <w:numFmt w:val="bullet"/>
      <w:lvlText w:val="•"/>
      <w:lvlJc w:val="left"/>
      <w:pPr>
        <w:ind w:left="724" w:hanging="300"/>
      </w:pPr>
      <w:rPr>
        <w:rFonts w:hint="default"/>
      </w:rPr>
    </w:lvl>
    <w:lvl w:ilvl="2" w:tplc="C4685E1E">
      <w:numFmt w:val="bullet"/>
      <w:lvlText w:val="•"/>
      <w:lvlJc w:val="left"/>
      <w:pPr>
        <w:ind w:left="1268" w:hanging="300"/>
      </w:pPr>
      <w:rPr>
        <w:rFonts w:hint="default"/>
      </w:rPr>
    </w:lvl>
    <w:lvl w:ilvl="3" w:tplc="F93E7A1C">
      <w:numFmt w:val="bullet"/>
      <w:lvlText w:val="•"/>
      <w:lvlJc w:val="left"/>
      <w:pPr>
        <w:ind w:left="1812" w:hanging="300"/>
      </w:pPr>
      <w:rPr>
        <w:rFonts w:hint="default"/>
      </w:rPr>
    </w:lvl>
    <w:lvl w:ilvl="4" w:tplc="EE68B5DA">
      <w:numFmt w:val="bullet"/>
      <w:lvlText w:val="•"/>
      <w:lvlJc w:val="left"/>
      <w:pPr>
        <w:ind w:left="2356" w:hanging="300"/>
      </w:pPr>
      <w:rPr>
        <w:rFonts w:hint="default"/>
      </w:rPr>
    </w:lvl>
    <w:lvl w:ilvl="5" w:tplc="1090A0D0">
      <w:numFmt w:val="bullet"/>
      <w:lvlText w:val="•"/>
      <w:lvlJc w:val="left"/>
      <w:pPr>
        <w:ind w:left="2900" w:hanging="300"/>
      </w:pPr>
      <w:rPr>
        <w:rFonts w:hint="default"/>
      </w:rPr>
    </w:lvl>
    <w:lvl w:ilvl="6" w:tplc="E32A4192">
      <w:numFmt w:val="bullet"/>
      <w:lvlText w:val="•"/>
      <w:lvlJc w:val="left"/>
      <w:pPr>
        <w:ind w:left="3444" w:hanging="300"/>
      </w:pPr>
      <w:rPr>
        <w:rFonts w:hint="default"/>
      </w:rPr>
    </w:lvl>
    <w:lvl w:ilvl="7" w:tplc="F11200E2">
      <w:numFmt w:val="bullet"/>
      <w:lvlText w:val="•"/>
      <w:lvlJc w:val="left"/>
      <w:pPr>
        <w:ind w:left="3988" w:hanging="300"/>
      </w:pPr>
      <w:rPr>
        <w:rFonts w:hint="default"/>
      </w:rPr>
    </w:lvl>
    <w:lvl w:ilvl="8" w:tplc="363056CE">
      <w:numFmt w:val="bullet"/>
      <w:lvlText w:val="•"/>
      <w:lvlJc w:val="left"/>
      <w:pPr>
        <w:ind w:left="4532" w:hanging="300"/>
      </w:pPr>
      <w:rPr>
        <w:rFonts w:hint="default"/>
      </w:rPr>
    </w:lvl>
  </w:abstractNum>
  <w:abstractNum w:abstractNumId="48" w15:restartNumberingAfterBreak="0">
    <w:nsid w:val="2D955789"/>
    <w:multiLevelType w:val="hybridMultilevel"/>
    <w:tmpl w:val="85FEDAFC"/>
    <w:lvl w:ilvl="0" w:tplc="024EC0C8">
      <w:start w:val="1"/>
      <w:numFmt w:val="decimal"/>
      <w:lvlText w:val="(%1)"/>
      <w:lvlJc w:val="left"/>
      <w:pPr>
        <w:ind w:left="460" w:hanging="360"/>
      </w:pPr>
      <w:rPr>
        <w:rFonts w:hint="default"/>
        <w:color w:val="505050"/>
      </w:rPr>
    </w:lvl>
    <w:lvl w:ilvl="1" w:tplc="04100019" w:tentative="1">
      <w:start w:val="1"/>
      <w:numFmt w:val="lowerLetter"/>
      <w:lvlText w:val="%2."/>
      <w:lvlJc w:val="left"/>
      <w:pPr>
        <w:ind w:left="1180" w:hanging="360"/>
      </w:pPr>
    </w:lvl>
    <w:lvl w:ilvl="2" w:tplc="0410001B" w:tentative="1">
      <w:start w:val="1"/>
      <w:numFmt w:val="lowerRoman"/>
      <w:lvlText w:val="%3."/>
      <w:lvlJc w:val="right"/>
      <w:pPr>
        <w:ind w:left="1900" w:hanging="180"/>
      </w:pPr>
    </w:lvl>
    <w:lvl w:ilvl="3" w:tplc="0410000F" w:tentative="1">
      <w:start w:val="1"/>
      <w:numFmt w:val="decimal"/>
      <w:lvlText w:val="%4."/>
      <w:lvlJc w:val="left"/>
      <w:pPr>
        <w:ind w:left="2620" w:hanging="360"/>
      </w:pPr>
    </w:lvl>
    <w:lvl w:ilvl="4" w:tplc="04100019" w:tentative="1">
      <w:start w:val="1"/>
      <w:numFmt w:val="lowerLetter"/>
      <w:lvlText w:val="%5."/>
      <w:lvlJc w:val="left"/>
      <w:pPr>
        <w:ind w:left="3340" w:hanging="360"/>
      </w:pPr>
    </w:lvl>
    <w:lvl w:ilvl="5" w:tplc="0410001B" w:tentative="1">
      <w:start w:val="1"/>
      <w:numFmt w:val="lowerRoman"/>
      <w:lvlText w:val="%6."/>
      <w:lvlJc w:val="right"/>
      <w:pPr>
        <w:ind w:left="4060" w:hanging="180"/>
      </w:pPr>
    </w:lvl>
    <w:lvl w:ilvl="6" w:tplc="0410000F" w:tentative="1">
      <w:start w:val="1"/>
      <w:numFmt w:val="decimal"/>
      <w:lvlText w:val="%7."/>
      <w:lvlJc w:val="left"/>
      <w:pPr>
        <w:ind w:left="4780" w:hanging="360"/>
      </w:pPr>
    </w:lvl>
    <w:lvl w:ilvl="7" w:tplc="04100019" w:tentative="1">
      <w:start w:val="1"/>
      <w:numFmt w:val="lowerLetter"/>
      <w:lvlText w:val="%8."/>
      <w:lvlJc w:val="left"/>
      <w:pPr>
        <w:ind w:left="5500" w:hanging="360"/>
      </w:pPr>
    </w:lvl>
    <w:lvl w:ilvl="8" w:tplc="0410001B" w:tentative="1">
      <w:start w:val="1"/>
      <w:numFmt w:val="lowerRoman"/>
      <w:lvlText w:val="%9."/>
      <w:lvlJc w:val="right"/>
      <w:pPr>
        <w:ind w:left="6220" w:hanging="180"/>
      </w:pPr>
    </w:lvl>
  </w:abstractNum>
  <w:abstractNum w:abstractNumId="49" w15:restartNumberingAfterBreak="0">
    <w:nsid w:val="2EA76856"/>
    <w:multiLevelType w:val="hybridMultilevel"/>
    <w:tmpl w:val="6E761FD0"/>
    <w:lvl w:ilvl="0" w:tplc="EE74931E">
      <w:start w:val="1"/>
      <w:numFmt w:val="decimal"/>
      <w:lvlText w:val="(%1)"/>
      <w:lvlJc w:val="left"/>
      <w:pPr>
        <w:ind w:left="100" w:hanging="326"/>
      </w:pPr>
      <w:rPr>
        <w:rFonts w:ascii="Arial" w:eastAsia="Arial" w:hAnsi="Arial" w:cs="Arial" w:hint="default"/>
        <w:color w:val="505050"/>
        <w:w w:val="100"/>
        <w:sz w:val="20"/>
        <w:szCs w:val="20"/>
      </w:rPr>
    </w:lvl>
    <w:lvl w:ilvl="1" w:tplc="8CFE8966">
      <w:numFmt w:val="bullet"/>
      <w:lvlText w:val="•"/>
      <w:lvlJc w:val="left"/>
      <w:pPr>
        <w:ind w:left="648" w:hanging="326"/>
      </w:pPr>
      <w:rPr>
        <w:rFonts w:hint="default"/>
      </w:rPr>
    </w:lvl>
    <w:lvl w:ilvl="2" w:tplc="7BC6CD5C">
      <w:numFmt w:val="bullet"/>
      <w:lvlText w:val="•"/>
      <w:lvlJc w:val="left"/>
      <w:pPr>
        <w:ind w:left="1196" w:hanging="326"/>
      </w:pPr>
      <w:rPr>
        <w:rFonts w:hint="default"/>
      </w:rPr>
    </w:lvl>
    <w:lvl w:ilvl="3" w:tplc="D05CF914">
      <w:numFmt w:val="bullet"/>
      <w:lvlText w:val="•"/>
      <w:lvlJc w:val="left"/>
      <w:pPr>
        <w:ind w:left="1744" w:hanging="326"/>
      </w:pPr>
      <w:rPr>
        <w:rFonts w:hint="default"/>
      </w:rPr>
    </w:lvl>
    <w:lvl w:ilvl="4" w:tplc="3A0C678A">
      <w:numFmt w:val="bullet"/>
      <w:lvlText w:val="•"/>
      <w:lvlJc w:val="left"/>
      <w:pPr>
        <w:ind w:left="2292" w:hanging="326"/>
      </w:pPr>
      <w:rPr>
        <w:rFonts w:hint="default"/>
      </w:rPr>
    </w:lvl>
    <w:lvl w:ilvl="5" w:tplc="86088218">
      <w:numFmt w:val="bullet"/>
      <w:lvlText w:val="•"/>
      <w:lvlJc w:val="left"/>
      <w:pPr>
        <w:ind w:left="2840" w:hanging="326"/>
      </w:pPr>
      <w:rPr>
        <w:rFonts w:hint="default"/>
      </w:rPr>
    </w:lvl>
    <w:lvl w:ilvl="6" w:tplc="5186F20A">
      <w:numFmt w:val="bullet"/>
      <w:lvlText w:val="•"/>
      <w:lvlJc w:val="left"/>
      <w:pPr>
        <w:ind w:left="3388" w:hanging="326"/>
      </w:pPr>
      <w:rPr>
        <w:rFonts w:hint="default"/>
      </w:rPr>
    </w:lvl>
    <w:lvl w:ilvl="7" w:tplc="2AF67A94">
      <w:numFmt w:val="bullet"/>
      <w:lvlText w:val="•"/>
      <w:lvlJc w:val="left"/>
      <w:pPr>
        <w:ind w:left="3936" w:hanging="326"/>
      </w:pPr>
      <w:rPr>
        <w:rFonts w:hint="default"/>
      </w:rPr>
    </w:lvl>
    <w:lvl w:ilvl="8" w:tplc="11320DCE">
      <w:numFmt w:val="bullet"/>
      <w:lvlText w:val="•"/>
      <w:lvlJc w:val="left"/>
      <w:pPr>
        <w:ind w:left="4484" w:hanging="326"/>
      </w:pPr>
      <w:rPr>
        <w:rFonts w:hint="default"/>
      </w:rPr>
    </w:lvl>
  </w:abstractNum>
  <w:abstractNum w:abstractNumId="50" w15:restartNumberingAfterBreak="0">
    <w:nsid w:val="31BC3364"/>
    <w:multiLevelType w:val="hybridMultilevel"/>
    <w:tmpl w:val="735C0B8C"/>
    <w:lvl w:ilvl="0" w:tplc="65F4C2E4">
      <w:start w:val="1"/>
      <w:numFmt w:val="decimal"/>
      <w:lvlText w:val="(%1)"/>
      <w:lvlJc w:val="left"/>
      <w:pPr>
        <w:ind w:left="100" w:hanging="365"/>
      </w:pPr>
      <w:rPr>
        <w:rFonts w:ascii="Arial" w:eastAsia="Arial" w:hAnsi="Arial" w:cs="Arial" w:hint="default"/>
        <w:color w:val="505050"/>
        <w:spacing w:val="-27"/>
        <w:w w:val="100"/>
        <w:sz w:val="20"/>
        <w:szCs w:val="20"/>
      </w:rPr>
    </w:lvl>
    <w:lvl w:ilvl="1" w:tplc="23528DFE">
      <w:numFmt w:val="bullet"/>
      <w:lvlText w:val="•"/>
      <w:lvlJc w:val="left"/>
      <w:pPr>
        <w:ind w:left="656" w:hanging="365"/>
      </w:pPr>
      <w:rPr>
        <w:rFonts w:hint="default"/>
      </w:rPr>
    </w:lvl>
    <w:lvl w:ilvl="2" w:tplc="B58433E6">
      <w:numFmt w:val="bullet"/>
      <w:lvlText w:val="•"/>
      <w:lvlJc w:val="left"/>
      <w:pPr>
        <w:ind w:left="1212" w:hanging="365"/>
      </w:pPr>
      <w:rPr>
        <w:rFonts w:hint="default"/>
      </w:rPr>
    </w:lvl>
    <w:lvl w:ilvl="3" w:tplc="6B42645E">
      <w:numFmt w:val="bullet"/>
      <w:lvlText w:val="•"/>
      <w:lvlJc w:val="left"/>
      <w:pPr>
        <w:ind w:left="1768" w:hanging="365"/>
      </w:pPr>
      <w:rPr>
        <w:rFonts w:hint="default"/>
      </w:rPr>
    </w:lvl>
    <w:lvl w:ilvl="4" w:tplc="E0EA324E">
      <w:numFmt w:val="bullet"/>
      <w:lvlText w:val="•"/>
      <w:lvlJc w:val="left"/>
      <w:pPr>
        <w:ind w:left="2324" w:hanging="365"/>
      </w:pPr>
      <w:rPr>
        <w:rFonts w:hint="default"/>
      </w:rPr>
    </w:lvl>
    <w:lvl w:ilvl="5" w:tplc="4D4CC74C">
      <w:numFmt w:val="bullet"/>
      <w:lvlText w:val="•"/>
      <w:lvlJc w:val="left"/>
      <w:pPr>
        <w:ind w:left="2880" w:hanging="365"/>
      </w:pPr>
      <w:rPr>
        <w:rFonts w:hint="default"/>
      </w:rPr>
    </w:lvl>
    <w:lvl w:ilvl="6" w:tplc="2BC6CB0A">
      <w:numFmt w:val="bullet"/>
      <w:lvlText w:val="•"/>
      <w:lvlJc w:val="left"/>
      <w:pPr>
        <w:ind w:left="3436" w:hanging="365"/>
      </w:pPr>
      <w:rPr>
        <w:rFonts w:hint="default"/>
      </w:rPr>
    </w:lvl>
    <w:lvl w:ilvl="7" w:tplc="C4DEEE8A">
      <w:numFmt w:val="bullet"/>
      <w:lvlText w:val="•"/>
      <w:lvlJc w:val="left"/>
      <w:pPr>
        <w:ind w:left="3992" w:hanging="365"/>
      </w:pPr>
      <w:rPr>
        <w:rFonts w:hint="default"/>
      </w:rPr>
    </w:lvl>
    <w:lvl w:ilvl="8" w:tplc="B1FC944A">
      <w:numFmt w:val="bullet"/>
      <w:lvlText w:val="•"/>
      <w:lvlJc w:val="left"/>
      <w:pPr>
        <w:ind w:left="4548" w:hanging="365"/>
      </w:pPr>
      <w:rPr>
        <w:rFonts w:hint="default"/>
      </w:rPr>
    </w:lvl>
  </w:abstractNum>
  <w:abstractNum w:abstractNumId="51" w15:restartNumberingAfterBreak="0">
    <w:nsid w:val="31F54259"/>
    <w:multiLevelType w:val="hybridMultilevel"/>
    <w:tmpl w:val="1DE05BA4"/>
    <w:lvl w:ilvl="0" w:tplc="FD4AB01C">
      <w:start w:val="1"/>
      <w:numFmt w:val="decimal"/>
      <w:lvlText w:val="(%1)"/>
      <w:lvlJc w:val="left"/>
      <w:pPr>
        <w:ind w:left="100" w:hanging="326"/>
      </w:pPr>
      <w:rPr>
        <w:rFonts w:ascii="Arial" w:eastAsia="Arial" w:hAnsi="Arial" w:cs="Arial" w:hint="default"/>
        <w:color w:val="505050"/>
        <w:w w:val="100"/>
        <w:sz w:val="20"/>
        <w:szCs w:val="20"/>
      </w:rPr>
    </w:lvl>
    <w:lvl w:ilvl="1" w:tplc="900200E6">
      <w:numFmt w:val="bullet"/>
      <w:lvlText w:val="•"/>
      <w:lvlJc w:val="left"/>
      <w:pPr>
        <w:ind w:left="656" w:hanging="326"/>
      </w:pPr>
      <w:rPr>
        <w:rFonts w:hint="default"/>
      </w:rPr>
    </w:lvl>
    <w:lvl w:ilvl="2" w:tplc="ED02F19C">
      <w:numFmt w:val="bullet"/>
      <w:lvlText w:val="•"/>
      <w:lvlJc w:val="left"/>
      <w:pPr>
        <w:ind w:left="1212" w:hanging="326"/>
      </w:pPr>
      <w:rPr>
        <w:rFonts w:hint="default"/>
      </w:rPr>
    </w:lvl>
    <w:lvl w:ilvl="3" w:tplc="B0B46726">
      <w:numFmt w:val="bullet"/>
      <w:lvlText w:val="•"/>
      <w:lvlJc w:val="left"/>
      <w:pPr>
        <w:ind w:left="1768" w:hanging="326"/>
      </w:pPr>
      <w:rPr>
        <w:rFonts w:hint="default"/>
      </w:rPr>
    </w:lvl>
    <w:lvl w:ilvl="4" w:tplc="7AEC3CCC">
      <w:numFmt w:val="bullet"/>
      <w:lvlText w:val="•"/>
      <w:lvlJc w:val="left"/>
      <w:pPr>
        <w:ind w:left="2324" w:hanging="326"/>
      </w:pPr>
      <w:rPr>
        <w:rFonts w:hint="default"/>
      </w:rPr>
    </w:lvl>
    <w:lvl w:ilvl="5" w:tplc="DFA8F4F4">
      <w:numFmt w:val="bullet"/>
      <w:lvlText w:val="•"/>
      <w:lvlJc w:val="left"/>
      <w:pPr>
        <w:ind w:left="2880" w:hanging="326"/>
      </w:pPr>
      <w:rPr>
        <w:rFonts w:hint="default"/>
      </w:rPr>
    </w:lvl>
    <w:lvl w:ilvl="6" w:tplc="BE38187E">
      <w:numFmt w:val="bullet"/>
      <w:lvlText w:val="•"/>
      <w:lvlJc w:val="left"/>
      <w:pPr>
        <w:ind w:left="3436" w:hanging="326"/>
      </w:pPr>
      <w:rPr>
        <w:rFonts w:hint="default"/>
      </w:rPr>
    </w:lvl>
    <w:lvl w:ilvl="7" w:tplc="1520AF12">
      <w:numFmt w:val="bullet"/>
      <w:lvlText w:val="•"/>
      <w:lvlJc w:val="left"/>
      <w:pPr>
        <w:ind w:left="3992" w:hanging="326"/>
      </w:pPr>
      <w:rPr>
        <w:rFonts w:hint="default"/>
      </w:rPr>
    </w:lvl>
    <w:lvl w:ilvl="8" w:tplc="EDC2D294">
      <w:numFmt w:val="bullet"/>
      <w:lvlText w:val="•"/>
      <w:lvlJc w:val="left"/>
      <w:pPr>
        <w:ind w:left="4548" w:hanging="326"/>
      </w:pPr>
      <w:rPr>
        <w:rFonts w:hint="default"/>
      </w:rPr>
    </w:lvl>
  </w:abstractNum>
  <w:abstractNum w:abstractNumId="52" w15:restartNumberingAfterBreak="0">
    <w:nsid w:val="34B006B2"/>
    <w:multiLevelType w:val="hybridMultilevel"/>
    <w:tmpl w:val="152CC020"/>
    <w:lvl w:ilvl="0" w:tplc="12083A80">
      <w:start w:val="1"/>
      <w:numFmt w:val="decimal"/>
      <w:lvlText w:val="(%1)"/>
      <w:lvlJc w:val="left"/>
      <w:pPr>
        <w:ind w:left="100" w:hanging="313"/>
      </w:pPr>
      <w:rPr>
        <w:rFonts w:ascii="Arial" w:eastAsia="Arial" w:hAnsi="Arial" w:cs="Arial" w:hint="default"/>
        <w:color w:val="505050"/>
        <w:w w:val="100"/>
        <w:sz w:val="20"/>
        <w:szCs w:val="20"/>
      </w:rPr>
    </w:lvl>
    <w:lvl w:ilvl="1" w:tplc="9CDC16F0">
      <w:numFmt w:val="bullet"/>
      <w:lvlText w:val="•"/>
      <w:lvlJc w:val="left"/>
      <w:pPr>
        <w:ind w:left="656" w:hanging="313"/>
      </w:pPr>
      <w:rPr>
        <w:rFonts w:hint="default"/>
      </w:rPr>
    </w:lvl>
    <w:lvl w:ilvl="2" w:tplc="68284BE2">
      <w:numFmt w:val="bullet"/>
      <w:lvlText w:val="•"/>
      <w:lvlJc w:val="left"/>
      <w:pPr>
        <w:ind w:left="1212" w:hanging="313"/>
      </w:pPr>
      <w:rPr>
        <w:rFonts w:hint="default"/>
      </w:rPr>
    </w:lvl>
    <w:lvl w:ilvl="3" w:tplc="A7A04232">
      <w:numFmt w:val="bullet"/>
      <w:lvlText w:val="•"/>
      <w:lvlJc w:val="left"/>
      <w:pPr>
        <w:ind w:left="1768" w:hanging="313"/>
      </w:pPr>
      <w:rPr>
        <w:rFonts w:hint="default"/>
      </w:rPr>
    </w:lvl>
    <w:lvl w:ilvl="4" w:tplc="D01A0094">
      <w:numFmt w:val="bullet"/>
      <w:lvlText w:val="•"/>
      <w:lvlJc w:val="left"/>
      <w:pPr>
        <w:ind w:left="2324" w:hanging="313"/>
      </w:pPr>
      <w:rPr>
        <w:rFonts w:hint="default"/>
      </w:rPr>
    </w:lvl>
    <w:lvl w:ilvl="5" w:tplc="83A6E9FE">
      <w:numFmt w:val="bullet"/>
      <w:lvlText w:val="•"/>
      <w:lvlJc w:val="left"/>
      <w:pPr>
        <w:ind w:left="2880" w:hanging="313"/>
      </w:pPr>
      <w:rPr>
        <w:rFonts w:hint="default"/>
      </w:rPr>
    </w:lvl>
    <w:lvl w:ilvl="6" w:tplc="6A06F2C4">
      <w:numFmt w:val="bullet"/>
      <w:lvlText w:val="•"/>
      <w:lvlJc w:val="left"/>
      <w:pPr>
        <w:ind w:left="3436" w:hanging="313"/>
      </w:pPr>
      <w:rPr>
        <w:rFonts w:hint="default"/>
      </w:rPr>
    </w:lvl>
    <w:lvl w:ilvl="7" w:tplc="D3E0F854">
      <w:numFmt w:val="bullet"/>
      <w:lvlText w:val="•"/>
      <w:lvlJc w:val="left"/>
      <w:pPr>
        <w:ind w:left="3992" w:hanging="313"/>
      </w:pPr>
      <w:rPr>
        <w:rFonts w:hint="default"/>
      </w:rPr>
    </w:lvl>
    <w:lvl w:ilvl="8" w:tplc="439890D6">
      <w:numFmt w:val="bullet"/>
      <w:lvlText w:val="•"/>
      <w:lvlJc w:val="left"/>
      <w:pPr>
        <w:ind w:left="4548" w:hanging="313"/>
      </w:pPr>
      <w:rPr>
        <w:rFonts w:hint="default"/>
      </w:rPr>
    </w:lvl>
  </w:abstractNum>
  <w:abstractNum w:abstractNumId="53" w15:restartNumberingAfterBreak="0">
    <w:nsid w:val="35397CB1"/>
    <w:multiLevelType w:val="hybridMultilevel"/>
    <w:tmpl w:val="AE52F0D0"/>
    <w:lvl w:ilvl="0" w:tplc="E4E6E422">
      <w:start w:val="1"/>
      <w:numFmt w:val="lowerLetter"/>
      <w:lvlText w:val="%1)"/>
      <w:lvlJc w:val="left"/>
      <w:pPr>
        <w:ind w:left="100" w:hanging="280"/>
      </w:pPr>
      <w:rPr>
        <w:rFonts w:ascii="Arial" w:eastAsia="Arial" w:hAnsi="Arial" w:cs="Arial" w:hint="default"/>
        <w:color w:val="505050"/>
        <w:spacing w:val="-9"/>
        <w:w w:val="100"/>
        <w:sz w:val="20"/>
        <w:szCs w:val="20"/>
      </w:rPr>
    </w:lvl>
    <w:lvl w:ilvl="1" w:tplc="83CEE5A2">
      <w:numFmt w:val="bullet"/>
      <w:lvlText w:val="•"/>
      <w:lvlJc w:val="left"/>
      <w:pPr>
        <w:ind w:left="656" w:hanging="280"/>
      </w:pPr>
      <w:rPr>
        <w:rFonts w:hint="default"/>
      </w:rPr>
    </w:lvl>
    <w:lvl w:ilvl="2" w:tplc="2F6A633C">
      <w:numFmt w:val="bullet"/>
      <w:lvlText w:val="•"/>
      <w:lvlJc w:val="left"/>
      <w:pPr>
        <w:ind w:left="1212" w:hanging="280"/>
      </w:pPr>
      <w:rPr>
        <w:rFonts w:hint="default"/>
      </w:rPr>
    </w:lvl>
    <w:lvl w:ilvl="3" w:tplc="790C3264">
      <w:numFmt w:val="bullet"/>
      <w:lvlText w:val="•"/>
      <w:lvlJc w:val="left"/>
      <w:pPr>
        <w:ind w:left="1768" w:hanging="280"/>
      </w:pPr>
      <w:rPr>
        <w:rFonts w:hint="default"/>
      </w:rPr>
    </w:lvl>
    <w:lvl w:ilvl="4" w:tplc="9858DDEC">
      <w:numFmt w:val="bullet"/>
      <w:lvlText w:val="•"/>
      <w:lvlJc w:val="left"/>
      <w:pPr>
        <w:ind w:left="2324" w:hanging="280"/>
      </w:pPr>
      <w:rPr>
        <w:rFonts w:hint="default"/>
      </w:rPr>
    </w:lvl>
    <w:lvl w:ilvl="5" w:tplc="215E96D6">
      <w:numFmt w:val="bullet"/>
      <w:lvlText w:val="•"/>
      <w:lvlJc w:val="left"/>
      <w:pPr>
        <w:ind w:left="2880" w:hanging="280"/>
      </w:pPr>
      <w:rPr>
        <w:rFonts w:hint="default"/>
      </w:rPr>
    </w:lvl>
    <w:lvl w:ilvl="6" w:tplc="3DAEC370">
      <w:numFmt w:val="bullet"/>
      <w:lvlText w:val="•"/>
      <w:lvlJc w:val="left"/>
      <w:pPr>
        <w:ind w:left="3436" w:hanging="280"/>
      </w:pPr>
      <w:rPr>
        <w:rFonts w:hint="default"/>
      </w:rPr>
    </w:lvl>
    <w:lvl w:ilvl="7" w:tplc="3EF2141C">
      <w:numFmt w:val="bullet"/>
      <w:lvlText w:val="•"/>
      <w:lvlJc w:val="left"/>
      <w:pPr>
        <w:ind w:left="3992" w:hanging="280"/>
      </w:pPr>
      <w:rPr>
        <w:rFonts w:hint="default"/>
      </w:rPr>
    </w:lvl>
    <w:lvl w:ilvl="8" w:tplc="DD4682D2">
      <w:numFmt w:val="bullet"/>
      <w:lvlText w:val="•"/>
      <w:lvlJc w:val="left"/>
      <w:pPr>
        <w:ind w:left="4548" w:hanging="280"/>
      </w:pPr>
      <w:rPr>
        <w:rFonts w:hint="default"/>
      </w:rPr>
    </w:lvl>
  </w:abstractNum>
  <w:abstractNum w:abstractNumId="54" w15:restartNumberingAfterBreak="0">
    <w:nsid w:val="35425CA3"/>
    <w:multiLevelType w:val="hybridMultilevel"/>
    <w:tmpl w:val="4134C872"/>
    <w:lvl w:ilvl="0" w:tplc="359053CC">
      <w:start w:val="3"/>
      <w:numFmt w:val="decimal"/>
      <w:lvlText w:val="(%1)"/>
      <w:lvlJc w:val="left"/>
      <w:pPr>
        <w:ind w:left="100" w:hanging="440"/>
      </w:pPr>
      <w:rPr>
        <w:rFonts w:ascii="Arial" w:eastAsia="Arial" w:hAnsi="Arial" w:cs="Arial" w:hint="default"/>
        <w:color w:val="505050"/>
        <w:spacing w:val="-27"/>
        <w:w w:val="100"/>
        <w:sz w:val="20"/>
        <w:szCs w:val="20"/>
      </w:rPr>
    </w:lvl>
    <w:lvl w:ilvl="1" w:tplc="0F72CB40">
      <w:numFmt w:val="bullet"/>
      <w:lvlText w:val="•"/>
      <w:lvlJc w:val="left"/>
      <w:pPr>
        <w:ind w:left="656" w:hanging="440"/>
      </w:pPr>
      <w:rPr>
        <w:rFonts w:hint="default"/>
      </w:rPr>
    </w:lvl>
    <w:lvl w:ilvl="2" w:tplc="089A70FC">
      <w:numFmt w:val="bullet"/>
      <w:lvlText w:val="•"/>
      <w:lvlJc w:val="left"/>
      <w:pPr>
        <w:ind w:left="1212" w:hanging="440"/>
      </w:pPr>
      <w:rPr>
        <w:rFonts w:hint="default"/>
      </w:rPr>
    </w:lvl>
    <w:lvl w:ilvl="3" w:tplc="CD828F0A">
      <w:numFmt w:val="bullet"/>
      <w:lvlText w:val="•"/>
      <w:lvlJc w:val="left"/>
      <w:pPr>
        <w:ind w:left="1768" w:hanging="440"/>
      </w:pPr>
      <w:rPr>
        <w:rFonts w:hint="default"/>
      </w:rPr>
    </w:lvl>
    <w:lvl w:ilvl="4" w:tplc="0AD60E50">
      <w:numFmt w:val="bullet"/>
      <w:lvlText w:val="•"/>
      <w:lvlJc w:val="left"/>
      <w:pPr>
        <w:ind w:left="2324" w:hanging="440"/>
      </w:pPr>
      <w:rPr>
        <w:rFonts w:hint="default"/>
      </w:rPr>
    </w:lvl>
    <w:lvl w:ilvl="5" w:tplc="6D2A3F52">
      <w:numFmt w:val="bullet"/>
      <w:lvlText w:val="•"/>
      <w:lvlJc w:val="left"/>
      <w:pPr>
        <w:ind w:left="2880" w:hanging="440"/>
      </w:pPr>
      <w:rPr>
        <w:rFonts w:hint="default"/>
      </w:rPr>
    </w:lvl>
    <w:lvl w:ilvl="6" w:tplc="BAB8C0D6">
      <w:numFmt w:val="bullet"/>
      <w:lvlText w:val="•"/>
      <w:lvlJc w:val="left"/>
      <w:pPr>
        <w:ind w:left="3436" w:hanging="440"/>
      </w:pPr>
      <w:rPr>
        <w:rFonts w:hint="default"/>
      </w:rPr>
    </w:lvl>
    <w:lvl w:ilvl="7" w:tplc="62782CFC">
      <w:numFmt w:val="bullet"/>
      <w:lvlText w:val="•"/>
      <w:lvlJc w:val="left"/>
      <w:pPr>
        <w:ind w:left="3992" w:hanging="440"/>
      </w:pPr>
      <w:rPr>
        <w:rFonts w:hint="default"/>
      </w:rPr>
    </w:lvl>
    <w:lvl w:ilvl="8" w:tplc="4C3ABA72">
      <w:numFmt w:val="bullet"/>
      <w:lvlText w:val="•"/>
      <w:lvlJc w:val="left"/>
      <w:pPr>
        <w:ind w:left="4548" w:hanging="440"/>
      </w:pPr>
      <w:rPr>
        <w:rFonts w:hint="default"/>
      </w:rPr>
    </w:lvl>
  </w:abstractNum>
  <w:abstractNum w:abstractNumId="55" w15:restartNumberingAfterBreak="0">
    <w:nsid w:val="359557C0"/>
    <w:multiLevelType w:val="hybridMultilevel"/>
    <w:tmpl w:val="2E48F3A4"/>
    <w:lvl w:ilvl="0" w:tplc="7974BC16">
      <w:start w:val="1"/>
      <w:numFmt w:val="decimal"/>
      <w:lvlText w:val="(%1)"/>
      <w:lvlJc w:val="left"/>
      <w:pPr>
        <w:ind w:left="455" w:hanging="356"/>
        <w:jc w:val="right"/>
      </w:pPr>
      <w:rPr>
        <w:rFonts w:ascii="Arial" w:eastAsia="Arial" w:hAnsi="Arial" w:cs="Arial" w:hint="default"/>
        <w:color w:val="505050"/>
        <w:spacing w:val="-1"/>
        <w:w w:val="100"/>
        <w:sz w:val="20"/>
        <w:szCs w:val="20"/>
      </w:rPr>
    </w:lvl>
    <w:lvl w:ilvl="1" w:tplc="36889138">
      <w:numFmt w:val="bullet"/>
      <w:lvlText w:val="•"/>
      <w:lvlJc w:val="left"/>
      <w:pPr>
        <w:ind w:left="980" w:hanging="356"/>
      </w:pPr>
      <w:rPr>
        <w:rFonts w:hint="default"/>
      </w:rPr>
    </w:lvl>
    <w:lvl w:ilvl="2" w:tplc="997A649E">
      <w:numFmt w:val="bullet"/>
      <w:lvlText w:val="•"/>
      <w:lvlJc w:val="left"/>
      <w:pPr>
        <w:ind w:left="1500" w:hanging="356"/>
      </w:pPr>
      <w:rPr>
        <w:rFonts w:hint="default"/>
      </w:rPr>
    </w:lvl>
    <w:lvl w:ilvl="3" w:tplc="945CFD68">
      <w:numFmt w:val="bullet"/>
      <w:lvlText w:val="•"/>
      <w:lvlJc w:val="left"/>
      <w:pPr>
        <w:ind w:left="2020" w:hanging="356"/>
      </w:pPr>
      <w:rPr>
        <w:rFonts w:hint="default"/>
      </w:rPr>
    </w:lvl>
    <w:lvl w:ilvl="4" w:tplc="153045B0">
      <w:numFmt w:val="bullet"/>
      <w:lvlText w:val="•"/>
      <w:lvlJc w:val="left"/>
      <w:pPr>
        <w:ind w:left="2540" w:hanging="356"/>
      </w:pPr>
      <w:rPr>
        <w:rFonts w:hint="default"/>
      </w:rPr>
    </w:lvl>
    <w:lvl w:ilvl="5" w:tplc="E1F4CA7C">
      <w:numFmt w:val="bullet"/>
      <w:lvlText w:val="•"/>
      <w:lvlJc w:val="left"/>
      <w:pPr>
        <w:ind w:left="3060" w:hanging="356"/>
      </w:pPr>
      <w:rPr>
        <w:rFonts w:hint="default"/>
      </w:rPr>
    </w:lvl>
    <w:lvl w:ilvl="6" w:tplc="73668AD4">
      <w:numFmt w:val="bullet"/>
      <w:lvlText w:val="•"/>
      <w:lvlJc w:val="left"/>
      <w:pPr>
        <w:ind w:left="3580" w:hanging="356"/>
      </w:pPr>
      <w:rPr>
        <w:rFonts w:hint="default"/>
      </w:rPr>
    </w:lvl>
    <w:lvl w:ilvl="7" w:tplc="76BA3E54">
      <w:numFmt w:val="bullet"/>
      <w:lvlText w:val="•"/>
      <w:lvlJc w:val="left"/>
      <w:pPr>
        <w:ind w:left="4100" w:hanging="356"/>
      </w:pPr>
      <w:rPr>
        <w:rFonts w:hint="default"/>
      </w:rPr>
    </w:lvl>
    <w:lvl w:ilvl="8" w:tplc="8D7681EA">
      <w:numFmt w:val="bullet"/>
      <w:lvlText w:val="•"/>
      <w:lvlJc w:val="left"/>
      <w:pPr>
        <w:ind w:left="4620" w:hanging="356"/>
      </w:pPr>
      <w:rPr>
        <w:rFonts w:hint="default"/>
      </w:rPr>
    </w:lvl>
  </w:abstractNum>
  <w:abstractNum w:abstractNumId="56" w15:restartNumberingAfterBreak="0">
    <w:nsid w:val="367566E1"/>
    <w:multiLevelType w:val="hybridMultilevel"/>
    <w:tmpl w:val="3D4611DA"/>
    <w:lvl w:ilvl="0" w:tplc="16507EFC">
      <w:start w:val="1"/>
      <w:numFmt w:val="decimal"/>
      <w:lvlText w:val="(%1)"/>
      <w:lvlJc w:val="left"/>
      <w:pPr>
        <w:ind w:left="100" w:hanging="309"/>
      </w:pPr>
      <w:rPr>
        <w:rFonts w:ascii="Arial" w:eastAsia="Arial" w:hAnsi="Arial" w:cs="Arial" w:hint="default"/>
        <w:color w:val="505050"/>
        <w:w w:val="100"/>
        <w:sz w:val="20"/>
        <w:szCs w:val="20"/>
      </w:rPr>
    </w:lvl>
    <w:lvl w:ilvl="1" w:tplc="15441EA0">
      <w:numFmt w:val="bullet"/>
      <w:lvlText w:val="•"/>
      <w:lvlJc w:val="left"/>
      <w:pPr>
        <w:ind w:left="648" w:hanging="309"/>
      </w:pPr>
      <w:rPr>
        <w:rFonts w:hint="default"/>
      </w:rPr>
    </w:lvl>
    <w:lvl w:ilvl="2" w:tplc="52F8594E">
      <w:numFmt w:val="bullet"/>
      <w:lvlText w:val="•"/>
      <w:lvlJc w:val="left"/>
      <w:pPr>
        <w:ind w:left="1196" w:hanging="309"/>
      </w:pPr>
      <w:rPr>
        <w:rFonts w:hint="default"/>
      </w:rPr>
    </w:lvl>
    <w:lvl w:ilvl="3" w:tplc="66BEEDFA">
      <w:numFmt w:val="bullet"/>
      <w:lvlText w:val="•"/>
      <w:lvlJc w:val="left"/>
      <w:pPr>
        <w:ind w:left="1744" w:hanging="309"/>
      </w:pPr>
      <w:rPr>
        <w:rFonts w:hint="default"/>
      </w:rPr>
    </w:lvl>
    <w:lvl w:ilvl="4" w:tplc="48181FEE">
      <w:numFmt w:val="bullet"/>
      <w:lvlText w:val="•"/>
      <w:lvlJc w:val="left"/>
      <w:pPr>
        <w:ind w:left="2292" w:hanging="309"/>
      </w:pPr>
      <w:rPr>
        <w:rFonts w:hint="default"/>
      </w:rPr>
    </w:lvl>
    <w:lvl w:ilvl="5" w:tplc="3904CCE2">
      <w:numFmt w:val="bullet"/>
      <w:lvlText w:val="•"/>
      <w:lvlJc w:val="left"/>
      <w:pPr>
        <w:ind w:left="2840" w:hanging="309"/>
      </w:pPr>
      <w:rPr>
        <w:rFonts w:hint="default"/>
      </w:rPr>
    </w:lvl>
    <w:lvl w:ilvl="6" w:tplc="7F08F1A4">
      <w:numFmt w:val="bullet"/>
      <w:lvlText w:val="•"/>
      <w:lvlJc w:val="left"/>
      <w:pPr>
        <w:ind w:left="3388" w:hanging="309"/>
      </w:pPr>
      <w:rPr>
        <w:rFonts w:hint="default"/>
      </w:rPr>
    </w:lvl>
    <w:lvl w:ilvl="7" w:tplc="C2C0D292">
      <w:numFmt w:val="bullet"/>
      <w:lvlText w:val="•"/>
      <w:lvlJc w:val="left"/>
      <w:pPr>
        <w:ind w:left="3936" w:hanging="309"/>
      </w:pPr>
      <w:rPr>
        <w:rFonts w:hint="default"/>
      </w:rPr>
    </w:lvl>
    <w:lvl w:ilvl="8" w:tplc="AABEB1EC">
      <w:numFmt w:val="bullet"/>
      <w:lvlText w:val="•"/>
      <w:lvlJc w:val="left"/>
      <w:pPr>
        <w:ind w:left="4484" w:hanging="309"/>
      </w:pPr>
      <w:rPr>
        <w:rFonts w:hint="default"/>
      </w:rPr>
    </w:lvl>
  </w:abstractNum>
  <w:abstractNum w:abstractNumId="57" w15:restartNumberingAfterBreak="0">
    <w:nsid w:val="36C44B1A"/>
    <w:multiLevelType w:val="hybridMultilevel"/>
    <w:tmpl w:val="F84E6168"/>
    <w:lvl w:ilvl="0" w:tplc="69402EB2">
      <w:start w:val="3"/>
      <w:numFmt w:val="decimal"/>
      <w:lvlText w:val="(%1)"/>
      <w:lvlJc w:val="left"/>
      <w:pPr>
        <w:ind w:left="535" w:hanging="356"/>
      </w:pPr>
      <w:rPr>
        <w:rFonts w:ascii="Arial" w:eastAsia="Arial" w:hAnsi="Arial" w:cs="Arial" w:hint="default"/>
        <w:color w:val="505050"/>
        <w:spacing w:val="-1"/>
        <w:w w:val="100"/>
        <w:sz w:val="20"/>
        <w:szCs w:val="20"/>
      </w:rPr>
    </w:lvl>
    <w:lvl w:ilvl="1" w:tplc="DA36C6E4">
      <w:numFmt w:val="bullet"/>
      <w:lvlText w:val="•"/>
      <w:lvlJc w:val="left"/>
      <w:pPr>
        <w:ind w:left="1060" w:hanging="356"/>
      </w:pPr>
      <w:rPr>
        <w:rFonts w:hint="default"/>
      </w:rPr>
    </w:lvl>
    <w:lvl w:ilvl="2" w:tplc="900E0EE4">
      <w:numFmt w:val="bullet"/>
      <w:lvlText w:val="•"/>
      <w:lvlJc w:val="left"/>
      <w:pPr>
        <w:ind w:left="1580" w:hanging="356"/>
      </w:pPr>
      <w:rPr>
        <w:rFonts w:hint="default"/>
      </w:rPr>
    </w:lvl>
    <w:lvl w:ilvl="3" w:tplc="86828DD8">
      <w:numFmt w:val="bullet"/>
      <w:lvlText w:val="•"/>
      <w:lvlJc w:val="left"/>
      <w:pPr>
        <w:ind w:left="2100" w:hanging="356"/>
      </w:pPr>
      <w:rPr>
        <w:rFonts w:hint="default"/>
      </w:rPr>
    </w:lvl>
    <w:lvl w:ilvl="4" w:tplc="01E03682">
      <w:numFmt w:val="bullet"/>
      <w:lvlText w:val="•"/>
      <w:lvlJc w:val="left"/>
      <w:pPr>
        <w:ind w:left="2620" w:hanging="356"/>
      </w:pPr>
      <w:rPr>
        <w:rFonts w:hint="default"/>
      </w:rPr>
    </w:lvl>
    <w:lvl w:ilvl="5" w:tplc="A8F8BE6E">
      <w:numFmt w:val="bullet"/>
      <w:lvlText w:val="•"/>
      <w:lvlJc w:val="left"/>
      <w:pPr>
        <w:ind w:left="3140" w:hanging="356"/>
      </w:pPr>
      <w:rPr>
        <w:rFonts w:hint="default"/>
      </w:rPr>
    </w:lvl>
    <w:lvl w:ilvl="6" w:tplc="FCEA56AC">
      <w:numFmt w:val="bullet"/>
      <w:lvlText w:val="•"/>
      <w:lvlJc w:val="left"/>
      <w:pPr>
        <w:ind w:left="3660" w:hanging="356"/>
      </w:pPr>
      <w:rPr>
        <w:rFonts w:hint="default"/>
      </w:rPr>
    </w:lvl>
    <w:lvl w:ilvl="7" w:tplc="8D8EEF1C">
      <w:numFmt w:val="bullet"/>
      <w:lvlText w:val="•"/>
      <w:lvlJc w:val="left"/>
      <w:pPr>
        <w:ind w:left="4180" w:hanging="356"/>
      </w:pPr>
      <w:rPr>
        <w:rFonts w:hint="default"/>
      </w:rPr>
    </w:lvl>
    <w:lvl w:ilvl="8" w:tplc="B02275C0">
      <w:numFmt w:val="bullet"/>
      <w:lvlText w:val="•"/>
      <w:lvlJc w:val="left"/>
      <w:pPr>
        <w:ind w:left="4700" w:hanging="356"/>
      </w:pPr>
      <w:rPr>
        <w:rFonts w:hint="default"/>
      </w:rPr>
    </w:lvl>
  </w:abstractNum>
  <w:abstractNum w:abstractNumId="58" w15:restartNumberingAfterBreak="0">
    <w:nsid w:val="373816F2"/>
    <w:multiLevelType w:val="hybridMultilevel"/>
    <w:tmpl w:val="6CCA1B70"/>
    <w:lvl w:ilvl="0" w:tplc="44C211F6">
      <w:start w:val="1"/>
      <w:numFmt w:val="decimal"/>
      <w:lvlText w:val="(%1)"/>
      <w:lvlJc w:val="left"/>
      <w:pPr>
        <w:ind w:left="576" w:hanging="396"/>
      </w:pPr>
      <w:rPr>
        <w:rFonts w:hint="default"/>
        <w:color w:val="505050"/>
      </w:rPr>
    </w:lvl>
    <w:lvl w:ilvl="1" w:tplc="04100019" w:tentative="1">
      <w:start w:val="1"/>
      <w:numFmt w:val="lowerLetter"/>
      <w:lvlText w:val="%2."/>
      <w:lvlJc w:val="left"/>
      <w:pPr>
        <w:ind w:left="1260" w:hanging="360"/>
      </w:pPr>
    </w:lvl>
    <w:lvl w:ilvl="2" w:tplc="0410001B" w:tentative="1">
      <w:start w:val="1"/>
      <w:numFmt w:val="lowerRoman"/>
      <w:lvlText w:val="%3."/>
      <w:lvlJc w:val="right"/>
      <w:pPr>
        <w:ind w:left="1980" w:hanging="180"/>
      </w:pPr>
    </w:lvl>
    <w:lvl w:ilvl="3" w:tplc="0410000F" w:tentative="1">
      <w:start w:val="1"/>
      <w:numFmt w:val="decimal"/>
      <w:lvlText w:val="%4."/>
      <w:lvlJc w:val="left"/>
      <w:pPr>
        <w:ind w:left="2700" w:hanging="360"/>
      </w:pPr>
    </w:lvl>
    <w:lvl w:ilvl="4" w:tplc="04100019" w:tentative="1">
      <w:start w:val="1"/>
      <w:numFmt w:val="lowerLetter"/>
      <w:lvlText w:val="%5."/>
      <w:lvlJc w:val="left"/>
      <w:pPr>
        <w:ind w:left="3420" w:hanging="360"/>
      </w:pPr>
    </w:lvl>
    <w:lvl w:ilvl="5" w:tplc="0410001B" w:tentative="1">
      <w:start w:val="1"/>
      <w:numFmt w:val="lowerRoman"/>
      <w:lvlText w:val="%6."/>
      <w:lvlJc w:val="right"/>
      <w:pPr>
        <w:ind w:left="4140" w:hanging="180"/>
      </w:pPr>
    </w:lvl>
    <w:lvl w:ilvl="6" w:tplc="0410000F" w:tentative="1">
      <w:start w:val="1"/>
      <w:numFmt w:val="decimal"/>
      <w:lvlText w:val="%7."/>
      <w:lvlJc w:val="left"/>
      <w:pPr>
        <w:ind w:left="4860" w:hanging="360"/>
      </w:pPr>
    </w:lvl>
    <w:lvl w:ilvl="7" w:tplc="04100019" w:tentative="1">
      <w:start w:val="1"/>
      <w:numFmt w:val="lowerLetter"/>
      <w:lvlText w:val="%8."/>
      <w:lvlJc w:val="left"/>
      <w:pPr>
        <w:ind w:left="5580" w:hanging="360"/>
      </w:pPr>
    </w:lvl>
    <w:lvl w:ilvl="8" w:tplc="0410001B" w:tentative="1">
      <w:start w:val="1"/>
      <w:numFmt w:val="lowerRoman"/>
      <w:lvlText w:val="%9."/>
      <w:lvlJc w:val="right"/>
      <w:pPr>
        <w:ind w:left="6300" w:hanging="180"/>
      </w:pPr>
    </w:lvl>
  </w:abstractNum>
  <w:abstractNum w:abstractNumId="59" w15:restartNumberingAfterBreak="0">
    <w:nsid w:val="393E4EB2"/>
    <w:multiLevelType w:val="hybridMultilevel"/>
    <w:tmpl w:val="9364EA40"/>
    <w:lvl w:ilvl="0" w:tplc="341C9CCC">
      <w:start w:val="1"/>
      <w:numFmt w:val="decimal"/>
      <w:lvlText w:val="(%1)"/>
      <w:lvlJc w:val="left"/>
      <w:pPr>
        <w:ind w:left="180" w:hanging="495"/>
      </w:pPr>
      <w:rPr>
        <w:rFonts w:ascii="Arial" w:eastAsia="Arial" w:hAnsi="Arial" w:cs="Arial" w:hint="default"/>
        <w:color w:val="505050"/>
        <w:spacing w:val="-1"/>
        <w:w w:val="100"/>
        <w:sz w:val="20"/>
        <w:szCs w:val="20"/>
      </w:rPr>
    </w:lvl>
    <w:lvl w:ilvl="1" w:tplc="B87E3C0E">
      <w:numFmt w:val="bullet"/>
      <w:lvlText w:val="•"/>
      <w:lvlJc w:val="left"/>
      <w:pPr>
        <w:ind w:left="736" w:hanging="495"/>
      </w:pPr>
      <w:rPr>
        <w:rFonts w:hint="default"/>
      </w:rPr>
    </w:lvl>
    <w:lvl w:ilvl="2" w:tplc="6DA84EC6">
      <w:numFmt w:val="bullet"/>
      <w:lvlText w:val="•"/>
      <w:lvlJc w:val="left"/>
      <w:pPr>
        <w:ind w:left="1292" w:hanging="495"/>
      </w:pPr>
      <w:rPr>
        <w:rFonts w:hint="default"/>
      </w:rPr>
    </w:lvl>
    <w:lvl w:ilvl="3" w:tplc="99A018C4">
      <w:numFmt w:val="bullet"/>
      <w:lvlText w:val="•"/>
      <w:lvlJc w:val="left"/>
      <w:pPr>
        <w:ind w:left="1848" w:hanging="495"/>
      </w:pPr>
      <w:rPr>
        <w:rFonts w:hint="default"/>
      </w:rPr>
    </w:lvl>
    <w:lvl w:ilvl="4" w:tplc="71C04078">
      <w:numFmt w:val="bullet"/>
      <w:lvlText w:val="•"/>
      <w:lvlJc w:val="left"/>
      <w:pPr>
        <w:ind w:left="2404" w:hanging="495"/>
      </w:pPr>
      <w:rPr>
        <w:rFonts w:hint="default"/>
      </w:rPr>
    </w:lvl>
    <w:lvl w:ilvl="5" w:tplc="CF2C4614">
      <w:numFmt w:val="bullet"/>
      <w:lvlText w:val="•"/>
      <w:lvlJc w:val="left"/>
      <w:pPr>
        <w:ind w:left="2960" w:hanging="495"/>
      </w:pPr>
      <w:rPr>
        <w:rFonts w:hint="default"/>
      </w:rPr>
    </w:lvl>
    <w:lvl w:ilvl="6" w:tplc="E88CDC10">
      <w:numFmt w:val="bullet"/>
      <w:lvlText w:val="•"/>
      <w:lvlJc w:val="left"/>
      <w:pPr>
        <w:ind w:left="3516" w:hanging="495"/>
      </w:pPr>
      <w:rPr>
        <w:rFonts w:hint="default"/>
      </w:rPr>
    </w:lvl>
    <w:lvl w:ilvl="7" w:tplc="1388A2B2">
      <w:numFmt w:val="bullet"/>
      <w:lvlText w:val="•"/>
      <w:lvlJc w:val="left"/>
      <w:pPr>
        <w:ind w:left="4072" w:hanging="495"/>
      </w:pPr>
      <w:rPr>
        <w:rFonts w:hint="default"/>
      </w:rPr>
    </w:lvl>
    <w:lvl w:ilvl="8" w:tplc="1F7A0140">
      <w:numFmt w:val="bullet"/>
      <w:lvlText w:val="•"/>
      <w:lvlJc w:val="left"/>
      <w:pPr>
        <w:ind w:left="4628" w:hanging="495"/>
      </w:pPr>
      <w:rPr>
        <w:rFonts w:hint="default"/>
      </w:rPr>
    </w:lvl>
  </w:abstractNum>
  <w:abstractNum w:abstractNumId="60" w15:restartNumberingAfterBreak="0">
    <w:nsid w:val="3A8C3BB5"/>
    <w:multiLevelType w:val="hybridMultilevel"/>
    <w:tmpl w:val="7B04CBCE"/>
    <w:lvl w:ilvl="0" w:tplc="56B6D93C">
      <w:start w:val="1"/>
      <w:numFmt w:val="decimal"/>
      <w:lvlText w:val="(%1)"/>
      <w:lvlJc w:val="left"/>
      <w:pPr>
        <w:ind w:left="180" w:hanging="527"/>
      </w:pPr>
      <w:rPr>
        <w:rFonts w:ascii="Arial" w:eastAsia="Arial" w:hAnsi="Arial" w:cs="Arial" w:hint="default"/>
        <w:color w:val="505050"/>
        <w:spacing w:val="-26"/>
        <w:w w:val="100"/>
        <w:sz w:val="20"/>
        <w:szCs w:val="20"/>
      </w:rPr>
    </w:lvl>
    <w:lvl w:ilvl="1" w:tplc="540A7AA4">
      <w:numFmt w:val="bullet"/>
      <w:lvlText w:val="•"/>
      <w:lvlJc w:val="left"/>
      <w:pPr>
        <w:ind w:left="736" w:hanging="527"/>
      </w:pPr>
      <w:rPr>
        <w:rFonts w:hint="default"/>
      </w:rPr>
    </w:lvl>
    <w:lvl w:ilvl="2" w:tplc="5786081E">
      <w:numFmt w:val="bullet"/>
      <w:lvlText w:val="•"/>
      <w:lvlJc w:val="left"/>
      <w:pPr>
        <w:ind w:left="1292" w:hanging="527"/>
      </w:pPr>
      <w:rPr>
        <w:rFonts w:hint="default"/>
      </w:rPr>
    </w:lvl>
    <w:lvl w:ilvl="3" w:tplc="A400269E">
      <w:numFmt w:val="bullet"/>
      <w:lvlText w:val="•"/>
      <w:lvlJc w:val="left"/>
      <w:pPr>
        <w:ind w:left="1848" w:hanging="527"/>
      </w:pPr>
      <w:rPr>
        <w:rFonts w:hint="default"/>
      </w:rPr>
    </w:lvl>
    <w:lvl w:ilvl="4" w:tplc="BE240820">
      <w:numFmt w:val="bullet"/>
      <w:lvlText w:val="•"/>
      <w:lvlJc w:val="left"/>
      <w:pPr>
        <w:ind w:left="2404" w:hanging="527"/>
      </w:pPr>
      <w:rPr>
        <w:rFonts w:hint="default"/>
      </w:rPr>
    </w:lvl>
    <w:lvl w:ilvl="5" w:tplc="10FA9322">
      <w:numFmt w:val="bullet"/>
      <w:lvlText w:val="•"/>
      <w:lvlJc w:val="left"/>
      <w:pPr>
        <w:ind w:left="2960" w:hanging="527"/>
      </w:pPr>
      <w:rPr>
        <w:rFonts w:hint="default"/>
      </w:rPr>
    </w:lvl>
    <w:lvl w:ilvl="6" w:tplc="1C12652A">
      <w:numFmt w:val="bullet"/>
      <w:lvlText w:val="•"/>
      <w:lvlJc w:val="left"/>
      <w:pPr>
        <w:ind w:left="3516" w:hanging="527"/>
      </w:pPr>
      <w:rPr>
        <w:rFonts w:hint="default"/>
      </w:rPr>
    </w:lvl>
    <w:lvl w:ilvl="7" w:tplc="908E26B0">
      <w:numFmt w:val="bullet"/>
      <w:lvlText w:val="•"/>
      <w:lvlJc w:val="left"/>
      <w:pPr>
        <w:ind w:left="4072" w:hanging="527"/>
      </w:pPr>
      <w:rPr>
        <w:rFonts w:hint="default"/>
      </w:rPr>
    </w:lvl>
    <w:lvl w:ilvl="8" w:tplc="8382779A">
      <w:numFmt w:val="bullet"/>
      <w:lvlText w:val="•"/>
      <w:lvlJc w:val="left"/>
      <w:pPr>
        <w:ind w:left="4628" w:hanging="527"/>
      </w:pPr>
      <w:rPr>
        <w:rFonts w:hint="default"/>
      </w:rPr>
    </w:lvl>
  </w:abstractNum>
  <w:abstractNum w:abstractNumId="61" w15:restartNumberingAfterBreak="0">
    <w:nsid w:val="3AC25C7E"/>
    <w:multiLevelType w:val="hybridMultilevel"/>
    <w:tmpl w:val="33909FB6"/>
    <w:lvl w:ilvl="0" w:tplc="B6FED6F0">
      <w:start w:val="1"/>
      <w:numFmt w:val="decimal"/>
      <w:lvlText w:val="(%1)"/>
      <w:lvlJc w:val="left"/>
      <w:pPr>
        <w:ind w:left="100" w:hanging="328"/>
      </w:pPr>
      <w:rPr>
        <w:rFonts w:ascii="Arial" w:eastAsia="Arial" w:hAnsi="Arial" w:cs="Arial" w:hint="default"/>
        <w:color w:val="505050"/>
        <w:w w:val="100"/>
        <w:sz w:val="20"/>
        <w:szCs w:val="20"/>
      </w:rPr>
    </w:lvl>
    <w:lvl w:ilvl="1" w:tplc="325E8ADA">
      <w:numFmt w:val="bullet"/>
      <w:lvlText w:val="•"/>
      <w:lvlJc w:val="left"/>
      <w:pPr>
        <w:ind w:left="648" w:hanging="328"/>
      </w:pPr>
      <w:rPr>
        <w:rFonts w:hint="default"/>
      </w:rPr>
    </w:lvl>
    <w:lvl w:ilvl="2" w:tplc="49CC797E">
      <w:numFmt w:val="bullet"/>
      <w:lvlText w:val="•"/>
      <w:lvlJc w:val="left"/>
      <w:pPr>
        <w:ind w:left="1196" w:hanging="328"/>
      </w:pPr>
      <w:rPr>
        <w:rFonts w:hint="default"/>
      </w:rPr>
    </w:lvl>
    <w:lvl w:ilvl="3" w:tplc="4ED8327A">
      <w:numFmt w:val="bullet"/>
      <w:lvlText w:val="•"/>
      <w:lvlJc w:val="left"/>
      <w:pPr>
        <w:ind w:left="1744" w:hanging="328"/>
      </w:pPr>
      <w:rPr>
        <w:rFonts w:hint="default"/>
      </w:rPr>
    </w:lvl>
    <w:lvl w:ilvl="4" w:tplc="FA2E49D8">
      <w:numFmt w:val="bullet"/>
      <w:lvlText w:val="•"/>
      <w:lvlJc w:val="left"/>
      <w:pPr>
        <w:ind w:left="2292" w:hanging="328"/>
      </w:pPr>
      <w:rPr>
        <w:rFonts w:hint="default"/>
      </w:rPr>
    </w:lvl>
    <w:lvl w:ilvl="5" w:tplc="6E449A9A">
      <w:numFmt w:val="bullet"/>
      <w:lvlText w:val="•"/>
      <w:lvlJc w:val="left"/>
      <w:pPr>
        <w:ind w:left="2840" w:hanging="328"/>
      </w:pPr>
      <w:rPr>
        <w:rFonts w:hint="default"/>
      </w:rPr>
    </w:lvl>
    <w:lvl w:ilvl="6" w:tplc="ABDA417C">
      <w:numFmt w:val="bullet"/>
      <w:lvlText w:val="•"/>
      <w:lvlJc w:val="left"/>
      <w:pPr>
        <w:ind w:left="3388" w:hanging="328"/>
      </w:pPr>
      <w:rPr>
        <w:rFonts w:hint="default"/>
      </w:rPr>
    </w:lvl>
    <w:lvl w:ilvl="7" w:tplc="AF4A4DE2">
      <w:numFmt w:val="bullet"/>
      <w:lvlText w:val="•"/>
      <w:lvlJc w:val="left"/>
      <w:pPr>
        <w:ind w:left="3936" w:hanging="328"/>
      </w:pPr>
      <w:rPr>
        <w:rFonts w:hint="default"/>
      </w:rPr>
    </w:lvl>
    <w:lvl w:ilvl="8" w:tplc="31D08224">
      <w:numFmt w:val="bullet"/>
      <w:lvlText w:val="•"/>
      <w:lvlJc w:val="left"/>
      <w:pPr>
        <w:ind w:left="4484" w:hanging="328"/>
      </w:pPr>
      <w:rPr>
        <w:rFonts w:hint="default"/>
      </w:rPr>
    </w:lvl>
  </w:abstractNum>
  <w:abstractNum w:abstractNumId="62" w15:restartNumberingAfterBreak="0">
    <w:nsid w:val="3AD943E9"/>
    <w:multiLevelType w:val="hybridMultilevel"/>
    <w:tmpl w:val="2D0A4B8E"/>
    <w:lvl w:ilvl="0" w:tplc="1996F76A">
      <w:start w:val="1"/>
      <w:numFmt w:val="decimal"/>
      <w:lvlText w:val="(%1)"/>
      <w:lvlJc w:val="left"/>
      <w:pPr>
        <w:ind w:left="180" w:hanging="436"/>
      </w:pPr>
      <w:rPr>
        <w:rFonts w:ascii="Arial" w:eastAsia="Arial" w:hAnsi="Arial" w:cs="Arial" w:hint="default"/>
        <w:color w:val="505050"/>
        <w:spacing w:val="-18"/>
        <w:w w:val="100"/>
        <w:sz w:val="20"/>
        <w:szCs w:val="20"/>
      </w:rPr>
    </w:lvl>
    <w:lvl w:ilvl="1" w:tplc="37DC4A6E">
      <w:numFmt w:val="bullet"/>
      <w:lvlText w:val="•"/>
      <w:lvlJc w:val="left"/>
      <w:pPr>
        <w:ind w:left="736" w:hanging="436"/>
      </w:pPr>
      <w:rPr>
        <w:rFonts w:hint="default"/>
      </w:rPr>
    </w:lvl>
    <w:lvl w:ilvl="2" w:tplc="F50EC902">
      <w:numFmt w:val="bullet"/>
      <w:lvlText w:val="•"/>
      <w:lvlJc w:val="left"/>
      <w:pPr>
        <w:ind w:left="1292" w:hanging="436"/>
      </w:pPr>
      <w:rPr>
        <w:rFonts w:hint="default"/>
      </w:rPr>
    </w:lvl>
    <w:lvl w:ilvl="3" w:tplc="C4487FDE">
      <w:numFmt w:val="bullet"/>
      <w:lvlText w:val="•"/>
      <w:lvlJc w:val="left"/>
      <w:pPr>
        <w:ind w:left="1848" w:hanging="436"/>
      </w:pPr>
      <w:rPr>
        <w:rFonts w:hint="default"/>
      </w:rPr>
    </w:lvl>
    <w:lvl w:ilvl="4" w:tplc="E392ECD6">
      <w:numFmt w:val="bullet"/>
      <w:lvlText w:val="•"/>
      <w:lvlJc w:val="left"/>
      <w:pPr>
        <w:ind w:left="2404" w:hanging="436"/>
      </w:pPr>
      <w:rPr>
        <w:rFonts w:hint="default"/>
      </w:rPr>
    </w:lvl>
    <w:lvl w:ilvl="5" w:tplc="8B0CC718">
      <w:numFmt w:val="bullet"/>
      <w:lvlText w:val="•"/>
      <w:lvlJc w:val="left"/>
      <w:pPr>
        <w:ind w:left="2960" w:hanging="436"/>
      </w:pPr>
      <w:rPr>
        <w:rFonts w:hint="default"/>
      </w:rPr>
    </w:lvl>
    <w:lvl w:ilvl="6" w:tplc="645ED150">
      <w:numFmt w:val="bullet"/>
      <w:lvlText w:val="•"/>
      <w:lvlJc w:val="left"/>
      <w:pPr>
        <w:ind w:left="3516" w:hanging="436"/>
      </w:pPr>
      <w:rPr>
        <w:rFonts w:hint="default"/>
      </w:rPr>
    </w:lvl>
    <w:lvl w:ilvl="7" w:tplc="7B3627FE">
      <w:numFmt w:val="bullet"/>
      <w:lvlText w:val="•"/>
      <w:lvlJc w:val="left"/>
      <w:pPr>
        <w:ind w:left="4072" w:hanging="436"/>
      </w:pPr>
      <w:rPr>
        <w:rFonts w:hint="default"/>
      </w:rPr>
    </w:lvl>
    <w:lvl w:ilvl="8" w:tplc="AC0E1844">
      <w:numFmt w:val="bullet"/>
      <w:lvlText w:val="•"/>
      <w:lvlJc w:val="left"/>
      <w:pPr>
        <w:ind w:left="4628" w:hanging="436"/>
      </w:pPr>
      <w:rPr>
        <w:rFonts w:hint="default"/>
      </w:rPr>
    </w:lvl>
  </w:abstractNum>
  <w:abstractNum w:abstractNumId="63" w15:restartNumberingAfterBreak="0">
    <w:nsid w:val="3D0826C5"/>
    <w:multiLevelType w:val="hybridMultilevel"/>
    <w:tmpl w:val="FFCE2026"/>
    <w:lvl w:ilvl="0" w:tplc="BD12CA6E">
      <w:start w:val="1"/>
      <w:numFmt w:val="decimal"/>
      <w:lvlText w:val="(%1)"/>
      <w:lvlJc w:val="left"/>
      <w:pPr>
        <w:ind w:left="100" w:hanging="333"/>
      </w:pPr>
      <w:rPr>
        <w:rFonts w:hint="default"/>
        <w:b w:val="0"/>
        <w:bCs w:val="0"/>
        <w:spacing w:val="-24"/>
        <w:w w:val="100"/>
      </w:rPr>
    </w:lvl>
    <w:lvl w:ilvl="1" w:tplc="D97AA9E6">
      <w:numFmt w:val="bullet"/>
      <w:lvlText w:val="•"/>
      <w:lvlJc w:val="left"/>
      <w:pPr>
        <w:ind w:left="648" w:hanging="333"/>
      </w:pPr>
      <w:rPr>
        <w:rFonts w:hint="default"/>
      </w:rPr>
    </w:lvl>
    <w:lvl w:ilvl="2" w:tplc="7270AF14">
      <w:numFmt w:val="bullet"/>
      <w:lvlText w:val="•"/>
      <w:lvlJc w:val="left"/>
      <w:pPr>
        <w:ind w:left="1196" w:hanging="333"/>
      </w:pPr>
      <w:rPr>
        <w:rFonts w:hint="default"/>
      </w:rPr>
    </w:lvl>
    <w:lvl w:ilvl="3" w:tplc="2E528F38">
      <w:numFmt w:val="bullet"/>
      <w:lvlText w:val="•"/>
      <w:lvlJc w:val="left"/>
      <w:pPr>
        <w:ind w:left="1744" w:hanging="333"/>
      </w:pPr>
      <w:rPr>
        <w:rFonts w:hint="default"/>
      </w:rPr>
    </w:lvl>
    <w:lvl w:ilvl="4" w:tplc="E2F096A0">
      <w:numFmt w:val="bullet"/>
      <w:lvlText w:val="•"/>
      <w:lvlJc w:val="left"/>
      <w:pPr>
        <w:ind w:left="2292" w:hanging="333"/>
      </w:pPr>
      <w:rPr>
        <w:rFonts w:hint="default"/>
      </w:rPr>
    </w:lvl>
    <w:lvl w:ilvl="5" w:tplc="E8A20D3A">
      <w:numFmt w:val="bullet"/>
      <w:lvlText w:val="•"/>
      <w:lvlJc w:val="left"/>
      <w:pPr>
        <w:ind w:left="2840" w:hanging="333"/>
      </w:pPr>
      <w:rPr>
        <w:rFonts w:hint="default"/>
      </w:rPr>
    </w:lvl>
    <w:lvl w:ilvl="6" w:tplc="C262C25E">
      <w:numFmt w:val="bullet"/>
      <w:lvlText w:val="•"/>
      <w:lvlJc w:val="left"/>
      <w:pPr>
        <w:ind w:left="3388" w:hanging="333"/>
      </w:pPr>
      <w:rPr>
        <w:rFonts w:hint="default"/>
      </w:rPr>
    </w:lvl>
    <w:lvl w:ilvl="7" w:tplc="008A240A">
      <w:numFmt w:val="bullet"/>
      <w:lvlText w:val="•"/>
      <w:lvlJc w:val="left"/>
      <w:pPr>
        <w:ind w:left="3936" w:hanging="333"/>
      </w:pPr>
      <w:rPr>
        <w:rFonts w:hint="default"/>
      </w:rPr>
    </w:lvl>
    <w:lvl w:ilvl="8" w:tplc="054CB324">
      <w:numFmt w:val="bullet"/>
      <w:lvlText w:val="•"/>
      <w:lvlJc w:val="left"/>
      <w:pPr>
        <w:ind w:left="4484" w:hanging="333"/>
      </w:pPr>
      <w:rPr>
        <w:rFonts w:hint="default"/>
      </w:rPr>
    </w:lvl>
  </w:abstractNum>
  <w:abstractNum w:abstractNumId="64" w15:restartNumberingAfterBreak="0">
    <w:nsid w:val="3DC20E64"/>
    <w:multiLevelType w:val="hybridMultilevel"/>
    <w:tmpl w:val="686EBAFA"/>
    <w:lvl w:ilvl="0" w:tplc="A18E3BD0">
      <w:start w:val="9"/>
      <w:numFmt w:val="lowerLetter"/>
      <w:lvlText w:val="%1)"/>
      <w:lvlJc w:val="left"/>
      <w:pPr>
        <w:ind w:left="180" w:hanging="183"/>
      </w:pPr>
      <w:rPr>
        <w:rFonts w:ascii="Arial" w:eastAsia="Arial" w:hAnsi="Arial" w:cs="Arial" w:hint="default"/>
        <w:color w:val="505050"/>
        <w:spacing w:val="-1"/>
        <w:w w:val="100"/>
        <w:sz w:val="20"/>
        <w:szCs w:val="20"/>
      </w:rPr>
    </w:lvl>
    <w:lvl w:ilvl="1" w:tplc="107CD6FE">
      <w:numFmt w:val="bullet"/>
      <w:lvlText w:val="•"/>
      <w:lvlJc w:val="left"/>
      <w:pPr>
        <w:ind w:left="724" w:hanging="183"/>
      </w:pPr>
      <w:rPr>
        <w:rFonts w:hint="default"/>
      </w:rPr>
    </w:lvl>
    <w:lvl w:ilvl="2" w:tplc="898AE23C">
      <w:numFmt w:val="bullet"/>
      <w:lvlText w:val="•"/>
      <w:lvlJc w:val="left"/>
      <w:pPr>
        <w:ind w:left="1268" w:hanging="183"/>
      </w:pPr>
      <w:rPr>
        <w:rFonts w:hint="default"/>
      </w:rPr>
    </w:lvl>
    <w:lvl w:ilvl="3" w:tplc="C9D2FD48">
      <w:numFmt w:val="bullet"/>
      <w:lvlText w:val="•"/>
      <w:lvlJc w:val="left"/>
      <w:pPr>
        <w:ind w:left="1812" w:hanging="183"/>
      </w:pPr>
      <w:rPr>
        <w:rFonts w:hint="default"/>
      </w:rPr>
    </w:lvl>
    <w:lvl w:ilvl="4" w:tplc="764C9C40">
      <w:numFmt w:val="bullet"/>
      <w:lvlText w:val="•"/>
      <w:lvlJc w:val="left"/>
      <w:pPr>
        <w:ind w:left="2356" w:hanging="183"/>
      </w:pPr>
      <w:rPr>
        <w:rFonts w:hint="default"/>
      </w:rPr>
    </w:lvl>
    <w:lvl w:ilvl="5" w:tplc="EE2E043E">
      <w:numFmt w:val="bullet"/>
      <w:lvlText w:val="•"/>
      <w:lvlJc w:val="left"/>
      <w:pPr>
        <w:ind w:left="2900" w:hanging="183"/>
      </w:pPr>
      <w:rPr>
        <w:rFonts w:hint="default"/>
      </w:rPr>
    </w:lvl>
    <w:lvl w:ilvl="6" w:tplc="FCD89B1C">
      <w:numFmt w:val="bullet"/>
      <w:lvlText w:val="•"/>
      <w:lvlJc w:val="left"/>
      <w:pPr>
        <w:ind w:left="3444" w:hanging="183"/>
      </w:pPr>
      <w:rPr>
        <w:rFonts w:hint="default"/>
      </w:rPr>
    </w:lvl>
    <w:lvl w:ilvl="7" w:tplc="1F8A73A2">
      <w:numFmt w:val="bullet"/>
      <w:lvlText w:val="•"/>
      <w:lvlJc w:val="left"/>
      <w:pPr>
        <w:ind w:left="3988" w:hanging="183"/>
      </w:pPr>
      <w:rPr>
        <w:rFonts w:hint="default"/>
      </w:rPr>
    </w:lvl>
    <w:lvl w:ilvl="8" w:tplc="A4AA94B8">
      <w:numFmt w:val="bullet"/>
      <w:lvlText w:val="•"/>
      <w:lvlJc w:val="left"/>
      <w:pPr>
        <w:ind w:left="4532" w:hanging="183"/>
      </w:pPr>
      <w:rPr>
        <w:rFonts w:hint="default"/>
      </w:rPr>
    </w:lvl>
  </w:abstractNum>
  <w:abstractNum w:abstractNumId="65" w15:restartNumberingAfterBreak="0">
    <w:nsid w:val="3ED36C14"/>
    <w:multiLevelType w:val="hybridMultilevel"/>
    <w:tmpl w:val="33909FB6"/>
    <w:lvl w:ilvl="0" w:tplc="B6FED6F0">
      <w:start w:val="1"/>
      <w:numFmt w:val="decimal"/>
      <w:lvlText w:val="(%1)"/>
      <w:lvlJc w:val="left"/>
      <w:pPr>
        <w:ind w:left="100" w:hanging="328"/>
      </w:pPr>
      <w:rPr>
        <w:rFonts w:ascii="Arial" w:eastAsia="Arial" w:hAnsi="Arial" w:cs="Arial" w:hint="default"/>
        <w:color w:val="505050"/>
        <w:w w:val="100"/>
        <w:sz w:val="20"/>
        <w:szCs w:val="20"/>
      </w:rPr>
    </w:lvl>
    <w:lvl w:ilvl="1" w:tplc="325E8ADA">
      <w:numFmt w:val="bullet"/>
      <w:lvlText w:val="•"/>
      <w:lvlJc w:val="left"/>
      <w:pPr>
        <w:ind w:left="648" w:hanging="328"/>
      </w:pPr>
      <w:rPr>
        <w:rFonts w:hint="default"/>
      </w:rPr>
    </w:lvl>
    <w:lvl w:ilvl="2" w:tplc="49CC797E">
      <w:numFmt w:val="bullet"/>
      <w:lvlText w:val="•"/>
      <w:lvlJc w:val="left"/>
      <w:pPr>
        <w:ind w:left="1196" w:hanging="328"/>
      </w:pPr>
      <w:rPr>
        <w:rFonts w:hint="default"/>
      </w:rPr>
    </w:lvl>
    <w:lvl w:ilvl="3" w:tplc="4ED8327A">
      <w:numFmt w:val="bullet"/>
      <w:lvlText w:val="•"/>
      <w:lvlJc w:val="left"/>
      <w:pPr>
        <w:ind w:left="1744" w:hanging="328"/>
      </w:pPr>
      <w:rPr>
        <w:rFonts w:hint="default"/>
      </w:rPr>
    </w:lvl>
    <w:lvl w:ilvl="4" w:tplc="FA2E49D8">
      <w:numFmt w:val="bullet"/>
      <w:lvlText w:val="•"/>
      <w:lvlJc w:val="left"/>
      <w:pPr>
        <w:ind w:left="2292" w:hanging="328"/>
      </w:pPr>
      <w:rPr>
        <w:rFonts w:hint="default"/>
      </w:rPr>
    </w:lvl>
    <w:lvl w:ilvl="5" w:tplc="6E449A9A">
      <w:numFmt w:val="bullet"/>
      <w:lvlText w:val="•"/>
      <w:lvlJc w:val="left"/>
      <w:pPr>
        <w:ind w:left="2840" w:hanging="328"/>
      </w:pPr>
      <w:rPr>
        <w:rFonts w:hint="default"/>
      </w:rPr>
    </w:lvl>
    <w:lvl w:ilvl="6" w:tplc="ABDA417C">
      <w:numFmt w:val="bullet"/>
      <w:lvlText w:val="•"/>
      <w:lvlJc w:val="left"/>
      <w:pPr>
        <w:ind w:left="3388" w:hanging="328"/>
      </w:pPr>
      <w:rPr>
        <w:rFonts w:hint="default"/>
      </w:rPr>
    </w:lvl>
    <w:lvl w:ilvl="7" w:tplc="AF4A4DE2">
      <w:numFmt w:val="bullet"/>
      <w:lvlText w:val="•"/>
      <w:lvlJc w:val="left"/>
      <w:pPr>
        <w:ind w:left="3936" w:hanging="328"/>
      </w:pPr>
      <w:rPr>
        <w:rFonts w:hint="default"/>
      </w:rPr>
    </w:lvl>
    <w:lvl w:ilvl="8" w:tplc="31D08224">
      <w:numFmt w:val="bullet"/>
      <w:lvlText w:val="•"/>
      <w:lvlJc w:val="left"/>
      <w:pPr>
        <w:ind w:left="4484" w:hanging="328"/>
      </w:pPr>
      <w:rPr>
        <w:rFonts w:hint="default"/>
      </w:rPr>
    </w:lvl>
  </w:abstractNum>
  <w:abstractNum w:abstractNumId="66" w15:restartNumberingAfterBreak="0">
    <w:nsid w:val="3F7E7EB9"/>
    <w:multiLevelType w:val="hybridMultilevel"/>
    <w:tmpl w:val="B5F2A0EA"/>
    <w:lvl w:ilvl="0" w:tplc="97868EA2">
      <w:start w:val="1"/>
      <w:numFmt w:val="lowerLetter"/>
      <w:lvlText w:val="%1)"/>
      <w:lvlJc w:val="left"/>
      <w:pPr>
        <w:ind w:left="100" w:hanging="279"/>
      </w:pPr>
      <w:rPr>
        <w:rFonts w:ascii="Arial" w:eastAsia="Arial" w:hAnsi="Arial" w:cs="Arial" w:hint="default"/>
        <w:color w:val="505050"/>
        <w:spacing w:val="-28"/>
        <w:w w:val="100"/>
        <w:sz w:val="20"/>
        <w:szCs w:val="20"/>
      </w:rPr>
    </w:lvl>
    <w:lvl w:ilvl="1" w:tplc="56EE7E7E">
      <w:numFmt w:val="bullet"/>
      <w:lvlText w:val="•"/>
      <w:lvlJc w:val="left"/>
      <w:pPr>
        <w:ind w:left="648" w:hanging="279"/>
      </w:pPr>
      <w:rPr>
        <w:rFonts w:hint="default"/>
      </w:rPr>
    </w:lvl>
    <w:lvl w:ilvl="2" w:tplc="26563302">
      <w:numFmt w:val="bullet"/>
      <w:lvlText w:val="•"/>
      <w:lvlJc w:val="left"/>
      <w:pPr>
        <w:ind w:left="1196" w:hanging="279"/>
      </w:pPr>
      <w:rPr>
        <w:rFonts w:hint="default"/>
      </w:rPr>
    </w:lvl>
    <w:lvl w:ilvl="3" w:tplc="2AC07FA4">
      <w:numFmt w:val="bullet"/>
      <w:lvlText w:val="•"/>
      <w:lvlJc w:val="left"/>
      <w:pPr>
        <w:ind w:left="1744" w:hanging="279"/>
      </w:pPr>
      <w:rPr>
        <w:rFonts w:hint="default"/>
      </w:rPr>
    </w:lvl>
    <w:lvl w:ilvl="4" w:tplc="1F9635A6">
      <w:numFmt w:val="bullet"/>
      <w:lvlText w:val="•"/>
      <w:lvlJc w:val="left"/>
      <w:pPr>
        <w:ind w:left="2292" w:hanging="279"/>
      </w:pPr>
      <w:rPr>
        <w:rFonts w:hint="default"/>
      </w:rPr>
    </w:lvl>
    <w:lvl w:ilvl="5" w:tplc="B0E2557E">
      <w:numFmt w:val="bullet"/>
      <w:lvlText w:val="•"/>
      <w:lvlJc w:val="left"/>
      <w:pPr>
        <w:ind w:left="2840" w:hanging="279"/>
      </w:pPr>
      <w:rPr>
        <w:rFonts w:hint="default"/>
      </w:rPr>
    </w:lvl>
    <w:lvl w:ilvl="6" w:tplc="12907EE4">
      <w:numFmt w:val="bullet"/>
      <w:lvlText w:val="•"/>
      <w:lvlJc w:val="left"/>
      <w:pPr>
        <w:ind w:left="3388" w:hanging="279"/>
      </w:pPr>
      <w:rPr>
        <w:rFonts w:hint="default"/>
      </w:rPr>
    </w:lvl>
    <w:lvl w:ilvl="7" w:tplc="5D6080C6">
      <w:numFmt w:val="bullet"/>
      <w:lvlText w:val="•"/>
      <w:lvlJc w:val="left"/>
      <w:pPr>
        <w:ind w:left="3936" w:hanging="279"/>
      </w:pPr>
      <w:rPr>
        <w:rFonts w:hint="default"/>
      </w:rPr>
    </w:lvl>
    <w:lvl w:ilvl="8" w:tplc="C8562FA6">
      <w:numFmt w:val="bullet"/>
      <w:lvlText w:val="•"/>
      <w:lvlJc w:val="left"/>
      <w:pPr>
        <w:ind w:left="4484" w:hanging="279"/>
      </w:pPr>
      <w:rPr>
        <w:rFonts w:hint="default"/>
      </w:rPr>
    </w:lvl>
  </w:abstractNum>
  <w:abstractNum w:abstractNumId="67" w15:restartNumberingAfterBreak="0">
    <w:nsid w:val="406C31A0"/>
    <w:multiLevelType w:val="hybridMultilevel"/>
    <w:tmpl w:val="0EF08184"/>
    <w:lvl w:ilvl="0" w:tplc="0BD400DE">
      <w:start w:val="1"/>
      <w:numFmt w:val="decimal"/>
      <w:lvlText w:val="(%1)"/>
      <w:lvlJc w:val="left"/>
      <w:pPr>
        <w:ind w:left="455" w:hanging="356"/>
      </w:pPr>
      <w:rPr>
        <w:rFonts w:ascii="Arial" w:eastAsia="Arial" w:hAnsi="Arial" w:cs="Arial" w:hint="default"/>
        <w:color w:val="505050"/>
        <w:spacing w:val="-1"/>
        <w:w w:val="100"/>
        <w:sz w:val="20"/>
        <w:szCs w:val="20"/>
      </w:rPr>
    </w:lvl>
    <w:lvl w:ilvl="1" w:tplc="9378CC3A">
      <w:numFmt w:val="bullet"/>
      <w:lvlText w:val="•"/>
      <w:lvlJc w:val="left"/>
      <w:pPr>
        <w:ind w:left="980" w:hanging="356"/>
      </w:pPr>
      <w:rPr>
        <w:rFonts w:hint="default"/>
      </w:rPr>
    </w:lvl>
    <w:lvl w:ilvl="2" w:tplc="6EE84BFA">
      <w:numFmt w:val="bullet"/>
      <w:lvlText w:val="•"/>
      <w:lvlJc w:val="left"/>
      <w:pPr>
        <w:ind w:left="1500" w:hanging="356"/>
      </w:pPr>
      <w:rPr>
        <w:rFonts w:hint="default"/>
      </w:rPr>
    </w:lvl>
    <w:lvl w:ilvl="3" w:tplc="21C60BB4">
      <w:numFmt w:val="bullet"/>
      <w:lvlText w:val="•"/>
      <w:lvlJc w:val="left"/>
      <w:pPr>
        <w:ind w:left="2020" w:hanging="356"/>
      </w:pPr>
      <w:rPr>
        <w:rFonts w:hint="default"/>
      </w:rPr>
    </w:lvl>
    <w:lvl w:ilvl="4" w:tplc="63FAD732">
      <w:numFmt w:val="bullet"/>
      <w:lvlText w:val="•"/>
      <w:lvlJc w:val="left"/>
      <w:pPr>
        <w:ind w:left="2540" w:hanging="356"/>
      </w:pPr>
      <w:rPr>
        <w:rFonts w:hint="default"/>
      </w:rPr>
    </w:lvl>
    <w:lvl w:ilvl="5" w:tplc="3C3C35EC">
      <w:numFmt w:val="bullet"/>
      <w:lvlText w:val="•"/>
      <w:lvlJc w:val="left"/>
      <w:pPr>
        <w:ind w:left="3060" w:hanging="356"/>
      </w:pPr>
      <w:rPr>
        <w:rFonts w:hint="default"/>
      </w:rPr>
    </w:lvl>
    <w:lvl w:ilvl="6" w:tplc="2872F7E6">
      <w:numFmt w:val="bullet"/>
      <w:lvlText w:val="•"/>
      <w:lvlJc w:val="left"/>
      <w:pPr>
        <w:ind w:left="3580" w:hanging="356"/>
      </w:pPr>
      <w:rPr>
        <w:rFonts w:hint="default"/>
      </w:rPr>
    </w:lvl>
    <w:lvl w:ilvl="7" w:tplc="F4143A82">
      <w:numFmt w:val="bullet"/>
      <w:lvlText w:val="•"/>
      <w:lvlJc w:val="left"/>
      <w:pPr>
        <w:ind w:left="4100" w:hanging="356"/>
      </w:pPr>
      <w:rPr>
        <w:rFonts w:hint="default"/>
      </w:rPr>
    </w:lvl>
    <w:lvl w:ilvl="8" w:tplc="F844104A">
      <w:numFmt w:val="bullet"/>
      <w:lvlText w:val="•"/>
      <w:lvlJc w:val="left"/>
      <w:pPr>
        <w:ind w:left="4620" w:hanging="356"/>
      </w:pPr>
      <w:rPr>
        <w:rFonts w:hint="default"/>
      </w:rPr>
    </w:lvl>
  </w:abstractNum>
  <w:abstractNum w:abstractNumId="68" w15:restartNumberingAfterBreak="0">
    <w:nsid w:val="4138304C"/>
    <w:multiLevelType w:val="hybridMultilevel"/>
    <w:tmpl w:val="1D0CB086"/>
    <w:lvl w:ilvl="0" w:tplc="7144D4E0">
      <w:start w:val="1"/>
      <w:numFmt w:val="decimal"/>
      <w:lvlText w:val="(%1)"/>
      <w:lvlJc w:val="left"/>
      <w:pPr>
        <w:ind w:left="100" w:hanging="362"/>
      </w:pPr>
      <w:rPr>
        <w:rFonts w:ascii="Arial" w:eastAsia="Arial" w:hAnsi="Arial" w:cs="Arial" w:hint="default"/>
        <w:color w:val="505050"/>
        <w:spacing w:val="-18"/>
        <w:w w:val="100"/>
        <w:sz w:val="20"/>
        <w:szCs w:val="20"/>
      </w:rPr>
    </w:lvl>
    <w:lvl w:ilvl="1" w:tplc="15581722">
      <w:numFmt w:val="bullet"/>
      <w:lvlText w:val="•"/>
      <w:lvlJc w:val="left"/>
      <w:pPr>
        <w:ind w:left="656" w:hanging="362"/>
      </w:pPr>
      <w:rPr>
        <w:rFonts w:hint="default"/>
      </w:rPr>
    </w:lvl>
    <w:lvl w:ilvl="2" w:tplc="C39817B4">
      <w:numFmt w:val="bullet"/>
      <w:lvlText w:val="•"/>
      <w:lvlJc w:val="left"/>
      <w:pPr>
        <w:ind w:left="1212" w:hanging="362"/>
      </w:pPr>
      <w:rPr>
        <w:rFonts w:hint="default"/>
      </w:rPr>
    </w:lvl>
    <w:lvl w:ilvl="3" w:tplc="DA661928">
      <w:numFmt w:val="bullet"/>
      <w:lvlText w:val="•"/>
      <w:lvlJc w:val="left"/>
      <w:pPr>
        <w:ind w:left="1768" w:hanging="362"/>
      </w:pPr>
      <w:rPr>
        <w:rFonts w:hint="default"/>
      </w:rPr>
    </w:lvl>
    <w:lvl w:ilvl="4" w:tplc="7CE4BA70">
      <w:numFmt w:val="bullet"/>
      <w:lvlText w:val="•"/>
      <w:lvlJc w:val="left"/>
      <w:pPr>
        <w:ind w:left="2324" w:hanging="362"/>
      </w:pPr>
      <w:rPr>
        <w:rFonts w:hint="default"/>
      </w:rPr>
    </w:lvl>
    <w:lvl w:ilvl="5" w:tplc="E63E6BE8">
      <w:numFmt w:val="bullet"/>
      <w:lvlText w:val="•"/>
      <w:lvlJc w:val="left"/>
      <w:pPr>
        <w:ind w:left="2880" w:hanging="362"/>
      </w:pPr>
      <w:rPr>
        <w:rFonts w:hint="default"/>
      </w:rPr>
    </w:lvl>
    <w:lvl w:ilvl="6" w:tplc="18E0B34A">
      <w:numFmt w:val="bullet"/>
      <w:lvlText w:val="•"/>
      <w:lvlJc w:val="left"/>
      <w:pPr>
        <w:ind w:left="3436" w:hanging="362"/>
      </w:pPr>
      <w:rPr>
        <w:rFonts w:hint="default"/>
      </w:rPr>
    </w:lvl>
    <w:lvl w:ilvl="7" w:tplc="B66E2DD4">
      <w:numFmt w:val="bullet"/>
      <w:lvlText w:val="•"/>
      <w:lvlJc w:val="left"/>
      <w:pPr>
        <w:ind w:left="3992" w:hanging="362"/>
      </w:pPr>
      <w:rPr>
        <w:rFonts w:hint="default"/>
      </w:rPr>
    </w:lvl>
    <w:lvl w:ilvl="8" w:tplc="9FCCCF74">
      <w:numFmt w:val="bullet"/>
      <w:lvlText w:val="•"/>
      <w:lvlJc w:val="left"/>
      <w:pPr>
        <w:ind w:left="4548" w:hanging="362"/>
      </w:pPr>
      <w:rPr>
        <w:rFonts w:hint="default"/>
      </w:rPr>
    </w:lvl>
  </w:abstractNum>
  <w:abstractNum w:abstractNumId="69" w15:restartNumberingAfterBreak="0">
    <w:nsid w:val="44110B56"/>
    <w:multiLevelType w:val="hybridMultilevel"/>
    <w:tmpl w:val="735C0B8C"/>
    <w:lvl w:ilvl="0" w:tplc="65F4C2E4">
      <w:start w:val="1"/>
      <w:numFmt w:val="decimal"/>
      <w:lvlText w:val="(%1)"/>
      <w:lvlJc w:val="left"/>
      <w:pPr>
        <w:ind w:left="100" w:hanging="365"/>
      </w:pPr>
      <w:rPr>
        <w:rFonts w:ascii="Arial" w:eastAsia="Arial" w:hAnsi="Arial" w:cs="Arial" w:hint="default"/>
        <w:color w:val="505050"/>
        <w:spacing w:val="-27"/>
        <w:w w:val="100"/>
        <w:sz w:val="20"/>
        <w:szCs w:val="20"/>
      </w:rPr>
    </w:lvl>
    <w:lvl w:ilvl="1" w:tplc="23528DFE">
      <w:numFmt w:val="bullet"/>
      <w:lvlText w:val="•"/>
      <w:lvlJc w:val="left"/>
      <w:pPr>
        <w:ind w:left="656" w:hanging="365"/>
      </w:pPr>
      <w:rPr>
        <w:rFonts w:hint="default"/>
      </w:rPr>
    </w:lvl>
    <w:lvl w:ilvl="2" w:tplc="B58433E6">
      <w:numFmt w:val="bullet"/>
      <w:lvlText w:val="•"/>
      <w:lvlJc w:val="left"/>
      <w:pPr>
        <w:ind w:left="1212" w:hanging="365"/>
      </w:pPr>
      <w:rPr>
        <w:rFonts w:hint="default"/>
      </w:rPr>
    </w:lvl>
    <w:lvl w:ilvl="3" w:tplc="6B42645E">
      <w:numFmt w:val="bullet"/>
      <w:lvlText w:val="•"/>
      <w:lvlJc w:val="left"/>
      <w:pPr>
        <w:ind w:left="1768" w:hanging="365"/>
      </w:pPr>
      <w:rPr>
        <w:rFonts w:hint="default"/>
      </w:rPr>
    </w:lvl>
    <w:lvl w:ilvl="4" w:tplc="E0EA324E">
      <w:numFmt w:val="bullet"/>
      <w:lvlText w:val="•"/>
      <w:lvlJc w:val="left"/>
      <w:pPr>
        <w:ind w:left="2324" w:hanging="365"/>
      </w:pPr>
      <w:rPr>
        <w:rFonts w:hint="default"/>
      </w:rPr>
    </w:lvl>
    <w:lvl w:ilvl="5" w:tplc="4D4CC74C">
      <w:numFmt w:val="bullet"/>
      <w:lvlText w:val="•"/>
      <w:lvlJc w:val="left"/>
      <w:pPr>
        <w:ind w:left="2880" w:hanging="365"/>
      </w:pPr>
      <w:rPr>
        <w:rFonts w:hint="default"/>
      </w:rPr>
    </w:lvl>
    <w:lvl w:ilvl="6" w:tplc="2BC6CB0A">
      <w:numFmt w:val="bullet"/>
      <w:lvlText w:val="•"/>
      <w:lvlJc w:val="left"/>
      <w:pPr>
        <w:ind w:left="3436" w:hanging="365"/>
      </w:pPr>
      <w:rPr>
        <w:rFonts w:hint="default"/>
      </w:rPr>
    </w:lvl>
    <w:lvl w:ilvl="7" w:tplc="C4DEEE8A">
      <w:numFmt w:val="bullet"/>
      <w:lvlText w:val="•"/>
      <w:lvlJc w:val="left"/>
      <w:pPr>
        <w:ind w:left="3992" w:hanging="365"/>
      </w:pPr>
      <w:rPr>
        <w:rFonts w:hint="default"/>
      </w:rPr>
    </w:lvl>
    <w:lvl w:ilvl="8" w:tplc="B1FC944A">
      <w:numFmt w:val="bullet"/>
      <w:lvlText w:val="•"/>
      <w:lvlJc w:val="left"/>
      <w:pPr>
        <w:ind w:left="4548" w:hanging="365"/>
      </w:pPr>
      <w:rPr>
        <w:rFonts w:hint="default"/>
      </w:rPr>
    </w:lvl>
  </w:abstractNum>
  <w:abstractNum w:abstractNumId="70" w15:restartNumberingAfterBreak="0">
    <w:nsid w:val="44721AE4"/>
    <w:multiLevelType w:val="hybridMultilevel"/>
    <w:tmpl w:val="8812A8B8"/>
    <w:lvl w:ilvl="0" w:tplc="10EED156">
      <w:start w:val="1"/>
      <w:numFmt w:val="decimal"/>
      <w:lvlText w:val="(%1)"/>
      <w:lvlJc w:val="left"/>
      <w:pPr>
        <w:ind w:left="100" w:hanging="477"/>
      </w:pPr>
      <w:rPr>
        <w:rFonts w:ascii="Arial" w:eastAsia="Arial" w:hAnsi="Arial" w:cs="Arial" w:hint="default"/>
        <w:color w:val="505050"/>
        <w:spacing w:val="-1"/>
        <w:w w:val="100"/>
        <w:sz w:val="20"/>
        <w:szCs w:val="20"/>
      </w:rPr>
    </w:lvl>
    <w:lvl w:ilvl="1" w:tplc="643CC736">
      <w:numFmt w:val="bullet"/>
      <w:lvlText w:val="•"/>
      <w:lvlJc w:val="left"/>
      <w:pPr>
        <w:ind w:left="648" w:hanging="477"/>
      </w:pPr>
      <w:rPr>
        <w:rFonts w:hint="default"/>
      </w:rPr>
    </w:lvl>
    <w:lvl w:ilvl="2" w:tplc="F2FEB5EE">
      <w:numFmt w:val="bullet"/>
      <w:lvlText w:val="•"/>
      <w:lvlJc w:val="left"/>
      <w:pPr>
        <w:ind w:left="1195" w:hanging="477"/>
      </w:pPr>
      <w:rPr>
        <w:rFonts w:hint="default"/>
      </w:rPr>
    </w:lvl>
    <w:lvl w:ilvl="3" w:tplc="134CAA16">
      <w:numFmt w:val="bullet"/>
      <w:lvlText w:val="•"/>
      <w:lvlJc w:val="left"/>
      <w:pPr>
        <w:ind w:left="1743" w:hanging="477"/>
      </w:pPr>
      <w:rPr>
        <w:rFonts w:hint="default"/>
      </w:rPr>
    </w:lvl>
    <w:lvl w:ilvl="4" w:tplc="9BB85CA4">
      <w:numFmt w:val="bullet"/>
      <w:lvlText w:val="•"/>
      <w:lvlJc w:val="left"/>
      <w:pPr>
        <w:ind w:left="2291" w:hanging="477"/>
      </w:pPr>
      <w:rPr>
        <w:rFonts w:hint="default"/>
      </w:rPr>
    </w:lvl>
    <w:lvl w:ilvl="5" w:tplc="602E3C66">
      <w:numFmt w:val="bullet"/>
      <w:lvlText w:val="•"/>
      <w:lvlJc w:val="left"/>
      <w:pPr>
        <w:ind w:left="2839" w:hanging="477"/>
      </w:pPr>
      <w:rPr>
        <w:rFonts w:hint="default"/>
      </w:rPr>
    </w:lvl>
    <w:lvl w:ilvl="6" w:tplc="829C3168">
      <w:numFmt w:val="bullet"/>
      <w:lvlText w:val="•"/>
      <w:lvlJc w:val="left"/>
      <w:pPr>
        <w:ind w:left="3387" w:hanging="477"/>
      </w:pPr>
      <w:rPr>
        <w:rFonts w:hint="default"/>
      </w:rPr>
    </w:lvl>
    <w:lvl w:ilvl="7" w:tplc="EB4A0F90">
      <w:numFmt w:val="bullet"/>
      <w:lvlText w:val="•"/>
      <w:lvlJc w:val="left"/>
      <w:pPr>
        <w:ind w:left="3935" w:hanging="477"/>
      </w:pPr>
      <w:rPr>
        <w:rFonts w:hint="default"/>
      </w:rPr>
    </w:lvl>
    <w:lvl w:ilvl="8" w:tplc="431AC4F2">
      <w:numFmt w:val="bullet"/>
      <w:lvlText w:val="•"/>
      <w:lvlJc w:val="left"/>
      <w:pPr>
        <w:ind w:left="4483" w:hanging="477"/>
      </w:pPr>
      <w:rPr>
        <w:rFonts w:hint="default"/>
      </w:rPr>
    </w:lvl>
  </w:abstractNum>
  <w:abstractNum w:abstractNumId="71" w15:restartNumberingAfterBreak="0">
    <w:nsid w:val="45C56098"/>
    <w:multiLevelType w:val="hybridMultilevel"/>
    <w:tmpl w:val="DB42F348"/>
    <w:lvl w:ilvl="0" w:tplc="C57E00B0">
      <w:start w:val="1"/>
      <w:numFmt w:val="decimal"/>
      <w:lvlText w:val="(%1)"/>
      <w:lvlJc w:val="left"/>
      <w:pPr>
        <w:ind w:left="399" w:hanging="300"/>
      </w:pPr>
      <w:rPr>
        <w:rFonts w:ascii="Arial" w:eastAsia="Arial" w:hAnsi="Arial" w:cs="Arial" w:hint="default"/>
        <w:color w:val="505050"/>
        <w:w w:val="100"/>
        <w:sz w:val="20"/>
        <w:szCs w:val="20"/>
      </w:rPr>
    </w:lvl>
    <w:lvl w:ilvl="1" w:tplc="96745C86">
      <w:numFmt w:val="bullet"/>
      <w:lvlText w:val="•"/>
      <w:lvlJc w:val="left"/>
      <w:pPr>
        <w:ind w:left="926" w:hanging="300"/>
      </w:pPr>
      <w:rPr>
        <w:rFonts w:hint="default"/>
      </w:rPr>
    </w:lvl>
    <w:lvl w:ilvl="2" w:tplc="EADEFEA8">
      <w:numFmt w:val="bullet"/>
      <w:lvlText w:val="•"/>
      <w:lvlJc w:val="left"/>
      <w:pPr>
        <w:ind w:left="1452" w:hanging="300"/>
      </w:pPr>
      <w:rPr>
        <w:rFonts w:hint="default"/>
      </w:rPr>
    </w:lvl>
    <w:lvl w:ilvl="3" w:tplc="1110E984">
      <w:numFmt w:val="bullet"/>
      <w:lvlText w:val="•"/>
      <w:lvlJc w:val="left"/>
      <w:pPr>
        <w:ind w:left="1978" w:hanging="300"/>
      </w:pPr>
      <w:rPr>
        <w:rFonts w:hint="default"/>
      </w:rPr>
    </w:lvl>
    <w:lvl w:ilvl="4" w:tplc="135E5A36">
      <w:numFmt w:val="bullet"/>
      <w:lvlText w:val="•"/>
      <w:lvlJc w:val="left"/>
      <w:pPr>
        <w:ind w:left="2504" w:hanging="300"/>
      </w:pPr>
      <w:rPr>
        <w:rFonts w:hint="default"/>
      </w:rPr>
    </w:lvl>
    <w:lvl w:ilvl="5" w:tplc="227EAEA0">
      <w:numFmt w:val="bullet"/>
      <w:lvlText w:val="•"/>
      <w:lvlJc w:val="left"/>
      <w:pPr>
        <w:ind w:left="3030" w:hanging="300"/>
      </w:pPr>
      <w:rPr>
        <w:rFonts w:hint="default"/>
      </w:rPr>
    </w:lvl>
    <w:lvl w:ilvl="6" w:tplc="B0564B04">
      <w:numFmt w:val="bullet"/>
      <w:lvlText w:val="•"/>
      <w:lvlJc w:val="left"/>
      <w:pPr>
        <w:ind w:left="3556" w:hanging="300"/>
      </w:pPr>
      <w:rPr>
        <w:rFonts w:hint="default"/>
      </w:rPr>
    </w:lvl>
    <w:lvl w:ilvl="7" w:tplc="6C1014BA">
      <w:numFmt w:val="bullet"/>
      <w:lvlText w:val="•"/>
      <w:lvlJc w:val="left"/>
      <w:pPr>
        <w:ind w:left="4082" w:hanging="300"/>
      </w:pPr>
      <w:rPr>
        <w:rFonts w:hint="default"/>
      </w:rPr>
    </w:lvl>
    <w:lvl w:ilvl="8" w:tplc="7ACC8AFC">
      <w:numFmt w:val="bullet"/>
      <w:lvlText w:val="•"/>
      <w:lvlJc w:val="left"/>
      <w:pPr>
        <w:ind w:left="4608" w:hanging="300"/>
      </w:pPr>
      <w:rPr>
        <w:rFonts w:hint="default"/>
      </w:rPr>
    </w:lvl>
  </w:abstractNum>
  <w:abstractNum w:abstractNumId="72" w15:restartNumberingAfterBreak="0">
    <w:nsid w:val="45D54703"/>
    <w:multiLevelType w:val="hybridMultilevel"/>
    <w:tmpl w:val="CF86CABA"/>
    <w:lvl w:ilvl="0" w:tplc="EF32F820">
      <w:start w:val="1"/>
      <w:numFmt w:val="decimal"/>
      <w:lvlText w:val="(%1)"/>
      <w:lvlJc w:val="left"/>
      <w:pPr>
        <w:ind w:left="100" w:hanging="382"/>
      </w:pPr>
      <w:rPr>
        <w:rFonts w:ascii="Arial" w:eastAsia="Arial" w:hAnsi="Arial" w:cs="Arial" w:hint="default"/>
        <w:color w:val="505050"/>
        <w:spacing w:val="-8"/>
        <w:w w:val="100"/>
        <w:sz w:val="20"/>
        <w:szCs w:val="20"/>
      </w:rPr>
    </w:lvl>
    <w:lvl w:ilvl="1" w:tplc="6BF03EFA">
      <w:numFmt w:val="bullet"/>
      <w:lvlText w:val="•"/>
      <w:lvlJc w:val="left"/>
      <w:pPr>
        <w:ind w:left="648" w:hanging="382"/>
      </w:pPr>
      <w:rPr>
        <w:rFonts w:hint="default"/>
      </w:rPr>
    </w:lvl>
    <w:lvl w:ilvl="2" w:tplc="4BCAF788">
      <w:numFmt w:val="bullet"/>
      <w:lvlText w:val="•"/>
      <w:lvlJc w:val="left"/>
      <w:pPr>
        <w:ind w:left="1196" w:hanging="382"/>
      </w:pPr>
      <w:rPr>
        <w:rFonts w:hint="default"/>
      </w:rPr>
    </w:lvl>
    <w:lvl w:ilvl="3" w:tplc="A0DECE5A">
      <w:numFmt w:val="bullet"/>
      <w:lvlText w:val="•"/>
      <w:lvlJc w:val="left"/>
      <w:pPr>
        <w:ind w:left="1744" w:hanging="382"/>
      </w:pPr>
      <w:rPr>
        <w:rFonts w:hint="default"/>
      </w:rPr>
    </w:lvl>
    <w:lvl w:ilvl="4" w:tplc="DCB803A6">
      <w:numFmt w:val="bullet"/>
      <w:lvlText w:val="•"/>
      <w:lvlJc w:val="left"/>
      <w:pPr>
        <w:ind w:left="2292" w:hanging="382"/>
      </w:pPr>
      <w:rPr>
        <w:rFonts w:hint="default"/>
      </w:rPr>
    </w:lvl>
    <w:lvl w:ilvl="5" w:tplc="4664D050">
      <w:numFmt w:val="bullet"/>
      <w:lvlText w:val="•"/>
      <w:lvlJc w:val="left"/>
      <w:pPr>
        <w:ind w:left="2840" w:hanging="382"/>
      </w:pPr>
      <w:rPr>
        <w:rFonts w:hint="default"/>
      </w:rPr>
    </w:lvl>
    <w:lvl w:ilvl="6" w:tplc="3A4600D4">
      <w:numFmt w:val="bullet"/>
      <w:lvlText w:val="•"/>
      <w:lvlJc w:val="left"/>
      <w:pPr>
        <w:ind w:left="3388" w:hanging="382"/>
      </w:pPr>
      <w:rPr>
        <w:rFonts w:hint="default"/>
      </w:rPr>
    </w:lvl>
    <w:lvl w:ilvl="7" w:tplc="3E92ECFE">
      <w:numFmt w:val="bullet"/>
      <w:lvlText w:val="•"/>
      <w:lvlJc w:val="left"/>
      <w:pPr>
        <w:ind w:left="3936" w:hanging="382"/>
      </w:pPr>
      <w:rPr>
        <w:rFonts w:hint="default"/>
      </w:rPr>
    </w:lvl>
    <w:lvl w:ilvl="8" w:tplc="7174DF9C">
      <w:numFmt w:val="bullet"/>
      <w:lvlText w:val="•"/>
      <w:lvlJc w:val="left"/>
      <w:pPr>
        <w:ind w:left="4484" w:hanging="382"/>
      </w:pPr>
      <w:rPr>
        <w:rFonts w:hint="default"/>
      </w:rPr>
    </w:lvl>
  </w:abstractNum>
  <w:abstractNum w:abstractNumId="73" w15:restartNumberingAfterBreak="0">
    <w:nsid w:val="47A8403C"/>
    <w:multiLevelType w:val="hybridMultilevel"/>
    <w:tmpl w:val="152CC020"/>
    <w:lvl w:ilvl="0" w:tplc="12083A80">
      <w:start w:val="1"/>
      <w:numFmt w:val="decimal"/>
      <w:lvlText w:val="(%1)"/>
      <w:lvlJc w:val="left"/>
      <w:pPr>
        <w:ind w:left="100" w:hanging="313"/>
      </w:pPr>
      <w:rPr>
        <w:rFonts w:ascii="Arial" w:eastAsia="Arial" w:hAnsi="Arial" w:cs="Arial" w:hint="default"/>
        <w:color w:val="505050"/>
        <w:w w:val="100"/>
        <w:sz w:val="20"/>
        <w:szCs w:val="20"/>
      </w:rPr>
    </w:lvl>
    <w:lvl w:ilvl="1" w:tplc="9CDC16F0">
      <w:numFmt w:val="bullet"/>
      <w:lvlText w:val="•"/>
      <w:lvlJc w:val="left"/>
      <w:pPr>
        <w:ind w:left="656" w:hanging="313"/>
      </w:pPr>
      <w:rPr>
        <w:rFonts w:hint="default"/>
      </w:rPr>
    </w:lvl>
    <w:lvl w:ilvl="2" w:tplc="68284BE2">
      <w:numFmt w:val="bullet"/>
      <w:lvlText w:val="•"/>
      <w:lvlJc w:val="left"/>
      <w:pPr>
        <w:ind w:left="1212" w:hanging="313"/>
      </w:pPr>
      <w:rPr>
        <w:rFonts w:hint="default"/>
      </w:rPr>
    </w:lvl>
    <w:lvl w:ilvl="3" w:tplc="A7A04232">
      <w:numFmt w:val="bullet"/>
      <w:lvlText w:val="•"/>
      <w:lvlJc w:val="left"/>
      <w:pPr>
        <w:ind w:left="1768" w:hanging="313"/>
      </w:pPr>
      <w:rPr>
        <w:rFonts w:hint="default"/>
      </w:rPr>
    </w:lvl>
    <w:lvl w:ilvl="4" w:tplc="D01A0094">
      <w:numFmt w:val="bullet"/>
      <w:lvlText w:val="•"/>
      <w:lvlJc w:val="left"/>
      <w:pPr>
        <w:ind w:left="2324" w:hanging="313"/>
      </w:pPr>
      <w:rPr>
        <w:rFonts w:hint="default"/>
      </w:rPr>
    </w:lvl>
    <w:lvl w:ilvl="5" w:tplc="83A6E9FE">
      <w:numFmt w:val="bullet"/>
      <w:lvlText w:val="•"/>
      <w:lvlJc w:val="left"/>
      <w:pPr>
        <w:ind w:left="2880" w:hanging="313"/>
      </w:pPr>
      <w:rPr>
        <w:rFonts w:hint="default"/>
      </w:rPr>
    </w:lvl>
    <w:lvl w:ilvl="6" w:tplc="6A06F2C4">
      <w:numFmt w:val="bullet"/>
      <w:lvlText w:val="•"/>
      <w:lvlJc w:val="left"/>
      <w:pPr>
        <w:ind w:left="3436" w:hanging="313"/>
      </w:pPr>
      <w:rPr>
        <w:rFonts w:hint="default"/>
      </w:rPr>
    </w:lvl>
    <w:lvl w:ilvl="7" w:tplc="D3E0F854">
      <w:numFmt w:val="bullet"/>
      <w:lvlText w:val="•"/>
      <w:lvlJc w:val="left"/>
      <w:pPr>
        <w:ind w:left="3992" w:hanging="313"/>
      </w:pPr>
      <w:rPr>
        <w:rFonts w:hint="default"/>
      </w:rPr>
    </w:lvl>
    <w:lvl w:ilvl="8" w:tplc="439890D6">
      <w:numFmt w:val="bullet"/>
      <w:lvlText w:val="•"/>
      <w:lvlJc w:val="left"/>
      <w:pPr>
        <w:ind w:left="4548" w:hanging="313"/>
      </w:pPr>
      <w:rPr>
        <w:rFonts w:hint="default"/>
      </w:rPr>
    </w:lvl>
  </w:abstractNum>
  <w:abstractNum w:abstractNumId="74" w15:restartNumberingAfterBreak="0">
    <w:nsid w:val="49B44B0D"/>
    <w:multiLevelType w:val="hybridMultilevel"/>
    <w:tmpl w:val="CB40D6E2"/>
    <w:lvl w:ilvl="0" w:tplc="5A62DEF8">
      <w:start w:val="1"/>
      <w:numFmt w:val="lowerLetter"/>
      <w:lvlText w:val="%1)"/>
      <w:lvlJc w:val="left"/>
      <w:pPr>
        <w:ind w:left="100" w:hanging="324"/>
      </w:pPr>
      <w:rPr>
        <w:rFonts w:ascii="Arial" w:eastAsia="Arial" w:hAnsi="Arial" w:cs="Arial"/>
        <w:color w:val="505050"/>
        <w:w w:val="100"/>
        <w:sz w:val="20"/>
        <w:szCs w:val="20"/>
      </w:rPr>
    </w:lvl>
    <w:lvl w:ilvl="1" w:tplc="62A6EC94">
      <w:numFmt w:val="bullet"/>
      <w:lvlText w:val="•"/>
      <w:lvlJc w:val="left"/>
      <w:pPr>
        <w:ind w:left="656" w:hanging="324"/>
      </w:pPr>
      <w:rPr>
        <w:rFonts w:hint="default"/>
      </w:rPr>
    </w:lvl>
    <w:lvl w:ilvl="2" w:tplc="A900E110">
      <w:numFmt w:val="bullet"/>
      <w:lvlText w:val="•"/>
      <w:lvlJc w:val="left"/>
      <w:pPr>
        <w:ind w:left="1212" w:hanging="324"/>
      </w:pPr>
      <w:rPr>
        <w:rFonts w:hint="default"/>
      </w:rPr>
    </w:lvl>
    <w:lvl w:ilvl="3" w:tplc="BA3E9012">
      <w:numFmt w:val="bullet"/>
      <w:lvlText w:val="•"/>
      <w:lvlJc w:val="left"/>
      <w:pPr>
        <w:ind w:left="1768" w:hanging="324"/>
      </w:pPr>
      <w:rPr>
        <w:rFonts w:hint="default"/>
      </w:rPr>
    </w:lvl>
    <w:lvl w:ilvl="4" w:tplc="A92A21CC">
      <w:numFmt w:val="bullet"/>
      <w:lvlText w:val="•"/>
      <w:lvlJc w:val="left"/>
      <w:pPr>
        <w:ind w:left="2324" w:hanging="324"/>
      </w:pPr>
      <w:rPr>
        <w:rFonts w:hint="default"/>
      </w:rPr>
    </w:lvl>
    <w:lvl w:ilvl="5" w:tplc="E3247738">
      <w:numFmt w:val="bullet"/>
      <w:lvlText w:val="•"/>
      <w:lvlJc w:val="left"/>
      <w:pPr>
        <w:ind w:left="2880" w:hanging="324"/>
      </w:pPr>
      <w:rPr>
        <w:rFonts w:hint="default"/>
      </w:rPr>
    </w:lvl>
    <w:lvl w:ilvl="6" w:tplc="42E80F7E">
      <w:numFmt w:val="bullet"/>
      <w:lvlText w:val="•"/>
      <w:lvlJc w:val="left"/>
      <w:pPr>
        <w:ind w:left="3436" w:hanging="324"/>
      </w:pPr>
      <w:rPr>
        <w:rFonts w:hint="default"/>
      </w:rPr>
    </w:lvl>
    <w:lvl w:ilvl="7" w:tplc="91363F1C">
      <w:numFmt w:val="bullet"/>
      <w:lvlText w:val="•"/>
      <w:lvlJc w:val="left"/>
      <w:pPr>
        <w:ind w:left="3992" w:hanging="324"/>
      </w:pPr>
      <w:rPr>
        <w:rFonts w:hint="default"/>
      </w:rPr>
    </w:lvl>
    <w:lvl w:ilvl="8" w:tplc="9B3828D8">
      <w:numFmt w:val="bullet"/>
      <w:lvlText w:val="•"/>
      <w:lvlJc w:val="left"/>
      <w:pPr>
        <w:ind w:left="4548" w:hanging="324"/>
      </w:pPr>
      <w:rPr>
        <w:rFonts w:hint="default"/>
      </w:rPr>
    </w:lvl>
  </w:abstractNum>
  <w:abstractNum w:abstractNumId="75" w15:restartNumberingAfterBreak="1">
    <w:nsid w:val="4B8F788B"/>
    <w:multiLevelType w:val="multilevel"/>
    <w:tmpl w:val="9F60AC66"/>
    <w:lvl w:ilvl="0">
      <w:start w:val="1"/>
      <w:numFmt w:val="bullet"/>
      <w:lvlText w:val=""/>
      <w:lvlJc w:val="left"/>
      <w:pPr>
        <w:tabs>
          <w:tab w:val="num" w:pos="170"/>
        </w:tabs>
        <w:ind w:left="227" w:hanging="227"/>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522D5ABD"/>
    <w:multiLevelType w:val="hybridMultilevel"/>
    <w:tmpl w:val="F80C67E2"/>
    <w:lvl w:ilvl="0" w:tplc="CB8E8248">
      <w:start w:val="1"/>
      <w:numFmt w:val="decimal"/>
      <w:lvlText w:val="(%1)"/>
      <w:lvlJc w:val="left"/>
      <w:pPr>
        <w:ind w:left="100" w:hanging="370"/>
      </w:pPr>
      <w:rPr>
        <w:rFonts w:ascii="Arial" w:eastAsia="Arial" w:hAnsi="Arial" w:cs="Arial" w:hint="default"/>
        <w:color w:val="505050"/>
        <w:spacing w:val="-26"/>
        <w:w w:val="100"/>
        <w:sz w:val="20"/>
        <w:szCs w:val="20"/>
      </w:rPr>
    </w:lvl>
    <w:lvl w:ilvl="1" w:tplc="A546FDD6">
      <w:numFmt w:val="bullet"/>
      <w:lvlText w:val="•"/>
      <w:lvlJc w:val="left"/>
      <w:pPr>
        <w:ind w:left="656" w:hanging="370"/>
      </w:pPr>
      <w:rPr>
        <w:rFonts w:hint="default"/>
      </w:rPr>
    </w:lvl>
    <w:lvl w:ilvl="2" w:tplc="8A9A9B50">
      <w:numFmt w:val="bullet"/>
      <w:lvlText w:val="•"/>
      <w:lvlJc w:val="left"/>
      <w:pPr>
        <w:ind w:left="1212" w:hanging="370"/>
      </w:pPr>
      <w:rPr>
        <w:rFonts w:hint="default"/>
      </w:rPr>
    </w:lvl>
    <w:lvl w:ilvl="3" w:tplc="FC1C4880">
      <w:numFmt w:val="bullet"/>
      <w:lvlText w:val="•"/>
      <w:lvlJc w:val="left"/>
      <w:pPr>
        <w:ind w:left="1768" w:hanging="370"/>
      </w:pPr>
      <w:rPr>
        <w:rFonts w:hint="default"/>
      </w:rPr>
    </w:lvl>
    <w:lvl w:ilvl="4" w:tplc="C89A698E">
      <w:numFmt w:val="bullet"/>
      <w:lvlText w:val="•"/>
      <w:lvlJc w:val="left"/>
      <w:pPr>
        <w:ind w:left="2324" w:hanging="370"/>
      </w:pPr>
      <w:rPr>
        <w:rFonts w:hint="default"/>
      </w:rPr>
    </w:lvl>
    <w:lvl w:ilvl="5" w:tplc="F1BA21FA">
      <w:numFmt w:val="bullet"/>
      <w:lvlText w:val="•"/>
      <w:lvlJc w:val="left"/>
      <w:pPr>
        <w:ind w:left="2880" w:hanging="370"/>
      </w:pPr>
      <w:rPr>
        <w:rFonts w:hint="default"/>
      </w:rPr>
    </w:lvl>
    <w:lvl w:ilvl="6" w:tplc="C51C4888">
      <w:numFmt w:val="bullet"/>
      <w:lvlText w:val="•"/>
      <w:lvlJc w:val="left"/>
      <w:pPr>
        <w:ind w:left="3436" w:hanging="370"/>
      </w:pPr>
      <w:rPr>
        <w:rFonts w:hint="default"/>
      </w:rPr>
    </w:lvl>
    <w:lvl w:ilvl="7" w:tplc="DB98F674">
      <w:numFmt w:val="bullet"/>
      <w:lvlText w:val="•"/>
      <w:lvlJc w:val="left"/>
      <w:pPr>
        <w:ind w:left="3992" w:hanging="370"/>
      </w:pPr>
      <w:rPr>
        <w:rFonts w:hint="default"/>
      </w:rPr>
    </w:lvl>
    <w:lvl w:ilvl="8" w:tplc="44A84370">
      <w:numFmt w:val="bullet"/>
      <w:lvlText w:val="•"/>
      <w:lvlJc w:val="left"/>
      <w:pPr>
        <w:ind w:left="4548" w:hanging="370"/>
      </w:pPr>
      <w:rPr>
        <w:rFonts w:hint="default"/>
      </w:rPr>
    </w:lvl>
  </w:abstractNum>
  <w:abstractNum w:abstractNumId="77" w15:restartNumberingAfterBreak="0">
    <w:nsid w:val="52F9587A"/>
    <w:multiLevelType w:val="hybridMultilevel"/>
    <w:tmpl w:val="BE00979C"/>
    <w:lvl w:ilvl="0" w:tplc="E2103C72">
      <w:start w:val="1"/>
      <w:numFmt w:val="decimal"/>
      <w:lvlText w:val="(%1)"/>
      <w:lvlJc w:val="left"/>
      <w:pPr>
        <w:ind w:left="100" w:hanging="329"/>
      </w:pPr>
      <w:rPr>
        <w:rFonts w:hint="default"/>
        <w:spacing w:val="-27"/>
        <w:w w:val="100"/>
      </w:rPr>
    </w:lvl>
    <w:lvl w:ilvl="1" w:tplc="4F944D88">
      <w:numFmt w:val="bullet"/>
      <w:lvlText w:val="•"/>
      <w:lvlJc w:val="left"/>
      <w:pPr>
        <w:ind w:left="656" w:hanging="329"/>
      </w:pPr>
      <w:rPr>
        <w:rFonts w:hint="default"/>
      </w:rPr>
    </w:lvl>
    <w:lvl w:ilvl="2" w:tplc="E80462BC">
      <w:numFmt w:val="bullet"/>
      <w:lvlText w:val="•"/>
      <w:lvlJc w:val="left"/>
      <w:pPr>
        <w:ind w:left="1212" w:hanging="329"/>
      </w:pPr>
      <w:rPr>
        <w:rFonts w:hint="default"/>
      </w:rPr>
    </w:lvl>
    <w:lvl w:ilvl="3" w:tplc="5FFA7C3C">
      <w:numFmt w:val="bullet"/>
      <w:lvlText w:val="•"/>
      <w:lvlJc w:val="left"/>
      <w:pPr>
        <w:ind w:left="1768" w:hanging="329"/>
      </w:pPr>
      <w:rPr>
        <w:rFonts w:hint="default"/>
      </w:rPr>
    </w:lvl>
    <w:lvl w:ilvl="4" w:tplc="A836BEBC">
      <w:numFmt w:val="bullet"/>
      <w:lvlText w:val="•"/>
      <w:lvlJc w:val="left"/>
      <w:pPr>
        <w:ind w:left="2324" w:hanging="329"/>
      </w:pPr>
      <w:rPr>
        <w:rFonts w:hint="default"/>
      </w:rPr>
    </w:lvl>
    <w:lvl w:ilvl="5" w:tplc="DC4E4974">
      <w:numFmt w:val="bullet"/>
      <w:lvlText w:val="•"/>
      <w:lvlJc w:val="left"/>
      <w:pPr>
        <w:ind w:left="2880" w:hanging="329"/>
      </w:pPr>
      <w:rPr>
        <w:rFonts w:hint="default"/>
      </w:rPr>
    </w:lvl>
    <w:lvl w:ilvl="6" w:tplc="48E4D156">
      <w:numFmt w:val="bullet"/>
      <w:lvlText w:val="•"/>
      <w:lvlJc w:val="left"/>
      <w:pPr>
        <w:ind w:left="3436" w:hanging="329"/>
      </w:pPr>
      <w:rPr>
        <w:rFonts w:hint="default"/>
      </w:rPr>
    </w:lvl>
    <w:lvl w:ilvl="7" w:tplc="4768F6BE">
      <w:numFmt w:val="bullet"/>
      <w:lvlText w:val="•"/>
      <w:lvlJc w:val="left"/>
      <w:pPr>
        <w:ind w:left="3992" w:hanging="329"/>
      </w:pPr>
      <w:rPr>
        <w:rFonts w:hint="default"/>
      </w:rPr>
    </w:lvl>
    <w:lvl w:ilvl="8" w:tplc="62D882BA">
      <w:numFmt w:val="bullet"/>
      <w:lvlText w:val="•"/>
      <w:lvlJc w:val="left"/>
      <w:pPr>
        <w:ind w:left="4548" w:hanging="329"/>
      </w:pPr>
      <w:rPr>
        <w:rFonts w:hint="default"/>
      </w:rPr>
    </w:lvl>
  </w:abstractNum>
  <w:abstractNum w:abstractNumId="78" w15:restartNumberingAfterBreak="0">
    <w:nsid w:val="53883CBE"/>
    <w:multiLevelType w:val="hybridMultilevel"/>
    <w:tmpl w:val="BAEEEAB8"/>
    <w:lvl w:ilvl="0" w:tplc="3A3ED9AC">
      <w:start w:val="1"/>
      <w:numFmt w:val="lowerLetter"/>
      <w:lvlText w:val="%1)"/>
      <w:lvlJc w:val="left"/>
      <w:pPr>
        <w:ind w:left="100" w:hanging="258"/>
      </w:pPr>
      <w:rPr>
        <w:rFonts w:ascii="Arial" w:eastAsia="Arial" w:hAnsi="Arial" w:cs="Arial" w:hint="default"/>
        <w:color w:val="505050"/>
        <w:spacing w:val="-1"/>
        <w:w w:val="100"/>
        <w:sz w:val="20"/>
        <w:szCs w:val="20"/>
      </w:rPr>
    </w:lvl>
    <w:lvl w:ilvl="1" w:tplc="30603190">
      <w:numFmt w:val="bullet"/>
      <w:lvlText w:val="•"/>
      <w:lvlJc w:val="left"/>
      <w:pPr>
        <w:ind w:left="648" w:hanging="258"/>
      </w:pPr>
      <w:rPr>
        <w:rFonts w:hint="default"/>
      </w:rPr>
    </w:lvl>
    <w:lvl w:ilvl="2" w:tplc="E9C6E430">
      <w:numFmt w:val="bullet"/>
      <w:lvlText w:val="•"/>
      <w:lvlJc w:val="left"/>
      <w:pPr>
        <w:ind w:left="1196" w:hanging="258"/>
      </w:pPr>
      <w:rPr>
        <w:rFonts w:hint="default"/>
      </w:rPr>
    </w:lvl>
    <w:lvl w:ilvl="3" w:tplc="BDEA6F9E">
      <w:numFmt w:val="bullet"/>
      <w:lvlText w:val="•"/>
      <w:lvlJc w:val="left"/>
      <w:pPr>
        <w:ind w:left="1744" w:hanging="258"/>
      </w:pPr>
      <w:rPr>
        <w:rFonts w:hint="default"/>
      </w:rPr>
    </w:lvl>
    <w:lvl w:ilvl="4" w:tplc="635EAD6A">
      <w:numFmt w:val="bullet"/>
      <w:lvlText w:val="•"/>
      <w:lvlJc w:val="left"/>
      <w:pPr>
        <w:ind w:left="2292" w:hanging="258"/>
      </w:pPr>
      <w:rPr>
        <w:rFonts w:hint="default"/>
      </w:rPr>
    </w:lvl>
    <w:lvl w:ilvl="5" w:tplc="4E52FA78">
      <w:numFmt w:val="bullet"/>
      <w:lvlText w:val="•"/>
      <w:lvlJc w:val="left"/>
      <w:pPr>
        <w:ind w:left="2840" w:hanging="258"/>
      </w:pPr>
      <w:rPr>
        <w:rFonts w:hint="default"/>
      </w:rPr>
    </w:lvl>
    <w:lvl w:ilvl="6" w:tplc="78F4B446">
      <w:numFmt w:val="bullet"/>
      <w:lvlText w:val="•"/>
      <w:lvlJc w:val="left"/>
      <w:pPr>
        <w:ind w:left="3388" w:hanging="258"/>
      </w:pPr>
      <w:rPr>
        <w:rFonts w:hint="default"/>
      </w:rPr>
    </w:lvl>
    <w:lvl w:ilvl="7" w:tplc="6BEC9A8C">
      <w:numFmt w:val="bullet"/>
      <w:lvlText w:val="•"/>
      <w:lvlJc w:val="left"/>
      <w:pPr>
        <w:ind w:left="3936" w:hanging="258"/>
      </w:pPr>
      <w:rPr>
        <w:rFonts w:hint="default"/>
      </w:rPr>
    </w:lvl>
    <w:lvl w:ilvl="8" w:tplc="7AA6C116">
      <w:numFmt w:val="bullet"/>
      <w:lvlText w:val="•"/>
      <w:lvlJc w:val="left"/>
      <w:pPr>
        <w:ind w:left="4484" w:hanging="258"/>
      </w:pPr>
      <w:rPr>
        <w:rFonts w:hint="default"/>
      </w:rPr>
    </w:lvl>
  </w:abstractNum>
  <w:abstractNum w:abstractNumId="79" w15:restartNumberingAfterBreak="0">
    <w:nsid w:val="57B15EDE"/>
    <w:multiLevelType w:val="hybridMultilevel"/>
    <w:tmpl w:val="51F6D26A"/>
    <w:lvl w:ilvl="0" w:tplc="ABD826AE">
      <w:start w:val="1"/>
      <w:numFmt w:val="decimal"/>
      <w:lvlText w:val="(%1)"/>
      <w:lvlJc w:val="left"/>
      <w:pPr>
        <w:ind w:left="180" w:hanging="576"/>
      </w:pPr>
      <w:rPr>
        <w:rFonts w:ascii="Arial" w:eastAsia="Arial" w:hAnsi="Arial" w:cs="Arial" w:hint="default"/>
        <w:color w:val="505050"/>
        <w:spacing w:val="-24"/>
        <w:w w:val="100"/>
        <w:sz w:val="20"/>
        <w:szCs w:val="20"/>
      </w:rPr>
    </w:lvl>
    <w:lvl w:ilvl="1" w:tplc="4A948A7E">
      <w:numFmt w:val="bullet"/>
      <w:lvlText w:val="•"/>
      <w:lvlJc w:val="left"/>
      <w:pPr>
        <w:ind w:left="724" w:hanging="576"/>
      </w:pPr>
      <w:rPr>
        <w:rFonts w:hint="default"/>
      </w:rPr>
    </w:lvl>
    <w:lvl w:ilvl="2" w:tplc="83BC376C">
      <w:numFmt w:val="bullet"/>
      <w:lvlText w:val="•"/>
      <w:lvlJc w:val="left"/>
      <w:pPr>
        <w:ind w:left="1268" w:hanging="576"/>
      </w:pPr>
      <w:rPr>
        <w:rFonts w:hint="default"/>
      </w:rPr>
    </w:lvl>
    <w:lvl w:ilvl="3" w:tplc="7608A2E8">
      <w:numFmt w:val="bullet"/>
      <w:lvlText w:val="•"/>
      <w:lvlJc w:val="left"/>
      <w:pPr>
        <w:ind w:left="1812" w:hanging="576"/>
      </w:pPr>
      <w:rPr>
        <w:rFonts w:hint="default"/>
      </w:rPr>
    </w:lvl>
    <w:lvl w:ilvl="4" w:tplc="142C4F12">
      <w:numFmt w:val="bullet"/>
      <w:lvlText w:val="•"/>
      <w:lvlJc w:val="left"/>
      <w:pPr>
        <w:ind w:left="2356" w:hanging="576"/>
      </w:pPr>
      <w:rPr>
        <w:rFonts w:hint="default"/>
      </w:rPr>
    </w:lvl>
    <w:lvl w:ilvl="5" w:tplc="CAC0DF00">
      <w:numFmt w:val="bullet"/>
      <w:lvlText w:val="•"/>
      <w:lvlJc w:val="left"/>
      <w:pPr>
        <w:ind w:left="2900" w:hanging="576"/>
      </w:pPr>
      <w:rPr>
        <w:rFonts w:hint="default"/>
      </w:rPr>
    </w:lvl>
    <w:lvl w:ilvl="6" w:tplc="C58C1096">
      <w:numFmt w:val="bullet"/>
      <w:lvlText w:val="•"/>
      <w:lvlJc w:val="left"/>
      <w:pPr>
        <w:ind w:left="3444" w:hanging="576"/>
      </w:pPr>
      <w:rPr>
        <w:rFonts w:hint="default"/>
      </w:rPr>
    </w:lvl>
    <w:lvl w:ilvl="7" w:tplc="93EA0EE0">
      <w:numFmt w:val="bullet"/>
      <w:lvlText w:val="•"/>
      <w:lvlJc w:val="left"/>
      <w:pPr>
        <w:ind w:left="3988" w:hanging="576"/>
      </w:pPr>
      <w:rPr>
        <w:rFonts w:hint="default"/>
      </w:rPr>
    </w:lvl>
    <w:lvl w:ilvl="8" w:tplc="EADEE6E2">
      <w:numFmt w:val="bullet"/>
      <w:lvlText w:val="•"/>
      <w:lvlJc w:val="left"/>
      <w:pPr>
        <w:ind w:left="4532" w:hanging="576"/>
      </w:pPr>
      <w:rPr>
        <w:rFonts w:hint="default"/>
      </w:rPr>
    </w:lvl>
  </w:abstractNum>
  <w:abstractNum w:abstractNumId="80" w15:restartNumberingAfterBreak="0">
    <w:nsid w:val="57F75F52"/>
    <w:multiLevelType w:val="hybridMultilevel"/>
    <w:tmpl w:val="1494EAD4"/>
    <w:lvl w:ilvl="0" w:tplc="6122E9F6">
      <w:start w:val="1"/>
      <w:numFmt w:val="decimal"/>
      <w:lvlText w:val="(%1)"/>
      <w:lvlJc w:val="left"/>
      <w:pPr>
        <w:ind w:left="100" w:hanging="303"/>
      </w:pPr>
      <w:rPr>
        <w:rFonts w:ascii="Arial" w:eastAsia="Arial" w:hAnsi="Arial" w:cs="Arial" w:hint="default"/>
        <w:color w:val="505050"/>
        <w:w w:val="100"/>
        <w:sz w:val="20"/>
        <w:szCs w:val="20"/>
      </w:rPr>
    </w:lvl>
    <w:lvl w:ilvl="1" w:tplc="422C204A">
      <w:numFmt w:val="bullet"/>
      <w:lvlText w:val="•"/>
      <w:lvlJc w:val="left"/>
      <w:pPr>
        <w:ind w:left="648" w:hanging="303"/>
      </w:pPr>
      <w:rPr>
        <w:rFonts w:hint="default"/>
      </w:rPr>
    </w:lvl>
    <w:lvl w:ilvl="2" w:tplc="2F043A08">
      <w:numFmt w:val="bullet"/>
      <w:lvlText w:val="•"/>
      <w:lvlJc w:val="left"/>
      <w:pPr>
        <w:ind w:left="1196" w:hanging="303"/>
      </w:pPr>
      <w:rPr>
        <w:rFonts w:hint="default"/>
      </w:rPr>
    </w:lvl>
    <w:lvl w:ilvl="3" w:tplc="AD74AB6C">
      <w:numFmt w:val="bullet"/>
      <w:lvlText w:val="•"/>
      <w:lvlJc w:val="left"/>
      <w:pPr>
        <w:ind w:left="1744" w:hanging="303"/>
      </w:pPr>
      <w:rPr>
        <w:rFonts w:hint="default"/>
      </w:rPr>
    </w:lvl>
    <w:lvl w:ilvl="4" w:tplc="F1D2BAF2">
      <w:numFmt w:val="bullet"/>
      <w:lvlText w:val="•"/>
      <w:lvlJc w:val="left"/>
      <w:pPr>
        <w:ind w:left="2292" w:hanging="303"/>
      </w:pPr>
      <w:rPr>
        <w:rFonts w:hint="default"/>
      </w:rPr>
    </w:lvl>
    <w:lvl w:ilvl="5" w:tplc="6D722568">
      <w:numFmt w:val="bullet"/>
      <w:lvlText w:val="•"/>
      <w:lvlJc w:val="left"/>
      <w:pPr>
        <w:ind w:left="2840" w:hanging="303"/>
      </w:pPr>
      <w:rPr>
        <w:rFonts w:hint="default"/>
      </w:rPr>
    </w:lvl>
    <w:lvl w:ilvl="6" w:tplc="646E2AF8">
      <w:numFmt w:val="bullet"/>
      <w:lvlText w:val="•"/>
      <w:lvlJc w:val="left"/>
      <w:pPr>
        <w:ind w:left="3388" w:hanging="303"/>
      </w:pPr>
      <w:rPr>
        <w:rFonts w:hint="default"/>
      </w:rPr>
    </w:lvl>
    <w:lvl w:ilvl="7" w:tplc="DF2065CA">
      <w:numFmt w:val="bullet"/>
      <w:lvlText w:val="•"/>
      <w:lvlJc w:val="left"/>
      <w:pPr>
        <w:ind w:left="3936" w:hanging="303"/>
      </w:pPr>
      <w:rPr>
        <w:rFonts w:hint="default"/>
      </w:rPr>
    </w:lvl>
    <w:lvl w:ilvl="8" w:tplc="84148960">
      <w:numFmt w:val="bullet"/>
      <w:lvlText w:val="•"/>
      <w:lvlJc w:val="left"/>
      <w:pPr>
        <w:ind w:left="4484" w:hanging="303"/>
      </w:pPr>
      <w:rPr>
        <w:rFonts w:hint="default"/>
      </w:rPr>
    </w:lvl>
  </w:abstractNum>
  <w:abstractNum w:abstractNumId="81" w15:restartNumberingAfterBreak="0">
    <w:nsid w:val="58822F64"/>
    <w:multiLevelType w:val="hybridMultilevel"/>
    <w:tmpl w:val="BAEEEAB8"/>
    <w:lvl w:ilvl="0" w:tplc="3A3ED9AC">
      <w:start w:val="1"/>
      <w:numFmt w:val="lowerLetter"/>
      <w:lvlText w:val="%1)"/>
      <w:lvlJc w:val="left"/>
      <w:pPr>
        <w:ind w:left="100" w:hanging="258"/>
      </w:pPr>
      <w:rPr>
        <w:rFonts w:ascii="Arial" w:eastAsia="Arial" w:hAnsi="Arial" w:cs="Arial" w:hint="default"/>
        <w:color w:val="505050"/>
        <w:spacing w:val="-1"/>
        <w:w w:val="100"/>
        <w:sz w:val="20"/>
        <w:szCs w:val="20"/>
      </w:rPr>
    </w:lvl>
    <w:lvl w:ilvl="1" w:tplc="30603190">
      <w:numFmt w:val="bullet"/>
      <w:lvlText w:val="•"/>
      <w:lvlJc w:val="left"/>
      <w:pPr>
        <w:ind w:left="648" w:hanging="258"/>
      </w:pPr>
      <w:rPr>
        <w:rFonts w:hint="default"/>
      </w:rPr>
    </w:lvl>
    <w:lvl w:ilvl="2" w:tplc="E9C6E430">
      <w:numFmt w:val="bullet"/>
      <w:lvlText w:val="•"/>
      <w:lvlJc w:val="left"/>
      <w:pPr>
        <w:ind w:left="1196" w:hanging="258"/>
      </w:pPr>
      <w:rPr>
        <w:rFonts w:hint="default"/>
      </w:rPr>
    </w:lvl>
    <w:lvl w:ilvl="3" w:tplc="BDEA6F9E">
      <w:numFmt w:val="bullet"/>
      <w:lvlText w:val="•"/>
      <w:lvlJc w:val="left"/>
      <w:pPr>
        <w:ind w:left="1744" w:hanging="258"/>
      </w:pPr>
      <w:rPr>
        <w:rFonts w:hint="default"/>
      </w:rPr>
    </w:lvl>
    <w:lvl w:ilvl="4" w:tplc="635EAD6A">
      <w:numFmt w:val="bullet"/>
      <w:lvlText w:val="•"/>
      <w:lvlJc w:val="left"/>
      <w:pPr>
        <w:ind w:left="2292" w:hanging="258"/>
      </w:pPr>
      <w:rPr>
        <w:rFonts w:hint="default"/>
      </w:rPr>
    </w:lvl>
    <w:lvl w:ilvl="5" w:tplc="4E52FA78">
      <w:numFmt w:val="bullet"/>
      <w:lvlText w:val="•"/>
      <w:lvlJc w:val="left"/>
      <w:pPr>
        <w:ind w:left="2840" w:hanging="258"/>
      </w:pPr>
      <w:rPr>
        <w:rFonts w:hint="default"/>
      </w:rPr>
    </w:lvl>
    <w:lvl w:ilvl="6" w:tplc="78F4B446">
      <w:numFmt w:val="bullet"/>
      <w:lvlText w:val="•"/>
      <w:lvlJc w:val="left"/>
      <w:pPr>
        <w:ind w:left="3388" w:hanging="258"/>
      </w:pPr>
      <w:rPr>
        <w:rFonts w:hint="default"/>
      </w:rPr>
    </w:lvl>
    <w:lvl w:ilvl="7" w:tplc="6BEC9A8C">
      <w:numFmt w:val="bullet"/>
      <w:lvlText w:val="•"/>
      <w:lvlJc w:val="left"/>
      <w:pPr>
        <w:ind w:left="3936" w:hanging="258"/>
      </w:pPr>
      <w:rPr>
        <w:rFonts w:hint="default"/>
      </w:rPr>
    </w:lvl>
    <w:lvl w:ilvl="8" w:tplc="7AA6C116">
      <w:numFmt w:val="bullet"/>
      <w:lvlText w:val="•"/>
      <w:lvlJc w:val="left"/>
      <w:pPr>
        <w:ind w:left="4484" w:hanging="258"/>
      </w:pPr>
      <w:rPr>
        <w:rFonts w:hint="default"/>
      </w:rPr>
    </w:lvl>
  </w:abstractNum>
  <w:abstractNum w:abstractNumId="82" w15:restartNumberingAfterBreak="0">
    <w:nsid w:val="58EF0DD9"/>
    <w:multiLevelType w:val="hybridMultilevel"/>
    <w:tmpl w:val="C3ECCB78"/>
    <w:lvl w:ilvl="0" w:tplc="4EBC1B14">
      <w:start w:val="1"/>
      <w:numFmt w:val="lowerLetter"/>
      <w:lvlText w:val="%1)"/>
      <w:lvlJc w:val="left"/>
      <w:pPr>
        <w:ind w:left="333" w:hanging="234"/>
      </w:pPr>
      <w:rPr>
        <w:rFonts w:ascii="Arial" w:eastAsia="Arial" w:hAnsi="Arial" w:cs="Arial" w:hint="default"/>
        <w:color w:val="505050"/>
        <w:spacing w:val="-1"/>
        <w:w w:val="100"/>
        <w:sz w:val="20"/>
        <w:szCs w:val="20"/>
      </w:rPr>
    </w:lvl>
    <w:lvl w:ilvl="1" w:tplc="1E40CEDE">
      <w:numFmt w:val="bullet"/>
      <w:lvlText w:val="•"/>
      <w:lvlJc w:val="left"/>
      <w:pPr>
        <w:ind w:left="872" w:hanging="234"/>
      </w:pPr>
      <w:rPr>
        <w:rFonts w:hint="default"/>
      </w:rPr>
    </w:lvl>
    <w:lvl w:ilvl="2" w:tplc="B246D762">
      <w:numFmt w:val="bullet"/>
      <w:lvlText w:val="•"/>
      <w:lvlJc w:val="left"/>
      <w:pPr>
        <w:ind w:left="1404" w:hanging="234"/>
      </w:pPr>
      <w:rPr>
        <w:rFonts w:hint="default"/>
      </w:rPr>
    </w:lvl>
    <w:lvl w:ilvl="3" w:tplc="757A26B4">
      <w:numFmt w:val="bullet"/>
      <w:lvlText w:val="•"/>
      <w:lvlJc w:val="left"/>
      <w:pPr>
        <w:ind w:left="1936" w:hanging="234"/>
      </w:pPr>
      <w:rPr>
        <w:rFonts w:hint="default"/>
      </w:rPr>
    </w:lvl>
    <w:lvl w:ilvl="4" w:tplc="12C8D208">
      <w:numFmt w:val="bullet"/>
      <w:lvlText w:val="•"/>
      <w:lvlJc w:val="left"/>
      <w:pPr>
        <w:ind w:left="2468" w:hanging="234"/>
      </w:pPr>
      <w:rPr>
        <w:rFonts w:hint="default"/>
      </w:rPr>
    </w:lvl>
    <w:lvl w:ilvl="5" w:tplc="F2D471AE">
      <w:numFmt w:val="bullet"/>
      <w:lvlText w:val="•"/>
      <w:lvlJc w:val="left"/>
      <w:pPr>
        <w:ind w:left="3000" w:hanging="234"/>
      </w:pPr>
      <w:rPr>
        <w:rFonts w:hint="default"/>
      </w:rPr>
    </w:lvl>
    <w:lvl w:ilvl="6" w:tplc="89B6A8B6">
      <w:numFmt w:val="bullet"/>
      <w:lvlText w:val="•"/>
      <w:lvlJc w:val="left"/>
      <w:pPr>
        <w:ind w:left="3532" w:hanging="234"/>
      </w:pPr>
      <w:rPr>
        <w:rFonts w:hint="default"/>
      </w:rPr>
    </w:lvl>
    <w:lvl w:ilvl="7" w:tplc="F45606AA">
      <w:numFmt w:val="bullet"/>
      <w:lvlText w:val="•"/>
      <w:lvlJc w:val="left"/>
      <w:pPr>
        <w:ind w:left="4064" w:hanging="234"/>
      </w:pPr>
      <w:rPr>
        <w:rFonts w:hint="default"/>
      </w:rPr>
    </w:lvl>
    <w:lvl w:ilvl="8" w:tplc="00BEC14E">
      <w:numFmt w:val="bullet"/>
      <w:lvlText w:val="•"/>
      <w:lvlJc w:val="left"/>
      <w:pPr>
        <w:ind w:left="4596" w:hanging="234"/>
      </w:pPr>
      <w:rPr>
        <w:rFonts w:hint="default"/>
      </w:rPr>
    </w:lvl>
  </w:abstractNum>
  <w:abstractNum w:abstractNumId="83" w15:restartNumberingAfterBreak="0">
    <w:nsid w:val="5A536AFF"/>
    <w:multiLevelType w:val="hybridMultilevel"/>
    <w:tmpl w:val="9E5840CC"/>
    <w:lvl w:ilvl="0" w:tplc="5352E658">
      <w:start w:val="1"/>
      <w:numFmt w:val="decimal"/>
      <w:lvlText w:val="(%1)"/>
      <w:lvlJc w:val="left"/>
      <w:pPr>
        <w:ind w:left="180" w:hanging="390"/>
      </w:pPr>
      <w:rPr>
        <w:rFonts w:ascii="Arial" w:eastAsia="Arial" w:hAnsi="Arial" w:cs="Arial" w:hint="default"/>
        <w:color w:val="505050"/>
        <w:spacing w:val="-22"/>
        <w:w w:val="100"/>
        <w:sz w:val="20"/>
        <w:szCs w:val="20"/>
      </w:rPr>
    </w:lvl>
    <w:lvl w:ilvl="1" w:tplc="47CCDBBC">
      <w:numFmt w:val="bullet"/>
      <w:lvlText w:val="•"/>
      <w:lvlJc w:val="left"/>
      <w:pPr>
        <w:ind w:left="724" w:hanging="390"/>
      </w:pPr>
      <w:rPr>
        <w:rFonts w:hint="default"/>
      </w:rPr>
    </w:lvl>
    <w:lvl w:ilvl="2" w:tplc="33BAAC7E">
      <w:numFmt w:val="bullet"/>
      <w:lvlText w:val="•"/>
      <w:lvlJc w:val="left"/>
      <w:pPr>
        <w:ind w:left="1268" w:hanging="390"/>
      </w:pPr>
      <w:rPr>
        <w:rFonts w:hint="default"/>
      </w:rPr>
    </w:lvl>
    <w:lvl w:ilvl="3" w:tplc="C8365910">
      <w:numFmt w:val="bullet"/>
      <w:lvlText w:val="•"/>
      <w:lvlJc w:val="left"/>
      <w:pPr>
        <w:ind w:left="1812" w:hanging="390"/>
      </w:pPr>
      <w:rPr>
        <w:rFonts w:hint="default"/>
      </w:rPr>
    </w:lvl>
    <w:lvl w:ilvl="4" w:tplc="1BE8FA6A">
      <w:numFmt w:val="bullet"/>
      <w:lvlText w:val="•"/>
      <w:lvlJc w:val="left"/>
      <w:pPr>
        <w:ind w:left="2356" w:hanging="390"/>
      </w:pPr>
      <w:rPr>
        <w:rFonts w:hint="default"/>
      </w:rPr>
    </w:lvl>
    <w:lvl w:ilvl="5" w:tplc="6F86D954">
      <w:numFmt w:val="bullet"/>
      <w:lvlText w:val="•"/>
      <w:lvlJc w:val="left"/>
      <w:pPr>
        <w:ind w:left="2900" w:hanging="390"/>
      </w:pPr>
      <w:rPr>
        <w:rFonts w:hint="default"/>
      </w:rPr>
    </w:lvl>
    <w:lvl w:ilvl="6" w:tplc="F170EE0C">
      <w:numFmt w:val="bullet"/>
      <w:lvlText w:val="•"/>
      <w:lvlJc w:val="left"/>
      <w:pPr>
        <w:ind w:left="3444" w:hanging="390"/>
      </w:pPr>
      <w:rPr>
        <w:rFonts w:hint="default"/>
      </w:rPr>
    </w:lvl>
    <w:lvl w:ilvl="7" w:tplc="EE20F43C">
      <w:numFmt w:val="bullet"/>
      <w:lvlText w:val="•"/>
      <w:lvlJc w:val="left"/>
      <w:pPr>
        <w:ind w:left="3988" w:hanging="390"/>
      </w:pPr>
      <w:rPr>
        <w:rFonts w:hint="default"/>
      </w:rPr>
    </w:lvl>
    <w:lvl w:ilvl="8" w:tplc="52645634">
      <w:numFmt w:val="bullet"/>
      <w:lvlText w:val="•"/>
      <w:lvlJc w:val="left"/>
      <w:pPr>
        <w:ind w:left="4532" w:hanging="390"/>
      </w:pPr>
      <w:rPr>
        <w:rFonts w:hint="default"/>
      </w:rPr>
    </w:lvl>
  </w:abstractNum>
  <w:abstractNum w:abstractNumId="84" w15:restartNumberingAfterBreak="0">
    <w:nsid w:val="5B7016C5"/>
    <w:multiLevelType w:val="hybridMultilevel"/>
    <w:tmpl w:val="0480FD72"/>
    <w:lvl w:ilvl="0" w:tplc="024EC0C8">
      <w:start w:val="1"/>
      <w:numFmt w:val="decimal"/>
      <w:lvlText w:val="(%1)"/>
      <w:lvlJc w:val="left"/>
      <w:pPr>
        <w:ind w:left="460" w:hanging="360"/>
      </w:pPr>
      <w:rPr>
        <w:rFonts w:hint="default"/>
        <w:color w:val="505050"/>
      </w:rPr>
    </w:lvl>
    <w:lvl w:ilvl="1" w:tplc="04100019" w:tentative="1">
      <w:start w:val="1"/>
      <w:numFmt w:val="lowerLetter"/>
      <w:lvlText w:val="%2."/>
      <w:lvlJc w:val="left"/>
      <w:pPr>
        <w:ind w:left="1180" w:hanging="360"/>
      </w:pPr>
    </w:lvl>
    <w:lvl w:ilvl="2" w:tplc="0410001B" w:tentative="1">
      <w:start w:val="1"/>
      <w:numFmt w:val="lowerRoman"/>
      <w:lvlText w:val="%3."/>
      <w:lvlJc w:val="right"/>
      <w:pPr>
        <w:ind w:left="1900" w:hanging="180"/>
      </w:pPr>
    </w:lvl>
    <w:lvl w:ilvl="3" w:tplc="0410000F" w:tentative="1">
      <w:start w:val="1"/>
      <w:numFmt w:val="decimal"/>
      <w:lvlText w:val="%4."/>
      <w:lvlJc w:val="left"/>
      <w:pPr>
        <w:ind w:left="2620" w:hanging="360"/>
      </w:pPr>
    </w:lvl>
    <w:lvl w:ilvl="4" w:tplc="04100019" w:tentative="1">
      <w:start w:val="1"/>
      <w:numFmt w:val="lowerLetter"/>
      <w:lvlText w:val="%5."/>
      <w:lvlJc w:val="left"/>
      <w:pPr>
        <w:ind w:left="3340" w:hanging="360"/>
      </w:pPr>
    </w:lvl>
    <w:lvl w:ilvl="5" w:tplc="0410001B" w:tentative="1">
      <w:start w:val="1"/>
      <w:numFmt w:val="lowerRoman"/>
      <w:lvlText w:val="%6."/>
      <w:lvlJc w:val="right"/>
      <w:pPr>
        <w:ind w:left="4060" w:hanging="180"/>
      </w:pPr>
    </w:lvl>
    <w:lvl w:ilvl="6" w:tplc="0410000F" w:tentative="1">
      <w:start w:val="1"/>
      <w:numFmt w:val="decimal"/>
      <w:lvlText w:val="%7."/>
      <w:lvlJc w:val="left"/>
      <w:pPr>
        <w:ind w:left="4780" w:hanging="360"/>
      </w:pPr>
    </w:lvl>
    <w:lvl w:ilvl="7" w:tplc="04100019" w:tentative="1">
      <w:start w:val="1"/>
      <w:numFmt w:val="lowerLetter"/>
      <w:lvlText w:val="%8."/>
      <w:lvlJc w:val="left"/>
      <w:pPr>
        <w:ind w:left="5500" w:hanging="360"/>
      </w:pPr>
    </w:lvl>
    <w:lvl w:ilvl="8" w:tplc="0410001B" w:tentative="1">
      <w:start w:val="1"/>
      <w:numFmt w:val="lowerRoman"/>
      <w:lvlText w:val="%9."/>
      <w:lvlJc w:val="right"/>
      <w:pPr>
        <w:ind w:left="6220" w:hanging="180"/>
      </w:pPr>
    </w:lvl>
  </w:abstractNum>
  <w:abstractNum w:abstractNumId="85" w15:restartNumberingAfterBreak="0">
    <w:nsid w:val="5CA45BF9"/>
    <w:multiLevelType w:val="hybridMultilevel"/>
    <w:tmpl w:val="66C88964"/>
    <w:lvl w:ilvl="0" w:tplc="D4405A12">
      <w:start w:val="1"/>
      <w:numFmt w:val="decimal"/>
      <w:lvlText w:val="(%1)"/>
      <w:lvlJc w:val="left"/>
      <w:pPr>
        <w:ind w:left="100" w:hanging="407"/>
      </w:pPr>
      <w:rPr>
        <w:rFonts w:ascii="Arial" w:eastAsia="Arial" w:hAnsi="Arial" w:cs="Arial" w:hint="default"/>
        <w:color w:val="505050"/>
        <w:spacing w:val="-8"/>
        <w:w w:val="100"/>
        <w:sz w:val="20"/>
        <w:szCs w:val="20"/>
      </w:rPr>
    </w:lvl>
    <w:lvl w:ilvl="1" w:tplc="C1460FE0">
      <w:numFmt w:val="bullet"/>
      <w:lvlText w:val="•"/>
      <w:lvlJc w:val="left"/>
      <w:pPr>
        <w:ind w:left="648" w:hanging="407"/>
      </w:pPr>
      <w:rPr>
        <w:rFonts w:hint="default"/>
      </w:rPr>
    </w:lvl>
    <w:lvl w:ilvl="2" w:tplc="753E3516">
      <w:numFmt w:val="bullet"/>
      <w:lvlText w:val="•"/>
      <w:lvlJc w:val="left"/>
      <w:pPr>
        <w:ind w:left="1196" w:hanging="407"/>
      </w:pPr>
      <w:rPr>
        <w:rFonts w:hint="default"/>
      </w:rPr>
    </w:lvl>
    <w:lvl w:ilvl="3" w:tplc="07A229B2">
      <w:numFmt w:val="bullet"/>
      <w:lvlText w:val="•"/>
      <w:lvlJc w:val="left"/>
      <w:pPr>
        <w:ind w:left="1744" w:hanging="407"/>
      </w:pPr>
      <w:rPr>
        <w:rFonts w:hint="default"/>
      </w:rPr>
    </w:lvl>
    <w:lvl w:ilvl="4" w:tplc="06D0D276">
      <w:numFmt w:val="bullet"/>
      <w:lvlText w:val="•"/>
      <w:lvlJc w:val="left"/>
      <w:pPr>
        <w:ind w:left="2292" w:hanging="407"/>
      </w:pPr>
      <w:rPr>
        <w:rFonts w:hint="default"/>
      </w:rPr>
    </w:lvl>
    <w:lvl w:ilvl="5" w:tplc="8B40AE4E">
      <w:numFmt w:val="bullet"/>
      <w:lvlText w:val="•"/>
      <w:lvlJc w:val="left"/>
      <w:pPr>
        <w:ind w:left="2840" w:hanging="407"/>
      </w:pPr>
      <w:rPr>
        <w:rFonts w:hint="default"/>
      </w:rPr>
    </w:lvl>
    <w:lvl w:ilvl="6" w:tplc="95765B34">
      <w:numFmt w:val="bullet"/>
      <w:lvlText w:val="•"/>
      <w:lvlJc w:val="left"/>
      <w:pPr>
        <w:ind w:left="3388" w:hanging="407"/>
      </w:pPr>
      <w:rPr>
        <w:rFonts w:hint="default"/>
      </w:rPr>
    </w:lvl>
    <w:lvl w:ilvl="7" w:tplc="43EE514E">
      <w:numFmt w:val="bullet"/>
      <w:lvlText w:val="•"/>
      <w:lvlJc w:val="left"/>
      <w:pPr>
        <w:ind w:left="3936" w:hanging="407"/>
      </w:pPr>
      <w:rPr>
        <w:rFonts w:hint="default"/>
      </w:rPr>
    </w:lvl>
    <w:lvl w:ilvl="8" w:tplc="8C58AFA0">
      <w:numFmt w:val="bullet"/>
      <w:lvlText w:val="•"/>
      <w:lvlJc w:val="left"/>
      <w:pPr>
        <w:ind w:left="4484" w:hanging="407"/>
      </w:pPr>
      <w:rPr>
        <w:rFonts w:hint="default"/>
      </w:rPr>
    </w:lvl>
  </w:abstractNum>
  <w:abstractNum w:abstractNumId="86" w15:restartNumberingAfterBreak="0">
    <w:nsid w:val="5DF25E35"/>
    <w:multiLevelType w:val="hybridMultilevel"/>
    <w:tmpl w:val="D5ACE5A2"/>
    <w:lvl w:ilvl="0" w:tplc="F6B049F0">
      <w:start w:val="1"/>
      <w:numFmt w:val="decimal"/>
      <w:lvlText w:val="(%1)"/>
      <w:lvlJc w:val="left"/>
      <w:pPr>
        <w:ind w:left="100" w:hanging="326"/>
      </w:pPr>
      <w:rPr>
        <w:rFonts w:ascii="Arial" w:eastAsia="Arial" w:hAnsi="Arial" w:cs="Arial" w:hint="default"/>
        <w:color w:val="505050"/>
        <w:w w:val="100"/>
        <w:sz w:val="20"/>
        <w:szCs w:val="20"/>
      </w:rPr>
    </w:lvl>
    <w:lvl w:ilvl="1" w:tplc="0B9EF85E">
      <w:numFmt w:val="bullet"/>
      <w:lvlText w:val="•"/>
      <w:lvlJc w:val="left"/>
      <w:pPr>
        <w:ind w:left="656" w:hanging="326"/>
      </w:pPr>
      <w:rPr>
        <w:rFonts w:hint="default"/>
      </w:rPr>
    </w:lvl>
    <w:lvl w:ilvl="2" w:tplc="DE42079A">
      <w:numFmt w:val="bullet"/>
      <w:lvlText w:val="•"/>
      <w:lvlJc w:val="left"/>
      <w:pPr>
        <w:ind w:left="1212" w:hanging="326"/>
      </w:pPr>
      <w:rPr>
        <w:rFonts w:hint="default"/>
      </w:rPr>
    </w:lvl>
    <w:lvl w:ilvl="3" w:tplc="F29A90F4">
      <w:numFmt w:val="bullet"/>
      <w:lvlText w:val="•"/>
      <w:lvlJc w:val="left"/>
      <w:pPr>
        <w:ind w:left="1768" w:hanging="326"/>
      </w:pPr>
      <w:rPr>
        <w:rFonts w:hint="default"/>
      </w:rPr>
    </w:lvl>
    <w:lvl w:ilvl="4" w:tplc="7CF89E34">
      <w:numFmt w:val="bullet"/>
      <w:lvlText w:val="•"/>
      <w:lvlJc w:val="left"/>
      <w:pPr>
        <w:ind w:left="2324" w:hanging="326"/>
      </w:pPr>
      <w:rPr>
        <w:rFonts w:hint="default"/>
      </w:rPr>
    </w:lvl>
    <w:lvl w:ilvl="5" w:tplc="A75E2C76">
      <w:numFmt w:val="bullet"/>
      <w:lvlText w:val="•"/>
      <w:lvlJc w:val="left"/>
      <w:pPr>
        <w:ind w:left="2880" w:hanging="326"/>
      </w:pPr>
      <w:rPr>
        <w:rFonts w:hint="default"/>
      </w:rPr>
    </w:lvl>
    <w:lvl w:ilvl="6" w:tplc="2AF4346C">
      <w:numFmt w:val="bullet"/>
      <w:lvlText w:val="•"/>
      <w:lvlJc w:val="left"/>
      <w:pPr>
        <w:ind w:left="3436" w:hanging="326"/>
      </w:pPr>
      <w:rPr>
        <w:rFonts w:hint="default"/>
      </w:rPr>
    </w:lvl>
    <w:lvl w:ilvl="7" w:tplc="92902506">
      <w:numFmt w:val="bullet"/>
      <w:lvlText w:val="•"/>
      <w:lvlJc w:val="left"/>
      <w:pPr>
        <w:ind w:left="3992" w:hanging="326"/>
      </w:pPr>
      <w:rPr>
        <w:rFonts w:hint="default"/>
      </w:rPr>
    </w:lvl>
    <w:lvl w:ilvl="8" w:tplc="A3F0BD28">
      <w:numFmt w:val="bullet"/>
      <w:lvlText w:val="•"/>
      <w:lvlJc w:val="left"/>
      <w:pPr>
        <w:ind w:left="4548" w:hanging="326"/>
      </w:pPr>
      <w:rPr>
        <w:rFonts w:hint="default"/>
      </w:rPr>
    </w:lvl>
  </w:abstractNum>
  <w:abstractNum w:abstractNumId="87" w15:restartNumberingAfterBreak="0">
    <w:nsid w:val="5F562D8F"/>
    <w:multiLevelType w:val="hybridMultilevel"/>
    <w:tmpl w:val="CEF66AA4"/>
    <w:lvl w:ilvl="0" w:tplc="8E84E0FA">
      <w:start w:val="1"/>
      <w:numFmt w:val="decimal"/>
      <w:lvlText w:val="(%1)"/>
      <w:lvlJc w:val="left"/>
      <w:pPr>
        <w:ind w:left="100" w:hanging="324"/>
      </w:pPr>
      <w:rPr>
        <w:rFonts w:ascii="Arial" w:eastAsia="Arial" w:hAnsi="Arial" w:cs="Arial" w:hint="default"/>
        <w:color w:val="505050"/>
        <w:w w:val="100"/>
        <w:sz w:val="20"/>
        <w:szCs w:val="20"/>
      </w:rPr>
    </w:lvl>
    <w:lvl w:ilvl="1" w:tplc="62A6EC94">
      <w:numFmt w:val="bullet"/>
      <w:lvlText w:val="•"/>
      <w:lvlJc w:val="left"/>
      <w:pPr>
        <w:ind w:left="656" w:hanging="324"/>
      </w:pPr>
      <w:rPr>
        <w:rFonts w:hint="default"/>
      </w:rPr>
    </w:lvl>
    <w:lvl w:ilvl="2" w:tplc="A900E110">
      <w:numFmt w:val="bullet"/>
      <w:lvlText w:val="•"/>
      <w:lvlJc w:val="left"/>
      <w:pPr>
        <w:ind w:left="1212" w:hanging="324"/>
      </w:pPr>
      <w:rPr>
        <w:rFonts w:hint="default"/>
      </w:rPr>
    </w:lvl>
    <w:lvl w:ilvl="3" w:tplc="BA3E9012">
      <w:numFmt w:val="bullet"/>
      <w:lvlText w:val="•"/>
      <w:lvlJc w:val="left"/>
      <w:pPr>
        <w:ind w:left="1768" w:hanging="324"/>
      </w:pPr>
      <w:rPr>
        <w:rFonts w:hint="default"/>
      </w:rPr>
    </w:lvl>
    <w:lvl w:ilvl="4" w:tplc="A92A21CC">
      <w:numFmt w:val="bullet"/>
      <w:lvlText w:val="•"/>
      <w:lvlJc w:val="left"/>
      <w:pPr>
        <w:ind w:left="2324" w:hanging="324"/>
      </w:pPr>
      <w:rPr>
        <w:rFonts w:hint="default"/>
      </w:rPr>
    </w:lvl>
    <w:lvl w:ilvl="5" w:tplc="E3247738">
      <w:numFmt w:val="bullet"/>
      <w:lvlText w:val="•"/>
      <w:lvlJc w:val="left"/>
      <w:pPr>
        <w:ind w:left="2880" w:hanging="324"/>
      </w:pPr>
      <w:rPr>
        <w:rFonts w:hint="default"/>
      </w:rPr>
    </w:lvl>
    <w:lvl w:ilvl="6" w:tplc="42E80F7E">
      <w:numFmt w:val="bullet"/>
      <w:lvlText w:val="•"/>
      <w:lvlJc w:val="left"/>
      <w:pPr>
        <w:ind w:left="3436" w:hanging="324"/>
      </w:pPr>
      <w:rPr>
        <w:rFonts w:hint="default"/>
      </w:rPr>
    </w:lvl>
    <w:lvl w:ilvl="7" w:tplc="91363F1C">
      <w:numFmt w:val="bullet"/>
      <w:lvlText w:val="•"/>
      <w:lvlJc w:val="left"/>
      <w:pPr>
        <w:ind w:left="3992" w:hanging="324"/>
      </w:pPr>
      <w:rPr>
        <w:rFonts w:hint="default"/>
      </w:rPr>
    </w:lvl>
    <w:lvl w:ilvl="8" w:tplc="9B3828D8">
      <w:numFmt w:val="bullet"/>
      <w:lvlText w:val="•"/>
      <w:lvlJc w:val="left"/>
      <w:pPr>
        <w:ind w:left="4548" w:hanging="324"/>
      </w:pPr>
      <w:rPr>
        <w:rFonts w:hint="default"/>
      </w:rPr>
    </w:lvl>
  </w:abstractNum>
  <w:abstractNum w:abstractNumId="88" w15:restartNumberingAfterBreak="0">
    <w:nsid w:val="5FA34717"/>
    <w:multiLevelType w:val="hybridMultilevel"/>
    <w:tmpl w:val="1FEE6FE2"/>
    <w:lvl w:ilvl="0" w:tplc="C2748A0E">
      <w:start w:val="1"/>
      <w:numFmt w:val="lowerLetter"/>
      <w:lvlText w:val="%1)"/>
      <w:lvlJc w:val="left"/>
      <w:pPr>
        <w:ind w:left="100" w:hanging="295"/>
      </w:pPr>
      <w:rPr>
        <w:rFonts w:ascii="Arial" w:eastAsia="Arial" w:hAnsi="Arial" w:cs="Arial" w:hint="default"/>
        <w:color w:val="505050"/>
        <w:spacing w:val="-1"/>
        <w:w w:val="100"/>
        <w:sz w:val="20"/>
        <w:szCs w:val="20"/>
      </w:rPr>
    </w:lvl>
    <w:lvl w:ilvl="1" w:tplc="CABAFCB8">
      <w:numFmt w:val="bullet"/>
      <w:lvlText w:val="•"/>
      <w:lvlJc w:val="left"/>
      <w:pPr>
        <w:ind w:left="648" w:hanging="295"/>
      </w:pPr>
      <w:rPr>
        <w:rFonts w:hint="default"/>
      </w:rPr>
    </w:lvl>
    <w:lvl w:ilvl="2" w:tplc="D0A6E9E6">
      <w:numFmt w:val="bullet"/>
      <w:lvlText w:val="•"/>
      <w:lvlJc w:val="left"/>
      <w:pPr>
        <w:ind w:left="1196" w:hanging="295"/>
      </w:pPr>
      <w:rPr>
        <w:rFonts w:hint="default"/>
      </w:rPr>
    </w:lvl>
    <w:lvl w:ilvl="3" w:tplc="A3F21D3C">
      <w:numFmt w:val="bullet"/>
      <w:lvlText w:val="•"/>
      <w:lvlJc w:val="left"/>
      <w:pPr>
        <w:ind w:left="1744" w:hanging="295"/>
      </w:pPr>
      <w:rPr>
        <w:rFonts w:hint="default"/>
      </w:rPr>
    </w:lvl>
    <w:lvl w:ilvl="4" w:tplc="D5A6EFC2">
      <w:numFmt w:val="bullet"/>
      <w:lvlText w:val="•"/>
      <w:lvlJc w:val="left"/>
      <w:pPr>
        <w:ind w:left="2292" w:hanging="295"/>
      </w:pPr>
      <w:rPr>
        <w:rFonts w:hint="default"/>
      </w:rPr>
    </w:lvl>
    <w:lvl w:ilvl="5" w:tplc="94945C4A">
      <w:numFmt w:val="bullet"/>
      <w:lvlText w:val="•"/>
      <w:lvlJc w:val="left"/>
      <w:pPr>
        <w:ind w:left="2840" w:hanging="295"/>
      </w:pPr>
      <w:rPr>
        <w:rFonts w:hint="default"/>
      </w:rPr>
    </w:lvl>
    <w:lvl w:ilvl="6" w:tplc="DCEA897C">
      <w:numFmt w:val="bullet"/>
      <w:lvlText w:val="•"/>
      <w:lvlJc w:val="left"/>
      <w:pPr>
        <w:ind w:left="3388" w:hanging="295"/>
      </w:pPr>
      <w:rPr>
        <w:rFonts w:hint="default"/>
      </w:rPr>
    </w:lvl>
    <w:lvl w:ilvl="7" w:tplc="EB9C651E">
      <w:numFmt w:val="bullet"/>
      <w:lvlText w:val="•"/>
      <w:lvlJc w:val="left"/>
      <w:pPr>
        <w:ind w:left="3936" w:hanging="295"/>
      </w:pPr>
      <w:rPr>
        <w:rFonts w:hint="default"/>
      </w:rPr>
    </w:lvl>
    <w:lvl w:ilvl="8" w:tplc="A99408C4">
      <w:numFmt w:val="bullet"/>
      <w:lvlText w:val="•"/>
      <w:lvlJc w:val="left"/>
      <w:pPr>
        <w:ind w:left="4484" w:hanging="295"/>
      </w:pPr>
      <w:rPr>
        <w:rFonts w:hint="default"/>
      </w:rPr>
    </w:lvl>
  </w:abstractNum>
  <w:abstractNum w:abstractNumId="89" w15:restartNumberingAfterBreak="0">
    <w:nsid w:val="612811FC"/>
    <w:multiLevelType w:val="hybridMultilevel"/>
    <w:tmpl w:val="4FFC02EC"/>
    <w:lvl w:ilvl="0" w:tplc="50AEB032">
      <w:start w:val="1"/>
      <w:numFmt w:val="lowerLetter"/>
      <w:lvlText w:val="%1)"/>
      <w:lvlJc w:val="left"/>
      <w:pPr>
        <w:ind w:left="333" w:hanging="234"/>
      </w:pPr>
      <w:rPr>
        <w:rFonts w:ascii="Arial" w:eastAsia="Arial" w:hAnsi="Arial" w:cs="Arial" w:hint="default"/>
        <w:color w:val="505050"/>
        <w:spacing w:val="-1"/>
        <w:w w:val="100"/>
        <w:sz w:val="20"/>
        <w:szCs w:val="20"/>
      </w:rPr>
    </w:lvl>
    <w:lvl w:ilvl="1" w:tplc="DF6A6AE0">
      <w:numFmt w:val="bullet"/>
      <w:lvlText w:val="•"/>
      <w:lvlJc w:val="left"/>
      <w:pPr>
        <w:ind w:left="864" w:hanging="234"/>
      </w:pPr>
      <w:rPr>
        <w:rFonts w:hint="default"/>
      </w:rPr>
    </w:lvl>
    <w:lvl w:ilvl="2" w:tplc="8382A6FC">
      <w:numFmt w:val="bullet"/>
      <w:lvlText w:val="•"/>
      <w:lvlJc w:val="left"/>
      <w:pPr>
        <w:ind w:left="1388" w:hanging="234"/>
      </w:pPr>
      <w:rPr>
        <w:rFonts w:hint="default"/>
      </w:rPr>
    </w:lvl>
    <w:lvl w:ilvl="3" w:tplc="8446DE5C">
      <w:numFmt w:val="bullet"/>
      <w:lvlText w:val="•"/>
      <w:lvlJc w:val="left"/>
      <w:pPr>
        <w:ind w:left="1912" w:hanging="234"/>
      </w:pPr>
      <w:rPr>
        <w:rFonts w:hint="default"/>
      </w:rPr>
    </w:lvl>
    <w:lvl w:ilvl="4" w:tplc="115EA1A6">
      <w:numFmt w:val="bullet"/>
      <w:lvlText w:val="•"/>
      <w:lvlJc w:val="left"/>
      <w:pPr>
        <w:ind w:left="2436" w:hanging="234"/>
      </w:pPr>
      <w:rPr>
        <w:rFonts w:hint="default"/>
      </w:rPr>
    </w:lvl>
    <w:lvl w:ilvl="5" w:tplc="0B76209A">
      <w:numFmt w:val="bullet"/>
      <w:lvlText w:val="•"/>
      <w:lvlJc w:val="left"/>
      <w:pPr>
        <w:ind w:left="2960" w:hanging="234"/>
      </w:pPr>
      <w:rPr>
        <w:rFonts w:hint="default"/>
      </w:rPr>
    </w:lvl>
    <w:lvl w:ilvl="6" w:tplc="10B202D6">
      <w:numFmt w:val="bullet"/>
      <w:lvlText w:val="•"/>
      <w:lvlJc w:val="left"/>
      <w:pPr>
        <w:ind w:left="3484" w:hanging="234"/>
      </w:pPr>
      <w:rPr>
        <w:rFonts w:hint="default"/>
      </w:rPr>
    </w:lvl>
    <w:lvl w:ilvl="7" w:tplc="369A441A">
      <w:numFmt w:val="bullet"/>
      <w:lvlText w:val="•"/>
      <w:lvlJc w:val="left"/>
      <w:pPr>
        <w:ind w:left="4008" w:hanging="234"/>
      </w:pPr>
      <w:rPr>
        <w:rFonts w:hint="default"/>
      </w:rPr>
    </w:lvl>
    <w:lvl w:ilvl="8" w:tplc="1DD8569E">
      <w:numFmt w:val="bullet"/>
      <w:lvlText w:val="•"/>
      <w:lvlJc w:val="left"/>
      <w:pPr>
        <w:ind w:left="4532" w:hanging="234"/>
      </w:pPr>
      <w:rPr>
        <w:rFonts w:hint="default"/>
      </w:rPr>
    </w:lvl>
  </w:abstractNum>
  <w:abstractNum w:abstractNumId="90" w15:restartNumberingAfterBreak="0">
    <w:nsid w:val="6225636E"/>
    <w:multiLevelType w:val="hybridMultilevel"/>
    <w:tmpl w:val="9BBCE628"/>
    <w:lvl w:ilvl="0" w:tplc="324CE692">
      <w:start w:val="1"/>
      <w:numFmt w:val="decimal"/>
      <w:lvlText w:val="(%1)"/>
      <w:lvlJc w:val="left"/>
      <w:pPr>
        <w:ind w:left="180" w:hanging="339"/>
      </w:pPr>
      <w:rPr>
        <w:rFonts w:ascii="Arial" w:eastAsia="Arial" w:hAnsi="Arial" w:cs="Arial" w:hint="default"/>
        <w:color w:val="505050"/>
        <w:spacing w:val="-26"/>
        <w:w w:val="100"/>
        <w:sz w:val="20"/>
        <w:szCs w:val="20"/>
      </w:rPr>
    </w:lvl>
    <w:lvl w:ilvl="1" w:tplc="2F78737C">
      <w:numFmt w:val="bullet"/>
      <w:lvlText w:val="•"/>
      <w:lvlJc w:val="left"/>
      <w:pPr>
        <w:ind w:left="724" w:hanging="339"/>
      </w:pPr>
      <w:rPr>
        <w:rFonts w:hint="default"/>
      </w:rPr>
    </w:lvl>
    <w:lvl w:ilvl="2" w:tplc="EF2E6380">
      <w:numFmt w:val="bullet"/>
      <w:lvlText w:val="•"/>
      <w:lvlJc w:val="left"/>
      <w:pPr>
        <w:ind w:left="1268" w:hanging="339"/>
      </w:pPr>
      <w:rPr>
        <w:rFonts w:hint="default"/>
      </w:rPr>
    </w:lvl>
    <w:lvl w:ilvl="3" w:tplc="7D3613D2">
      <w:numFmt w:val="bullet"/>
      <w:lvlText w:val="•"/>
      <w:lvlJc w:val="left"/>
      <w:pPr>
        <w:ind w:left="1812" w:hanging="339"/>
      </w:pPr>
      <w:rPr>
        <w:rFonts w:hint="default"/>
      </w:rPr>
    </w:lvl>
    <w:lvl w:ilvl="4" w:tplc="BE8EC6DC">
      <w:numFmt w:val="bullet"/>
      <w:lvlText w:val="•"/>
      <w:lvlJc w:val="left"/>
      <w:pPr>
        <w:ind w:left="2356" w:hanging="339"/>
      </w:pPr>
      <w:rPr>
        <w:rFonts w:hint="default"/>
      </w:rPr>
    </w:lvl>
    <w:lvl w:ilvl="5" w:tplc="5BE25868">
      <w:numFmt w:val="bullet"/>
      <w:lvlText w:val="•"/>
      <w:lvlJc w:val="left"/>
      <w:pPr>
        <w:ind w:left="2900" w:hanging="339"/>
      </w:pPr>
      <w:rPr>
        <w:rFonts w:hint="default"/>
      </w:rPr>
    </w:lvl>
    <w:lvl w:ilvl="6" w:tplc="076AC568">
      <w:numFmt w:val="bullet"/>
      <w:lvlText w:val="•"/>
      <w:lvlJc w:val="left"/>
      <w:pPr>
        <w:ind w:left="3444" w:hanging="339"/>
      </w:pPr>
      <w:rPr>
        <w:rFonts w:hint="default"/>
      </w:rPr>
    </w:lvl>
    <w:lvl w:ilvl="7" w:tplc="9E0264E0">
      <w:numFmt w:val="bullet"/>
      <w:lvlText w:val="•"/>
      <w:lvlJc w:val="left"/>
      <w:pPr>
        <w:ind w:left="3988" w:hanging="339"/>
      </w:pPr>
      <w:rPr>
        <w:rFonts w:hint="default"/>
      </w:rPr>
    </w:lvl>
    <w:lvl w:ilvl="8" w:tplc="75A49F84">
      <w:numFmt w:val="bullet"/>
      <w:lvlText w:val="•"/>
      <w:lvlJc w:val="left"/>
      <w:pPr>
        <w:ind w:left="4532" w:hanging="339"/>
      </w:pPr>
      <w:rPr>
        <w:rFonts w:hint="default"/>
      </w:rPr>
    </w:lvl>
  </w:abstractNum>
  <w:abstractNum w:abstractNumId="91" w15:restartNumberingAfterBreak="0">
    <w:nsid w:val="66CB44FA"/>
    <w:multiLevelType w:val="hybridMultilevel"/>
    <w:tmpl w:val="720EEA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2" w15:restartNumberingAfterBreak="0">
    <w:nsid w:val="67DF186F"/>
    <w:multiLevelType w:val="hybridMultilevel"/>
    <w:tmpl w:val="75407198"/>
    <w:lvl w:ilvl="0" w:tplc="6478B542">
      <w:start w:val="1"/>
      <w:numFmt w:val="lowerLetter"/>
      <w:lvlText w:val="%1)"/>
      <w:lvlJc w:val="left"/>
      <w:pPr>
        <w:ind w:left="100" w:hanging="316"/>
      </w:pPr>
      <w:rPr>
        <w:rFonts w:ascii="Arial" w:eastAsia="Arial" w:hAnsi="Arial" w:cs="Arial" w:hint="default"/>
        <w:color w:val="505050"/>
        <w:spacing w:val="-28"/>
        <w:w w:val="100"/>
        <w:sz w:val="20"/>
        <w:szCs w:val="20"/>
      </w:rPr>
    </w:lvl>
    <w:lvl w:ilvl="1" w:tplc="20BAFD84">
      <w:numFmt w:val="bullet"/>
      <w:lvlText w:val="•"/>
      <w:lvlJc w:val="left"/>
      <w:pPr>
        <w:ind w:left="656" w:hanging="316"/>
      </w:pPr>
      <w:rPr>
        <w:rFonts w:hint="default"/>
      </w:rPr>
    </w:lvl>
    <w:lvl w:ilvl="2" w:tplc="3D3CA392">
      <w:numFmt w:val="bullet"/>
      <w:lvlText w:val="•"/>
      <w:lvlJc w:val="left"/>
      <w:pPr>
        <w:ind w:left="1212" w:hanging="316"/>
      </w:pPr>
      <w:rPr>
        <w:rFonts w:hint="default"/>
      </w:rPr>
    </w:lvl>
    <w:lvl w:ilvl="3" w:tplc="8366678E">
      <w:numFmt w:val="bullet"/>
      <w:lvlText w:val="•"/>
      <w:lvlJc w:val="left"/>
      <w:pPr>
        <w:ind w:left="1768" w:hanging="316"/>
      </w:pPr>
      <w:rPr>
        <w:rFonts w:hint="default"/>
      </w:rPr>
    </w:lvl>
    <w:lvl w:ilvl="4" w:tplc="4C281BD0">
      <w:numFmt w:val="bullet"/>
      <w:lvlText w:val="•"/>
      <w:lvlJc w:val="left"/>
      <w:pPr>
        <w:ind w:left="2324" w:hanging="316"/>
      </w:pPr>
      <w:rPr>
        <w:rFonts w:hint="default"/>
      </w:rPr>
    </w:lvl>
    <w:lvl w:ilvl="5" w:tplc="77906674">
      <w:numFmt w:val="bullet"/>
      <w:lvlText w:val="•"/>
      <w:lvlJc w:val="left"/>
      <w:pPr>
        <w:ind w:left="2880" w:hanging="316"/>
      </w:pPr>
      <w:rPr>
        <w:rFonts w:hint="default"/>
      </w:rPr>
    </w:lvl>
    <w:lvl w:ilvl="6" w:tplc="FE42C36C">
      <w:numFmt w:val="bullet"/>
      <w:lvlText w:val="•"/>
      <w:lvlJc w:val="left"/>
      <w:pPr>
        <w:ind w:left="3436" w:hanging="316"/>
      </w:pPr>
      <w:rPr>
        <w:rFonts w:hint="default"/>
      </w:rPr>
    </w:lvl>
    <w:lvl w:ilvl="7" w:tplc="979CAF68">
      <w:numFmt w:val="bullet"/>
      <w:lvlText w:val="•"/>
      <w:lvlJc w:val="left"/>
      <w:pPr>
        <w:ind w:left="3992" w:hanging="316"/>
      </w:pPr>
      <w:rPr>
        <w:rFonts w:hint="default"/>
      </w:rPr>
    </w:lvl>
    <w:lvl w:ilvl="8" w:tplc="A5B20EAC">
      <w:numFmt w:val="bullet"/>
      <w:lvlText w:val="•"/>
      <w:lvlJc w:val="left"/>
      <w:pPr>
        <w:ind w:left="4548" w:hanging="316"/>
      </w:pPr>
      <w:rPr>
        <w:rFonts w:hint="default"/>
      </w:rPr>
    </w:lvl>
  </w:abstractNum>
  <w:abstractNum w:abstractNumId="93" w15:restartNumberingAfterBreak="0">
    <w:nsid w:val="68FB27C3"/>
    <w:multiLevelType w:val="hybridMultilevel"/>
    <w:tmpl w:val="152CC020"/>
    <w:lvl w:ilvl="0" w:tplc="12083A80">
      <w:start w:val="1"/>
      <w:numFmt w:val="decimal"/>
      <w:lvlText w:val="(%1)"/>
      <w:lvlJc w:val="left"/>
      <w:pPr>
        <w:ind w:left="100" w:hanging="313"/>
      </w:pPr>
      <w:rPr>
        <w:rFonts w:ascii="Arial" w:eastAsia="Arial" w:hAnsi="Arial" w:cs="Arial" w:hint="default"/>
        <w:color w:val="505050"/>
        <w:w w:val="100"/>
        <w:sz w:val="20"/>
        <w:szCs w:val="20"/>
      </w:rPr>
    </w:lvl>
    <w:lvl w:ilvl="1" w:tplc="9CDC16F0">
      <w:numFmt w:val="bullet"/>
      <w:lvlText w:val="•"/>
      <w:lvlJc w:val="left"/>
      <w:pPr>
        <w:ind w:left="656" w:hanging="313"/>
      </w:pPr>
      <w:rPr>
        <w:rFonts w:hint="default"/>
      </w:rPr>
    </w:lvl>
    <w:lvl w:ilvl="2" w:tplc="68284BE2">
      <w:numFmt w:val="bullet"/>
      <w:lvlText w:val="•"/>
      <w:lvlJc w:val="left"/>
      <w:pPr>
        <w:ind w:left="1212" w:hanging="313"/>
      </w:pPr>
      <w:rPr>
        <w:rFonts w:hint="default"/>
      </w:rPr>
    </w:lvl>
    <w:lvl w:ilvl="3" w:tplc="A7A04232">
      <w:numFmt w:val="bullet"/>
      <w:lvlText w:val="•"/>
      <w:lvlJc w:val="left"/>
      <w:pPr>
        <w:ind w:left="1768" w:hanging="313"/>
      </w:pPr>
      <w:rPr>
        <w:rFonts w:hint="default"/>
      </w:rPr>
    </w:lvl>
    <w:lvl w:ilvl="4" w:tplc="D01A0094">
      <w:numFmt w:val="bullet"/>
      <w:lvlText w:val="•"/>
      <w:lvlJc w:val="left"/>
      <w:pPr>
        <w:ind w:left="2324" w:hanging="313"/>
      </w:pPr>
      <w:rPr>
        <w:rFonts w:hint="default"/>
      </w:rPr>
    </w:lvl>
    <w:lvl w:ilvl="5" w:tplc="83A6E9FE">
      <w:numFmt w:val="bullet"/>
      <w:lvlText w:val="•"/>
      <w:lvlJc w:val="left"/>
      <w:pPr>
        <w:ind w:left="2880" w:hanging="313"/>
      </w:pPr>
      <w:rPr>
        <w:rFonts w:hint="default"/>
      </w:rPr>
    </w:lvl>
    <w:lvl w:ilvl="6" w:tplc="6A06F2C4">
      <w:numFmt w:val="bullet"/>
      <w:lvlText w:val="•"/>
      <w:lvlJc w:val="left"/>
      <w:pPr>
        <w:ind w:left="3436" w:hanging="313"/>
      </w:pPr>
      <w:rPr>
        <w:rFonts w:hint="default"/>
      </w:rPr>
    </w:lvl>
    <w:lvl w:ilvl="7" w:tplc="D3E0F854">
      <w:numFmt w:val="bullet"/>
      <w:lvlText w:val="•"/>
      <w:lvlJc w:val="left"/>
      <w:pPr>
        <w:ind w:left="3992" w:hanging="313"/>
      </w:pPr>
      <w:rPr>
        <w:rFonts w:hint="default"/>
      </w:rPr>
    </w:lvl>
    <w:lvl w:ilvl="8" w:tplc="439890D6">
      <w:numFmt w:val="bullet"/>
      <w:lvlText w:val="•"/>
      <w:lvlJc w:val="left"/>
      <w:pPr>
        <w:ind w:left="4548" w:hanging="313"/>
      </w:pPr>
      <w:rPr>
        <w:rFonts w:hint="default"/>
      </w:rPr>
    </w:lvl>
  </w:abstractNum>
  <w:abstractNum w:abstractNumId="94" w15:restartNumberingAfterBreak="0">
    <w:nsid w:val="6A812744"/>
    <w:multiLevelType w:val="hybridMultilevel"/>
    <w:tmpl w:val="F8CAF9EA"/>
    <w:lvl w:ilvl="0" w:tplc="22BA820E">
      <w:start w:val="1"/>
      <w:numFmt w:val="lowerLetter"/>
      <w:lvlText w:val="%1)"/>
      <w:lvlJc w:val="left"/>
      <w:pPr>
        <w:ind w:left="720" w:hanging="360"/>
      </w:pPr>
      <w:rPr>
        <w:rFonts w:hint="default"/>
        <w:color w:val="50505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5" w15:restartNumberingAfterBreak="0">
    <w:nsid w:val="6AD300C7"/>
    <w:multiLevelType w:val="hybridMultilevel"/>
    <w:tmpl w:val="F8CEB5EC"/>
    <w:lvl w:ilvl="0" w:tplc="BA0CD9D2">
      <w:start w:val="1"/>
      <w:numFmt w:val="lowerLetter"/>
      <w:lvlText w:val="%1)"/>
      <w:lvlJc w:val="left"/>
      <w:pPr>
        <w:ind w:left="100" w:hanging="272"/>
        <w:jc w:val="right"/>
      </w:pPr>
      <w:rPr>
        <w:rFonts w:ascii="Arial" w:eastAsia="Arial" w:hAnsi="Arial" w:cs="Arial" w:hint="default"/>
        <w:color w:val="505050"/>
        <w:spacing w:val="-22"/>
        <w:w w:val="100"/>
        <w:sz w:val="20"/>
        <w:szCs w:val="20"/>
      </w:rPr>
    </w:lvl>
    <w:lvl w:ilvl="1" w:tplc="0C30FEEA">
      <w:numFmt w:val="bullet"/>
      <w:lvlText w:val="•"/>
      <w:lvlJc w:val="left"/>
      <w:pPr>
        <w:ind w:left="656" w:hanging="272"/>
      </w:pPr>
      <w:rPr>
        <w:rFonts w:hint="default"/>
      </w:rPr>
    </w:lvl>
    <w:lvl w:ilvl="2" w:tplc="1AFEC08E">
      <w:numFmt w:val="bullet"/>
      <w:lvlText w:val="•"/>
      <w:lvlJc w:val="left"/>
      <w:pPr>
        <w:ind w:left="1212" w:hanging="272"/>
      </w:pPr>
      <w:rPr>
        <w:rFonts w:hint="default"/>
      </w:rPr>
    </w:lvl>
    <w:lvl w:ilvl="3" w:tplc="B0FAE222">
      <w:numFmt w:val="bullet"/>
      <w:lvlText w:val="•"/>
      <w:lvlJc w:val="left"/>
      <w:pPr>
        <w:ind w:left="1768" w:hanging="272"/>
      </w:pPr>
      <w:rPr>
        <w:rFonts w:hint="default"/>
      </w:rPr>
    </w:lvl>
    <w:lvl w:ilvl="4" w:tplc="C20C0316">
      <w:numFmt w:val="bullet"/>
      <w:lvlText w:val="•"/>
      <w:lvlJc w:val="left"/>
      <w:pPr>
        <w:ind w:left="2324" w:hanging="272"/>
      </w:pPr>
      <w:rPr>
        <w:rFonts w:hint="default"/>
      </w:rPr>
    </w:lvl>
    <w:lvl w:ilvl="5" w:tplc="ABE4E69E">
      <w:numFmt w:val="bullet"/>
      <w:lvlText w:val="•"/>
      <w:lvlJc w:val="left"/>
      <w:pPr>
        <w:ind w:left="2880" w:hanging="272"/>
      </w:pPr>
      <w:rPr>
        <w:rFonts w:hint="default"/>
      </w:rPr>
    </w:lvl>
    <w:lvl w:ilvl="6" w:tplc="F29CF56E">
      <w:numFmt w:val="bullet"/>
      <w:lvlText w:val="•"/>
      <w:lvlJc w:val="left"/>
      <w:pPr>
        <w:ind w:left="3436" w:hanging="272"/>
      </w:pPr>
      <w:rPr>
        <w:rFonts w:hint="default"/>
      </w:rPr>
    </w:lvl>
    <w:lvl w:ilvl="7" w:tplc="47E80E78">
      <w:numFmt w:val="bullet"/>
      <w:lvlText w:val="•"/>
      <w:lvlJc w:val="left"/>
      <w:pPr>
        <w:ind w:left="3992" w:hanging="272"/>
      </w:pPr>
      <w:rPr>
        <w:rFonts w:hint="default"/>
      </w:rPr>
    </w:lvl>
    <w:lvl w:ilvl="8" w:tplc="98B868D0">
      <w:numFmt w:val="bullet"/>
      <w:lvlText w:val="•"/>
      <w:lvlJc w:val="left"/>
      <w:pPr>
        <w:ind w:left="4548" w:hanging="272"/>
      </w:pPr>
      <w:rPr>
        <w:rFonts w:hint="default"/>
      </w:rPr>
    </w:lvl>
  </w:abstractNum>
  <w:abstractNum w:abstractNumId="96" w15:restartNumberingAfterBreak="0">
    <w:nsid w:val="6D4C5882"/>
    <w:multiLevelType w:val="hybridMultilevel"/>
    <w:tmpl w:val="9CC83924"/>
    <w:lvl w:ilvl="0" w:tplc="9B3E202A">
      <w:start w:val="1"/>
      <w:numFmt w:val="lowerLetter"/>
      <w:lvlText w:val="%1)"/>
      <w:lvlJc w:val="left"/>
      <w:pPr>
        <w:ind w:left="180" w:hanging="248"/>
      </w:pPr>
      <w:rPr>
        <w:rFonts w:ascii="Arial" w:eastAsia="Arial" w:hAnsi="Arial" w:cs="Arial" w:hint="default"/>
        <w:color w:val="505050"/>
        <w:spacing w:val="-1"/>
        <w:w w:val="100"/>
        <w:sz w:val="20"/>
        <w:szCs w:val="20"/>
      </w:rPr>
    </w:lvl>
    <w:lvl w:ilvl="1" w:tplc="42F6693C">
      <w:numFmt w:val="bullet"/>
      <w:lvlText w:val="•"/>
      <w:lvlJc w:val="left"/>
      <w:pPr>
        <w:ind w:left="736" w:hanging="248"/>
      </w:pPr>
      <w:rPr>
        <w:rFonts w:hint="default"/>
      </w:rPr>
    </w:lvl>
    <w:lvl w:ilvl="2" w:tplc="95B4A344">
      <w:numFmt w:val="bullet"/>
      <w:lvlText w:val="•"/>
      <w:lvlJc w:val="left"/>
      <w:pPr>
        <w:ind w:left="1292" w:hanging="248"/>
      </w:pPr>
      <w:rPr>
        <w:rFonts w:hint="default"/>
      </w:rPr>
    </w:lvl>
    <w:lvl w:ilvl="3" w:tplc="DD6ACBF8">
      <w:numFmt w:val="bullet"/>
      <w:lvlText w:val="•"/>
      <w:lvlJc w:val="left"/>
      <w:pPr>
        <w:ind w:left="1848" w:hanging="248"/>
      </w:pPr>
      <w:rPr>
        <w:rFonts w:hint="default"/>
      </w:rPr>
    </w:lvl>
    <w:lvl w:ilvl="4" w:tplc="8BD87AA2">
      <w:numFmt w:val="bullet"/>
      <w:lvlText w:val="•"/>
      <w:lvlJc w:val="left"/>
      <w:pPr>
        <w:ind w:left="2404" w:hanging="248"/>
      </w:pPr>
      <w:rPr>
        <w:rFonts w:hint="default"/>
      </w:rPr>
    </w:lvl>
    <w:lvl w:ilvl="5" w:tplc="12465BB2">
      <w:numFmt w:val="bullet"/>
      <w:lvlText w:val="•"/>
      <w:lvlJc w:val="left"/>
      <w:pPr>
        <w:ind w:left="2960" w:hanging="248"/>
      </w:pPr>
      <w:rPr>
        <w:rFonts w:hint="default"/>
      </w:rPr>
    </w:lvl>
    <w:lvl w:ilvl="6" w:tplc="2DCE999C">
      <w:numFmt w:val="bullet"/>
      <w:lvlText w:val="•"/>
      <w:lvlJc w:val="left"/>
      <w:pPr>
        <w:ind w:left="3516" w:hanging="248"/>
      </w:pPr>
      <w:rPr>
        <w:rFonts w:hint="default"/>
      </w:rPr>
    </w:lvl>
    <w:lvl w:ilvl="7" w:tplc="6D781348">
      <w:numFmt w:val="bullet"/>
      <w:lvlText w:val="•"/>
      <w:lvlJc w:val="left"/>
      <w:pPr>
        <w:ind w:left="4072" w:hanging="248"/>
      </w:pPr>
      <w:rPr>
        <w:rFonts w:hint="default"/>
      </w:rPr>
    </w:lvl>
    <w:lvl w:ilvl="8" w:tplc="00FC2E52">
      <w:numFmt w:val="bullet"/>
      <w:lvlText w:val="•"/>
      <w:lvlJc w:val="left"/>
      <w:pPr>
        <w:ind w:left="4628" w:hanging="248"/>
      </w:pPr>
      <w:rPr>
        <w:rFonts w:hint="default"/>
      </w:rPr>
    </w:lvl>
  </w:abstractNum>
  <w:abstractNum w:abstractNumId="97" w15:restartNumberingAfterBreak="0">
    <w:nsid w:val="6ECB337D"/>
    <w:multiLevelType w:val="hybridMultilevel"/>
    <w:tmpl w:val="F980634C"/>
    <w:lvl w:ilvl="0" w:tplc="7CB216CE">
      <w:start w:val="1"/>
      <w:numFmt w:val="decimal"/>
      <w:lvlText w:val="(%1)"/>
      <w:lvlJc w:val="left"/>
      <w:pPr>
        <w:ind w:left="644" w:hanging="360"/>
      </w:pPr>
      <w:rPr>
        <w:rFonts w:hint="default"/>
        <w:color w:val="505050"/>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98" w15:restartNumberingAfterBreak="0">
    <w:nsid w:val="708B54A1"/>
    <w:multiLevelType w:val="hybridMultilevel"/>
    <w:tmpl w:val="CF86CABA"/>
    <w:lvl w:ilvl="0" w:tplc="EF32F820">
      <w:start w:val="1"/>
      <w:numFmt w:val="decimal"/>
      <w:lvlText w:val="(%1)"/>
      <w:lvlJc w:val="left"/>
      <w:pPr>
        <w:ind w:left="100" w:hanging="382"/>
      </w:pPr>
      <w:rPr>
        <w:rFonts w:ascii="Arial" w:eastAsia="Arial" w:hAnsi="Arial" w:cs="Arial" w:hint="default"/>
        <w:color w:val="505050"/>
        <w:spacing w:val="-8"/>
        <w:w w:val="100"/>
        <w:sz w:val="20"/>
        <w:szCs w:val="20"/>
      </w:rPr>
    </w:lvl>
    <w:lvl w:ilvl="1" w:tplc="6BF03EFA">
      <w:numFmt w:val="bullet"/>
      <w:lvlText w:val="•"/>
      <w:lvlJc w:val="left"/>
      <w:pPr>
        <w:ind w:left="648" w:hanging="382"/>
      </w:pPr>
      <w:rPr>
        <w:rFonts w:hint="default"/>
      </w:rPr>
    </w:lvl>
    <w:lvl w:ilvl="2" w:tplc="4BCAF788">
      <w:numFmt w:val="bullet"/>
      <w:lvlText w:val="•"/>
      <w:lvlJc w:val="left"/>
      <w:pPr>
        <w:ind w:left="1196" w:hanging="382"/>
      </w:pPr>
      <w:rPr>
        <w:rFonts w:hint="default"/>
      </w:rPr>
    </w:lvl>
    <w:lvl w:ilvl="3" w:tplc="A0DECE5A">
      <w:numFmt w:val="bullet"/>
      <w:lvlText w:val="•"/>
      <w:lvlJc w:val="left"/>
      <w:pPr>
        <w:ind w:left="1744" w:hanging="382"/>
      </w:pPr>
      <w:rPr>
        <w:rFonts w:hint="default"/>
      </w:rPr>
    </w:lvl>
    <w:lvl w:ilvl="4" w:tplc="DCB803A6">
      <w:numFmt w:val="bullet"/>
      <w:lvlText w:val="•"/>
      <w:lvlJc w:val="left"/>
      <w:pPr>
        <w:ind w:left="2292" w:hanging="382"/>
      </w:pPr>
      <w:rPr>
        <w:rFonts w:hint="default"/>
      </w:rPr>
    </w:lvl>
    <w:lvl w:ilvl="5" w:tplc="4664D050">
      <w:numFmt w:val="bullet"/>
      <w:lvlText w:val="•"/>
      <w:lvlJc w:val="left"/>
      <w:pPr>
        <w:ind w:left="2840" w:hanging="382"/>
      </w:pPr>
      <w:rPr>
        <w:rFonts w:hint="default"/>
      </w:rPr>
    </w:lvl>
    <w:lvl w:ilvl="6" w:tplc="3A4600D4">
      <w:numFmt w:val="bullet"/>
      <w:lvlText w:val="•"/>
      <w:lvlJc w:val="left"/>
      <w:pPr>
        <w:ind w:left="3388" w:hanging="382"/>
      </w:pPr>
      <w:rPr>
        <w:rFonts w:hint="default"/>
      </w:rPr>
    </w:lvl>
    <w:lvl w:ilvl="7" w:tplc="3E92ECFE">
      <w:numFmt w:val="bullet"/>
      <w:lvlText w:val="•"/>
      <w:lvlJc w:val="left"/>
      <w:pPr>
        <w:ind w:left="3936" w:hanging="382"/>
      </w:pPr>
      <w:rPr>
        <w:rFonts w:hint="default"/>
      </w:rPr>
    </w:lvl>
    <w:lvl w:ilvl="8" w:tplc="7174DF9C">
      <w:numFmt w:val="bullet"/>
      <w:lvlText w:val="•"/>
      <w:lvlJc w:val="left"/>
      <w:pPr>
        <w:ind w:left="4484" w:hanging="382"/>
      </w:pPr>
      <w:rPr>
        <w:rFonts w:hint="default"/>
      </w:rPr>
    </w:lvl>
  </w:abstractNum>
  <w:abstractNum w:abstractNumId="99" w15:restartNumberingAfterBreak="0">
    <w:nsid w:val="72C66B7F"/>
    <w:multiLevelType w:val="hybridMultilevel"/>
    <w:tmpl w:val="9E5840CC"/>
    <w:lvl w:ilvl="0" w:tplc="5352E658">
      <w:start w:val="1"/>
      <w:numFmt w:val="decimal"/>
      <w:lvlText w:val="(%1)"/>
      <w:lvlJc w:val="left"/>
      <w:pPr>
        <w:ind w:left="180" w:hanging="390"/>
      </w:pPr>
      <w:rPr>
        <w:rFonts w:ascii="Arial" w:eastAsia="Arial" w:hAnsi="Arial" w:cs="Arial" w:hint="default"/>
        <w:color w:val="505050"/>
        <w:spacing w:val="-22"/>
        <w:w w:val="100"/>
        <w:sz w:val="20"/>
        <w:szCs w:val="20"/>
      </w:rPr>
    </w:lvl>
    <w:lvl w:ilvl="1" w:tplc="47CCDBBC">
      <w:numFmt w:val="bullet"/>
      <w:lvlText w:val="•"/>
      <w:lvlJc w:val="left"/>
      <w:pPr>
        <w:ind w:left="724" w:hanging="390"/>
      </w:pPr>
      <w:rPr>
        <w:rFonts w:hint="default"/>
      </w:rPr>
    </w:lvl>
    <w:lvl w:ilvl="2" w:tplc="33BAAC7E">
      <w:numFmt w:val="bullet"/>
      <w:lvlText w:val="•"/>
      <w:lvlJc w:val="left"/>
      <w:pPr>
        <w:ind w:left="1268" w:hanging="390"/>
      </w:pPr>
      <w:rPr>
        <w:rFonts w:hint="default"/>
      </w:rPr>
    </w:lvl>
    <w:lvl w:ilvl="3" w:tplc="C8365910">
      <w:numFmt w:val="bullet"/>
      <w:lvlText w:val="•"/>
      <w:lvlJc w:val="left"/>
      <w:pPr>
        <w:ind w:left="1812" w:hanging="390"/>
      </w:pPr>
      <w:rPr>
        <w:rFonts w:hint="default"/>
      </w:rPr>
    </w:lvl>
    <w:lvl w:ilvl="4" w:tplc="1BE8FA6A">
      <w:numFmt w:val="bullet"/>
      <w:lvlText w:val="•"/>
      <w:lvlJc w:val="left"/>
      <w:pPr>
        <w:ind w:left="2356" w:hanging="390"/>
      </w:pPr>
      <w:rPr>
        <w:rFonts w:hint="default"/>
      </w:rPr>
    </w:lvl>
    <w:lvl w:ilvl="5" w:tplc="6F86D954">
      <w:numFmt w:val="bullet"/>
      <w:lvlText w:val="•"/>
      <w:lvlJc w:val="left"/>
      <w:pPr>
        <w:ind w:left="2900" w:hanging="390"/>
      </w:pPr>
      <w:rPr>
        <w:rFonts w:hint="default"/>
      </w:rPr>
    </w:lvl>
    <w:lvl w:ilvl="6" w:tplc="F170EE0C">
      <w:numFmt w:val="bullet"/>
      <w:lvlText w:val="•"/>
      <w:lvlJc w:val="left"/>
      <w:pPr>
        <w:ind w:left="3444" w:hanging="390"/>
      </w:pPr>
      <w:rPr>
        <w:rFonts w:hint="default"/>
      </w:rPr>
    </w:lvl>
    <w:lvl w:ilvl="7" w:tplc="EE20F43C">
      <w:numFmt w:val="bullet"/>
      <w:lvlText w:val="•"/>
      <w:lvlJc w:val="left"/>
      <w:pPr>
        <w:ind w:left="3988" w:hanging="390"/>
      </w:pPr>
      <w:rPr>
        <w:rFonts w:hint="default"/>
      </w:rPr>
    </w:lvl>
    <w:lvl w:ilvl="8" w:tplc="52645634">
      <w:numFmt w:val="bullet"/>
      <w:lvlText w:val="•"/>
      <w:lvlJc w:val="left"/>
      <w:pPr>
        <w:ind w:left="4532" w:hanging="390"/>
      </w:pPr>
      <w:rPr>
        <w:rFonts w:hint="default"/>
      </w:rPr>
    </w:lvl>
  </w:abstractNum>
  <w:abstractNum w:abstractNumId="100" w15:restartNumberingAfterBreak="0">
    <w:nsid w:val="730F4FAD"/>
    <w:multiLevelType w:val="hybridMultilevel"/>
    <w:tmpl w:val="CE2E34A6"/>
    <w:lvl w:ilvl="0" w:tplc="8E84E0FA">
      <w:start w:val="1"/>
      <w:numFmt w:val="decimal"/>
      <w:lvlText w:val="(%1)"/>
      <w:lvlJc w:val="left"/>
      <w:pPr>
        <w:ind w:left="862" w:hanging="360"/>
      </w:pPr>
      <w:rPr>
        <w:rFonts w:ascii="Arial" w:eastAsia="Arial" w:hAnsi="Arial" w:cs="Arial" w:hint="default"/>
        <w:color w:val="505050"/>
        <w:w w:val="100"/>
        <w:sz w:val="20"/>
        <w:szCs w:val="20"/>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01" w15:restartNumberingAfterBreak="0">
    <w:nsid w:val="73D46992"/>
    <w:multiLevelType w:val="hybridMultilevel"/>
    <w:tmpl w:val="941C91EC"/>
    <w:lvl w:ilvl="0" w:tplc="A594CB80">
      <w:start w:val="7"/>
      <w:numFmt w:val="lowerLetter"/>
      <w:lvlText w:val="%1)"/>
      <w:lvlJc w:val="left"/>
      <w:pPr>
        <w:ind w:left="180" w:hanging="330"/>
      </w:pPr>
      <w:rPr>
        <w:rFonts w:ascii="Arial" w:eastAsia="Arial" w:hAnsi="Arial" w:cs="Arial" w:hint="default"/>
        <w:color w:val="505050"/>
        <w:spacing w:val="-18"/>
        <w:w w:val="100"/>
        <w:sz w:val="20"/>
        <w:szCs w:val="20"/>
      </w:rPr>
    </w:lvl>
    <w:lvl w:ilvl="1" w:tplc="957C20DC">
      <w:numFmt w:val="bullet"/>
      <w:lvlText w:val="•"/>
      <w:lvlJc w:val="left"/>
      <w:pPr>
        <w:ind w:left="736" w:hanging="330"/>
      </w:pPr>
      <w:rPr>
        <w:rFonts w:hint="default"/>
      </w:rPr>
    </w:lvl>
    <w:lvl w:ilvl="2" w:tplc="FB885A14">
      <w:numFmt w:val="bullet"/>
      <w:lvlText w:val="•"/>
      <w:lvlJc w:val="left"/>
      <w:pPr>
        <w:ind w:left="1292" w:hanging="330"/>
      </w:pPr>
      <w:rPr>
        <w:rFonts w:hint="default"/>
      </w:rPr>
    </w:lvl>
    <w:lvl w:ilvl="3" w:tplc="3D52E0CA">
      <w:numFmt w:val="bullet"/>
      <w:lvlText w:val="•"/>
      <w:lvlJc w:val="left"/>
      <w:pPr>
        <w:ind w:left="1848" w:hanging="330"/>
      </w:pPr>
      <w:rPr>
        <w:rFonts w:hint="default"/>
      </w:rPr>
    </w:lvl>
    <w:lvl w:ilvl="4" w:tplc="4B1845DE">
      <w:numFmt w:val="bullet"/>
      <w:lvlText w:val="•"/>
      <w:lvlJc w:val="left"/>
      <w:pPr>
        <w:ind w:left="2404" w:hanging="330"/>
      </w:pPr>
      <w:rPr>
        <w:rFonts w:hint="default"/>
      </w:rPr>
    </w:lvl>
    <w:lvl w:ilvl="5" w:tplc="DB0274C0">
      <w:numFmt w:val="bullet"/>
      <w:lvlText w:val="•"/>
      <w:lvlJc w:val="left"/>
      <w:pPr>
        <w:ind w:left="2960" w:hanging="330"/>
      </w:pPr>
      <w:rPr>
        <w:rFonts w:hint="default"/>
      </w:rPr>
    </w:lvl>
    <w:lvl w:ilvl="6" w:tplc="4948B576">
      <w:numFmt w:val="bullet"/>
      <w:lvlText w:val="•"/>
      <w:lvlJc w:val="left"/>
      <w:pPr>
        <w:ind w:left="3516" w:hanging="330"/>
      </w:pPr>
      <w:rPr>
        <w:rFonts w:hint="default"/>
      </w:rPr>
    </w:lvl>
    <w:lvl w:ilvl="7" w:tplc="1ED29E38">
      <w:numFmt w:val="bullet"/>
      <w:lvlText w:val="•"/>
      <w:lvlJc w:val="left"/>
      <w:pPr>
        <w:ind w:left="4072" w:hanging="330"/>
      </w:pPr>
      <w:rPr>
        <w:rFonts w:hint="default"/>
      </w:rPr>
    </w:lvl>
    <w:lvl w:ilvl="8" w:tplc="37B2FFBC">
      <w:numFmt w:val="bullet"/>
      <w:lvlText w:val="•"/>
      <w:lvlJc w:val="left"/>
      <w:pPr>
        <w:ind w:left="4628" w:hanging="330"/>
      </w:pPr>
      <w:rPr>
        <w:rFonts w:hint="default"/>
      </w:rPr>
    </w:lvl>
  </w:abstractNum>
  <w:abstractNum w:abstractNumId="102" w15:restartNumberingAfterBreak="0">
    <w:nsid w:val="74A065D2"/>
    <w:multiLevelType w:val="hybridMultilevel"/>
    <w:tmpl w:val="CFEE8F0E"/>
    <w:lvl w:ilvl="0" w:tplc="A2A8776A">
      <w:start w:val="5"/>
      <w:numFmt w:val="decimal"/>
      <w:lvlText w:val="(%1)"/>
      <w:lvlJc w:val="left"/>
      <w:pPr>
        <w:ind w:left="100" w:hanging="405"/>
      </w:pPr>
      <w:rPr>
        <w:rFonts w:ascii="Arial" w:eastAsia="Arial" w:hAnsi="Arial" w:cs="Arial" w:hint="default"/>
        <w:color w:val="333333"/>
        <w:spacing w:val="-17"/>
        <w:w w:val="100"/>
        <w:sz w:val="20"/>
        <w:szCs w:val="20"/>
      </w:rPr>
    </w:lvl>
    <w:lvl w:ilvl="1" w:tplc="9D60E746">
      <w:numFmt w:val="bullet"/>
      <w:lvlText w:val="•"/>
      <w:lvlJc w:val="left"/>
      <w:pPr>
        <w:ind w:left="656" w:hanging="405"/>
      </w:pPr>
      <w:rPr>
        <w:rFonts w:hint="default"/>
      </w:rPr>
    </w:lvl>
    <w:lvl w:ilvl="2" w:tplc="FB0EF73C">
      <w:numFmt w:val="bullet"/>
      <w:lvlText w:val="•"/>
      <w:lvlJc w:val="left"/>
      <w:pPr>
        <w:ind w:left="1212" w:hanging="405"/>
      </w:pPr>
      <w:rPr>
        <w:rFonts w:hint="default"/>
      </w:rPr>
    </w:lvl>
    <w:lvl w:ilvl="3" w:tplc="6F966EBE">
      <w:numFmt w:val="bullet"/>
      <w:lvlText w:val="•"/>
      <w:lvlJc w:val="left"/>
      <w:pPr>
        <w:ind w:left="1768" w:hanging="405"/>
      </w:pPr>
      <w:rPr>
        <w:rFonts w:hint="default"/>
      </w:rPr>
    </w:lvl>
    <w:lvl w:ilvl="4" w:tplc="0D4C7894">
      <w:numFmt w:val="bullet"/>
      <w:lvlText w:val="•"/>
      <w:lvlJc w:val="left"/>
      <w:pPr>
        <w:ind w:left="2324" w:hanging="405"/>
      </w:pPr>
      <w:rPr>
        <w:rFonts w:hint="default"/>
      </w:rPr>
    </w:lvl>
    <w:lvl w:ilvl="5" w:tplc="5908ED64">
      <w:numFmt w:val="bullet"/>
      <w:lvlText w:val="•"/>
      <w:lvlJc w:val="left"/>
      <w:pPr>
        <w:ind w:left="2880" w:hanging="405"/>
      </w:pPr>
      <w:rPr>
        <w:rFonts w:hint="default"/>
      </w:rPr>
    </w:lvl>
    <w:lvl w:ilvl="6" w:tplc="CC22CEA2">
      <w:numFmt w:val="bullet"/>
      <w:lvlText w:val="•"/>
      <w:lvlJc w:val="left"/>
      <w:pPr>
        <w:ind w:left="3436" w:hanging="405"/>
      </w:pPr>
      <w:rPr>
        <w:rFonts w:hint="default"/>
      </w:rPr>
    </w:lvl>
    <w:lvl w:ilvl="7" w:tplc="D464BDAE">
      <w:numFmt w:val="bullet"/>
      <w:lvlText w:val="•"/>
      <w:lvlJc w:val="left"/>
      <w:pPr>
        <w:ind w:left="3992" w:hanging="405"/>
      </w:pPr>
      <w:rPr>
        <w:rFonts w:hint="default"/>
      </w:rPr>
    </w:lvl>
    <w:lvl w:ilvl="8" w:tplc="5E16F560">
      <w:numFmt w:val="bullet"/>
      <w:lvlText w:val="•"/>
      <w:lvlJc w:val="left"/>
      <w:pPr>
        <w:ind w:left="4548" w:hanging="405"/>
      </w:pPr>
      <w:rPr>
        <w:rFonts w:hint="default"/>
      </w:rPr>
    </w:lvl>
  </w:abstractNum>
  <w:abstractNum w:abstractNumId="103" w15:restartNumberingAfterBreak="0">
    <w:nsid w:val="74CF6CD4"/>
    <w:multiLevelType w:val="hybridMultilevel"/>
    <w:tmpl w:val="C38A350A"/>
    <w:lvl w:ilvl="0" w:tplc="1A3A8502">
      <w:start w:val="3"/>
      <w:numFmt w:val="decimal"/>
      <w:lvlText w:val="(%1)"/>
      <w:lvlJc w:val="left"/>
      <w:pPr>
        <w:ind w:left="180" w:hanging="465"/>
      </w:pPr>
      <w:rPr>
        <w:rFonts w:ascii="Arial" w:eastAsia="Arial" w:hAnsi="Arial" w:cs="Arial" w:hint="default"/>
        <w:color w:val="505050"/>
        <w:spacing w:val="-2"/>
        <w:w w:val="100"/>
        <w:sz w:val="20"/>
        <w:szCs w:val="20"/>
      </w:rPr>
    </w:lvl>
    <w:lvl w:ilvl="1" w:tplc="1196EA28">
      <w:numFmt w:val="bullet"/>
      <w:lvlText w:val="•"/>
      <w:lvlJc w:val="left"/>
      <w:pPr>
        <w:ind w:left="736" w:hanging="465"/>
      </w:pPr>
      <w:rPr>
        <w:rFonts w:hint="default"/>
      </w:rPr>
    </w:lvl>
    <w:lvl w:ilvl="2" w:tplc="A6CEAAF8">
      <w:numFmt w:val="bullet"/>
      <w:lvlText w:val="•"/>
      <w:lvlJc w:val="left"/>
      <w:pPr>
        <w:ind w:left="1292" w:hanging="465"/>
      </w:pPr>
      <w:rPr>
        <w:rFonts w:hint="default"/>
      </w:rPr>
    </w:lvl>
    <w:lvl w:ilvl="3" w:tplc="70F4D00E">
      <w:numFmt w:val="bullet"/>
      <w:lvlText w:val="•"/>
      <w:lvlJc w:val="left"/>
      <w:pPr>
        <w:ind w:left="1848" w:hanging="465"/>
      </w:pPr>
      <w:rPr>
        <w:rFonts w:hint="default"/>
      </w:rPr>
    </w:lvl>
    <w:lvl w:ilvl="4" w:tplc="4FF28CBC">
      <w:numFmt w:val="bullet"/>
      <w:lvlText w:val="•"/>
      <w:lvlJc w:val="left"/>
      <w:pPr>
        <w:ind w:left="2404" w:hanging="465"/>
      </w:pPr>
      <w:rPr>
        <w:rFonts w:hint="default"/>
      </w:rPr>
    </w:lvl>
    <w:lvl w:ilvl="5" w:tplc="B4DABC78">
      <w:numFmt w:val="bullet"/>
      <w:lvlText w:val="•"/>
      <w:lvlJc w:val="left"/>
      <w:pPr>
        <w:ind w:left="2960" w:hanging="465"/>
      </w:pPr>
      <w:rPr>
        <w:rFonts w:hint="default"/>
      </w:rPr>
    </w:lvl>
    <w:lvl w:ilvl="6" w:tplc="F1FC1980">
      <w:numFmt w:val="bullet"/>
      <w:lvlText w:val="•"/>
      <w:lvlJc w:val="left"/>
      <w:pPr>
        <w:ind w:left="3516" w:hanging="465"/>
      </w:pPr>
      <w:rPr>
        <w:rFonts w:hint="default"/>
      </w:rPr>
    </w:lvl>
    <w:lvl w:ilvl="7" w:tplc="B2AE3050">
      <w:numFmt w:val="bullet"/>
      <w:lvlText w:val="•"/>
      <w:lvlJc w:val="left"/>
      <w:pPr>
        <w:ind w:left="4072" w:hanging="465"/>
      </w:pPr>
      <w:rPr>
        <w:rFonts w:hint="default"/>
      </w:rPr>
    </w:lvl>
    <w:lvl w:ilvl="8" w:tplc="D2A21B3A">
      <w:numFmt w:val="bullet"/>
      <w:lvlText w:val="•"/>
      <w:lvlJc w:val="left"/>
      <w:pPr>
        <w:ind w:left="4628" w:hanging="465"/>
      </w:pPr>
      <w:rPr>
        <w:rFonts w:hint="default"/>
      </w:rPr>
    </w:lvl>
  </w:abstractNum>
  <w:abstractNum w:abstractNumId="104" w15:restartNumberingAfterBreak="0">
    <w:nsid w:val="75AE6A6C"/>
    <w:multiLevelType w:val="hybridMultilevel"/>
    <w:tmpl w:val="6E761FD0"/>
    <w:lvl w:ilvl="0" w:tplc="EE74931E">
      <w:start w:val="1"/>
      <w:numFmt w:val="decimal"/>
      <w:lvlText w:val="(%1)"/>
      <w:lvlJc w:val="left"/>
      <w:pPr>
        <w:ind w:left="100" w:hanging="326"/>
      </w:pPr>
      <w:rPr>
        <w:rFonts w:ascii="Arial" w:eastAsia="Arial" w:hAnsi="Arial" w:cs="Arial" w:hint="default"/>
        <w:color w:val="505050"/>
        <w:w w:val="100"/>
        <w:sz w:val="20"/>
        <w:szCs w:val="20"/>
      </w:rPr>
    </w:lvl>
    <w:lvl w:ilvl="1" w:tplc="8CFE8966">
      <w:numFmt w:val="bullet"/>
      <w:lvlText w:val="•"/>
      <w:lvlJc w:val="left"/>
      <w:pPr>
        <w:ind w:left="648" w:hanging="326"/>
      </w:pPr>
      <w:rPr>
        <w:rFonts w:hint="default"/>
      </w:rPr>
    </w:lvl>
    <w:lvl w:ilvl="2" w:tplc="7BC6CD5C">
      <w:numFmt w:val="bullet"/>
      <w:lvlText w:val="•"/>
      <w:lvlJc w:val="left"/>
      <w:pPr>
        <w:ind w:left="1196" w:hanging="326"/>
      </w:pPr>
      <w:rPr>
        <w:rFonts w:hint="default"/>
      </w:rPr>
    </w:lvl>
    <w:lvl w:ilvl="3" w:tplc="D05CF914">
      <w:numFmt w:val="bullet"/>
      <w:lvlText w:val="•"/>
      <w:lvlJc w:val="left"/>
      <w:pPr>
        <w:ind w:left="1744" w:hanging="326"/>
      </w:pPr>
      <w:rPr>
        <w:rFonts w:hint="default"/>
      </w:rPr>
    </w:lvl>
    <w:lvl w:ilvl="4" w:tplc="3A0C678A">
      <w:numFmt w:val="bullet"/>
      <w:lvlText w:val="•"/>
      <w:lvlJc w:val="left"/>
      <w:pPr>
        <w:ind w:left="2292" w:hanging="326"/>
      </w:pPr>
      <w:rPr>
        <w:rFonts w:hint="default"/>
      </w:rPr>
    </w:lvl>
    <w:lvl w:ilvl="5" w:tplc="86088218">
      <w:numFmt w:val="bullet"/>
      <w:lvlText w:val="•"/>
      <w:lvlJc w:val="left"/>
      <w:pPr>
        <w:ind w:left="2840" w:hanging="326"/>
      </w:pPr>
      <w:rPr>
        <w:rFonts w:hint="default"/>
      </w:rPr>
    </w:lvl>
    <w:lvl w:ilvl="6" w:tplc="5186F20A">
      <w:numFmt w:val="bullet"/>
      <w:lvlText w:val="•"/>
      <w:lvlJc w:val="left"/>
      <w:pPr>
        <w:ind w:left="3388" w:hanging="326"/>
      </w:pPr>
      <w:rPr>
        <w:rFonts w:hint="default"/>
      </w:rPr>
    </w:lvl>
    <w:lvl w:ilvl="7" w:tplc="2AF67A94">
      <w:numFmt w:val="bullet"/>
      <w:lvlText w:val="•"/>
      <w:lvlJc w:val="left"/>
      <w:pPr>
        <w:ind w:left="3936" w:hanging="326"/>
      </w:pPr>
      <w:rPr>
        <w:rFonts w:hint="default"/>
      </w:rPr>
    </w:lvl>
    <w:lvl w:ilvl="8" w:tplc="11320DCE">
      <w:numFmt w:val="bullet"/>
      <w:lvlText w:val="•"/>
      <w:lvlJc w:val="left"/>
      <w:pPr>
        <w:ind w:left="4484" w:hanging="326"/>
      </w:pPr>
      <w:rPr>
        <w:rFonts w:hint="default"/>
      </w:rPr>
    </w:lvl>
  </w:abstractNum>
  <w:abstractNum w:abstractNumId="105" w15:restartNumberingAfterBreak="0">
    <w:nsid w:val="763C2426"/>
    <w:multiLevelType w:val="hybridMultilevel"/>
    <w:tmpl w:val="F8E898EC"/>
    <w:lvl w:ilvl="0" w:tplc="FFF2B2A0">
      <w:start w:val="1"/>
      <w:numFmt w:val="decimal"/>
      <w:lvlText w:val="(%1)"/>
      <w:lvlJc w:val="left"/>
      <w:pPr>
        <w:ind w:left="100" w:hanging="540"/>
      </w:pPr>
      <w:rPr>
        <w:rFonts w:ascii="Arial" w:eastAsia="Arial" w:hAnsi="Arial" w:cs="Arial" w:hint="default"/>
        <w:color w:val="505050"/>
        <w:spacing w:val="-28"/>
        <w:w w:val="100"/>
        <w:sz w:val="20"/>
        <w:szCs w:val="20"/>
      </w:rPr>
    </w:lvl>
    <w:lvl w:ilvl="1" w:tplc="1C16F6B4">
      <w:numFmt w:val="bullet"/>
      <w:lvlText w:val="•"/>
      <w:lvlJc w:val="left"/>
      <w:pPr>
        <w:ind w:left="648" w:hanging="540"/>
      </w:pPr>
      <w:rPr>
        <w:rFonts w:hint="default"/>
      </w:rPr>
    </w:lvl>
    <w:lvl w:ilvl="2" w:tplc="F434F3C2">
      <w:numFmt w:val="bullet"/>
      <w:lvlText w:val="•"/>
      <w:lvlJc w:val="left"/>
      <w:pPr>
        <w:ind w:left="1196" w:hanging="540"/>
      </w:pPr>
      <w:rPr>
        <w:rFonts w:hint="default"/>
      </w:rPr>
    </w:lvl>
    <w:lvl w:ilvl="3" w:tplc="FD566E74">
      <w:numFmt w:val="bullet"/>
      <w:lvlText w:val="•"/>
      <w:lvlJc w:val="left"/>
      <w:pPr>
        <w:ind w:left="1744" w:hanging="540"/>
      </w:pPr>
      <w:rPr>
        <w:rFonts w:hint="default"/>
      </w:rPr>
    </w:lvl>
    <w:lvl w:ilvl="4" w:tplc="D50A85C2">
      <w:numFmt w:val="bullet"/>
      <w:lvlText w:val="•"/>
      <w:lvlJc w:val="left"/>
      <w:pPr>
        <w:ind w:left="2292" w:hanging="540"/>
      </w:pPr>
      <w:rPr>
        <w:rFonts w:hint="default"/>
      </w:rPr>
    </w:lvl>
    <w:lvl w:ilvl="5" w:tplc="04A6D408">
      <w:numFmt w:val="bullet"/>
      <w:lvlText w:val="•"/>
      <w:lvlJc w:val="left"/>
      <w:pPr>
        <w:ind w:left="2840" w:hanging="540"/>
      </w:pPr>
      <w:rPr>
        <w:rFonts w:hint="default"/>
      </w:rPr>
    </w:lvl>
    <w:lvl w:ilvl="6" w:tplc="C85AC66E">
      <w:numFmt w:val="bullet"/>
      <w:lvlText w:val="•"/>
      <w:lvlJc w:val="left"/>
      <w:pPr>
        <w:ind w:left="3388" w:hanging="540"/>
      </w:pPr>
      <w:rPr>
        <w:rFonts w:hint="default"/>
      </w:rPr>
    </w:lvl>
    <w:lvl w:ilvl="7" w:tplc="2208F4FE">
      <w:numFmt w:val="bullet"/>
      <w:lvlText w:val="•"/>
      <w:lvlJc w:val="left"/>
      <w:pPr>
        <w:ind w:left="3936" w:hanging="540"/>
      </w:pPr>
      <w:rPr>
        <w:rFonts w:hint="default"/>
      </w:rPr>
    </w:lvl>
    <w:lvl w:ilvl="8" w:tplc="5A04C928">
      <w:numFmt w:val="bullet"/>
      <w:lvlText w:val="•"/>
      <w:lvlJc w:val="left"/>
      <w:pPr>
        <w:ind w:left="4484" w:hanging="540"/>
      </w:pPr>
      <w:rPr>
        <w:rFonts w:hint="default"/>
      </w:rPr>
    </w:lvl>
  </w:abstractNum>
  <w:abstractNum w:abstractNumId="106" w15:restartNumberingAfterBreak="0">
    <w:nsid w:val="796A1901"/>
    <w:multiLevelType w:val="hybridMultilevel"/>
    <w:tmpl w:val="CDCA37AA"/>
    <w:lvl w:ilvl="0" w:tplc="EE282876">
      <w:start w:val="1"/>
      <w:numFmt w:val="decimal"/>
      <w:lvlText w:val="(%1)"/>
      <w:lvlJc w:val="left"/>
      <w:pPr>
        <w:ind w:left="100" w:hanging="389"/>
      </w:pPr>
      <w:rPr>
        <w:rFonts w:ascii="Arial" w:eastAsia="Arial" w:hAnsi="Arial" w:cs="Arial" w:hint="default"/>
        <w:color w:val="505050"/>
        <w:spacing w:val="-23"/>
        <w:w w:val="100"/>
        <w:sz w:val="20"/>
        <w:szCs w:val="20"/>
      </w:rPr>
    </w:lvl>
    <w:lvl w:ilvl="1" w:tplc="97D2CDF6">
      <w:numFmt w:val="bullet"/>
      <w:lvlText w:val="•"/>
      <w:lvlJc w:val="left"/>
      <w:pPr>
        <w:ind w:left="656" w:hanging="389"/>
      </w:pPr>
      <w:rPr>
        <w:rFonts w:hint="default"/>
      </w:rPr>
    </w:lvl>
    <w:lvl w:ilvl="2" w:tplc="D81A04BE">
      <w:numFmt w:val="bullet"/>
      <w:lvlText w:val="•"/>
      <w:lvlJc w:val="left"/>
      <w:pPr>
        <w:ind w:left="1212" w:hanging="389"/>
      </w:pPr>
      <w:rPr>
        <w:rFonts w:hint="default"/>
      </w:rPr>
    </w:lvl>
    <w:lvl w:ilvl="3" w:tplc="46165062">
      <w:numFmt w:val="bullet"/>
      <w:lvlText w:val="•"/>
      <w:lvlJc w:val="left"/>
      <w:pPr>
        <w:ind w:left="1768" w:hanging="389"/>
      </w:pPr>
      <w:rPr>
        <w:rFonts w:hint="default"/>
      </w:rPr>
    </w:lvl>
    <w:lvl w:ilvl="4" w:tplc="4B72D7BC">
      <w:numFmt w:val="bullet"/>
      <w:lvlText w:val="•"/>
      <w:lvlJc w:val="left"/>
      <w:pPr>
        <w:ind w:left="2324" w:hanging="389"/>
      </w:pPr>
      <w:rPr>
        <w:rFonts w:hint="default"/>
      </w:rPr>
    </w:lvl>
    <w:lvl w:ilvl="5" w:tplc="C6704B4E">
      <w:numFmt w:val="bullet"/>
      <w:lvlText w:val="•"/>
      <w:lvlJc w:val="left"/>
      <w:pPr>
        <w:ind w:left="2880" w:hanging="389"/>
      </w:pPr>
      <w:rPr>
        <w:rFonts w:hint="default"/>
      </w:rPr>
    </w:lvl>
    <w:lvl w:ilvl="6" w:tplc="616E229C">
      <w:numFmt w:val="bullet"/>
      <w:lvlText w:val="•"/>
      <w:lvlJc w:val="left"/>
      <w:pPr>
        <w:ind w:left="3436" w:hanging="389"/>
      </w:pPr>
      <w:rPr>
        <w:rFonts w:hint="default"/>
      </w:rPr>
    </w:lvl>
    <w:lvl w:ilvl="7" w:tplc="236C4ADA">
      <w:numFmt w:val="bullet"/>
      <w:lvlText w:val="•"/>
      <w:lvlJc w:val="left"/>
      <w:pPr>
        <w:ind w:left="3992" w:hanging="389"/>
      </w:pPr>
      <w:rPr>
        <w:rFonts w:hint="default"/>
      </w:rPr>
    </w:lvl>
    <w:lvl w:ilvl="8" w:tplc="01BAA32E">
      <w:numFmt w:val="bullet"/>
      <w:lvlText w:val="•"/>
      <w:lvlJc w:val="left"/>
      <w:pPr>
        <w:ind w:left="4548" w:hanging="389"/>
      </w:pPr>
      <w:rPr>
        <w:rFonts w:hint="default"/>
      </w:rPr>
    </w:lvl>
  </w:abstractNum>
  <w:abstractNum w:abstractNumId="107" w15:restartNumberingAfterBreak="0">
    <w:nsid w:val="7A847899"/>
    <w:multiLevelType w:val="hybridMultilevel"/>
    <w:tmpl w:val="9E5840CC"/>
    <w:lvl w:ilvl="0" w:tplc="5352E658">
      <w:start w:val="1"/>
      <w:numFmt w:val="decimal"/>
      <w:lvlText w:val="(%1)"/>
      <w:lvlJc w:val="left"/>
      <w:pPr>
        <w:ind w:left="180" w:hanging="390"/>
      </w:pPr>
      <w:rPr>
        <w:rFonts w:ascii="Arial" w:eastAsia="Arial" w:hAnsi="Arial" w:cs="Arial" w:hint="default"/>
        <w:color w:val="505050"/>
        <w:spacing w:val="-22"/>
        <w:w w:val="100"/>
        <w:sz w:val="20"/>
        <w:szCs w:val="20"/>
      </w:rPr>
    </w:lvl>
    <w:lvl w:ilvl="1" w:tplc="47CCDBBC">
      <w:numFmt w:val="bullet"/>
      <w:lvlText w:val="•"/>
      <w:lvlJc w:val="left"/>
      <w:pPr>
        <w:ind w:left="724" w:hanging="390"/>
      </w:pPr>
      <w:rPr>
        <w:rFonts w:hint="default"/>
      </w:rPr>
    </w:lvl>
    <w:lvl w:ilvl="2" w:tplc="33BAAC7E">
      <w:numFmt w:val="bullet"/>
      <w:lvlText w:val="•"/>
      <w:lvlJc w:val="left"/>
      <w:pPr>
        <w:ind w:left="1268" w:hanging="390"/>
      </w:pPr>
      <w:rPr>
        <w:rFonts w:hint="default"/>
      </w:rPr>
    </w:lvl>
    <w:lvl w:ilvl="3" w:tplc="C8365910">
      <w:numFmt w:val="bullet"/>
      <w:lvlText w:val="•"/>
      <w:lvlJc w:val="left"/>
      <w:pPr>
        <w:ind w:left="1812" w:hanging="390"/>
      </w:pPr>
      <w:rPr>
        <w:rFonts w:hint="default"/>
      </w:rPr>
    </w:lvl>
    <w:lvl w:ilvl="4" w:tplc="1BE8FA6A">
      <w:numFmt w:val="bullet"/>
      <w:lvlText w:val="•"/>
      <w:lvlJc w:val="left"/>
      <w:pPr>
        <w:ind w:left="2356" w:hanging="390"/>
      </w:pPr>
      <w:rPr>
        <w:rFonts w:hint="default"/>
      </w:rPr>
    </w:lvl>
    <w:lvl w:ilvl="5" w:tplc="6F86D954">
      <w:numFmt w:val="bullet"/>
      <w:lvlText w:val="•"/>
      <w:lvlJc w:val="left"/>
      <w:pPr>
        <w:ind w:left="2900" w:hanging="390"/>
      </w:pPr>
      <w:rPr>
        <w:rFonts w:hint="default"/>
      </w:rPr>
    </w:lvl>
    <w:lvl w:ilvl="6" w:tplc="F170EE0C">
      <w:numFmt w:val="bullet"/>
      <w:lvlText w:val="•"/>
      <w:lvlJc w:val="left"/>
      <w:pPr>
        <w:ind w:left="3444" w:hanging="390"/>
      </w:pPr>
      <w:rPr>
        <w:rFonts w:hint="default"/>
      </w:rPr>
    </w:lvl>
    <w:lvl w:ilvl="7" w:tplc="EE20F43C">
      <w:numFmt w:val="bullet"/>
      <w:lvlText w:val="•"/>
      <w:lvlJc w:val="left"/>
      <w:pPr>
        <w:ind w:left="3988" w:hanging="390"/>
      </w:pPr>
      <w:rPr>
        <w:rFonts w:hint="default"/>
      </w:rPr>
    </w:lvl>
    <w:lvl w:ilvl="8" w:tplc="52645634">
      <w:numFmt w:val="bullet"/>
      <w:lvlText w:val="•"/>
      <w:lvlJc w:val="left"/>
      <w:pPr>
        <w:ind w:left="4532" w:hanging="390"/>
      </w:pPr>
      <w:rPr>
        <w:rFonts w:hint="default"/>
      </w:rPr>
    </w:lvl>
  </w:abstractNum>
  <w:abstractNum w:abstractNumId="108" w15:restartNumberingAfterBreak="0">
    <w:nsid w:val="7AFA22E4"/>
    <w:multiLevelType w:val="hybridMultilevel"/>
    <w:tmpl w:val="CF86CABA"/>
    <w:lvl w:ilvl="0" w:tplc="EF32F820">
      <w:start w:val="1"/>
      <w:numFmt w:val="decimal"/>
      <w:lvlText w:val="(%1)"/>
      <w:lvlJc w:val="left"/>
      <w:pPr>
        <w:ind w:left="100" w:hanging="382"/>
      </w:pPr>
      <w:rPr>
        <w:rFonts w:ascii="Arial" w:eastAsia="Arial" w:hAnsi="Arial" w:cs="Arial" w:hint="default"/>
        <w:color w:val="505050"/>
        <w:spacing w:val="-8"/>
        <w:w w:val="100"/>
        <w:sz w:val="20"/>
        <w:szCs w:val="20"/>
      </w:rPr>
    </w:lvl>
    <w:lvl w:ilvl="1" w:tplc="6BF03EFA">
      <w:numFmt w:val="bullet"/>
      <w:lvlText w:val="•"/>
      <w:lvlJc w:val="left"/>
      <w:pPr>
        <w:ind w:left="648" w:hanging="382"/>
      </w:pPr>
      <w:rPr>
        <w:rFonts w:hint="default"/>
      </w:rPr>
    </w:lvl>
    <w:lvl w:ilvl="2" w:tplc="4BCAF788">
      <w:numFmt w:val="bullet"/>
      <w:lvlText w:val="•"/>
      <w:lvlJc w:val="left"/>
      <w:pPr>
        <w:ind w:left="1196" w:hanging="382"/>
      </w:pPr>
      <w:rPr>
        <w:rFonts w:hint="default"/>
      </w:rPr>
    </w:lvl>
    <w:lvl w:ilvl="3" w:tplc="A0DECE5A">
      <w:numFmt w:val="bullet"/>
      <w:lvlText w:val="•"/>
      <w:lvlJc w:val="left"/>
      <w:pPr>
        <w:ind w:left="1744" w:hanging="382"/>
      </w:pPr>
      <w:rPr>
        <w:rFonts w:hint="default"/>
      </w:rPr>
    </w:lvl>
    <w:lvl w:ilvl="4" w:tplc="DCB803A6">
      <w:numFmt w:val="bullet"/>
      <w:lvlText w:val="•"/>
      <w:lvlJc w:val="left"/>
      <w:pPr>
        <w:ind w:left="2292" w:hanging="382"/>
      </w:pPr>
      <w:rPr>
        <w:rFonts w:hint="default"/>
      </w:rPr>
    </w:lvl>
    <w:lvl w:ilvl="5" w:tplc="4664D050">
      <w:numFmt w:val="bullet"/>
      <w:lvlText w:val="•"/>
      <w:lvlJc w:val="left"/>
      <w:pPr>
        <w:ind w:left="2840" w:hanging="382"/>
      </w:pPr>
      <w:rPr>
        <w:rFonts w:hint="default"/>
      </w:rPr>
    </w:lvl>
    <w:lvl w:ilvl="6" w:tplc="3A4600D4">
      <w:numFmt w:val="bullet"/>
      <w:lvlText w:val="•"/>
      <w:lvlJc w:val="left"/>
      <w:pPr>
        <w:ind w:left="3388" w:hanging="382"/>
      </w:pPr>
      <w:rPr>
        <w:rFonts w:hint="default"/>
      </w:rPr>
    </w:lvl>
    <w:lvl w:ilvl="7" w:tplc="3E92ECFE">
      <w:numFmt w:val="bullet"/>
      <w:lvlText w:val="•"/>
      <w:lvlJc w:val="left"/>
      <w:pPr>
        <w:ind w:left="3936" w:hanging="382"/>
      </w:pPr>
      <w:rPr>
        <w:rFonts w:hint="default"/>
      </w:rPr>
    </w:lvl>
    <w:lvl w:ilvl="8" w:tplc="7174DF9C">
      <w:numFmt w:val="bullet"/>
      <w:lvlText w:val="•"/>
      <w:lvlJc w:val="left"/>
      <w:pPr>
        <w:ind w:left="4484" w:hanging="382"/>
      </w:pPr>
      <w:rPr>
        <w:rFonts w:hint="default"/>
      </w:rPr>
    </w:lvl>
  </w:abstractNum>
  <w:abstractNum w:abstractNumId="109" w15:restartNumberingAfterBreak="0">
    <w:nsid w:val="7D5742FA"/>
    <w:multiLevelType w:val="hybridMultilevel"/>
    <w:tmpl w:val="973EB150"/>
    <w:lvl w:ilvl="0" w:tplc="D4405A12">
      <w:start w:val="1"/>
      <w:numFmt w:val="decimal"/>
      <w:lvlText w:val="(%1)"/>
      <w:lvlJc w:val="left"/>
      <w:pPr>
        <w:ind w:left="100" w:hanging="407"/>
      </w:pPr>
      <w:rPr>
        <w:rFonts w:ascii="Arial" w:eastAsia="Arial" w:hAnsi="Arial" w:cs="Arial" w:hint="default"/>
        <w:color w:val="505050"/>
        <w:spacing w:val="-8"/>
        <w:w w:val="100"/>
        <w:sz w:val="20"/>
        <w:szCs w:val="20"/>
      </w:rPr>
    </w:lvl>
    <w:lvl w:ilvl="1" w:tplc="C1460FE0">
      <w:numFmt w:val="bullet"/>
      <w:lvlText w:val="•"/>
      <w:lvlJc w:val="left"/>
      <w:pPr>
        <w:ind w:left="648" w:hanging="407"/>
      </w:pPr>
      <w:rPr>
        <w:rFonts w:hint="default"/>
      </w:rPr>
    </w:lvl>
    <w:lvl w:ilvl="2" w:tplc="753E3516">
      <w:numFmt w:val="bullet"/>
      <w:lvlText w:val="•"/>
      <w:lvlJc w:val="left"/>
      <w:pPr>
        <w:ind w:left="1196" w:hanging="407"/>
      </w:pPr>
      <w:rPr>
        <w:rFonts w:hint="default"/>
      </w:rPr>
    </w:lvl>
    <w:lvl w:ilvl="3" w:tplc="07A229B2">
      <w:numFmt w:val="bullet"/>
      <w:lvlText w:val="•"/>
      <w:lvlJc w:val="left"/>
      <w:pPr>
        <w:ind w:left="1744" w:hanging="407"/>
      </w:pPr>
      <w:rPr>
        <w:rFonts w:hint="default"/>
      </w:rPr>
    </w:lvl>
    <w:lvl w:ilvl="4" w:tplc="06D0D276">
      <w:numFmt w:val="bullet"/>
      <w:lvlText w:val="•"/>
      <w:lvlJc w:val="left"/>
      <w:pPr>
        <w:ind w:left="2292" w:hanging="407"/>
      </w:pPr>
      <w:rPr>
        <w:rFonts w:hint="default"/>
      </w:rPr>
    </w:lvl>
    <w:lvl w:ilvl="5" w:tplc="8B40AE4E">
      <w:numFmt w:val="bullet"/>
      <w:lvlText w:val="•"/>
      <w:lvlJc w:val="left"/>
      <w:pPr>
        <w:ind w:left="2840" w:hanging="407"/>
      </w:pPr>
      <w:rPr>
        <w:rFonts w:hint="default"/>
      </w:rPr>
    </w:lvl>
    <w:lvl w:ilvl="6" w:tplc="95765B34">
      <w:numFmt w:val="bullet"/>
      <w:lvlText w:val="•"/>
      <w:lvlJc w:val="left"/>
      <w:pPr>
        <w:ind w:left="3388" w:hanging="407"/>
      </w:pPr>
      <w:rPr>
        <w:rFonts w:hint="default"/>
      </w:rPr>
    </w:lvl>
    <w:lvl w:ilvl="7" w:tplc="43EE514E">
      <w:numFmt w:val="bullet"/>
      <w:lvlText w:val="•"/>
      <w:lvlJc w:val="left"/>
      <w:pPr>
        <w:ind w:left="3936" w:hanging="407"/>
      </w:pPr>
      <w:rPr>
        <w:rFonts w:hint="default"/>
      </w:rPr>
    </w:lvl>
    <w:lvl w:ilvl="8" w:tplc="8C58AFA0">
      <w:numFmt w:val="bullet"/>
      <w:lvlText w:val="•"/>
      <w:lvlJc w:val="left"/>
      <w:pPr>
        <w:ind w:left="4484" w:hanging="407"/>
      </w:pPr>
      <w:rPr>
        <w:rFonts w:hint="default"/>
      </w:rPr>
    </w:lvl>
  </w:abstractNum>
  <w:abstractNum w:abstractNumId="110" w15:restartNumberingAfterBreak="0">
    <w:nsid w:val="7E3B0160"/>
    <w:multiLevelType w:val="hybridMultilevel"/>
    <w:tmpl w:val="F26A5360"/>
    <w:lvl w:ilvl="0" w:tplc="0382E8DC">
      <w:start w:val="1"/>
      <w:numFmt w:val="decimal"/>
      <w:lvlText w:val="(%1)"/>
      <w:lvlJc w:val="left"/>
      <w:pPr>
        <w:ind w:left="180" w:hanging="411"/>
      </w:pPr>
      <w:rPr>
        <w:rFonts w:ascii="Arial" w:eastAsia="Arial" w:hAnsi="Arial" w:cs="Arial" w:hint="default"/>
        <w:color w:val="505050"/>
        <w:spacing w:val="-28"/>
        <w:w w:val="100"/>
        <w:sz w:val="20"/>
        <w:szCs w:val="20"/>
      </w:rPr>
    </w:lvl>
    <w:lvl w:ilvl="1" w:tplc="060E9FF6">
      <w:numFmt w:val="bullet"/>
      <w:lvlText w:val="•"/>
      <w:lvlJc w:val="left"/>
      <w:pPr>
        <w:ind w:left="736" w:hanging="411"/>
      </w:pPr>
      <w:rPr>
        <w:rFonts w:hint="default"/>
      </w:rPr>
    </w:lvl>
    <w:lvl w:ilvl="2" w:tplc="0DC471E0">
      <w:numFmt w:val="bullet"/>
      <w:lvlText w:val="•"/>
      <w:lvlJc w:val="left"/>
      <w:pPr>
        <w:ind w:left="1292" w:hanging="411"/>
      </w:pPr>
      <w:rPr>
        <w:rFonts w:hint="default"/>
      </w:rPr>
    </w:lvl>
    <w:lvl w:ilvl="3" w:tplc="42620A92">
      <w:numFmt w:val="bullet"/>
      <w:lvlText w:val="•"/>
      <w:lvlJc w:val="left"/>
      <w:pPr>
        <w:ind w:left="1848" w:hanging="411"/>
      </w:pPr>
      <w:rPr>
        <w:rFonts w:hint="default"/>
      </w:rPr>
    </w:lvl>
    <w:lvl w:ilvl="4" w:tplc="D3B677E4">
      <w:numFmt w:val="bullet"/>
      <w:lvlText w:val="•"/>
      <w:lvlJc w:val="left"/>
      <w:pPr>
        <w:ind w:left="2404" w:hanging="411"/>
      </w:pPr>
      <w:rPr>
        <w:rFonts w:hint="default"/>
      </w:rPr>
    </w:lvl>
    <w:lvl w:ilvl="5" w:tplc="035895F0">
      <w:numFmt w:val="bullet"/>
      <w:lvlText w:val="•"/>
      <w:lvlJc w:val="left"/>
      <w:pPr>
        <w:ind w:left="2960" w:hanging="411"/>
      </w:pPr>
      <w:rPr>
        <w:rFonts w:hint="default"/>
      </w:rPr>
    </w:lvl>
    <w:lvl w:ilvl="6" w:tplc="C5748660">
      <w:numFmt w:val="bullet"/>
      <w:lvlText w:val="•"/>
      <w:lvlJc w:val="left"/>
      <w:pPr>
        <w:ind w:left="3516" w:hanging="411"/>
      </w:pPr>
      <w:rPr>
        <w:rFonts w:hint="default"/>
      </w:rPr>
    </w:lvl>
    <w:lvl w:ilvl="7" w:tplc="A6F230A4">
      <w:numFmt w:val="bullet"/>
      <w:lvlText w:val="•"/>
      <w:lvlJc w:val="left"/>
      <w:pPr>
        <w:ind w:left="4072" w:hanging="411"/>
      </w:pPr>
      <w:rPr>
        <w:rFonts w:hint="default"/>
      </w:rPr>
    </w:lvl>
    <w:lvl w:ilvl="8" w:tplc="4D74D56A">
      <w:numFmt w:val="bullet"/>
      <w:lvlText w:val="•"/>
      <w:lvlJc w:val="left"/>
      <w:pPr>
        <w:ind w:left="4628" w:hanging="411"/>
      </w:pPr>
      <w:rPr>
        <w:rFonts w:hint="default"/>
      </w:rPr>
    </w:lvl>
  </w:abstractNum>
  <w:num w:numId="1">
    <w:abstractNumId w:val="23"/>
  </w:num>
  <w:num w:numId="2">
    <w:abstractNumId w:val="36"/>
  </w:num>
  <w:num w:numId="3">
    <w:abstractNumId w:val="37"/>
  </w:num>
  <w:num w:numId="4">
    <w:abstractNumId w:val="98"/>
  </w:num>
  <w:num w:numId="5">
    <w:abstractNumId w:val="102"/>
  </w:num>
  <w:num w:numId="6">
    <w:abstractNumId w:val="12"/>
  </w:num>
  <w:num w:numId="7">
    <w:abstractNumId w:val="65"/>
  </w:num>
  <w:num w:numId="8">
    <w:abstractNumId w:val="5"/>
  </w:num>
  <w:num w:numId="9">
    <w:abstractNumId w:val="51"/>
  </w:num>
  <w:num w:numId="10">
    <w:abstractNumId w:val="21"/>
  </w:num>
  <w:num w:numId="11">
    <w:abstractNumId w:val="80"/>
  </w:num>
  <w:num w:numId="12">
    <w:abstractNumId w:val="82"/>
  </w:num>
  <w:num w:numId="13">
    <w:abstractNumId w:val="67"/>
  </w:num>
  <w:num w:numId="14">
    <w:abstractNumId w:val="52"/>
  </w:num>
  <w:num w:numId="15">
    <w:abstractNumId w:val="3"/>
  </w:num>
  <w:num w:numId="16">
    <w:abstractNumId w:val="89"/>
  </w:num>
  <w:num w:numId="17">
    <w:abstractNumId w:val="45"/>
  </w:num>
  <w:num w:numId="18">
    <w:abstractNumId w:val="105"/>
  </w:num>
  <w:num w:numId="19">
    <w:abstractNumId w:val="66"/>
  </w:num>
  <w:num w:numId="20">
    <w:abstractNumId w:val="53"/>
  </w:num>
  <w:num w:numId="21">
    <w:abstractNumId w:val="40"/>
  </w:num>
  <w:num w:numId="22">
    <w:abstractNumId w:val="88"/>
  </w:num>
  <w:num w:numId="23">
    <w:abstractNumId w:val="86"/>
  </w:num>
  <w:num w:numId="24">
    <w:abstractNumId w:val="32"/>
  </w:num>
  <w:num w:numId="25">
    <w:abstractNumId w:val="14"/>
  </w:num>
  <w:num w:numId="26">
    <w:abstractNumId w:val="17"/>
  </w:num>
  <w:num w:numId="27">
    <w:abstractNumId w:val="34"/>
  </w:num>
  <w:num w:numId="28">
    <w:abstractNumId w:val="4"/>
  </w:num>
  <w:num w:numId="29">
    <w:abstractNumId w:val="68"/>
  </w:num>
  <w:num w:numId="30">
    <w:abstractNumId w:val="8"/>
  </w:num>
  <w:num w:numId="31">
    <w:abstractNumId w:val="56"/>
  </w:num>
  <w:num w:numId="32">
    <w:abstractNumId w:val="31"/>
  </w:num>
  <w:num w:numId="33">
    <w:abstractNumId w:val="9"/>
  </w:num>
  <w:num w:numId="34">
    <w:abstractNumId w:val="50"/>
  </w:num>
  <w:num w:numId="35">
    <w:abstractNumId w:val="39"/>
  </w:num>
  <w:num w:numId="36">
    <w:abstractNumId w:val="2"/>
  </w:num>
  <w:num w:numId="37">
    <w:abstractNumId w:val="24"/>
  </w:num>
  <w:num w:numId="38">
    <w:abstractNumId w:val="110"/>
  </w:num>
  <w:num w:numId="39">
    <w:abstractNumId w:val="103"/>
  </w:num>
  <w:num w:numId="40">
    <w:abstractNumId w:val="107"/>
  </w:num>
  <w:num w:numId="41">
    <w:abstractNumId w:val="62"/>
  </w:num>
  <w:num w:numId="42">
    <w:abstractNumId w:val="38"/>
  </w:num>
  <w:num w:numId="43">
    <w:abstractNumId w:val="33"/>
  </w:num>
  <w:num w:numId="44">
    <w:abstractNumId w:val="46"/>
  </w:num>
  <w:num w:numId="45">
    <w:abstractNumId w:val="10"/>
  </w:num>
  <w:num w:numId="46">
    <w:abstractNumId w:val="41"/>
  </w:num>
  <w:num w:numId="47">
    <w:abstractNumId w:val="60"/>
  </w:num>
  <w:num w:numId="48">
    <w:abstractNumId w:val="96"/>
  </w:num>
  <w:num w:numId="49">
    <w:abstractNumId w:val="57"/>
  </w:num>
  <w:num w:numId="50">
    <w:abstractNumId w:val="90"/>
  </w:num>
  <w:num w:numId="51">
    <w:abstractNumId w:val="7"/>
  </w:num>
  <w:num w:numId="52">
    <w:abstractNumId w:val="29"/>
  </w:num>
  <w:num w:numId="53">
    <w:abstractNumId w:val="59"/>
  </w:num>
  <w:num w:numId="54">
    <w:abstractNumId w:val="28"/>
  </w:num>
  <w:num w:numId="55">
    <w:abstractNumId w:val="101"/>
  </w:num>
  <w:num w:numId="56">
    <w:abstractNumId w:val="47"/>
  </w:num>
  <w:num w:numId="57">
    <w:abstractNumId w:val="79"/>
  </w:num>
  <w:num w:numId="58">
    <w:abstractNumId w:val="22"/>
  </w:num>
  <w:num w:numId="59">
    <w:abstractNumId w:val="64"/>
  </w:num>
  <w:num w:numId="60">
    <w:abstractNumId w:val="95"/>
  </w:num>
  <w:num w:numId="61">
    <w:abstractNumId w:val="55"/>
  </w:num>
  <w:num w:numId="62">
    <w:abstractNumId w:val="54"/>
  </w:num>
  <w:num w:numId="63">
    <w:abstractNumId w:val="16"/>
  </w:num>
  <w:num w:numId="64">
    <w:abstractNumId w:val="71"/>
  </w:num>
  <w:num w:numId="65">
    <w:abstractNumId w:val="63"/>
  </w:num>
  <w:num w:numId="66">
    <w:abstractNumId w:val="106"/>
  </w:num>
  <w:num w:numId="67">
    <w:abstractNumId w:val="70"/>
  </w:num>
  <w:num w:numId="68">
    <w:abstractNumId w:val="6"/>
  </w:num>
  <w:num w:numId="69">
    <w:abstractNumId w:val="100"/>
  </w:num>
  <w:num w:numId="70">
    <w:abstractNumId w:val="13"/>
  </w:num>
  <w:num w:numId="71">
    <w:abstractNumId w:val="97"/>
  </w:num>
  <w:num w:numId="72">
    <w:abstractNumId w:val="0"/>
  </w:num>
  <w:num w:numId="73">
    <w:abstractNumId w:val="44"/>
  </w:num>
  <w:num w:numId="74">
    <w:abstractNumId w:val="58"/>
  </w:num>
  <w:num w:numId="75">
    <w:abstractNumId w:val="84"/>
  </w:num>
  <w:num w:numId="76">
    <w:abstractNumId w:val="48"/>
  </w:num>
  <w:num w:numId="77">
    <w:abstractNumId w:val="18"/>
  </w:num>
  <w:num w:numId="78">
    <w:abstractNumId w:val="15"/>
  </w:num>
  <w:num w:numId="79">
    <w:abstractNumId w:val="27"/>
  </w:num>
  <w:num w:numId="80">
    <w:abstractNumId w:val="20"/>
  </w:num>
  <w:num w:numId="81">
    <w:abstractNumId w:val="109"/>
  </w:num>
  <w:num w:numId="82">
    <w:abstractNumId w:val="1"/>
  </w:num>
  <w:num w:numId="83">
    <w:abstractNumId w:val="99"/>
  </w:num>
  <w:num w:numId="84">
    <w:abstractNumId w:val="83"/>
  </w:num>
  <w:num w:numId="85">
    <w:abstractNumId w:val="85"/>
  </w:num>
  <w:num w:numId="86">
    <w:abstractNumId w:val="69"/>
  </w:num>
  <w:num w:numId="87">
    <w:abstractNumId w:val="104"/>
  </w:num>
  <w:num w:numId="88">
    <w:abstractNumId w:val="26"/>
  </w:num>
  <w:num w:numId="89">
    <w:abstractNumId w:val="49"/>
  </w:num>
  <w:num w:numId="90">
    <w:abstractNumId w:val="76"/>
  </w:num>
  <w:num w:numId="91">
    <w:abstractNumId w:val="30"/>
  </w:num>
  <w:num w:numId="92">
    <w:abstractNumId w:val="42"/>
  </w:num>
  <w:num w:numId="93">
    <w:abstractNumId w:val="78"/>
  </w:num>
  <w:num w:numId="94">
    <w:abstractNumId w:val="81"/>
  </w:num>
  <w:num w:numId="95">
    <w:abstractNumId w:val="19"/>
  </w:num>
  <w:num w:numId="96">
    <w:abstractNumId w:val="92"/>
  </w:num>
  <w:num w:numId="97">
    <w:abstractNumId w:val="35"/>
  </w:num>
  <w:num w:numId="98">
    <w:abstractNumId w:val="94"/>
  </w:num>
  <w:num w:numId="99">
    <w:abstractNumId w:val="93"/>
  </w:num>
  <w:num w:numId="100">
    <w:abstractNumId w:val="73"/>
  </w:num>
  <w:num w:numId="101">
    <w:abstractNumId w:val="61"/>
  </w:num>
  <w:num w:numId="102">
    <w:abstractNumId w:val="43"/>
  </w:num>
  <w:num w:numId="103">
    <w:abstractNumId w:val="77"/>
  </w:num>
  <w:num w:numId="104">
    <w:abstractNumId w:val="72"/>
  </w:num>
  <w:num w:numId="105">
    <w:abstractNumId w:val="108"/>
  </w:num>
  <w:num w:numId="106">
    <w:abstractNumId w:val="87"/>
  </w:num>
  <w:num w:numId="107">
    <w:abstractNumId w:val="74"/>
  </w:num>
  <w:num w:numId="108">
    <w:abstractNumId w:val="75"/>
  </w:num>
  <w:num w:numId="109">
    <w:abstractNumId w:val="25"/>
  </w:num>
  <w:num w:numId="110">
    <w:abstractNumId w:val="11"/>
  </w:num>
  <w:num w:numId="111">
    <w:abstractNumId w:val="91"/>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defaultTabStop w:val="720"/>
  <w:hyphenationZone w:val="283"/>
  <w:drawingGridHorizontalSpacing w:val="110"/>
  <w:displayHorizontalDrawingGridEvery w:val="2"/>
  <w:characterSpacingControl w:val="doNotCompress"/>
  <w:hdrShapeDefaults>
    <o:shapedefaults v:ext="edit" spidmax="34818"/>
    <o:shapelayout v:ext="edit">
      <o:idmap v:ext="edit" data="34"/>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485"/>
    <w:rsid w:val="00001BB2"/>
    <w:rsid w:val="0001410D"/>
    <w:rsid w:val="00017F42"/>
    <w:rsid w:val="00020552"/>
    <w:rsid w:val="00023761"/>
    <w:rsid w:val="0002636F"/>
    <w:rsid w:val="000268DA"/>
    <w:rsid w:val="000279FD"/>
    <w:rsid w:val="00030662"/>
    <w:rsid w:val="00032E3D"/>
    <w:rsid w:val="000340B7"/>
    <w:rsid w:val="000349AD"/>
    <w:rsid w:val="00037AD0"/>
    <w:rsid w:val="000453AC"/>
    <w:rsid w:val="00052122"/>
    <w:rsid w:val="00066159"/>
    <w:rsid w:val="00080DD0"/>
    <w:rsid w:val="00084EBB"/>
    <w:rsid w:val="000930CC"/>
    <w:rsid w:val="00094E4A"/>
    <w:rsid w:val="000A41D8"/>
    <w:rsid w:val="000A4523"/>
    <w:rsid w:val="000B49AF"/>
    <w:rsid w:val="000C4485"/>
    <w:rsid w:val="000C6ACB"/>
    <w:rsid w:val="000D0B55"/>
    <w:rsid w:val="000D1C02"/>
    <w:rsid w:val="000D3726"/>
    <w:rsid w:val="000D6125"/>
    <w:rsid w:val="000D6703"/>
    <w:rsid w:val="000E10C9"/>
    <w:rsid w:val="001012E2"/>
    <w:rsid w:val="001019E0"/>
    <w:rsid w:val="00102C98"/>
    <w:rsid w:val="0011681F"/>
    <w:rsid w:val="0012172E"/>
    <w:rsid w:val="0012212D"/>
    <w:rsid w:val="00125C45"/>
    <w:rsid w:val="001274E8"/>
    <w:rsid w:val="00131413"/>
    <w:rsid w:val="0013744B"/>
    <w:rsid w:val="001434DD"/>
    <w:rsid w:val="00144850"/>
    <w:rsid w:val="001541DB"/>
    <w:rsid w:val="00155235"/>
    <w:rsid w:val="0015755B"/>
    <w:rsid w:val="00161022"/>
    <w:rsid w:val="00167219"/>
    <w:rsid w:val="001712A2"/>
    <w:rsid w:val="00174633"/>
    <w:rsid w:val="00176992"/>
    <w:rsid w:val="00177F1C"/>
    <w:rsid w:val="00182050"/>
    <w:rsid w:val="0018264C"/>
    <w:rsid w:val="00193DD4"/>
    <w:rsid w:val="00194C64"/>
    <w:rsid w:val="001A0BF0"/>
    <w:rsid w:val="001A191A"/>
    <w:rsid w:val="001A462F"/>
    <w:rsid w:val="001A744B"/>
    <w:rsid w:val="001B59D1"/>
    <w:rsid w:val="001B6BF7"/>
    <w:rsid w:val="001C0073"/>
    <w:rsid w:val="001D0108"/>
    <w:rsid w:val="001D0FE3"/>
    <w:rsid w:val="001D2414"/>
    <w:rsid w:val="001D39F6"/>
    <w:rsid w:val="001D4B67"/>
    <w:rsid w:val="001E1425"/>
    <w:rsid w:val="001E2115"/>
    <w:rsid w:val="001E484A"/>
    <w:rsid w:val="001E69F8"/>
    <w:rsid w:val="001F5BB4"/>
    <w:rsid w:val="00222A1D"/>
    <w:rsid w:val="00222F9B"/>
    <w:rsid w:val="002372F1"/>
    <w:rsid w:val="00240698"/>
    <w:rsid w:val="00242697"/>
    <w:rsid w:val="00252992"/>
    <w:rsid w:val="00260F32"/>
    <w:rsid w:val="002614F4"/>
    <w:rsid w:val="002626C7"/>
    <w:rsid w:val="00262B59"/>
    <w:rsid w:val="00267816"/>
    <w:rsid w:val="00267F22"/>
    <w:rsid w:val="00277401"/>
    <w:rsid w:val="00282B3D"/>
    <w:rsid w:val="0028461C"/>
    <w:rsid w:val="00285A40"/>
    <w:rsid w:val="00290279"/>
    <w:rsid w:val="0029123F"/>
    <w:rsid w:val="00293D0F"/>
    <w:rsid w:val="002A0D38"/>
    <w:rsid w:val="002A3E1C"/>
    <w:rsid w:val="002B74B4"/>
    <w:rsid w:val="002D1174"/>
    <w:rsid w:val="002D3466"/>
    <w:rsid w:val="002D3687"/>
    <w:rsid w:val="002E3F07"/>
    <w:rsid w:val="002F6276"/>
    <w:rsid w:val="002F7B94"/>
    <w:rsid w:val="0030494E"/>
    <w:rsid w:val="00304FC0"/>
    <w:rsid w:val="00305762"/>
    <w:rsid w:val="00317784"/>
    <w:rsid w:val="0033141E"/>
    <w:rsid w:val="00334274"/>
    <w:rsid w:val="003406EC"/>
    <w:rsid w:val="003611A2"/>
    <w:rsid w:val="003644CA"/>
    <w:rsid w:val="003664F5"/>
    <w:rsid w:val="00366788"/>
    <w:rsid w:val="003701A3"/>
    <w:rsid w:val="003816B0"/>
    <w:rsid w:val="0038349A"/>
    <w:rsid w:val="003853DB"/>
    <w:rsid w:val="0038581A"/>
    <w:rsid w:val="00390043"/>
    <w:rsid w:val="00395138"/>
    <w:rsid w:val="003960A1"/>
    <w:rsid w:val="00396726"/>
    <w:rsid w:val="00397E92"/>
    <w:rsid w:val="003A3488"/>
    <w:rsid w:val="003A6D33"/>
    <w:rsid w:val="003A6FBF"/>
    <w:rsid w:val="003B0E01"/>
    <w:rsid w:val="003C0D7C"/>
    <w:rsid w:val="003D023E"/>
    <w:rsid w:val="003E1D23"/>
    <w:rsid w:val="003E35E5"/>
    <w:rsid w:val="003F46B4"/>
    <w:rsid w:val="00404B2E"/>
    <w:rsid w:val="004115A8"/>
    <w:rsid w:val="00412841"/>
    <w:rsid w:val="00413D87"/>
    <w:rsid w:val="00420408"/>
    <w:rsid w:val="004221F5"/>
    <w:rsid w:val="004221FE"/>
    <w:rsid w:val="004233E7"/>
    <w:rsid w:val="00425DD8"/>
    <w:rsid w:val="00431B36"/>
    <w:rsid w:val="00433C79"/>
    <w:rsid w:val="00433C91"/>
    <w:rsid w:val="00440EC8"/>
    <w:rsid w:val="00442977"/>
    <w:rsid w:val="00446304"/>
    <w:rsid w:val="00446343"/>
    <w:rsid w:val="00452316"/>
    <w:rsid w:val="004663D0"/>
    <w:rsid w:val="0047299F"/>
    <w:rsid w:val="004746D0"/>
    <w:rsid w:val="00477DAB"/>
    <w:rsid w:val="00487412"/>
    <w:rsid w:val="00491350"/>
    <w:rsid w:val="00492B25"/>
    <w:rsid w:val="004A6341"/>
    <w:rsid w:val="004B5F8F"/>
    <w:rsid w:val="004C08E5"/>
    <w:rsid w:val="004C643D"/>
    <w:rsid w:val="004C717A"/>
    <w:rsid w:val="004D21F1"/>
    <w:rsid w:val="004D3A5B"/>
    <w:rsid w:val="004E0305"/>
    <w:rsid w:val="004E0E43"/>
    <w:rsid w:val="004E1673"/>
    <w:rsid w:val="004E259F"/>
    <w:rsid w:val="004E4CE8"/>
    <w:rsid w:val="004E53C0"/>
    <w:rsid w:val="004E75BF"/>
    <w:rsid w:val="004F0327"/>
    <w:rsid w:val="005004CD"/>
    <w:rsid w:val="00501EFE"/>
    <w:rsid w:val="005073F9"/>
    <w:rsid w:val="0051137C"/>
    <w:rsid w:val="0051458F"/>
    <w:rsid w:val="00525F74"/>
    <w:rsid w:val="00544CAD"/>
    <w:rsid w:val="00545CA0"/>
    <w:rsid w:val="0054625A"/>
    <w:rsid w:val="00547CD2"/>
    <w:rsid w:val="00550B37"/>
    <w:rsid w:val="005553EC"/>
    <w:rsid w:val="00556341"/>
    <w:rsid w:val="005631A4"/>
    <w:rsid w:val="00564D73"/>
    <w:rsid w:val="00571888"/>
    <w:rsid w:val="00574A1A"/>
    <w:rsid w:val="00586345"/>
    <w:rsid w:val="00593A59"/>
    <w:rsid w:val="00596015"/>
    <w:rsid w:val="005976B7"/>
    <w:rsid w:val="005B0362"/>
    <w:rsid w:val="005B08BF"/>
    <w:rsid w:val="005B29E6"/>
    <w:rsid w:val="005C14B7"/>
    <w:rsid w:val="005C6A2A"/>
    <w:rsid w:val="005D013E"/>
    <w:rsid w:val="005D58D9"/>
    <w:rsid w:val="005D70ED"/>
    <w:rsid w:val="005E3153"/>
    <w:rsid w:val="005E519D"/>
    <w:rsid w:val="005E5EB5"/>
    <w:rsid w:val="005F6A1F"/>
    <w:rsid w:val="0060222C"/>
    <w:rsid w:val="00602F8B"/>
    <w:rsid w:val="006213AC"/>
    <w:rsid w:val="006224DB"/>
    <w:rsid w:val="006230DA"/>
    <w:rsid w:val="0063302D"/>
    <w:rsid w:val="006378AB"/>
    <w:rsid w:val="00643F0C"/>
    <w:rsid w:val="00644CE1"/>
    <w:rsid w:val="0064614E"/>
    <w:rsid w:val="00661BD5"/>
    <w:rsid w:val="00662346"/>
    <w:rsid w:val="00665CB6"/>
    <w:rsid w:val="00670EEC"/>
    <w:rsid w:val="00681761"/>
    <w:rsid w:val="00691037"/>
    <w:rsid w:val="00691FCE"/>
    <w:rsid w:val="006A0B4A"/>
    <w:rsid w:val="006A1739"/>
    <w:rsid w:val="006A7B10"/>
    <w:rsid w:val="006B6E8F"/>
    <w:rsid w:val="006C298F"/>
    <w:rsid w:val="006C644B"/>
    <w:rsid w:val="006D608F"/>
    <w:rsid w:val="006F0575"/>
    <w:rsid w:val="006F301A"/>
    <w:rsid w:val="006F6EC0"/>
    <w:rsid w:val="007005EC"/>
    <w:rsid w:val="00704E5B"/>
    <w:rsid w:val="00705421"/>
    <w:rsid w:val="007162D3"/>
    <w:rsid w:val="00716897"/>
    <w:rsid w:val="00720AD7"/>
    <w:rsid w:val="007238CA"/>
    <w:rsid w:val="00725B8C"/>
    <w:rsid w:val="00731F0A"/>
    <w:rsid w:val="00736533"/>
    <w:rsid w:val="00752EFC"/>
    <w:rsid w:val="00754A38"/>
    <w:rsid w:val="00761A61"/>
    <w:rsid w:val="00763EDB"/>
    <w:rsid w:val="00783E2B"/>
    <w:rsid w:val="0078789E"/>
    <w:rsid w:val="00792071"/>
    <w:rsid w:val="007C1616"/>
    <w:rsid w:val="007C5D3C"/>
    <w:rsid w:val="007C7A7F"/>
    <w:rsid w:val="007D1BEA"/>
    <w:rsid w:val="007D531B"/>
    <w:rsid w:val="007E44C6"/>
    <w:rsid w:val="007E46FD"/>
    <w:rsid w:val="007F0E3F"/>
    <w:rsid w:val="007F3115"/>
    <w:rsid w:val="00800AA3"/>
    <w:rsid w:val="008023EB"/>
    <w:rsid w:val="00804F9F"/>
    <w:rsid w:val="008144FA"/>
    <w:rsid w:val="00815A96"/>
    <w:rsid w:val="00820285"/>
    <w:rsid w:val="0082755D"/>
    <w:rsid w:val="00832D28"/>
    <w:rsid w:val="00835768"/>
    <w:rsid w:val="008576AC"/>
    <w:rsid w:val="008646DB"/>
    <w:rsid w:val="0086701A"/>
    <w:rsid w:val="00872493"/>
    <w:rsid w:val="00874EE0"/>
    <w:rsid w:val="0088078E"/>
    <w:rsid w:val="008821B7"/>
    <w:rsid w:val="00895D0A"/>
    <w:rsid w:val="00896F5E"/>
    <w:rsid w:val="008A1EF8"/>
    <w:rsid w:val="008B1451"/>
    <w:rsid w:val="008B16D9"/>
    <w:rsid w:val="008B1794"/>
    <w:rsid w:val="008B1DAE"/>
    <w:rsid w:val="008B243B"/>
    <w:rsid w:val="008C1954"/>
    <w:rsid w:val="008C6E92"/>
    <w:rsid w:val="008C76E2"/>
    <w:rsid w:val="008D60DB"/>
    <w:rsid w:val="008E4432"/>
    <w:rsid w:val="008F1A0D"/>
    <w:rsid w:val="008F330B"/>
    <w:rsid w:val="008F6600"/>
    <w:rsid w:val="008F7A68"/>
    <w:rsid w:val="00900B48"/>
    <w:rsid w:val="0090479E"/>
    <w:rsid w:val="00904EC7"/>
    <w:rsid w:val="00912D96"/>
    <w:rsid w:val="00917FDE"/>
    <w:rsid w:val="00942F12"/>
    <w:rsid w:val="00944986"/>
    <w:rsid w:val="009454A5"/>
    <w:rsid w:val="00951B08"/>
    <w:rsid w:val="0095349A"/>
    <w:rsid w:val="00956CEC"/>
    <w:rsid w:val="0096367C"/>
    <w:rsid w:val="00967E9B"/>
    <w:rsid w:val="00975C41"/>
    <w:rsid w:val="00985B91"/>
    <w:rsid w:val="00995B42"/>
    <w:rsid w:val="009A3E6E"/>
    <w:rsid w:val="009A5338"/>
    <w:rsid w:val="009A7F95"/>
    <w:rsid w:val="009B0CC0"/>
    <w:rsid w:val="009B3673"/>
    <w:rsid w:val="009B6873"/>
    <w:rsid w:val="009B68A5"/>
    <w:rsid w:val="009C28C0"/>
    <w:rsid w:val="009C3D96"/>
    <w:rsid w:val="009C5C40"/>
    <w:rsid w:val="009D53D0"/>
    <w:rsid w:val="009E1DFC"/>
    <w:rsid w:val="009E3AB4"/>
    <w:rsid w:val="009F52CE"/>
    <w:rsid w:val="00A00256"/>
    <w:rsid w:val="00A07970"/>
    <w:rsid w:val="00A11132"/>
    <w:rsid w:val="00A155EB"/>
    <w:rsid w:val="00A15F78"/>
    <w:rsid w:val="00A230C3"/>
    <w:rsid w:val="00A232F7"/>
    <w:rsid w:val="00A30A47"/>
    <w:rsid w:val="00A41588"/>
    <w:rsid w:val="00A55AC3"/>
    <w:rsid w:val="00A56622"/>
    <w:rsid w:val="00A663AC"/>
    <w:rsid w:val="00A76318"/>
    <w:rsid w:val="00A84089"/>
    <w:rsid w:val="00A8539B"/>
    <w:rsid w:val="00A875EE"/>
    <w:rsid w:val="00AA1E83"/>
    <w:rsid w:val="00AB0236"/>
    <w:rsid w:val="00AB22CB"/>
    <w:rsid w:val="00AB36BC"/>
    <w:rsid w:val="00AB4203"/>
    <w:rsid w:val="00AC5115"/>
    <w:rsid w:val="00AD2677"/>
    <w:rsid w:val="00AD376C"/>
    <w:rsid w:val="00AE59A9"/>
    <w:rsid w:val="00AE5ED0"/>
    <w:rsid w:val="00AE6A29"/>
    <w:rsid w:val="00AF2315"/>
    <w:rsid w:val="00AF3A40"/>
    <w:rsid w:val="00AF69B0"/>
    <w:rsid w:val="00AF6F7A"/>
    <w:rsid w:val="00B02525"/>
    <w:rsid w:val="00B035E6"/>
    <w:rsid w:val="00B057A4"/>
    <w:rsid w:val="00B07FD3"/>
    <w:rsid w:val="00B111B3"/>
    <w:rsid w:val="00B12B7C"/>
    <w:rsid w:val="00B12D85"/>
    <w:rsid w:val="00B13603"/>
    <w:rsid w:val="00B13850"/>
    <w:rsid w:val="00B17260"/>
    <w:rsid w:val="00B26C47"/>
    <w:rsid w:val="00B26E9A"/>
    <w:rsid w:val="00B301E8"/>
    <w:rsid w:val="00B315A3"/>
    <w:rsid w:val="00B42937"/>
    <w:rsid w:val="00B563BC"/>
    <w:rsid w:val="00B6094B"/>
    <w:rsid w:val="00B66D4A"/>
    <w:rsid w:val="00BB0129"/>
    <w:rsid w:val="00BB0D14"/>
    <w:rsid w:val="00BB2503"/>
    <w:rsid w:val="00BB5DEE"/>
    <w:rsid w:val="00BC236A"/>
    <w:rsid w:val="00BD5032"/>
    <w:rsid w:val="00BE0D18"/>
    <w:rsid w:val="00BE6301"/>
    <w:rsid w:val="00BF09A5"/>
    <w:rsid w:val="00BF12CF"/>
    <w:rsid w:val="00BF4CFA"/>
    <w:rsid w:val="00BF565B"/>
    <w:rsid w:val="00BF78D8"/>
    <w:rsid w:val="00C0505D"/>
    <w:rsid w:val="00C07392"/>
    <w:rsid w:val="00C10EBE"/>
    <w:rsid w:val="00C13EB6"/>
    <w:rsid w:val="00C145C2"/>
    <w:rsid w:val="00C17F0B"/>
    <w:rsid w:val="00C2333E"/>
    <w:rsid w:val="00C316C2"/>
    <w:rsid w:val="00C330A7"/>
    <w:rsid w:val="00C53E25"/>
    <w:rsid w:val="00C56F13"/>
    <w:rsid w:val="00C62F5C"/>
    <w:rsid w:val="00C63EE3"/>
    <w:rsid w:val="00C65099"/>
    <w:rsid w:val="00C75716"/>
    <w:rsid w:val="00C771E5"/>
    <w:rsid w:val="00C851EB"/>
    <w:rsid w:val="00C8597F"/>
    <w:rsid w:val="00C94B13"/>
    <w:rsid w:val="00C94B75"/>
    <w:rsid w:val="00C952CD"/>
    <w:rsid w:val="00C9611E"/>
    <w:rsid w:val="00C96AB4"/>
    <w:rsid w:val="00CA46DD"/>
    <w:rsid w:val="00CA583A"/>
    <w:rsid w:val="00CA7797"/>
    <w:rsid w:val="00CD21E9"/>
    <w:rsid w:val="00CE2CC5"/>
    <w:rsid w:val="00CE3FAC"/>
    <w:rsid w:val="00CE6FB0"/>
    <w:rsid w:val="00CF3CF6"/>
    <w:rsid w:val="00CF7426"/>
    <w:rsid w:val="00CF7EC6"/>
    <w:rsid w:val="00D10734"/>
    <w:rsid w:val="00D109F8"/>
    <w:rsid w:val="00D115B6"/>
    <w:rsid w:val="00D17AE6"/>
    <w:rsid w:val="00D33C5B"/>
    <w:rsid w:val="00D34970"/>
    <w:rsid w:val="00D372B7"/>
    <w:rsid w:val="00D44D80"/>
    <w:rsid w:val="00D457E4"/>
    <w:rsid w:val="00D669EA"/>
    <w:rsid w:val="00D87583"/>
    <w:rsid w:val="00D94D75"/>
    <w:rsid w:val="00DA0DD0"/>
    <w:rsid w:val="00DA7D67"/>
    <w:rsid w:val="00DB60B0"/>
    <w:rsid w:val="00DB6171"/>
    <w:rsid w:val="00DD1CDB"/>
    <w:rsid w:val="00DD5E6F"/>
    <w:rsid w:val="00E07FCC"/>
    <w:rsid w:val="00E10365"/>
    <w:rsid w:val="00E11142"/>
    <w:rsid w:val="00E1143B"/>
    <w:rsid w:val="00E11930"/>
    <w:rsid w:val="00E1221B"/>
    <w:rsid w:val="00E144F5"/>
    <w:rsid w:val="00E318CC"/>
    <w:rsid w:val="00E32E18"/>
    <w:rsid w:val="00E36547"/>
    <w:rsid w:val="00E3753B"/>
    <w:rsid w:val="00E37A72"/>
    <w:rsid w:val="00E41B51"/>
    <w:rsid w:val="00E43A70"/>
    <w:rsid w:val="00E45FEF"/>
    <w:rsid w:val="00E65BAB"/>
    <w:rsid w:val="00E66B1C"/>
    <w:rsid w:val="00E66E77"/>
    <w:rsid w:val="00E77163"/>
    <w:rsid w:val="00E944F0"/>
    <w:rsid w:val="00EB1656"/>
    <w:rsid w:val="00EC1E4B"/>
    <w:rsid w:val="00EC542B"/>
    <w:rsid w:val="00EC681C"/>
    <w:rsid w:val="00ED1360"/>
    <w:rsid w:val="00ED2455"/>
    <w:rsid w:val="00EF07A3"/>
    <w:rsid w:val="00F059EC"/>
    <w:rsid w:val="00F1199E"/>
    <w:rsid w:val="00F16EEF"/>
    <w:rsid w:val="00F2131C"/>
    <w:rsid w:val="00F31809"/>
    <w:rsid w:val="00F32514"/>
    <w:rsid w:val="00F34685"/>
    <w:rsid w:val="00F44CE7"/>
    <w:rsid w:val="00F54AD6"/>
    <w:rsid w:val="00F62172"/>
    <w:rsid w:val="00F63AB3"/>
    <w:rsid w:val="00F65378"/>
    <w:rsid w:val="00F72426"/>
    <w:rsid w:val="00F75ECD"/>
    <w:rsid w:val="00F765B0"/>
    <w:rsid w:val="00F80470"/>
    <w:rsid w:val="00F81D37"/>
    <w:rsid w:val="00F827C9"/>
    <w:rsid w:val="00F9017E"/>
    <w:rsid w:val="00F91E26"/>
    <w:rsid w:val="00F94DA3"/>
    <w:rsid w:val="00FA267F"/>
    <w:rsid w:val="00FA3DCE"/>
    <w:rsid w:val="00FA4776"/>
    <w:rsid w:val="00FB1FD2"/>
    <w:rsid w:val="00FB46DE"/>
    <w:rsid w:val="00FC2E6A"/>
    <w:rsid w:val="00FD09D0"/>
    <w:rsid w:val="00FD2468"/>
    <w:rsid w:val="00FD439F"/>
    <w:rsid w:val="00FD58F0"/>
    <w:rsid w:val="00FE057D"/>
    <w:rsid w:val="00FE2BB7"/>
    <w:rsid w:val="00FE7E26"/>
    <w:rsid w:val="00FF42E3"/>
    <w:rsid w:val="00FF42FE"/>
    <w:rsid w:val="00FF5D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14:docId w14:val="69A909EB"/>
  <w15:docId w15:val="{14F12DCD-B4FA-49E1-9D0E-2D0B198A1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Arial" w:eastAsia="Arial" w:hAnsi="Arial" w:cs="Arial"/>
    </w:rPr>
  </w:style>
  <w:style w:type="paragraph" w:styleId="Titolo1">
    <w:name w:val="heading 1"/>
    <w:basedOn w:val="Normale"/>
    <w:uiPriority w:val="1"/>
    <w:qFormat/>
    <w:pPr>
      <w:ind w:left="84"/>
      <w:jc w:val="center"/>
      <w:outlineLvl w:val="0"/>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ind w:left="100" w:right="38"/>
      <w:jc w:val="both"/>
    </w:pPr>
  </w:style>
  <w:style w:type="paragraph" w:customStyle="1" w:styleId="TableParagraph">
    <w:name w:val="Table Paragraph"/>
    <w:basedOn w:val="Normale"/>
    <w:uiPriority w:val="1"/>
    <w:qFormat/>
  </w:style>
  <w:style w:type="character" w:styleId="Rimandocommento">
    <w:name w:val="annotation reference"/>
    <w:basedOn w:val="Carpredefinitoparagrafo"/>
    <w:uiPriority w:val="99"/>
    <w:semiHidden/>
    <w:unhideWhenUsed/>
    <w:rsid w:val="00AF3A40"/>
    <w:rPr>
      <w:sz w:val="16"/>
      <w:szCs w:val="16"/>
    </w:rPr>
  </w:style>
  <w:style w:type="paragraph" w:styleId="Testocommento">
    <w:name w:val="annotation text"/>
    <w:basedOn w:val="Normale"/>
    <w:link w:val="TestocommentoCarattere"/>
    <w:uiPriority w:val="99"/>
    <w:unhideWhenUsed/>
    <w:rsid w:val="00AF3A40"/>
    <w:rPr>
      <w:sz w:val="20"/>
      <w:szCs w:val="20"/>
    </w:rPr>
  </w:style>
  <w:style w:type="character" w:customStyle="1" w:styleId="TestocommentoCarattere">
    <w:name w:val="Testo commento Carattere"/>
    <w:basedOn w:val="Carpredefinitoparagrafo"/>
    <w:link w:val="Testocommento"/>
    <w:uiPriority w:val="99"/>
    <w:semiHidden/>
    <w:rsid w:val="00AF3A40"/>
    <w:rPr>
      <w:rFonts w:ascii="Arial" w:eastAsia="Arial" w:hAnsi="Arial" w:cs="Arial"/>
      <w:sz w:val="20"/>
      <w:szCs w:val="20"/>
    </w:rPr>
  </w:style>
  <w:style w:type="paragraph" w:styleId="Soggettocommento">
    <w:name w:val="annotation subject"/>
    <w:basedOn w:val="Testocommento"/>
    <w:next w:val="Testocommento"/>
    <w:link w:val="SoggettocommentoCarattere"/>
    <w:uiPriority w:val="99"/>
    <w:semiHidden/>
    <w:unhideWhenUsed/>
    <w:rsid w:val="00AF3A40"/>
    <w:rPr>
      <w:b/>
      <w:bCs/>
    </w:rPr>
  </w:style>
  <w:style w:type="character" w:customStyle="1" w:styleId="SoggettocommentoCarattere">
    <w:name w:val="Soggetto commento Carattere"/>
    <w:basedOn w:val="TestocommentoCarattere"/>
    <w:link w:val="Soggettocommento"/>
    <w:uiPriority w:val="99"/>
    <w:semiHidden/>
    <w:rsid w:val="00AF3A40"/>
    <w:rPr>
      <w:rFonts w:ascii="Arial" w:eastAsia="Arial" w:hAnsi="Arial" w:cs="Arial"/>
      <w:b/>
      <w:bCs/>
      <w:sz w:val="20"/>
      <w:szCs w:val="20"/>
    </w:rPr>
  </w:style>
  <w:style w:type="paragraph" w:styleId="Testofumetto">
    <w:name w:val="Balloon Text"/>
    <w:basedOn w:val="Normale"/>
    <w:link w:val="TestofumettoCarattere"/>
    <w:uiPriority w:val="99"/>
    <w:semiHidden/>
    <w:unhideWhenUsed/>
    <w:rsid w:val="00AF3A4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F3A40"/>
    <w:rPr>
      <w:rFonts w:ascii="Segoe UI" w:eastAsia="Arial" w:hAnsi="Segoe UI" w:cs="Segoe UI"/>
      <w:sz w:val="18"/>
      <w:szCs w:val="18"/>
    </w:rPr>
  </w:style>
  <w:style w:type="paragraph" w:styleId="Revisione">
    <w:name w:val="Revision"/>
    <w:hidden/>
    <w:uiPriority w:val="99"/>
    <w:semiHidden/>
    <w:rsid w:val="009A3E6E"/>
    <w:pPr>
      <w:widowControl/>
      <w:autoSpaceDE/>
      <w:autoSpaceDN/>
    </w:pPr>
    <w:rPr>
      <w:rFonts w:ascii="Arial" w:eastAsia="Arial" w:hAnsi="Arial" w:cs="Arial"/>
    </w:rPr>
  </w:style>
  <w:style w:type="paragraph" w:styleId="Intestazione">
    <w:name w:val="header"/>
    <w:basedOn w:val="Normale"/>
    <w:link w:val="IntestazioneCarattere"/>
    <w:uiPriority w:val="99"/>
    <w:unhideWhenUsed/>
    <w:rsid w:val="000340B7"/>
    <w:pPr>
      <w:tabs>
        <w:tab w:val="center" w:pos="4513"/>
        <w:tab w:val="right" w:pos="9026"/>
      </w:tabs>
    </w:pPr>
  </w:style>
  <w:style w:type="character" w:customStyle="1" w:styleId="IntestazioneCarattere">
    <w:name w:val="Intestazione Carattere"/>
    <w:basedOn w:val="Carpredefinitoparagrafo"/>
    <w:link w:val="Intestazione"/>
    <w:uiPriority w:val="99"/>
    <w:rsid w:val="000340B7"/>
    <w:rPr>
      <w:rFonts w:ascii="Arial" w:eastAsia="Arial" w:hAnsi="Arial" w:cs="Arial"/>
    </w:rPr>
  </w:style>
  <w:style w:type="paragraph" w:styleId="Pidipagina">
    <w:name w:val="footer"/>
    <w:basedOn w:val="Normale"/>
    <w:link w:val="PidipaginaCarattere"/>
    <w:uiPriority w:val="99"/>
    <w:unhideWhenUsed/>
    <w:rsid w:val="000340B7"/>
    <w:pPr>
      <w:tabs>
        <w:tab w:val="center" w:pos="4513"/>
        <w:tab w:val="right" w:pos="9026"/>
      </w:tabs>
    </w:pPr>
  </w:style>
  <w:style w:type="character" w:customStyle="1" w:styleId="PidipaginaCarattere">
    <w:name w:val="Piè di pagina Carattere"/>
    <w:basedOn w:val="Carpredefinitoparagrafo"/>
    <w:link w:val="Pidipagina"/>
    <w:uiPriority w:val="99"/>
    <w:rsid w:val="000340B7"/>
    <w:rPr>
      <w:rFonts w:ascii="Arial" w:eastAsia="Arial" w:hAnsi="Arial" w:cs="Arial"/>
    </w:rPr>
  </w:style>
  <w:style w:type="table" w:styleId="Grigliatabella">
    <w:name w:val="Table Grid"/>
    <w:basedOn w:val="Tabellanormale"/>
    <w:uiPriority w:val="39"/>
    <w:rsid w:val="00FB1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47299F"/>
    <w:rPr>
      <w:color w:val="0000FF" w:themeColor="hyperlink"/>
      <w:u w:val="single"/>
    </w:rPr>
  </w:style>
  <w:style w:type="character" w:styleId="Menzionenonrisolta">
    <w:name w:val="Unresolved Mention"/>
    <w:basedOn w:val="Carpredefinitoparagrafo"/>
    <w:uiPriority w:val="99"/>
    <w:semiHidden/>
    <w:unhideWhenUsed/>
    <w:rsid w:val="0047299F"/>
    <w:rPr>
      <w:color w:val="605E5C"/>
      <w:shd w:val="clear" w:color="auto" w:fill="E1DFDD"/>
    </w:rPr>
  </w:style>
  <w:style w:type="paragraph" w:customStyle="1" w:styleId="Testoitaliano">
    <w:name w:val="Testo italiano"/>
    <w:basedOn w:val="Normale"/>
    <w:qFormat/>
    <w:rsid w:val="00F765B0"/>
    <w:pPr>
      <w:widowControl/>
      <w:autoSpaceDE/>
      <w:autoSpaceDN/>
      <w:spacing w:line="240" w:lineRule="exact"/>
      <w:jc w:val="both"/>
    </w:pPr>
    <w:rPr>
      <w:rFonts w:eastAsia="Times New Roman" w:cs="Times New Roman"/>
      <w:sz w:val="20"/>
      <w:szCs w:val="20"/>
      <w:lang w:val="it-IT"/>
    </w:rPr>
  </w:style>
  <w:style w:type="character" w:customStyle="1" w:styleId="CommentTextChar1">
    <w:name w:val="Comment Text Char1"/>
    <w:uiPriority w:val="99"/>
    <w:locked/>
    <w:rsid w:val="00E65BAB"/>
    <w:rPr>
      <w:lang w:val="it-IT" w:eastAsia="en-US"/>
    </w:rPr>
  </w:style>
  <w:style w:type="character" w:customStyle="1" w:styleId="linkneltesto">
    <w:name w:val="link_nel_testo"/>
    <w:basedOn w:val="Carpredefinitoparagrafo"/>
    <w:rsid w:val="00AE6A29"/>
  </w:style>
  <w:style w:type="character" w:customStyle="1" w:styleId="normaltextrun">
    <w:name w:val="normaltextrun"/>
    <w:basedOn w:val="Carpredefinitoparagrafo"/>
    <w:rsid w:val="0001410D"/>
  </w:style>
  <w:style w:type="character" w:customStyle="1" w:styleId="eop">
    <w:name w:val="eop"/>
    <w:basedOn w:val="Carpredefinitoparagrafo"/>
    <w:rsid w:val="00277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129860">
      <w:bodyDiv w:val="1"/>
      <w:marLeft w:val="0"/>
      <w:marRight w:val="0"/>
      <w:marTop w:val="0"/>
      <w:marBottom w:val="0"/>
      <w:divBdr>
        <w:top w:val="none" w:sz="0" w:space="0" w:color="auto"/>
        <w:left w:val="none" w:sz="0" w:space="0" w:color="auto"/>
        <w:bottom w:val="none" w:sz="0" w:space="0" w:color="auto"/>
        <w:right w:val="none" w:sz="0" w:space="0" w:color="auto"/>
      </w:divBdr>
      <w:divsChild>
        <w:div w:id="1296063258">
          <w:marLeft w:val="0"/>
          <w:marRight w:val="0"/>
          <w:marTop w:val="0"/>
          <w:marBottom w:val="0"/>
          <w:divBdr>
            <w:top w:val="none" w:sz="0" w:space="0" w:color="auto"/>
            <w:left w:val="none" w:sz="0" w:space="0" w:color="auto"/>
            <w:bottom w:val="none" w:sz="0" w:space="0" w:color="auto"/>
            <w:right w:val="none" w:sz="0" w:space="0" w:color="auto"/>
          </w:divBdr>
        </w:div>
      </w:divsChild>
    </w:div>
    <w:div w:id="1267926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eneraldirektion@provinz.bz.it" TargetMode="External"/><Relationship Id="rId18" Type="http://schemas.openxmlformats.org/officeDocument/2006/relationships/hyperlink" Target="http://www.provinz.bz.it/de/transparente-verwaltung/zusaetzliche-infos.as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ausschreibungen-suedtirol.it/pleiade/comune/bolzano/documenti/LP_IT_2015n16_20201117.pdf" TargetMode="External"/><Relationship Id="rId17" Type="http://schemas.openxmlformats.org/officeDocument/2006/relationships/hyperlink" Target="mailto:rpd_dsb@pec.prov.bz.i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rpd@provincia.bz.i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usschreibungen-suedtirol.it/pleiade/comune/bolzano/documenti/LP_DE_2015n16_20201117.pdf"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dsb@provinz.bz.it"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provincia.bz.it/it/amministrazionetrasparente/dati-ulteriori.as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irezionegenerale@provincia.bz.it"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C61F284173DC348BED6B6E5A0B7A2DF" ma:contentTypeVersion="10" ma:contentTypeDescription="Creare un nuovo documento." ma:contentTypeScope="" ma:versionID="8758ca7bf25012e0cb5f21e66778c3e1">
  <xsd:schema xmlns:xsd="http://www.w3.org/2001/XMLSchema" xmlns:xs="http://www.w3.org/2001/XMLSchema" xmlns:p="http://schemas.microsoft.com/office/2006/metadata/properties" xmlns:ns3="b5f9c09e-fbb9-4fb3-9cfb-c84d13ea80fc" xmlns:ns4="f02bd8be-e818-4f3f-908a-3f73d8afbbae" targetNamespace="http://schemas.microsoft.com/office/2006/metadata/properties" ma:root="true" ma:fieldsID="a2deba3559a89a530f36297559b19fa2" ns3:_="" ns4:_="">
    <xsd:import namespace="b5f9c09e-fbb9-4fb3-9cfb-c84d13ea80fc"/>
    <xsd:import namespace="f02bd8be-e818-4f3f-908a-3f73d8afbba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f9c09e-fbb9-4fb3-9cfb-c84d13ea80f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2bd8be-e818-4f3f-908a-3f73d8afbbae" elementFormDefault="qualified">
    <xsd:import namespace="http://schemas.microsoft.com/office/2006/documentManagement/types"/>
    <xsd:import namespace="http://schemas.microsoft.com/office/infopath/2007/PartnerControls"/>
    <xsd:element name="SharedWithUsers" ma:index="10"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description="" ma:internalName="SharedWithDetails" ma:readOnly="true">
      <xsd:simpleType>
        <xsd:restriction base="dms:Note">
          <xsd:maxLength value="255"/>
        </xsd:restriction>
      </xsd:simpleType>
    </xsd:element>
    <xsd:element name="SharingHintHash" ma:index="12" nillable="true" ma:displayName="Hash suggerimento condivisione"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80AEF0-209B-4266-936A-3E15EDD077F9}">
  <ds:schemaRefs>
    <ds:schemaRef ds:uri="http://schemas.openxmlformats.org/officeDocument/2006/bibliography"/>
  </ds:schemaRefs>
</ds:datastoreItem>
</file>

<file path=customXml/itemProps2.xml><?xml version="1.0" encoding="utf-8"?>
<ds:datastoreItem xmlns:ds="http://schemas.openxmlformats.org/officeDocument/2006/customXml" ds:itemID="{3D84EF38-D96E-481E-8DFF-79AAD5BA50A0}">
  <ds:schemaRefs>
    <ds:schemaRef ds:uri="http://schemas.microsoft.com/sharepoint/v3/contenttype/forms"/>
  </ds:schemaRefs>
</ds:datastoreItem>
</file>

<file path=customXml/itemProps3.xml><?xml version="1.0" encoding="utf-8"?>
<ds:datastoreItem xmlns:ds="http://schemas.openxmlformats.org/officeDocument/2006/customXml" ds:itemID="{C272BBF8-5D66-4C80-9143-0E5B4280D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f9c09e-fbb9-4fb3-9cfb-c84d13ea80fc"/>
    <ds:schemaRef ds:uri="f02bd8be-e818-4f3f-908a-3f73d8afbb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0F5E59-25A5-4948-BE19-3DDCDCB1B530}">
  <ds:schemaRefs>
    <ds:schemaRef ds:uri="http://schemas.microsoft.com/office/infopath/2007/PartnerControls"/>
    <ds:schemaRef ds:uri="http://schemas.microsoft.com/office/2006/metadata/properties"/>
    <ds:schemaRef ds:uri="http://purl.org/dc/terms/"/>
    <ds:schemaRef ds:uri="http://schemas.microsoft.com/office/2006/documentManagement/types"/>
    <ds:schemaRef ds:uri="http://purl.org/dc/dcmitype/"/>
    <ds:schemaRef ds:uri="http://schemas.openxmlformats.org/package/2006/metadata/core-properties"/>
    <ds:schemaRef ds:uri="http://purl.org/dc/elements/1.1/"/>
    <ds:schemaRef ds:uri="f02bd8be-e818-4f3f-908a-3f73d8afbbae"/>
    <ds:schemaRef ds:uri="b5f9c09e-fbb9-4fb3-9cfb-c84d13ea80f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10357</Words>
  <Characters>59036</Characters>
  <Application>Microsoft Office Word</Application>
  <DocSecurity>0</DocSecurity>
  <Lines>491</Lines>
  <Paragraphs>138</Paragraphs>
  <ScaleCrop>false</ScaleCrop>
  <HeadingPairs>
    <vt:vector size="6" baseType="variant">
      <vt:variant>
        <vt:lpstr>Titolo</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Lisa De Masi</dc:creator>
  <cp:lastModifiedBy>Giuliani, Giulia</cp:lastModifiedBy>
  <cp:revision>20</cp:revision>
  <cp:lastPrinted>2022-12-22T14:04:00Z</cp:lastPrinted>
  <dcterms:created xsi:type="dcterms:W3CDTF">2022-11-29T15:00:00Z</dcterms:created>
  <dcterms:modified xsi:type="dcterms:W3CDTF">2022-12-22T14:59:00Z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2021-04-06T00:00:00Z</vt:filetime>
  </property>
  <property fmtid="{D5CDD505-2E9C-101B-9397-08002B2CF9AE}" pid="3" name="Creator">
    <vt:lpwstr>FileMaker Pro Advanced 16.0.6</vt:lpwstr>
  </property>
  <property fmtid="{D5CDD505-2E9C-101B-9397-08002B2CF9AE}" pid="4" name="LastSaved">
    <vt:filetime>2021-04-06T00:00:00Z</vt:filetime>
  </property>
  <property fmtid="{D5CDD505-2E9C-101B-9397-08002B2CF9AE}" pid="5" name="ContentTypeId">
    <vt:lpwstr>0x0101007C61F284173DC348BED6B6E5A0B7A2DF</vt:lpwstr>
  </property>
</Properties>
</file>