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00" w:before="0" w:lineRule="auto"/>
        <w:rPr>
          <w:sz w:val="40"/>
          <w:szCs w:val="40"/>
        </w:rPr>
      </w:pPr>
      <w:bookmarkStart w:colFirst="0" w:colLast="0" w:name="_gy7oeo3b8ed0" w:id="0"/>
      <w:bookmarkEnd w:id="0"/>
      <w:r w:rsidDel="00000000" w:rsidR="00000000" w:rsidRPr="00000000">
        <w:rPr>
          <w:sz w:val="40"/>
          <w:szCs w:val="40"/>
          <w:rtl w:val="0"/>
        </w:rPr>
        <w:t xml:space="preserve">Die Schlanderser Erklärung</w:t>
      </w:r>
    </w:p>
    <w:p w:rsidR="00000000" w:rsidDel="00000000" w:rsidP="00000000" w:rsidRDefault="00000000" w:rsidRPr="00000000" w14:paraId="00000002">
      <w:pPr>
        <w:pStyle w:val="Heading2"/>
        <w:rPr>
          <w:sz w:val="18"/>
          <w:szCs w:val="18"/>
        </w:rPr>
      </w:pPr>
      <w:bookmarkStart w:colFirst="0" w:colLast="0" w:name="_yspjhmvjj1lo" w:id="1"/>
      <w:bookmarkEnd w:id="1"/>
      <w:r w:rsidDel="00000000" w:rsidR="00000000" w:rsidRPr="00000000">
        <w:rPr>
          <w:rtl w:val="0"/>
        </w:rPr>
        <w:t xml:space="preserve">Ein Aufruf an Europas Politikerinnen und Politiker</w:t>
      </w:r>
      <w:r w:rsidDel="00000000" w:rsidR="00000000" w:rsidRPr="00000000">
        <w:rPr>
          <w:rtl w:val="0"/>
        </w:rPr>
      </w:r>
    </w:p>
    <w:p w:rsidR="00000000" w:rsidDel="00000000" w:rsidP="00000000" w:rsidRDefault="00000000" w:rsidRPr="00000000" w14:paraId="00000003">
      <w:pPr>
        <w:rPr>
          <w:rFonts w:ascii="Titillium Web" w:cs="Titillium Web" w:eastAsia="Titillium Web" w:hAnsi="Titillium Web"/>
        </w:rPr>
      </w:pPr>
      <w:r w:rsidDel="00000000" w:rsidR="00000000" w:rsidRPr="00000000">
        <w:rPr>
          <w:rtl w:val="0"/>
        </w:rPr>
      </w:r>
    </w:p>
    <w:p w:rsidR="00000000" w:rsidDel="00000000" w:rsidP="00000000" w:rsidRDefault="00000000" w:rsidRPr="00000000" w14:paraId="00000004">
      <w:pPr>
        <w:pStyle w:val="Heading3"/>
        <w:rPr/>
      </w:pPr>
      <w:bookmarkStart w:colFirst="0" w:colLast="0" w:name="_lf4z2m424tgq" w:id="2"/>
      <w:bookmarkEnd w:id="2"/>
      <w:r w:rsidDel="00000000" w:rsidR="00000000" w:rsidRPr="00000000">
        <w:rPr>
          <w:rtl w:val="0"/>
        </w:rPr>
      </w:r>
    </w:p>
    <w:p w:rsidR="00000000" w:rsidDel="00000000" w:rsidP="00000000" w:rsidRDefault="00000000" w:rsidRPr="00000000" w14:paraId="00000005">
      <w:pPr>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Wir stehen hier in Schlanders, einem Ort mit 6.000 Einwohnern mitten in den Alpen. Nicht viel </w:t>
      </w:r>
      <w:r w:rsidDel="00000000" w:rsidR="00000000" w:rsidRPr="00000000">
        <w:rPr>
          <w:rtl w:val="0"/>
        </w:rPr>
        <w:t xml:space="preserve">Wichtiges</w:t>
      </w:r>
      <w:r w:rsidDel="00000000" w:rsidR="00000000" w:rsidRPr="00000000">
        <w:rPr>
          <w:rFonts w:ascii="Titillium Web" w:cs="Titillium Web" w:eastAsia="Titillium Web" w:hAnsi="Titillium Web"/>
          <w:rtl w:val="0"/>
        </w:rPr>
        <w:t xml:space="preserve"> ist hier jemals passiert, wenn man davon absieht, dass unsere Vorfahren vor 500 Jahren einen Kirchturm bauten, der </w:t>
      </w:r>
      <w:r w:rsidDel="00000000" w:rsidR="00000000" w:rsidRPr="00000000">
        <w:rPr>
          <w:rtl w:val="0"/>
        </w:rPr>
        <w:t xml:space="preserve">damals </w:t>
      </w:r>
      <w:r w:rsidDel="00000000" w:rsidR="00000000" w:rsidRPr="00000000">
        <w:rPr>
          <w:rFonts w:ascii="Titillium Web" w:cs="Titillium Web" w:eastAsia="Titillium Web" w:hAnsi="Titillium Web"/>
          <w:rtl w:val="0"/>
        </w:rPr>
        <w:t xml:space="preserve">zu den 20 höchsten Gebäuden Europas zählte. </w:t>
      </w:r>
      <w:r w:rsidDel="00000000" w:rsidR="00000000" w:rsidRPr="00000000">
        <w:rPr>
          <w:rtl w:val="0"/>
        </w:rPr>
        <w:t xml:space="preserve">Warum sie so hoch bauten, ist nicht überliefert. Aber sie taten es, und der Turm steht noch.</w:t>
      </w:r>
      <w:r w:rsidDel="00000000" w:rsidR="00000000" w:rsidRPr="00000000">
        <w:rPr>
          <w:rtl w:val="0"/>
        </w:rPr>
      </w:r>
    </w:p>
    <w:p w:rsidR="00000000" w:rsidDel="00000000" w:rsidP="00000000" w:rsidRDefault="00000000" w:rsidRPr="00000000" w14:paraId="00000006">
      <w:pPr>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Heute wollen wir keine Türme mehr bauen, sondern etwas Wichtigeres: Lebendige Gemeinschaften. Und wir sind überzeugt, dass das Herz einer kleinen </w:t>
      </w:r>
      <w:r w:rsidDel="00000000" w:rsidR="00000000" w:rsidRPr="00000000">
        <w:rPr>
          <w:rtl w:val="0"/>
        </w:rPr>
        <w:t xml:space="preserve">Gemeinschaft</w:t>
      </w:r>
      <w:r w:rsidDel="00000000" w:rsidR="00000000" w:rsidRPr="00000000">
        <w:rPr>
          <w:rFonts w:ascii="Titillium Web" w:cs="Titillium Web" w:eastAsia="Titillium Web" w:hAnsi="Titillium Web"/>
          <w:rtl w:val="0"/>
        </w:rPr>
        <w:t xml:space="preserve"> nicht zuletzt im kleinen Einzelhandel schlägt.</w:t>
      </w:r>
    </w:p>
    <w:p w:rsidR="00000000" w:rsidDel="00000000" w:rsidP="00000000" w:rsidRDefault="00000000" w:rsidRPr="00000000" w14:paraId="00000007">
      <w:pPr>
        <w:rPr>
          <w:rFonts w:ascii="Titillium Web" w:cs="Titillium Web" w:eastAsia="Titillium Web" w:hAnsi="Titillium Web"/>
        </w:rPr>
      </w:pPr>
      <w:r w:rsidDel="00000000" w:rsidR="00000000" w:rsidRPr="00000000">
        <w:rPr>
          <w:rtl w:val="0"/>
        </w:rPr>
      </w:r>
    </w:p>
    <w:p w:rsidR="00000000" w:rsidDel="00000000" w:rsidP="00000000" w:rsidRDefault="00000000" w:rsidRPr="00000000" w14:paraId="00000008">
      <w:pPr>
        <w:pStyle w:val="Heading3"/>
        <w:rPr/>
      </w:pPr>
      <w:bookmarkStart w:colFirst="0" w:colLast="0" w:name="_3nd585nuuqwo" w:id="3"/>
      <w:bookmarkEnd w:id="3"/>
      <w:r w:rsidDel="00000000" w:rsidR="00000000" w:rsidRPr="00000000">
        <w:rPr>
          <w:rtl w:val="0"/>
        </w:rPr>
        <w:t xml:space="preserve">Was wir sehen</w:t>
      </w:r>
    </w:p>
    <w:p w:rsidR="00000000" w:rsidDel="00000000" w:rsidP="00000000" w:rsidRDefault="00000000" w:rsidRPr="00000000" w14:paraId="00000009">
      <w:pPr>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Wir sehen Unternehmer, die jeden </w:t>
      </w:r>
      <w:r w:rsidDel="00000000" w:rsidR="00000000" w:rsidRPr="00000000">
        <w:rPr>
          <w:rtl w:val="0"/>
        </w:rPr>
        <w:t xml:space="preserve">Morgen</w:t>
      </w:r>
      <w:r w:rsidDel="00000000" w:rsidR="00000000" w:rsidRPr="00000000">
        <w:rPr>
          <w:rFonts w:ascii="Titillium Web" w:cs="Titillium Web" w:eastAsia="Titillium Web" w:hAnsi="Titillium Web"/>
          <w:rtl w:val="0"/>
        </w:rPr>
        <w:t xml:space="preserve"> die Türen </w:t>
      </w:r>
      <w:r w:rsidDel="00000000" w:rsidR="00000000" w:rsidRPr="00000000">
        <w:rPr>
          <w:rFonts w:ascii="Titillium Web" w:cs="Titillium Web" w:eastAsia="Titillium Web" w:hAnsi="Titillium Web"/>
          <w:rtl w:val="0"/>
        </w:rPr>
        <w:t xml:space="preserve">öffnen</w:t>
      </w:r>
      <w:r w:rsidDel="00000000" w:rsidR="00000000" w:rsidRPr="00000000">
        <w:rPr>
          <w:rtl w:val="0"/>
        </w:rPr>
        <w:t xml:space="preserve">, d</w:t>
      </w:r>
      <w:r w:rsidDel="00000000" w:rsidR="00000000" w:rsidRPr="00000000">
        <w:rPr>
          <w:rFonts w:ascii="Titillium Web" w:cs="Titillium Web" w:eastAsia="Titillium Web" w:hAnsi="Titillium Web"/>
          <w:rtl w:val="0"/>
        </w:rPr>
        <w:t xml:space="preserve">ie Risiko</w:t>
      </w:r>
      <w:r w:rsidDel="00000000" w:rsidR="00000000" w:rsidRPr="00000000">
        <w:rPr>
          <w:rFonts w:ascii="Titillium Web" w:cs="Titillium Web" w:eastAsia="Titillium Web" w:hAnsi="Titillium Web"/>
          <w:rtl w:val="0"/>
        </w:rPr>
        <w:t xml:space="preserve"> tragen, Steuern zahlen, den örtlichen Sportverein sponsern.</w:t>
      </w:r>
    </w:p>
    <w:p w:rsidR="00000000" w:rsidDel="00000000" w:rsidP="00000000" w:rsidRDefault="00000000" w:rsidRPr="00000000" w14:paraId="0000000A">
      <w:pPr>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Wir sehen aber auch, wie der Onlinehandel weltweit den stationären Handel </w:t>
      </w:r>
      <w:r w:rsidDel="00000000" w:rsidR="00000000" w:rsidRPr="00000000">
        <w:rPr>
          <w:rFonts w:ascii="Titillium Web" w:cs="Titillium Web" w:eastAsia="Titillium Web" w:hAnsi="Titillium Web"/>
          <w:rtl w:val="0"/>
        </w:rPr>
        <w:t xml:space="preserve">zurückdrängt.</w:t>
      </w:r>
      <w:r w:rsidDel="00000000" w:rsidR="00000000" w:rsidRPr="00000000">
        <w:rPr>
          <w:rFonts w:ascii="Titillium Web" w:cs="Titillium Web" w:eastAsia="Titillium Web" w:hAnsi="Titillium Web"/>
          <w:rtl w:val="0"/>
        </w:rPr>
        <w:t xml:space="preserve"> Das ist eine Realität, die wir nicht ohne weiteres umkehren können.</w:t>
      </w:r>
    </w:p>
    <w:p w:rsidR="00000000" w:rsidDel="00000000" w:rsidP="00000000" w:rsidRDefault="00000000" w:rsidRPr="00000000" w14:paraId="0000000B">
      <w:pPr>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Aber es gibt etwas, das kein Kurierdienst liefern kann: den Händler, der dich beim Namen kennt, eine Beratung, die dir wirklich zuhört, einen Ort, an dem man sich begegnet. Das ist unsere Stärke.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b w:val="0"/>
          <w:bCs w:val="0"/>
          <w:rtl w:val="0"/>
        </w:rPr>
        <w:t xml:space="preserve">Denn </w:t>
      </w:r>
      <w:r w:rsidDel="00000000" w:rsidR="00000000" w:rsidRPr="00000000">
        <w:rPr>
          <w:rtl w:val="0"/>
        </w:rPr>
        <w:t xml:space="preserve">der kleine Handel ist mehr als Wirtschaft:</w:t>
      </w:r>
    </w:p>
    <w:p w:rsidR="00000000" w:rsidDel="00000000" w:rsidP="00000000" w:rsidRDefault="00000000" w:rsidRPr="00000000" w14:paraId="0000000E">
      <w:pPr>
        <w:rPr>
          <w:rFonts w:ascii="Titillium Web" w:cs="Titillium Web" w:eastAsia="Titillium Web" w:hAnsi="Titillium Web"/>
        </w:rPr>
      </w:pPr>
      <w:r w:rsidDel="00000000" w:rsidR="00000000" w:rsidRPr="00000000">
        <w:rPr>
          <w:rtl w:val="0"/>
        </w:rPr>
        <w:t xml:space="preserve">Der kleine Handel </w:t>
      </w:r>
      <w:r w:rsidDel="00000000" w:rsidR="00000000" w:rsidRPr="00000000">
        <w:rPr>
          <w:rFonts w:ascii="Titillium Web" w:cs="Titillium Web" w:eastAsia="Titillium Web" w:hAnsi="Titillium Web"/>
          <w:rtl w:val="0"/>
        </w:rPr>
        <w:t xml:space="preserve"> ist soziale Infrastruktur.</w:t>
      </w:r>
      <w:r w:rsidDel="00000000" w:rsidR="00000000" w:rsidRPr="00000000">
        <w:rPr>
          <w:rtl w:val="0"/>
        </w:rPr>
        <w:t xml:space="preserve"> </w:t>
      </w:r>
      <w:r w:rsidDel="00000000" w:rsidR="00000000" w:rsidRPr="00000000">
        <w:rPr>
          <w:rFonts w:ascii="Titillium Web" w:cs="Titillium Web" w:eastAsia="Titillium Web" w:hAnsi="Titillium Web"/>
          <w:rtl w:val="0"/>
        </w:rPr>
        <w:t xml:space="preserve">Er schafft Begegnung</w:t>
      </w:r>
      <w:r w:rsidDel="00000000" w:rsidR="00000000" w:rsidRPr="00000000">
        <w:rPr>
          <w:rtl w:val="0"/>
        </w:rPr>
        <w:t xml:space="preserve"> und </w:t>
      </w:r>
      <w:r w:rsidDel="00000000" w:rsidR="00000000" w:rsidRPr="00000000">
        <w:rPr>
          <w:rFonts w:ascii="Titillium Web" w:cs="Titillium Web" w:eastAsia="Titillium Web" w:hAnsi="Titillium Web"/>
          <w:rtl w:val="0"/>
        </w:rPr>
        <w:t xml:space="preserve">Zugehörigkeit. </w:t>
      </w:r>
    </w:p>
    <w:p w:rsidR="00000000" w:rsidDel="00000000" w:rsidP="00000000" w:rsidRDefault="00000000" w:rsidRPr="00000000" w14:paraId="0000000F">
      <w:pPr>
        <w:rPr/>
      </w:pPr>
      <w:r w:rsidDel="00000000" w:rsidR="00000000" w:rsidRPr="00000000">
        <w:rPr>
          <w:rtl w:val="0"/>
        </w:rPr>
        <w:t xml:space="preserve">Der kleine Handel </w:t>
      </w:r>
      <w:r w:rsidDel="00000000" w:rsidR="00000000" w:rsidRPr="00000000">
        <w:rPr>
          <w:rFonts w:ascii="Titillium Web" w:cs="Titillium Web" w:eastAsia="Titillium Web" w:hAnsi="Titillium Web"/>
          <w:rtl w:val="0"/>
        </w:rPr>
        <w:t xml:space="preserve"> ist Nachhaltigkeit, die </w:t>
      </w:r>
      <w:r w:rsidDel="00000000" w:rsidR="00000000" w:rsidRPr="00000000">
        <w:rPr>
          <w:rtl w:val="0"/>
        </w:rPr>
        <w:t xml:space="preserve">kein Verzicht ist, sondern Lebensqualität schafft</w:t>
      </w:r>
      <w:r w:rsidDel="00000000" w:rsidR="00000000" w:rsidRPr="00000000">
        <w:rPr>
          <w:rFonts w:ascii="Titillium Web" w:cs="Titillium Web" w:eastAsia="Titillium Web" w:hAnsi="Titillium Web"/>
          <w:rtl w:val="0"/>
        </w:rPr>
        <w:t xml:space="preserve">.</w:t>
      </w:r>
      <w:r w:rsidDel="00000000" w:rsidR="00000000" w:rsidRPr="00000000">
        <w:rPr>
          <w:rtl w:val="0"/>
        </w:rPr>
        <w:t xml:space="preserve"> </w:t>
      </w:r>
      <w:r w:rsidDel="00000000" w:rsidR="00000000" w:rsidRPr="00000000">
        <w:rPr>
          <w:rFonts w:ascii="Titillium Web" w:cs="Titillium Web" w:eastAsia="Titillium Web" w:hAnsi="Titillium Web"/>
          <w:rtl w:val="0"/>
        </w:rPr>
        <w:t xml:space="preserve">Wenn alles </w:t>
      </w:r>
      <w:r w:rsidDel="00000000" w:rsidR="00000000" w:rsidRPr="00000000">
        <w:rPr>
          <w:rtl w:val="0"/>
        </w:rPr>
        <w:t xml:space="preserve">vor der Haustür </w:t>
      </w:r>
      <w:r w:rsidDel="00000000" w:rsidR="00000000" w:rsidRPr="00000000">
        <w:rPr>
          <w:rFonts w:ascii="Titillium Web" w:cs="Titillium Web" w:eastAsia="Titillium Web" w:hAnsi="Titillium Web"/>
          <w:rtl w:val="0"/>
        </w:rPr>
        <w:t xml:space="preserve">erreichbar </w:t>
      </w:r>
      <w:r w:rsidDel="00000000" w:rsidR="00000000" w:rsidRPr="00000000">
        <w:rPr>
          <w:rtl w:val="0"/>
        </w:rPr>
        <w:t xml:space="preserve">ist und wir kein </w:t>
      </w:r>
      <w:r w:rsidDel="00000000" w:rsidR="00000000" w:rsidRPr="00000000">
        <w:rPr>
          <w:rFonts w:ascii="Titillium Web" w:cs="Titillium Web" w:eastAsia="Titillium Web" w:hAnsi="Titillium Web"/>
          <w:rtl w:val="0"/>
        </w:rPr>
        <w:t xml:space="preserve">Auto brauchen</w:t>
      </w:r>
      <w:r w:rsidDel="00000000" w:rsidR="00000000" w:rsidRPr="00000000">
        <w:rPr>
          <w:rtl w:val="0"/>
        </w:rPr>
        <w:t xml:space="preserve">, dann leben wir</w:t>
      </w:r>
      <w:r w:rsidDel="00000000" w:rsidR="00000000" w:rsidRPr="00000000">
        <w:rPr>
          <w:rFonts w:ascii="Titillium Web" w:cs="Titillium Web" w:eastAsia="Titillium Web" w:hAnsi="Titillium Web"/>
          <w:rtl w:val="0"/>
        </w:rPr>
        <w:t xml:space="preserve"> Klimaschutz.</w:t>
      </w:r>
      <w:r w:rsidDel="00000000" w:rsidR="00000000" w:rsidRPr="00000000">
        <w:rPr>
          <w:rtl w:val="0"/>
        </w:rPr>
      </w:r>
    </w:p>
    <w:p w:rsidR="00000000" w:rsidDel="00000000" w:rsidP="00000000" w:rsidRDefault="00000000" w:rsidRPr="00000000" w14:paraId="00000010">
      <w:pPr>
        <w:rPr/>
      </w:pPr>
      <w:r w:rsidDel="00000000" w:rsidR="00000000" w:rsidRPr="00000000">
        <w:rPr>
          <w:rFonts w:ascii="Titillium Web" w:cs="Titillium Web" w:eastAsia="Titillium Web" w:hAnsi="Titillium Web"/>
          <w:rtl w:val="0"/>
        </w:rPr>
        <w:t xml:space="preserve">Der kleine Handel hält Kaufkraft vor Ort.</w:t>
      </w:r>
      <w:r w:rsidDel="00000000" w:rsidR="00000000" w:rsidRPr="00000000">
        <w:rPr>
          <w:rtl w:val="0"/>
        </w:rPr>
        <w:t xml:space="preserve"> </w:t>
      </w:r>
      <w:r w:rsidDel="00000000" w:rsidR="00000000" w:rsidRPr="00000000">
        <w:rPr>
          <w:rFonts w:ascii="Titillium Web" w:cs="Titillium Web" w:eastAsia="Titillium Web" w:hAnsi="Titillium Web"/>
          <w:rtl w:val="0"/>
        </w:rPr>
        <w:t xml:space="preserve">Jeder Euro, der bei einem lokalen Händler ausgegeben wird, bleibt im lokalen Kreislauf. </w:t>
      </w:r>
      <w:r w:rsidDel="00000000" w:rsidR="00000000" w:rsidRPr="00000000">
        <w:rPr>
          <w:rtl w:val="0"/>
        </w:rPr>
      </w:r>
    </w:p>
    <w:p w:rsidR="00000000" w:rsidDel="00000000" w:rsidP="00000000" w:rsidRDefault="00000000" w:rsidRPr="00000000" w14:paraId="00000011">
      <w:pPr>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Der kleine Handel sichert unsere Versorgung.</w:t>
      </w:r>
      <w:r w:rsidDel="00000000" w:rsidR="00000000" w:rsidRPr="00000000">
        <w:rPr>
          <w:rtl w:val="0"/>
        </w:rPr>
        <w:t xml:space="preserve"> </w:t>
      </w:r>
      <w:r w:rsidDel="00000000" w:rsidR="00000000" w:rsidRPr="00000000">
        <w:rPr>
          <w:rFonts w:ascii="Titillium Web" w:cs="Titillium Web" w:eastAsia="Titillium Web" w:hAnsi="Titillium Web"/>
          <w:rtl w:val="0"/>
        </w:rPr>
        <w:t xml:space="preserve">Pandemien haben uns gelehrt: Kurze Ketten sind sichere Ketten. Wer vor Ort produziert und verkauft, ist nicht abhängig von Containerschiffen und Algorithmen.</w:t>
      </w:r>
    </w:p>
    <w:p w:rsidR="00000000" w:rsidDel="00000000" w:rsidP="00000000" w:rsidRDefault="00000000" w:rsidRPr="00000000" w14:paraId="00000012">
      <w:pPr>
        <w:rPr>
          <w:rFonts w:ascii="Titillium Web" w:cs="Titillium Web" w:eastAsia="Titillium Web" w:hAnsi="Titillium Web"/>
        </w:rPr>
      </w:pPr>
      <w:r w:rsidDel="00000000" w:rsidR="00000000" w:rsidRPr="00000000">
        <w:rPr>
          <w:rtl w:val="0"/>
        </w:rPr>
      </w:r>
    </w:p>
    <w:p w:rsidR="00000000" w:rsidDel="00000000" w:rsidP="00000000" w:rsidRDefault="00000000" w:rsidRPr="00000000" w14:paraId="00000013">
      <w:pPr>
        <w:pStyle w:val="Heading2"/>
        <w:rPr/>
      </w:pPr>
      <w:bookmarkStart w:colFirst="0" w:colLast="0" w:name="_5kyfd67noy3e" w:id="4"/>
      <w:bookmarkEnd w:id="4"/>
      <w:r w:rsidDel="00000000" w:rsidR="00000000" w:rsidRPr="00000000">
        <w:br w:type="page"/>
      </w:r>
      <w:r w:rsidDel="00000000" w:rsidR="00000000" w:rsidRPr="00000000">
        <w:rPr>
          <w:rtl w:val="0"/>
        </w:rPr>
      </w:r>
    </w:p>
    <w:p w:rsidR="00000000" w:rsidDel="00000000" w:rsidP="00000000" w:rsidRDefault="00000000" w:rsidRPr="00000000" w14:paraId="00000014">
      <w:pPr>
        <w:pStyle w:val="Heading2"/>
        <w:rPr/>
      </w:pPr>
      <w:bookmarkStart w:colFirst="0" w:colLast="0" w:name="_fy5tgfkuojui" w:id="5"/>
      <w:bookmarkEnd w:id="5"/>
      <w:r w:rsidDel="00000000" w:rsidR="00000000" w:rsidRPr="00000000">
        <w:rPr>
          <w:rtl w:val="0"/>
        </w:rPr>
        <w:t xml:space="preserve">Die sieben Grundsätze</w:t>
      </w:r>
    </w:p>
    <w:p w:rsidR="00000000" w:rsidDel="00000000" w:rsidP="00000000" w:rsidRDefault="00000000" w:rsidRPr="00000000" w14:paraId="00000015">
      <w:pPr>
        <w:rPr/>
      </w:pPr>
      <w:r w:rsidDel="00000000" w:rsidR="00000000" w:rsidRPr="00000000">
        <w:rPr>
          <w:rtl w:val="0"/>
        </w:rPr>
        <w:t xml:space="preserve">Wir sprechen im Namen aller kleinen Gemeinschaften Europas, im Namen aller Kleinstädte und Dörfer, die Gefahr laufen, den kleinen Einzelhandel als einen der wichtigsten Bindekräfte des gesellschaftlichen Zusammenhalts zu verlieren:</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An die Politikerinnen und Politiker auf allen Ebenen – in den Gemeinden, in den Regionen, in den Ländern, in den Staaten, in der Europäischen Union – richten wir den Aufruf, ihre Handelspolitik zum Wohle der kleinen Ortschaften auf diese sieben Grundsätze auszurichten:</w:t>
      </w:r>
    </w:p>
    <w:p w:rsidR="00000000" w:rsidDel="00000000" w:rsidP="00000000" w:rsidRDefault="00000000" w:rsidRPr="00000000" w14:paraId="00000018">
      <w:pPr>
        <w:rPr>
          <w:rFonts w:ascii="Titillium Web" w:cs="Titillium Web" w:eastAsia="Titillium Web" w:hAnsi="Titillium Web"/>
        </w:rPr>
      </w:pPr>
      <w:r w:rsidDel="00000000" w:rsidR="00000000" w:rsidRPr="00000000">
        <w:rPr>
          <w:rtl w:val="0"/>
        </w:rPr>
      </w:r>
    </w:p>
    <w:p w:rsidR="00000000" w:rsidDel="00000000" w:rsidP="00000000" w:rsidRDefault="00000000" w:rsidRPr="00000000" w14:paraId="00000019">
      <w:pPr>
        <w:pStyle w:val="Heading3"/>
        <w:rPr>
          <w:rFonts w:ascii="Titillium Web" w:cs="Titillium Web" w:eastAsia="Titillium Web" w:hAnsi="Titillium Web"/>
        </w:rPr>
      </w:pPr>
      <w:bookmarkStart w:colFirst="0" w:colLast="0" w:name="_4vlokmaklfze" w:id="6"/>
      <w:bookmarkEnd w:id="6"/>
      <w:r w:rsidDel="00000000" w:rsidR="00000000" w:rsidRPr="00000000">
        <w:rPr>
          <w:rtl w:val="0"/>
        </w:rPr>
        <w:t xml:space="preserve">1. Das Prinzip des Gemeinwohls: </w:t>
      </w:r>
      <w:r w:rsidDel="00000000" w:rsidR="00000000" w:rsidRPr="00000000">
        <w:rPr>
          <w:rFonts w:ascii="Titillium Web" w:cs="Titillium Web" w:eastAsia="Titillium Web" w:hAnsi="Titillium Web"/>
          <w:rtl w:val="0"/>
        </w:rPr>
        <w:t xml:space="preserve">Der kleine Handel ist öffentliche Infrastruktur.</w:t>
      </w:r>
    </w:p>
    <w:p w:rsidR="00000000" w:rsidDel="00000000" w:rsidP="00000000" w:rsidRDefault="00000000" w:rsidRPr="00000000" w14:paraId="0000001A">
      <w:pPr>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So wie wir Schulen und Krankenhäuser nicht allein dem Markt überlassen, so dürfen wir auch die Nahversorgung nicht allein dem Markt überlassen.</w:t>
      </w:r>
    </w:p>
    <w:p w:rsidR="00000000" w:rsidDel="00000000" w:rsidP="00000000" w:rsidRDefault="00000000" w:rsidRPr="00000000" w14:paraId="0000001B">
      <w:pPr>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Wir rufen auf: </w:t>
      </w:r>
      <w:r w:rsidDel="00000000" w:rsidR="00000000" w:rsidRPr="00000000">
        <w:rPr>
          <w:rFonts w:ascii="Titillium Web" w:cs="Titillium Web" w:eastAsia="Titillium Web" w:hAnsi="Titillium Web"/>
          <w:rtl w:val="0"/>
        </w:rPr>
        <w:t xml:space="preserve">Erkennt</w:t>
      </w:r>
      <w:r w:rsidDel="00000000" w:rsidR="00000000" w:rsidRPr="00000000">
        <w:rPr>
          <w:rFonts w:ascii="Titillium Web" w:cs="Titillium Web" w:eastAsia="Titillium Web" w:hAnsi="Titillium Web"/>
          <w:rtl w:val="0"/>
        </w:rPr>
        <w:t xml:space="preserve"> den lokalen Einzelhandel als Teil der öffentlichen Daseinsvorsorge an! Behandelt sein Überleben als politische Aufgabe, nicht als privates Risiko!</w:t>
      </w:r>
    </w:p>
    <w:p w:rsidR="00000000" w:rsidDel="00000000" w:rsidP="00000000" w:rsidRDefault="00000000" w:rsidRPr="00000000" w14:paraId="0000001C">
      <w:pPr>
        <w:rPr>
          <w:rFonts w:ascii="Titillium Web" w:cs="Titillium Web" w:eastAsia="Titillium Web" w:hAnsi="Titillium Web"/>
        </w:rPr>
      </w:pPr>
      <w:r w:rsidDel="00000000" w:rsidR="00000000" w:rsidRPr="00000000">
        <w:rPr>
          <w:rtl w:val="0"/>
        </w:rPr>
      </w:r>
    </w:p>
    <w:p w:rsidR="00000000" w:rsidDel="00000000" w:rsidP="00000000" w:rsidRDefault="00000000" w:rsidRPr="00000000" w14:paraId="0000001D">
      <w:pPr>
        <w:pStyle w:val="Heading3"/>
        <w:rPr/>
      </w:pPr>
      <w:bookmarkStart w:colFirst="0" w:colLast="0" w:name="_bakzuie8bgw0" w:id="7"/>
      <w:bookmarkEnd w:id="7"/>
      <w:r w:rsidDel="00000000" w:rsidR="00000000" w:rsidRPr="00000000">
        <w:rPr>
          <w:rtl w:val="0"/>
        </w:rPr>
        <w:t xml:space="preserve">2. Das Prinzip der lebendigen Mitte: Der Ortskern ist das Wohnzimmer der Gemeinschaft.</w:t>
      </w:r>
    </w:p>
    <w:p w:rsidR="00000000" w:rsidDel="00000000" w:rsidP="00000000" w:rsidRDefault="00000000" w:rsidRPr="00000000" w14:paraId="0000001E">
      <w:pPr>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Fußgängerzonen brauchen Pflege. Marktplätze brauchen Belebung. Leerstände brauchen neue Nutzungen. Ein Ortskern, durch den nur Autos fahren, ist kein Ortskern mehr.</w:t>
      </w:r>
    </w:p>
    <w:p w:rsidR="00000000" w:rsidDel="00000000" w:rsidP="00000000" w:rsidRDefault="00000000" w:rsidRPr="00000000" w14:paraId="0000001F">
      <w:pPr>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Wir rufen auf: Macht die Belebung von Ortskernen zum Förderkriterium! Gebt Projekten Vorrang, die Menschen auf die Straße bringen und nicht Blech!</w:t>
      </w:r>
    </w:p>
    <w:p w:rsidR="00000000" w:rsidDel="00000000" w:rsidP="00000000" w:rsidRDefault="00000000" w:rsidRPr="00000000" w14:paraId="00000020">
      <w:pPr>
        <w:rPr>
          <w:rFonts w:ascii="Titillium Web" w:cs="Titillium Web" w:eastAsia="Titillium Web" w:hAnsi="Titillium Web"/>
        </w:rPr>
      </w:pPr>
      <w:r w:rsidDel="00000000" w:rsidR="00000000" w:rsidRPr="00000000">
        <w:rPr>
          <w:rtl w:val="0"/>
        </w:rPr>
      </w:r>
    </w:p>
    <w:p w:rsidR="00000000" w:rsidDel="00000000" w:rsidP="00000000" w:rsidRDefault="00000000" w:rsidRPr="00000000" w14:paraId="00000021">
      <w:pPr>
        <w:pStyle w:val="Heading3"/>
        <w:rPr/>
      </w:pPr>
      <w:bookmarkStart w:colFirst="0" w:colLast="0" w:name="_df1flsh5hxbj" w:id="8"/>
      <w:bookmarkEnd w:id="8"/>
      <w:r w:rsidDel="00000000" w:rsidR="00000000" w:rsidRPr="00000000">
        <w:rPr>
          <w:rtl w:val="0"/>
        </w:rPr>
        <w:t xml:space="preserve">3. Das Prinzip der kurzen Wege: Regional ist resilient.</w:t>
      </w:r>
    </w:p>
    <w:p w:rsidR="00000000" w:rsidDel="00000000" w:rsidP="00000000" w:rsidRDefault="00000000" w:rsidRPr="00000000" w14:paraId="00000022">
      <w:pPr>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Regionale Produkte, lokale Lieferketten, Kreislaufwirtschaft – das sind keine Träumereien. Das ist Krisenfestigkeit. Was vor Ort hergestellt und verkauft wird, übersteht globale Schocks besser.</w:t>
      </w:r>
    </w:p>
    <w:p w:rsidR="00000000" w:rsidDel="00000000" w:rsidP="00000000" w:rsidRDefault="00000000" w:rsidRPr="00000000" w14:paraId="00000023">
      <w:pPr>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Wir rufen auf: Gebt regionalen Wirtschaftskreisläufen Vorrang in der Förderung, in der Vergabe, in der Planung! Belohnt kurze Wege, statt sie zu bestrafen!</w:t>
      </w:r>
    </w:p>
    <w:p w:rsidR="00000000" w:rsidDel="00000000" w:rsidP="00000000" w:rsidRDefault="00000000" w:rsidRPr="00000000" w14:paraId="00000024">
      <w:pPr>
        <w:rPr>
          <w:rFonts w:ascii="Titillium Web" w:cs="Titillium Web" w:eastAsia="Titillium Web" w:hAnsi="Titillium Web"/>
        </w:rPr>
      </w:pPr>
      <w:r w:rsidDel="00000000" w:rsidR="00000000" w:rsidRPr="00000000">
        <w:rPr>
          <w:rtl w:val="0"/>
        </w:rPr>
      </w:r>
    </w:p>
    <w:p w:rsidR="00000000" w:rsidDel="00000000" w:rsidP="00000000" w:rsidRDefault="00000000" w:rsidRPr="00000000" w14:paraId="00000025">
      <w:pPr>
        <w:pStyle w:val="Heading3"/>
        <w:rPr/>
      </w:pPr>
      <w:bookmarkStart w:colFirst="0" w:colLast="0" w:name="_tr6at1k5ocjl" w:id="9"/>
      <w:bookmarkEnd w:id="9"/>
      <w:r w:rsidDel="00000000" w:rsidR="00000000" w:rsidRPr="00000000">
        <w:rPr>
          <w:rtl w:val="0"/>
        </w:rPr>
        <w:t xml:space="preserve">4</w:t>
      </w:r>
      <w:r w:rsidDel="00000000" w:rsidR="00000000" w:rsidRPr="00000000">
        <w:rPr>
          <w:b w:val="1"/>
          <w:bCs w:val="1"/>
          <w:rtl w:val="0"/>
        </w:rPr>
        <w:t xml:space="preserve">. Das Prinzip der Wettbewerbsgerechtigkeit: </w:t>
      </w:r>
      <w:r w:rsidDel="00000000" w:rsidR="00000000" w:rsidRPr="00000000">
        <w:rPr>
          <w:rtl w:val="0"/>
        </w:rPr>
        <w:t xml:space="preserve">Gleiche Regeln für alle, die verkaufen.</w:t>
      </w:r>
    </w:p>
    <w:p w:rsidR="00000000" w:rsidDel="00000000" w:rsidP="00000000" w:rsidRDefault="00000000" w:rsidRPr="00000000" w14:paraId="00000026">
      <w:pPr>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Der kleine Händler konkurriert nicht nur mit dem Laden nebenan. Er konkurriert mit globalen Plattformen, die andere Regeln haben. Die kaum Steuern zahlen, wo er den vollen Satz entrichtet. Die Daten sammeln, wo er Hände schüttelt. Die das Arbeitsrecht dort ausnützen, wo es am schwächsten ist.</w:t>
      </w:r>
    </w:p>
    <w:p w:rsidR="00000000" w:rsidDel="00000000" w:rsidP="00000000" w:rsidRDefault="00000000" w:rsidRPr="00000000" w14:paraId="00000027">
      <w:pPr>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Wir rufen auf: Schafft Regelwerke, die den lokalen Handel nicht benachteiligen! Prüft bei jeder Vorschrift: Trifft sie den Großen genauso wie den Kleinen?</w:t>
      </w:r>
    </w:p>
    <w:p w:rsidR="00000000" w:rsidDel="00000000" w:rsidP="00000000" w:rsidRDefault="00000000" w:rsidRPr="00000000" w14:paraId="00000028">
      <w:pPr>
        <w:rPr>
          <w:rFonts w:ascii="Titillium Web" w:cs="Titillium Web" w:eastAsia="Titillium Web" w:hAnsi="Titillium Web"/>
        </w:rPr>
      </w:pPr>
      <w:r w:rsidDel="00000000" w:rsidR="00000000" w:rsidRPr="00000000">
        <w:rPr>
          <w:rtl w:val="0"/>
        </w:rPr>
      </w:r>
    </w:p>
    <w:p w:rsidR="00000000" w:rsidDel="00000000" w:rsidP="00000000" w:rsidRDefault="00000000" w:rsidRPr="00000000" w14:paraId="00000029">
      <w:pPr>
        <w:pStyle w:val="Heading3"/>
        <w:rPr/>
      </w:pPr>
      <w:bookmarkStart w:colFirst="0" w:colLast="0" w:name="_v3iue0smmb3c" w:id="10"/>
      <w:bookmarkEnd w:id="10"/>
      <w:r w:rsidDel="00000000" w:rsidR="00000000" w:rsidRPr="00000000">
        <w:rPr>
          <w:rtl w:val="0"/>
        </w:rPr>
        <w:t xml:space="preserve">5</w:t>
      </w:r>
      <w:r w:rsidDel="00000000" w:rsidR="00000000" w:rsidRPr="00000000">
        <w:rPr>
          <w:rtl w:val="0"/>
        </w:rPr>
        <w:t xml:space="preserve">. Das Prinzip der gesicherten Übergabe: Kein Wissen darf verloren gehen.</w:t>
      </w:r>
    </w:p>
    <w:p w:rsidR="00000000" w:rsidDel="00000000" w:rsidP="00000000" w:rsidRDefault="00000000" w:rsidRPr="00000000" w14:paraId="0000002A">
      <w:pPr>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In ganz Europa stehen Händlerinnen und Händler vor dem Ruhestand. Sie haben Erfahrung. Sie haben Stammkunden. Sie haben Geschichte. Aber oft haben sie keine Nachfolger.</w:t>
      </w:r>
    </w:p>
    <w:p w:rsidR="00000000" w:rsidDel="00000000" w:rsidP="00000000" w:rsidRDefault="00000000" w:rsidRPr="00000000" w14:paraId="0000002B">
      <w:pPr>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Wir rufen auf: Macht Betriebsübergaben selbstverständlich! Fördert Mentoring zwischen den Generationen! Schafft rechtliche und finanzielle Anreize, die den Fortbestand belohnen!</w:t>
      </w:r>
    </w:p>
    <w:p w:rsidR="00000000" w:rsidDel="00000000" w:rsidP="00000000" w:rsidRDefault="00000000" w:rsidRPr="00000000" w14:paraId="0000002C">
      <w:pPr>
        <w:rPr>
          <w:rFonts w:ascii="Titillium Web" w:cs="Titillium Web" w:eastAsia="Titillium Web" w:hAnsi="Titillium Web"/>
        </w:rPr>
      </w:pPr>
      <w:r w:rsidDel="00000000" w:rsidR="00000000" w:rsidRPr="00000000">
        <w:rPr>
          <w:rtl w:val="0"/>
        </w:rPr>
      </w:r>
    </w:p>
    <w:p w:rsidR="00000000" w:rsidDel="00000000" w:rsidP="00000000" w:rsidRDefault="00000000" w:rsidRPr="00000000" w14:paraId="0000002D">
      <w:pPr>
        <w:pStyle w:val="Heading3"/>
        <w:rPr/>
      </w:pPr>
      <w:bookmarkStart w:colFirst="0" w:colLast="0" w:name="_5z1se452e33n" w:id="11"/>
      <w:bookmarkEnd w:id="11"/>
      <w:r w:rsidDel="00000000" w:rsidR="00000000" w:rsidRPr="00000000">
        <w:rPr>
          <w:rtl w:val="0"/>
        </w:rPr>
        <w:t xml:space="preserve">6</w:t>
      </w:r>
      <w:r w:rsidDel="00000000" w:rsidR="00000000" w:rsidRPr="00000000">
        <w:rPr>
          <w:rtl w:val="0"/>
        </w:rPr>
        <w:t xml:space="preserve">. Das Prinzip der menschlichen Digitalisierung: Technik soll befähigen, nicht ersetzen.</w:t>
      </w:r>
    </w:p>
    <w:p w:rsidR="00000000" w:rsidDel="00000000" w:rsidP="00000000" w:rsidRDefault="00000000" w:rsidRPr="00000000" w14:paraId="0000002E">
      <w:pPr>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Die Zukunft ist digital. </w:t>
      </w:r>
      <w:r w:rsidDel="00000000" w:rsidR="00000000" w:rsidRPr="00000000">
        <w:rPr>
          <w:rtl w:val="0"/>
        </w:rPr>
        <w:t xml:space="preserve">Aber digitale Werkzeuge müssen auch für kleine Betriebe sinnvoll nutzbar sein</w:t>
      </w:r>
      <w:r w:rsidDel="00000000" w:rsidR="00000000" w:rsidRPr="00000000">
        <w:rPr>
          <w:rFonts w:ascii="Titillium Web" w:cs="Titillium Web" w:eastAsia="Titillium Web" w:hAnsi="Titillium Web"/>
          <w:rtl w:val="0"/>
        </w:rPr>
        <w:t xml:space="preserve">.</w:t>
      </w:r>
    </w:p>
    <w:p w:rsidR="00000000" w:rsidDel="00000000" w:rsidP="00000000" w:rsidRDefault="00000000" w:rsidRPr="00000000" w14:paraId="0000002F">
      <w:pPr>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Wir rufen auf: Fördert digitale Lösungen, die für kleine Betriebe gemacht sind! </w:t>
      </w:r>
      <w:r w:rsidDel="00000000" w:rsidR="00000000" w:rsidRPr="00000000">
        <w:rPr>
          <w:rtl w:val="0"/>
        </w:rPr>
        <w:t xml:space="preserve">Denn die Digitalisierung soll den Menschen nicht wegrationalisieren, sondern ihn stärken</w:t>
      </w:r>
      <w:r w:rsidDel="00000000" w:rsidR="00000000" w:rsidRPr="00000000">
        <w:rPr>
          <w:rFonts w:ascii="Titillium Web" w:cs="Titillium Web" w:eastAsia="Titillium Web" w:hAnsi="Titillium Web"/>
          <w:rtl w:val="0"/>
        </w:rPr>
        <w:t xml:space="preserve">!</w:t>
      </w:r>
    </w:p>
    <w:p w:rsidR="00000000" w:rsidDel="00000000" w:rsidP="00000000" w:rsidRDefault="00000000" w:rsidRPr="00000000" w14:paraId="00000030">
      <w:pPr>
        <w:rPr>
          <w:rFonts w:ascii="Titillium Web" w:cs="Titillium Web" w:eastAsia="Titillium Web" w:hAnsi="Titillium Web"/>
        </w:rPr>
      </w:pPr>
      <w:r w:rsidDel="00000000" w:rsidR="00000000" w:rsidRPr="00000000">
        <w:rPr>
          <w:rtl w:val="0"/>
        </w:rPr>
      </w:r>
    </w:p>
    <w:p w:rsidR="00000000" w:rsidDel="00000000" w:rsidP="00000000" w:rsidRDefault="00000000" w:rsidRPr="00000000" w14:paraId="00000031">
      <w:pPr>
        <w:pStyle w:val="Heading3"/>
        <w:rPr/>
      </w:pPr>
      <w:bookmarkStart w:colFirst="0" w:colLast="0" w:name="_1ltbmfncaa1b" w:id="12"/>
      <w:bookmarkEnd w:id="12"/>
      <w:r w:rsidDel="00000000" w:rsidR="00000000" w:rsidRPr="00000000">
        <w:rPr>
          <w:rtl w:val="0"/>
        </w:rPr>
        <w:t xml:space="preserve">7. Das Prinzip der angemessenen Stimme: Kleine Orte brauchen großes Gehör.</w:t>
      </w:r>
    </w:p>
    <w:p w:rsidR="00000000" w:rsidDel="00000000" w:rsidP="00000000" w:rsidRDefault="00000000" w:rsidRPr="00000000" w14:paraId="00000032">
      <w:pPr>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Nicht alles, was in der Großstadt funktioniert, funktioniert auf dem Land oder im Tal. Der ländliche Raum hat eigene Bedürfnisse und braucht eigene, pragmatische Lösungen.</w:t>
      </w:r>
    </w:p>
    <w:p w:rsidR="00000000" w:rsidDel="00000000" w:rsidP="00000000" w:rsidRDefault="00000000" w:rsidRPr="00000000" w14:paraId="00000033">
      <w:pPr>
        <w:rPr/>
      </w:pPr>
      <w:r w:rsidDel="00000000" w:rsidR="00000000" w:rsidRPr="00000000">
        <w:rPr>
          <w:rFonts w:ascii="Titillium Web" w:cs="Titillium Web" w:eastAsia="Titillium Web" w:hAnsi="Titillium Web"/>
          <w:rtl w:val="0"/>
        </w:rPr>
        <w:t xml:space="preserve">Wir rufen auf: Bindet die kleinen Gemeinden ein, bevor ihr entscheidet! Schafft Prozesse, in denen die Stimme des kleinen Dorfes genauso zählt wie die Stimme einer Metropole!</w:t>
      </w: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pStyle w:val="Heading3"/>
        <w:rPr/>
      </w:pPr>
      <w:bookmarkStart w:colFirst="0" w:colLast="0" w:name="_cou82bwbrjij" w:id="13"/>
      <w:bookmarkEnd w:id="13"/>
      <w:r w:rsidDel="00000000" w:rsidR="00000000" w:rsidRPr="00000000">
        <w:rPr>
          <w:rtl w:val="0"/>
        </w:rPr>
        <w:t xml:space="preserve">Was wir versprechen</w:t>
      </w:r>
    </w:p>
    <w:p w:rsidR="00000000" w:rsidDel="00000000" w:rsidP="00000000" w:rsidRDefault="00000000" w:rsidRPr="00000000" w14:paraId="00000036">
      <w:pPr>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Diese Erklärung ist kein reiner Katalog von Forderungen. Sie ist ein Angebot zur Partnerschaft.</w:t>
      </w:r>
    </w:p>
    <w:p w:rsidR="00000000" w:rsidDel="00000000" w:rsidP="00000000" w:rsidRDefault="00000000" w:rsidRPr="00000000" w14:paraId="00000037">
      <w:pPr>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Wir in Schlanders versprechen:</w:t>
      </w:r>
      <w:r w:rsidDel="00000000" w:rsidR="00000000" w:rsidRPr="00000000">
        <w:rPr>
          <w:rtl w:val="0"/>
        </w:rPr>
        <w:t xml:space="preserve"> </w:t>
      </w:r>
      <w:r w:rsidDel="00000000" w:rsidR="00000000" w:rsidRPr="00000000">
        <w:rPr>
          <w:rFonts w:ascii="Titillium Web" w:cs="Titillium Web" w:eastAsia="Titillium Web" w:hAnsi="Titillium Web"/>
          <w:rtl w:val="0"/>
        </w:rPr>
        <w:t xml:space="preserve">Wir </w:t>
      </w:r>
      <w:r w:rsidDel="00000000" w:rsidR="00000000" w:rsidRPr="00000000">
        <w:rPr>
          <w:rtl w:val="0"/>
        </w:rPr>
        <w:t xml:space="preserve">wollen</w:t>
      </w:r>
      <w:r w:rsidDel="00000000" w:rsidR="00000000" w:rsidRPr="00000000">
        <w:rPr>
          <w:rFonts w:ascii="Titillium Web" w:cs="Titillium Web" w:eastAsia="Titillium Web" w:hAnsi="Titillium Web"/>
          <w:rtl w:val="0"/>
        </w:rPr>
        <w:t xml:space="preserve"> unser </w:t>
      </w:r>
      <w:r w:rsidDel="00000000" w:rsidR="00000000" w:rsidRPr="00000000">
        <w:rPr>
          <w:rtl w:val="0"/>
        </w:rPr>
        <w:t xml:space="preserve">Titelj</w:t>
      </w:r>
      <w:r w:rsidDel="00000000" w:rsidR="00000000" w:rsidRPr="00000000">
        <w:rPr>
          <w:rFonts w:ascii="Titillium Web" w:cs="Titillium Web" w:eastAsia="Titillium Web" w:hAnsi="Titillium Web"/>
          <w:rtl w:val="0"/>
        </w:rPr>
        <w:t xml:space="preserve">ahr</w:t>
      </w:r>
      <w:r w:rsidDel="00000000" w:rsidR="00000000" w:rsidRPr="00000000">
        <w:rPr>
          <w:rFonts w:ascii="Titillium Web" w:cs="Titillium Web" w:eastAsia="Titillium Web" w:hAnsi="Titillium Web"/>
          <w:rtl w:val="0"/>
        </w:rPr>
        <w:t xml:space="preserve"> als Vanguard City nutzen, um zu zeigen, was möglich ist. Wir </w:t>
      </w:r>
      <w:r w:rsidDel="00000000" w:rsidR="00000000" w:rsidRPr="00000000">
        <w:rPr>
          <w:rtl w:val="0"/>
        </w:rPr>
        <w:t xml:space="preserve">wollen</w:t>
      </w:r>
      <w:r w:rsidDel="00000000" w:rsidR="00000000" w:rsidRPr="00000000">
        <w:rPr>
          <w:rFonts w:ascii="Titillium Web" w:cs="Titillium Web" w:eastAsia="Titillium Web" w:hAnsi="Titillium Web"/>
          <w:rtl w:val="0"/>
        </w:rPr>
        <w:t xml:space="preserve"> experimentieren. Wir </w:t>
      </w:r>
      <w:r w:rsidDel="00000000" w:rsidR="00000000" w:rsidRPr="00000000">
        <w:rPr>
          <w:rtl w:val="0"/>
        </w:rPr>
        <w:t xml:space="preserve">wollen</w:t>
      </w:r>
      <w:r w:rsidDel="00000000" w:rsidR="00000000" w:rsidRPr="00000000">
        <w:rPr>
          <w:rFonts w:ascii="Titillium Web" w:cs="Titillium Web" w:eastAsia="Titillium Web" w:hAnsi="Titillium Web"/>
          <w:rtl w:val="0"/>
        </w:rPr>
        <w:t xml:space="preserve"> dokumentieren. Wir </w:t>
      </w:r>
      <w:r w:rsidDel="00000000" w:rsidR="00000000" w:rsidRPr="00000000">
        <w:rPr>
          <w:rtl w:val="0"/>
        </w:rPr>
        <w:t xml:space="preserve">wollen unsere Erfolge ebenso teilen wie</w:t>
      </w:r>
      <w:r w:rsidDel="00000000" w:rsidR="00000000" w:rsidRPr="00000000">
        <w:rPr>
          <w:rFonts w:ascii="Titillium Web" w:cs="Titillium Web" w:eastAsia="Titillium Web" w:hAnsi="Titillium Web"/>
          <w:rtl w:val="0"/>
        </w:rPr>
        <w:t xml:space="preserve"> unsere Fehler.</w:t>
      </w:r>
      <w:r w:rsidDel="00000000" w:rsidR="00000000" w:rsidRPr="00000000">
        <w:rPr>
          <w:rtl w:val="0"/>
        </w:rPr>
        <w:t xml:space="preserve"> </w:t>
      </w:r>
      <w:r w:rsidDel="00000000" w:rsidR="00000000" w:rsidRPr="00000000">
        <w:rPr>
          <w:rFonts w:ascii="Titillium Web" w:cs="Titillium Web" w:eastAsia="Titillium Web" w:hAnsi="Titillium Web"/>
          <w:rtl w:val="0"/>
        </w:rPr>
        <w:t xml:space="preserve">Wir </w:t>
      </w:r>
      <w:r w:rsidDel="00000000" w:rsidR="00000000" w:rsidRPr="00000000">
        <w:rPr>
          <w:rtl w:val="0"/>
        </w:rPr>
        <w:t xml:space="preserve">wollen</w:t>
      </w:r>
      <w:r w:rsidDel="00000000" w:rsidR="00000000" w:rsidRPr="00000000">
        <w:rPr>
          <w:rFonts w:ascii="Titillium Web" w:cs="Titillium Web" w:eastAsia="Titillium Web" w:hAnsi="Titillium Web"/>
          <w:rtl w:val="0"/>
        </w:rPr>
        <w:t xml:space="preserve"> zuhören und lernen</w:t>
      </w:r>
      <w:r w:rsidDel="00000000" w:rsidR="00000000" w:rsidRPr="00000000">
        <w:rPr>
          <w:rtl w:val="0"/>
        </w:rPr>
        <w:t xml:space="preserve">, von</w:t>
      </w:r>
      <w:r w:rsidDel="00000000" w:rsidR="00000000" w:rsidRPr="00000000">
        <w:rPr>
          <w:rFonts w:ascii="Titillium Web" w:cs="Titillium Web" w:eastAsia="Titillium Web" w:hAnsi="Titillium Web"/>
          <w:rtl w:val="0"/>
        </w:rPr>
        <w:t xml:space="preserve"> all den Orten, die mit uns diesen Weg gehen.</w:t>
      </w:r>
      <w:r w:rsidDel="00000000" w:rsidR="00000000" w:rsidRPr="00000000">
        <w:rPr>
          <w:rtl w:val="0"/>
        </w:rPr>
        <w:t xml:space="preserve"> </w:t>
      </w:r>
      <w:r w:rsidDel="00000000" w:rsidR="00000000" w:rsidRPr="00000000">
        <w:rPr>
          <w:rFonts w:ascii="Titillium Web" w:cs="Titillium Web" w:eastAsia="Titillium Web" w:hAnsi="Titillium Web"/>
          <w:rtl w:val="0"/>
        </w:rPr>
        <w:t xml:space="preserve">Und wir laden jeden ein, diese sieben Grundsätze zu unterschreiben</w:t>
      </w:r>
      <w:r w:rsidDel="00000000" w:rsidR="00000000" w:rsidRPr="00000000">
        <w:rPr>
          <w:rtl w:val="0"/>
        </w:rPr>
        <w:t xml:space="preserve">,</w:t>
      </w:r>
      <w:r w:rsidDel="00000000" w:rsidR="00000000" w:rsidRPr="00000000">
        <w:rPr>
          <w:rFonts w:ascii="Titillium Web" w:cs="Titillium Web" w:eastAsia="Titillium Web" w:hAnsi="Titillium Web"/>
          <w:rtl w:val="0"/>
        </w:rPr>
        <w:t xml:space="preserve"> als Bekenntnis und als Verpflichtung.</w:t>
      </w:r>
    </w:p>
    <w:p w:rsidR="00000000" w:rsidDel="00000000" w:rsidP="00000000" w:rsidRDefault="00000000" w:rsidRPr="00000000" w14:paraId="00000038">
      <w:pPr>
        <w:rPr>
          <w:rFonts w:ascii="Titillium Web" w:cs="Titillium Web" w:eastAsia="Titillium Web" w:hAnsi="Titillium Web"/>
        </w:rPr>
      </w:pPr>
      <w:r w:rsidDel="00000000" w:rsidR="00000000" w:rsidRPr="00000000">
        <w:rPr>
          <w:rtl w:val="0"/>
        </w:rPr>
      </w:r>
    </w:p>
    <w:p w:rsidR="00000000" w:rsidDel="00000000" w:rsidP="00000000" w:rsidRDefault="00000000" w:rsidRPr="00000000" w14:paraId="00000039">
      <w:pPr>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Wir sind heute hier, um zu sagen: Der kleine Handel hat Zukunft</w:t>
      </w:r>
      <w:r w:rsidDel="00000000" w:rsidR="00000000" w:rsidRPr="00000000">
        <w:rPr>
          <w:rtl w:val="0"/>
        </w:rPr>
        <w:t xml:space="preserve">, auch i</w:t>
      </w:r>
      <w:r w:rsidDel="00000000" w:rsidR="00000000" w:rsidRPr="00000000">
        <w:rPr>
          <w:rFonts w:ascii="Titillium Web" w:cs="Titillium Web" w:eastAsia="Titillium Web" w:hAnsi="Titillium Web"/>
          <w:rtl w:val="0"/>
        </w:rPr>
        <w:t xml:space="preserve">n den Bergen</w:t>
      </w:r>
      <w:r w:rsidDel="00000000" w:rsidR="00000000" w:rsidRPr="00000000">
        <w:rPr>
          <w:rtl w:val="0"/>
        </w:rPr>
        <w:t xml:space="preserve">, i</w:t>
      </w:r>
      <w:r w:rsidDel="00000000" w:rsidR="00000000" w:rsidRPr="00000000">
        <w:rPr>
          <w:rFonts w:ascii="Titillium Web" w:cs="Titillium Web" w:eastAsia="Titillium Web" w:hAnsi="Titillium Web"/>
          <w:rtl w:val="0"/>
        </w:rPr>
        <w:t xml:space="preserve">n den Dörfern</w:t>
      </w:r>
      <w:r w:rsidDel="00000000" w:rsidR="00000000" w:rsidRPr="00000000">
        <w:rPr>
          <w:rtl w:val="0"/>
        </w:rPr>
        <w:t xml:space="preserve">, ü</w:t>
      </w:r>
      <w:r w:rsidDel="00000000" w:rsidR="00000000" w:rsidRPr="00000000">
        <w:rPr>
          <w:rFonts w:ascii="Titillium Web" w:cs="Titillium Web" w:eastAsia="Titillium Web" w:hAnsi="Titillium Web"/>
          <w:rtl w:val="0"/>
        </w:rPr>
        <w:t xml:space="preserve">berall in Europa.</w:t>
      </w:r>
      <w:r w:rsidDel="00000000" w:rsidR="00000000" w:rsidRPr="00000000">
        <w:rPr>
          <w:rtl w:val="0"/>
        </w:rPr>
        <w:t xml:space="preserve"> </w:t>
      </w:r>
      <w:r w:rsidDel="00000000" w:rsidR="00000000" w:rsidRPr="00000000">
        <w:rPr>
          <w:rFonts w:ascii="Titillium Web" w:cs="Titillium Web" w:eastAsia="Titillium Web" w:hAnsi="Titillium Web"/>
          <w:rtl w:val="0"/>
        </w:rPr>
        <w:t xml:space="preserve">Aber diese Zukunft braucht politischen Willen. Sie braucht kluge Rahmenbedingungen. Sie braucht den Mut, gegen den Strom zu schwimmen.</w:t>
      </w:r>
    </w:p>
    <w:p w:rsidR="00000000" w:rsidDel="00000000" w:rsidP="00000000" w:rsidRDefault="00000000" w:rsidRPr="00000000" w14:paraId="0000003A">
      <w:pPr>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Heute bitten wir euch, </w:t>
      </w:r>
      <w:r w:rsidDel="00000000" w:rsidR="00000000" w:rsidRPr="00000000">
        <w:rPr>
          <w:rtl w:val="0"/>
        </w:rPr>
        <w:t xml:space="preserve">Entscheidungsträger Europas</w:t>
      </w:r>
      <w:r w:rsidDel="00000000" w:rsidR="00000000" w:rsidRPr="00000000">
        <w:rPr>
          <w:rFonts w:ascii="Titillium Web" w:cs="Titillium Web" w:eastAsia="Titillium Web" w:hAnsi="Titillium Web"/>
          <w:rtl w:val="0"/>
        </w:rPr>
        <w:t xml:space="preserve">: Helft uns, etwas </w:t>
      </w:r>
      <w:r w:rsidDel="00000000" w:rsidR="00000000" w:rsidRPr="00000000">
        <w:rPr>
          <w:rtl w:val="0"/>
        </w:rPr>
        <w:t xml:space="preserve">auf</w:t>
      </w:r>
      <w:r w:rsidDel="00000000" w:rsidR="00000000" w:rsidRPr="00000000">
        <w:rPr>
          <w:rFonts w:ascii="Titillium Web" w:cs="Titillium Web" w:eastAsia="Titillium Web" w:hAnsi="Titillium Web"/>
          <w:rtl w:val="0"/>
        </w:rPr>
        <w:t xml:space="preserve">zubauen, das </w:t>
      </w:r>
      <w:r w:rsidDel="00000000" w:rsidR="00000000" w:rsidRPr="00000000">
        <w:rPr>
          <w:rtl w:val="0"/>
        </w:rPr>
        <w:t xml:space="preserve">unsere Gemeinschaften noch lange am Leben erhalten </w:t>
      </w:r>
      <w:r w:rsidDel="00000000" w:rsidR="00000000" w:rsidRPr="00000000">
        <w:rPr>
          <w:rtl w:val="0"/>
        </w:rPr>
        <w:t xml:space="preserve">kann.</w:t>
      </w:r>
      <w:r w:rsidDel="00000000" w:rsidR="00000000" w:rsidRPr="00000000">
        <w:rPr>
          <w:rtl w:val="0"/>
        </w:rPr>
        <w:t xml:space="preserve"> Für unsere Orte, f</w:t>
      </w:r>
      <w:r w:rsidDel="00000000" w:rsidR="00000000" w:rsidRPr="00000000">
        <w:rPr>
          <w:rFonts w:ascii="Titillium Web" w:cs="Titillium Web" w:eastAsia="Titillium Web" w:hAnsi="Titillium Web"/>
          <w:rtl w:val="0"/>
        </w:rPr>
        <w:t xml:space="preserve">ür ein Europa, das niemanden zurücklässt.</w:t>
      </w:r>
    </w:p>
    <w:p w:rsidR="00000000" w:rsidDel="00000000" w:rsidP="00000000" w:rsidRDefault="00000000" w:rsidRPr="00000000" w14:paraId="0000003B">
      <w:pPr>
        <w:rPr>
          <w:rFonts w:ascii="Titillium Web" w:cs="Titillium Web" w:eastAsia="Titillium Web" w:hAnsi="Titillium Web"/>
        </w:rPr>
      </w:pPr>
      <w:r w:rsidDel="00000000" w:rsidR="00000000" w:rsidRPr="00000000">
        <w:rPr>
          <w:rtl w:val="0"/>
        </w:rPr>
      </w:r>
    </w:p>
    <w:p w:rsidR="00000000" w:rsidDel="00000000" w:rsidP="00000000" w:rsidRDefault="00000000" w:rsidRPr="00000000" w14:paraId="0000003C">
      <w:pPr>
        <w:pStyle w:val="Heading3"/>
        <w:rPr/>
      </w:pPr>
      <w:bookmarkStart w:colFirst="0" w:colLast="0" w:name="_6zgzximj673" w:id="14"/>
      <w:bookmarkEnd w:id="14"/>
      <w:r w:rsidDel="00000000" w:rsidR="00000000" w:rsidRPr="00000000">
        <w:rPr>
          <w:rtl w:val="0"/>
        </w:rPr>
        <w:t xml:space="preserve">Schlanders, erste „</w:t>
      </w:r>
      <w:r w:rsidDel="00000000" w:rsidR="00000000" w:rsidRPr="00000000">
        <w:rPr>
          <w:i w:val="1"/>
          <w:iCs w:val="1"/>
          <w:rtl w:val="0"/>
        </w:rPr>
        <w:t xml:space="preserve">Vanguard City“ </w:t>
      </w:r>
      <w:r w:rsidDel="00000000" w:rsidR="00000000" w:rsidRPr="00000000">
        <w:rPr>
          <w:rtl w:val="0"/>
        </w:rPr>
        <w:t xml:space="preserve">der Europäischen Hauptstädte des kleinen Einzelhandels, </w:t>
      </w:r>
    </w:p>
    <w:p w:rsidR="00000000" w:rsidDel="00000000" w:rsidP="00000000" w:rsidRDefault="00000000" w:rsidRPr="00000000" w14:paraId="0000003D">
      <w:pPr>
        <w:pStyle w:val="Heading3"/>
        <w:rPr/>
      </w:pPr>
      <w:bookmarkStart w:colFirst="0" w:colLast="0" w:name="_pulzkw8mfmiz" w:id="15"/>
      <w:bookmarkEnd w:id="15"/>
      <w:r w:rsidDel="00000000" w:rsidR="00000000" w:rsidRPr="00000000">
        <w:rPr>
          <w:rtl w:val="0"/>
        </w:rPr>
        <w:t xml:space="preserve">am 17. April 2026</w:t>
      </w:r>
    </w:p>
    <w:p w:rsidR="00000000" w:rsidDel="00000000" w:rsidP="00000000" w:rsidRDefault="00000000" w:rsidRPr="00000000" w14:paraId="0000003E">
      <w:pPr>
        <w:rPr/>
      </w:pPr>
      <w:r w:rsidDel="00000000" w:rsidR="00000000" w:rsidRPr="00000000">
        <w:br w:type="page"/>
      </w:r>
      <w:r w:rsidDel="00000000" w:rsidR="00000000" w:rsidRPr="00000000">
        <w:rPr>
          <w:rtl w:val="0"/>
        </w:rPr>
      </w:r>
    </w:p>
    <w:p w:rsidR="00000000" w:rsidDel="00000000" w:rsidP="00000000" w:rsidRDefault="00000000" w:rsidRPr="00000000" w14:paraId="0000003F">
      <w:pPr>
        <w:pStyle w:val="Heading1"/>
        <w:rPr/>
      </w:pPr>
      <w:bookmarkStart w:colFirst="0" w:colLast="0" w:name="_ljhsmw9j50yv" w:id="16"/>
      <w:bookmarkEnd w:id="16"/>
      <w:r w:rsidDel="00000000" w:rsidR="00000000" w:rsidRPr="00000000">
        <w:rPr>
          <w:rtl w:val="0"/>
        </w:rPr>
        <w:t xml:space="preserve">La Dichiarazione di Silandro</w:t>
      </w:r>
    </w:p>
    <w:p w:rsidR="00000000" w:rsidDel="00000000" w:rsidP="00000000" w:rsidRDefault="00000000" w:rsidRPr="00000000" w14:paraId="00000040">
      <w:pPr>
        <w:pStyle w:val="Heading2"/>
        <w:rPr/>
      </w:pPr>
      <w:bookmarkStart w:colFirst="0" w:colLast="0" w:name="_bl6yfs3ekali" w:id="17"/>
      <w:bookmarkEnd w:id="17"/>
      <w:r w:rsidDel="00000000" w:rsidR="00000000" w:rsidRPr="00000000">
        <w:rPr>
          <w:rtl w:val="0"/>
        </w:rPr>
        <w:t xml:space="preserve">Un appello ai politici d'Europa</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Oggi siamo qui a Silandro, un paese di 6.000 abitanti nel cuore delle Alpi. Non è mai successo nulla di particolarmente importante qui, se non che i nostri antenati, 500 anni fa, costruirono un campanile che all'epoca era tra i 20 edifici più alti d'Europa. Perché costruirono così in alto non ci è stato tramandato. Ma lo fecero, e la torre è ancora in piedi.</w:t>
      </w:r>
    </w:p>
    <w:p w:rsidR="00000000" w:rsidDel="00000000" w:rsidP="00000000" w:rsidRDefault="00000000" w:rsidRPr="00000000" w14:paraId="00000043">
      <w:pPr>
        <w:rPr/>
      </w:pPr>
      <w:r w:rsidDel="00000000" w:rsidR="00000000" w:rsidRPr="00000000">
        <w:rPr>
          <w:rtl w:val="0"/>
        </w:rPr>
        <w:t xml:space="preserve">Oggi non vogliamo più costruire torri, ma qualcosa di più importante: comunità vive. E siamo convinti che il cuore di una piccola comunità batta anche nel piccolo commercio.</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pStyle w:val="Heading2"/>
        <w:rPr/>
      </w:pPr>
      <w:bookmarkStart w:colFirst="0" w:colLast="0" w:name="_llawmlvoye7t" w:id="18"/>
      <w:bookmarkEnd w:id="18"/>
      <w:r w:rsidDel="00000000" w:rsidR="00000000" w:rsidRPr="00000000">
        <w:rPr>
          <w:rtl w:val="0"/>
        </w:rPr>
        <w:t xml:space="preserve">Cosa vediamo</w:t>
      </w:r>
    </w:p>
    <w:p w:rsidR="00000000" w:rsidDel="00000000" w:rsidP="00000000" w:rsidRDefault="00000000" w:rsidRPr="00000000" w14:paraId="00000046">
      <w:pPr>
        <w:rPr/>
      </w:pPr>
      <w:r w:rsidDel="00000000" w:rsidR="00000000" w:rsidRPr="00000000">
        <w:rPr>
          <w:rtl w:val="0"/>
        </w:rPr>
        <w:t xml:space="preserve">Vediamo imprenditori che ogni mattina tirano su le serrande, che si assumono rischi, pagano le tasse, sponsorizzano la squadra sportiva locale.</w:t>
      </w:r>
    </w:p>
    <w:p w:rsidR="00000000" w:rsidDel="00000000" w:rsidP="00000000" w:rsidRDefault="00000000" w:rsidRPr="00000000" w14:paraId="00000047">
      <w:pPr>
        <w:rPr/>
      </w:pPr>
      <w:r w:rsidDel="00000000" w:rsidR="00000000" w:rsidRPr="00000000">
        <w:rPr>
          <w:rtl w:val="0"/>
        </w:rPr>
        <w:t xml:space="preserve">Ma vediamo anche come il commercio online sta soppiantando il commercio fisico in tutto il mondo. Questa è una realtà che anche noi non possiamo invertire.</w:t>
      </w:r>
    </w:p>
    <w:p w:rsidR="00000000" w:rsidDel="00000000" w:rsidP="00000000" w:rsidRDefault="00000000" w:rsidRPr="00000000" w14:paraId="00000048">
      <w:pPr>
        <w:rPr/>
      </w:pPr>
      <w:r w:rsidDel="00000000" w:rsidR="00000000" w:rsidRPr="00000000">
        <w:rPr>
          <w:rtl w:val="0"/>
        </w:rPr>
        <w:t xml:space="preserve">Eppure c'è qualcosa che nessun corriere può consegnare: il commerciante che ti conosce per nome, una consulenza che ti ascolta davvero, un luogo dove ci si incontra. Questa è la nostra forza.</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Perché il piccolo commercio non è solo impresa:</w:t>
      </w:r>
    </w:p>
    <w:p w:rsidR="00000000" w:rsidDel="00000000" w:rsidP="00000000" w:rsidRDefault="00000000" w:rsidRPr="00000000" w14:paraId="0000004B">
      <w:pPr>
        <w:rPr/>
      </w:pPr>
      <w:r w:rsidDel="00000000" w:rsidR="00000000" w:rsidRPr="00000000">
        <w:rPr>
          <w:rtl w:val="0"/>
        </w:rPr>
        <w:t xml:space="preserve">Il piccolo commercio è infrastruttura sociale. Crea incontro e appartenenza.</w:t>
      </w:r>
    </w:p>
    <w:p w:rsidR="00000000" w:rsidDel="00000000" w:rsidP="00000000" w:rsidRDefault="00000000" w:rsidRPr="00000000" w14:paraId="0000004C">
      <w:pPr>
        <w:rPr/>
      </w:pPr>
      <w:r w:rsidDel="00000000" w:rsidR="00000000" w:rsidRPr="00000000">
        <w:rPr>
          <w:rtl w:val="0"/>
        </w:rPr>
        <w:t xml:space="preserve">Il piccolo commercio è sostenibilità che non equivale ad una rinuncia, ma </w:t>
      </w:r>
      <w:r w:rsidDel="00000000" w:rsidR="00000000" w:rsidRPr="00000000">
        <w:rPr>
          <w:rtl w:val="0"/>
        </w:rPr>
        <w:t xml:space="preserve">a qualità</w:t>
      </w:r>
      <w:r w:rsidDel="00000000" w:rsidR="00000000" w:rsidRPr="00000000">
        <w:rPr>
          <w:rtl w:val="0"/>
        </w:rPr>
        <w:t xml:space="preserve"> della vita. Quando tutto è raggiungibile sotto casa e non abbiamo bisogno dell'auto, viviamo la tutela del clima in prima persona.</w:t>
      </w:r>
    </w:p>
    <w:p w:rsidR="00000000" w:rsidDel="00000000" w:rsidP="00000000" w:rsidRDefault="00000000" w:rsidRPr="00000000" w14:paraId="0000004D">
      <w:pPr>
        <w:rPr/>
      </w:pPr>
      <w:r w:rsidDel="00000000" w:rsidR="00000000" w:rsidRPr="00000000">
        <w:rPr>
          <w:rtl w:val="0"/>
        </w:rPr>
        <w:t xml:space="preserve">Il piccolo commercio mantiene il potere d'acquisto nel territorio. Ogni euro speso presso un commerciante locale resta nel circuito locale.</w:t>
      </w:r>
    </w:p>
    <w:p w:rsidR="00000000" w:rsidDel="00000000" w:rsidP="00000000" w:rsidRDefault="00000000" w:rsidRPr="00000000" w14:paraId="0000004E">
      <w:pPr>
        <w:rPr/>
      </w:pPr>
      <w:r w:rsidDel="00000000" w:rsidR="00000000" w:rsidRPr="00000000">
        <w:rPr>
          <w:rtl w:val="0"/>
        </w:rPr>
        <w:t xml:space="preserve">Il piccolo commercio garantisce il nostro approvvigionamento. Le pandemie ci hanno insegnato: le filiere corte sono filiere sicure. Chi produce e vende sul posto non dipende dalle navi container o dagli algoritmi.</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br w:type="page"/>
      </w:r>
      <w:r w:rsidDel="00000000" w:rsidR="00000000" w:rsidRPr="00000000">
        <w:rPr>
          <w:rtl w:val="0"/>
        </w:rPr>
      </w:r>
    </w:p>
    <w:p w:rsidR="00000000" w:rsidDel="00000000" w:rsidP="00000000" w:rsidRDefault="00000000" w:rsidRPr="00000000" w14:paraId="00000051">
      <w:pPr>
        <w:pStyle w:val="Heading2"/>
        <w:rPr/>
      </w:pPr>
      <w:bookmarkStart w:colFirst="0" w:colLast="0" w:name="_lhkodhhaxf5c" w:id="19"/>
      <w:bookmarkEnd w:id="19"/>
      <w:r w:rsidDel="00000000" w:rsidR="00000000" w:rsidRPr="00000000">
        <w:rPr>
          <w:rtl w:val="0"/>
        </w:rPr>
        <w:t xml:space="preserve">I sette principi</w:t>
      </w:r>
    </w:p>
    <w:p w:rsidR="00000000" w:rsidDel="00000000" w:rsidP="00000000" w:rsidRDefault="00000000" w:rsidRPr="00000000" w14:paraId="00000052">
      <w:pPr>
        <w:rPr/>
      </w:pPr>
      <w:r w:rsidDel="00000000" w:rsidR="00000000" w:rsidRPr="00000000">
        <w:rPr>
          <w:rtl w:val="0"/>
        </w:rPr>
        <w:t xml:space="preserve">Parliamo a nome di tutte le piccole comunità d'Europa, a nome di ogni cittadina e di ogni borgo che rischia di perdere il piccolo commercio al dettaglio, uno dei pilastri fondamentali della nostra coesione sociale.</w:t>
      </w:r>
    </w:p>
    <w:p w:rsidR="00000000" w:rsidDel="00000000" w:rsidP="00000000" w:rsidRDefault="00000000" w:rsidRPr="00000000" w14:paraId="00000053">
      <w:pPr>
        <w:rPr/>
      </w:pPr>
      <w:r w:rsidDel="00000000" w:rsidR="00000000" w:rsidRPr="00000000">
        <w:rPr>
          <w:rtl w:val="0"/>
        </w:rPr>
        <w:t xml:space="preserve">Ai rappresentanti politici a ogni livello — dai comuni alle regioni, dalle province agli stati, fino all’Unione Europea — rivolgiamo questo appello affinché orientino le loro politiche commerciali sulla base di questi sette principi fondamentali:</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pStyle w:val="Heading3"/>
        <w:rPr/>
      </w:pPr>
      <w:bookmarkStart w:colFirst="0" w:colLast="0" w:name="_a3jg5g4hcws7" w:id="20"/>
      <w:bookmarkEnd w:id="20"/>
      <w:r w:rsidDel="00000000" w:rsidR="00000000" w:rsidRPr="00000000">
        <w:rPr>
          <w:rtl w:val="0"/>
        </w:rPr>
        <w:t xml:space="preserve">1. Il principio del bene comune: Il piccolo commercio è infrastruttura pubblica.</w:t>
      </w:r>
    </w:p>
    <w:p w:rsidR="00000000" w:rsidDel="00000000" w:rsidP="00000000" w:rsidRDefault="00000000" w:rsidRPr="00000000" w14:paraId="00000056">
      <w:pPr>
        <w:rPr/>
      </w:pPr>
      <w:r w:rsidDel="00000000" w:rsidR="00000000" w:rsidRPr="00000000">
        <w:rPr>
          <w:rtl w:val="0"/>
        </w:rPr>
        <w:t xml:space="preserve">Proprio come non lasciamo le scuole e gli ospedali in balia del solo mercato, non possiamo permettere che i servizi di prossimità dipendano esclusivamente da esso. </w:t>
      </w:r>
    </w:p>
    <w:p w:rsidR="00000000" w:rsidDel="00000000" w:rsidP="00000000" w:rsidRDefault="00000000" w:rsidRPr="00000000" w14:paraId="00000057">
      <w:pPr>
        <w:rPr/>
      </w:pPr>
      <w:r w:rsidDel="00000000" w:rsidR="00000000" w:rsidRPr="00000000">
        <w:rPr>
          <w:rtl w:val="0"/>
        </w:rPr>
        <w:t xml:space="preserve">Il nostro appello: Riconoscete il commercio locale come parte integrante dei servizi pubblici essenziali! Fate sì che la sua sopravvivenza sia una priorità politica e non un rischio privato!</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pStyle w:val="Heading3"/>
        <w:rPr/>
      </w:pPr>
      <w:bookmarkStart w:colFirst="0" w:colLast="0" w:name="_8e4mpenlmqs5" w:id="21"/>
      <w:bookmarkEnd w:id="21"/>
      <w:r w:rsidDel="00000000" w:rsidR="00000000" w:rsidRPr="00000000">
        <w:rPr>
          <w:rtl w:val="0"/>
        </w:rPr>
        <w:t xml:space="preserve">2. Il principio del cuore pulsante: Il centro del paese è il salotto della comunità.</w:t>
      </w:r>
    </w:p>
    <w:p w:rsidR="00000000" w:rsidDel="00000000" w:rsidP="00000000" w:rsidRDefault="00000000" w:rsidRPr="00000000" w14:paraId="0000005A">
      <w:pPr>
        <w:rPr/>
      </w:pPr>
      <w:r w:rsidDel="00000000" w:rsidR="00000000" w:rsidRPr="00000000">
        <w:rPr>
          <w:rtl w:val="0"/>
        </w:rPr>
        <w:t xml:space="preserve">Le zone pedonali hanno bisogno di cura. Le piazze hanno bisogno di vita. I locali sfitti hanno bisogno di nuovi utilizzi. Un centro attraversato solo dalle auto non è più un centro.</w:t>
      </w:r>
    </w:p>
    <w:p w:rsidR="00000000" w:rsidDel="00000000" w:rsidP="00000000" w:rsidRDefault="00000000" w:rsidRPr="00000000" w14:paraId="0000005B">
      <w:pPr>
        <w:rPr/>
      </w:pPr>
      <w:r w:rsidDel="00000000" w:rsidR="00000000" w:rsidRPr="00000000">
        <w:rPr>
          <w:rtl w:val="0"/>
        </w:rPr>
        <w:t xml:space="preserve">Il nostro appello: Rendete la rivitalizzazione dei centri storici un criterio di finanziamento prioritario! Privilegiate i progetti che riportano le persone in strada, non le lamiere!</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pStyle w:val="Heading3"/>
        <w:rPr/>
      </w:pPr>
      <w:bookmarkStart w:colFirst="0" w:colLast="0" w:name="_953oo7prkbut" w:id="22"/>
      <w:bookmarkEnd w:id="22"/>
      <w:r w:rsidDel="00000000" w:rsidR="00000000" w:rsidRPr="00000000">
        <w:rPr>
          <w:rtl w:val="0"/>
        </w:rPr>
        <w:t xml:space="preserve">3. Il principio della filiera corta: Regionalità è sinonimo di resilienza.</w:t>
      </w:r>
    </w:p>
    <w:p w:rsidR="00000000" w:rsidDel="00000000" w:rsidP="00000000" w:rsidRDefault="00000000" w:rsidRPr="00000000" w14:paraId="0000005E">
      <w:pPr>
        <w:rPr/>
      </w:pPr>
      <w:r w:rsidDel="00000000" w:rsidR="00000000" w:rsidRPr="00000000">
        <w:rPr>
          <w:rtl w:val="0"/>
        </w:rPr>
        <w:t xml:space="preserve">Prodotti regionali, filiere locali, economia circolare, non sono utopie, ma garanzie di stabilità nelle crisi. Ciò che viene prodotto e venduto sul posto supera meglio gli shock globali.</w:t>
      </w:r>
    </w:p>
    <w:p w:rsidR="00000000" w:rsidDel="00000000" w:rsidP="00000000" w:rsidRDefault="00000000" w:rsidRPr="00000000" w14:paraId="0000005F">
      <w:pPr>
        <w:rPr/>
      </w:pPr>
      <w:r w:rsidDel="00000000" w:rsidR="00000000" w:rsidRPr="00000000">
        <w:rPr>
          <w:rtl w:val="0"/>
        </w:rPr>
        <w:t xml:space="preserve">Il nostro appello: Date priorità ai circuiti economici regionali nei finanziamenti, negli appalti e nella pianificazione! Premiate le filiere corte invece di penalizzarle!</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pStyle w:val="Heading3"/>
        <w:rPr/>
      </w:pPr>
      <w:bookmarkStart w:colFirst="0" w:colLast="0" w:name="_dt63vl2n6kbh" w:id="23"/>
      <w:bookmarkEnd w:id="23"/>
      <w:r w:rsidDel="00000000" w:rsidR="00000000" w:rsidRPr="00000000">
        <w:rPr>
          <w:rtl w:val="0"/>
        </w:rPr>
        <w:t xml:space="preserve">4. Il principio della concorrenza leale: Stesse regole per tutti.</w:t>
      </w:r>
    </w:p>
    <w:p w:rsidR="00000000" w:rsidDel="00000000" w:rsidP="00000000" w:rsidRDefault="00000000" w:rsidRPr="00000000" w14:paraId="00000062">
      <w:pPr>
        <w:rPr/>
      </w:pPr>
      <w:r w:rsidDel="00000000" w:rsidR="00000000" w:rsidRPr="00000000">
        <w:rPr>
          <w:rtl w:val="0"/>
        </w:rPr>
        <w:t xml:space="preserve">Il piccolo commerciante non compete solo con il negozio accanto. Compete con piattaforme globali che giocano con altre regole, che pagano tasse minime dove lui versa l’intero ammontare, che raccolgono dati dove lui stringe mani.</w:t>
      </w:r>
    </w:p>
    <w:p w:rsidR="00000000" w:rsidDel="00000000" w:rsidP="00000000" w:rsidRDefault="00000000" w:rsidRPr="00000000" w14:paraId="00000063">
      <w:pPr>
        <w:rPr/>
      </w:pPr>
      <w:r w:rsidDel="00000000" w:rsidR="00000000" w:rsidRPr="00000000">
        <w:rPr>
          <w:rtl w:val="0"/>
        </w:rPr>
        <w:t xml:space="preserve">Il nostro appello: Create quadri normativi che non svantaggino il commercio locale! Per ogni nuova norma, chiedetevi: è applicabile ai grandi allo stesso modo dei piccoli?</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pStyle w:val="Heading3"/>
        <w:rPr/>
      </w:pPr>
      <w:bookmarkStart w:colFirst="0" w:colLast="0" w:name="_3crjjmeioy9" w:id="24"/>
      <w:bookmarkEnd w:id="24"/>
      <w:r w:rsidDel="00000000" w:rsidR="00000000" w:rsidRPr="00000000">
        <w:rPr>
          <w:rtl w:val="0"/>
        </w:rPr>
        <w:t xml:space="preserve">5. Il principio della successione garantita: Nessun sapere deve andare perduto.</w:t>
      </w:r>
    </w:p>
    <w:p w:rsidR="00000000" w:rsidDel="00000000" w:rsidP="00000000" w:rsidRDefault="00000000" w:rsidRPr="00000000" w14:paraId="00000066">
      <w:pPr>
        <w:rPr/>
      </w:pPr>
      <w:r w:rsidDel="00000000" w:rsidR="00000000" w:rsidRPr="00000000">
        <w:rPr>
          <w:rtl w:val="0"/>
        </w:rPr>
        <w:t xml:space="preserve">In tutta Europa commercianti si avvicinano alla pensione. Hanno esperienza, clienti affezionati, una storia. Ma spesso non hanno successori.</w:t>
      </w:r>
    </w:p>
    <w:p w:rsidR="00000000" w:rsidDel="00000000" w:rsidP="00000000" w:rsidRDefault="00000000" w:rsidRPr="00000000" w14:paraId="00000067">
      <w:pPr>
        <w:rPr/>
      </w:pPr>
      <w:r w:rsidDel="00000000" w:rsidR="00000000" w:rsidRPr="00000000">
        <w:rPr>
          <w:rtl w:val="0"/>
        </w:rPr>
        <w:t xml:space="preserve">Chiediamo: Rendete normali i passaggi generazionali! Promuovete il mentoring tra le generazioni! Create incentivi legali e finanziari che premino la continuità!</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pStyle w:val="Heading3"/>
        <w:rPr/>
      </w:pPr>
      <w:bookmarkStart w:colFirst="0" w:colLast="0" w:name="_hxu7epqzwd6q" w:id="25"/>
      <w:bookmarkEnd w:id="25"/>
      <w:r w:rsidDel="00000000" w:rsidR="00000000" w:rsidRPr="00000000">
        <w:rPr>
          <w:rtl w:val="0"/>
        </w:rPr>
        <w:t xml:space="preserve">6. Il principio della digitalizzazione umana: La tecnologia deve abilitare, non sostituire.</w:t>
      </w:r>
    </w:p>
    <w:p w:rsidR="00000000" w:rsidDel="00000000" w:rsidP="00000000" w:rsidRDefault="00000000" w:rsidRPr="00000000" w14:paraId="0000006A">
      <w:pPr>
        <w:rPr/>
      </w:pPr>
      <w:r w:rsidDel="00000000" w:rsidR="00000000" w:rsidRPr="00000000">
        <w:rPr>
          <w:rtl w:val="0"/>
        </w:rPr>
        <w:t xml:space="preserve">Il futuro è digitale, ma gli strumenti digitali devono essere accessibili e utili anche per le piccole imprese.</w:t>
      </w:r>
    </w:p>
    <w:p w:rsidR="00000000" w:rsidDel="00000000" w:rsidP="00000000" w:rsidRDefault="00000000" w:rsidRPr="00000000" w14:paraId="0000006B">
      <w:pPr>
        <w:rPr/>
      </w:pPr>
      <w:r w:rsidDel="00000000" w:rsidR="00000000" w:rsidRPr="00000000">
        <w:rPr>
          <w:rtl w:val="0"/>
        </w:rPr>
        <w:t xml:space="preserve">Chiediamo: Promuovete soluzioni digitali pensate per le piccole realtà! Perché la digitalizzazione non deve razionalizzare l'essere umano, ma rafforzarlo!</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pStyle w:val="Heading3"/>
        <w:rPr/>
      </w:pPr>
      <w:bookmarkStart w:colFirst="0" w:colLast="0" w:name="_jycizv6hqt6j" w:id="26"/>
      <w:bookmarkEnd w:id="26"/>
      <w:r w:rsidDel="00000000" w:rsidR="00000000" w:rsidRPr="00000000">
        <w:rPr>
          <w:rtl w:val="0"/>
        </w:rPr>
        <w:t xml:space="preserve">7. Il principio della giusta rappresentanza: I piccoli centri meritano grande ascolto.</w:t>
      </w:r>
    </w:p>
    <w:p w:rsidR="00000000" w:rsidDel="00000000" w:rsidP="00000000" w:rsidRDefault="00000000" w:rsidRPr="00000000" w14:paraId="0000006E">
      <w:pPr>
        <w:rPr/>
      </w:pPr>
      <w:r w:rsidDel="00000000" w:rsidR="00000000" w:rsidRPr="00000000">
        <w:rPr>
          <w:rtl w:val="0"/>
        </w:rPr>
        <w:t xml:space="preserve">Non tutto ciò che funziona in città funziona in campagna o nelle valli. Lo spazio rurale ha esigenze proprie e ha bisogno di soluzioni proprie e pragmatiche.</w:t>
      </w:r>
    </w:p>
    <w:p w:rsidR="00000000" w:rsidDel="00000000" w:rsidP="00000000" w:rsidRDefault="00000000" w:rsidRPr="00000000" w14:paraId="0000006F">
      <w:pPr>
        <w:rPr/>
      </w:pPr>
      <w:r w:rsidDel="00000000" w:rsidR="00000000" w:rsidRPr="00000000">
        <w:rPr>
          <w:rtl w:val="0"/>
        </w:rPr>
        <w:t xml:space="preserve">Chiediamo: Coinvolgete i piccoli comuni prima di decidere! Create processi in cui la voce del piccolo paese conta quanto quella di una metropoli!</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pStyle w:val="Heading3"/>
        <w:rPr/>
      </w:pPr>
      <w:bookmarkStart w:colFirst="0" w:colLast="0" w:name="_smo8pd1k1a4z" w:id="27"/>
      <w:bookmarkEnd w:id="27"/>
      <w:r w:rsidDel="00000000" w:rsidR="00000000" w:rsidRPr="00000000">
        <w:rPr>
          <w:rtl w:val="0"/>
        </w:rPr>
        <w:t xml:space="preserve">Il nostro impegno</w:t>
      </w:r>
    </w:p>
    <w:p w:rsidR="00000000" w:rsidDel="00000000" w:rsidP="00000000" w:rsidRDefault="00000000" w:rsidRPr="00000000" w14:paraId="00000072">
      <w:pPr>
        <w:rPr/>
      </w:pPr>
      <w:r w:rsidDel="00000000" w:rsidR="00000000" w:rsidRPr="00000000">
        <w:rPr>
          <w:rtl w:val="0"/>
        </w:rPr>
        <w:t xml:space="preserve">Questa dichiarazione non è un semplice elenco di richieste. È un’offerta di partenariato.Noi, cittadini di Silandro, promettiamo: useremo il nostro anno come Vanguard City per dimostrare ciò che è possibile fare. Vogliamo sperimentare. Vogliamo documentare. Vogliamo condividere i nostri successi con la stessa trasparenza con cui condivideremo i nostri errori. Vogliamo ascoltare e imparare da ogni luogo che deciderà di percorrere questa strada insieme a noi.</w:t>
      </w:r>
    </w:p>
    <w:p w:rsidR="00000000" w:rsidDel="00000000" w:rsidP="00000000" w:rsidRDefault="00000000" w:rsidRPr="00000000" w14:paraId="00000073">
      <w:pPr>
        <w:rPr/>
      </w:pPr>
      <w:r w:rsidDel="00000000" w:rsidR="00000000" w:rsidRPr="00000000">
        <w:rPr>
          <w:rtl w:val="0"/>
        </w:rPr>
        <w:t xml:space="preserve">E invitiamo ognuno di voi a sottoscrivere questi sette principi, come atto di adesione e come impegno solenne.</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Siamo qui oggi per affermare con forza: il piccolo commercio ha un futuro. Lo ha tra le montagne, nei piccoli borghi e in ogni angolo d’Europa. Ma questo futuro necessita di volontà politica. Richiede condizioni fatte su misura. Richiede il coraggio di andare anche controcorrente. Oggi chiediamo a voi, decisori politici d’Europa: aiutateci a costruire qualcosa che possa mantenere vive le nostre comunità ancora a lungo. Per i nostri territori, per un’Europa che non lasci indietro nessuno.</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pStyle w:val="Heading3"/>
        <w:rPr/>
      </w:pPr>
      <w:bookmarkStart w:colFirst="0" w:colLast="0" w:name="_y038t4ros535" w:id="28"/>
      <w:bookmarkEnd w:id="28"/>
      <w:r w:rsidDel="00000000" w:rsidR="00000000" w:rsidRPr="00000000">
        <w:rPr>
          <w:rtl w:val="0"/>
        </w:rPr>
        <w:t xml:space="preserve">Silandro, prima </w:t>
      </w:r>
      <w:r w:rsidDel="00000000" w:rsidR="00000000" w:rsidRPr="00000000">
        <w:rPr>
          <w:i w:val="1"/>
          <w:iCs w:val="1"/>
          <w:rtl w:val="0"/>
        </w:rPr>
        <w:t xml:space="preserve">“Vanguard City”</w:t>
      </w:r>
      <w:r w:rsidDel="00000000" w:rsidR="00000000" w:rsidRPr="00000000">
        <w:rPr>
          <w:rtl w:val="0"/>
        </w:rPr>
        <w:t xml:space="preserve"> delle Capitali Europee del Piccolo Commercio al Dettaglio,</w:t>
      </w:r>
    </w:p>
    <w:p w:rsidR="00000000" w:rsidDel="00000000" w:rsidP="00000000" w:rsidRDefault="00000000" w:rsidRPr="00000000" w14:paraId="00000078">
      <w:pPr>
        <w:pStyle w:val="Heading3"/>
        <w:rPr/>
      </w:pPr>
      <w:bookmarkStart w:colFirst="0" w:colLast="0" w:name="_gju6pk71l1bw" w:id="29"/>
      <w:bookmarkEnd w:id="29"/>
      <w:r w:rsidDel="00000000" w:rsidR="00000000" w:rsidRPr="00000000">
        <w:rPr>
          <w:rtl w:val="0"/>
        </w:rPr>
        <w:t xml:space="preserve">17 aprile 2026 </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br w:type="page"/>
      </w:r>
      <w:r w:rsidDel="00000000" w:rsidR="00000000" w:rsidRPr="00000000">
        <w:rPr>
          <w:rtl w:val="0"/>
        </w:rPr>
      </w:r>
    </w:p>
    <w:p w:rsidR="00000000" w:rsidDel="00000000" w:rsidP="00000000" w:rsidRDefault="00000000" w:rsidRPr="00000000" w14:paraId="0000007B">
      <w:pPr>
        <w:pStyle w:val="Heading1"/>
        <w:rPr/>
      </w:pPr>
      <w:bookmarkStart w:colFirst="0" w:colLast="0" w:name="_artehhguyk1" w:id="30"/>
      <w:bookmarkEnd w:id="30"/>
      <w:r w:rsidDel="00000000" w:rsidR="00000000" w:rsidRPr="00000000">
        <w:rPr>
          <w:rtl w:val="0"/>
        </w:rPr>
        <w:t xml:space="preserve">The Schlanders–Silandro Declaration</w:t>
      </w:r>
    </w:p>
    <w:p w:rsidR="00000000" w:rsidDel="00000000" w:rsidP="00000000" w:rsidRDefault="00000000" w:rsidRPr="00000000" w14:paraId="0000007C">
      <w:pPr>
        <w:pStyle w:val="Heading2"/>
        <w:rPr/>
      </w:pPr>
      <w:bookmarkStart w:colFirst="0" w:colLast="0" w:name="_2pyvp0y0e40p" w:id="31"/>
      <w:bookmarkEnd w:id="31"/>
      <w:r w:rsidDel="00000000" w:rsidR="00000000" w:rsidRPr="00000000">
        <w:rPr>
          <w:rtl w:val="0"/>
        </w:rPr>
        <w:t xml:space="preserve">A Call to Action for Europe’s Policymakers</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Today we stand here in Schlanders–Silandro, a town of 6,000 people in the heart of the Alps. Little of note has ever happened here, save for the fact that 500 years ago, our ancestors built a church tower that was, at the time, amongst the 20 tallest buildings in Europe. History does not record exactly why they built so high. But </w:t>
      </w:r>
      <w:r w:rsidDel="00000000" w:rsidR="00000000" w:rsidRPr="00000000">
        <w:rPr>
          <w:rtl w:val="0"/>
        </w:rPr>
        <w:t xml:space="preserve">build</w:t>
      </w:r>
      <w:r w:rsidDel="00000000" w:rsidR="00000000" w:rsidRPr="00000000">
        <w:rPr>
          <w:rtl w:val="0"/>
        </w:rPr>
        <w:t xml:space="preserve"> </w:t>
      </w:r>
      <w:r w:rsidDel="00000000" w:rsidR="00000000" w:rsidRPr="00000000">
        <w:rPr>
          <w:rtl w:val="0"/>
        </w:rPr>
        <w:t xml:space="preserve">it they did</w:t>
      </w:r>
      <w:r w:rsidDel="00000000" w:rsidR="00000000" w:rsidRPr="00000000">
        <w:rPr>
          <w:rtl w:val="0"/>
        </w:rPr>
        <w:t xml:space="preserve">, and the tower stands to this day.</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Today, we no longer seek to build towers. We seek to build something far more vital: living communities. And we are convinced that the heart of a small community beats, not least, within its small retail.</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pStyle w:val="Heading2"/>
        <w:rPr/>
      </w:pPr>
      <w:bookmarkStart w:colFirst="0" w:colLast="0" w:name="_u7sf0bkk3sp2" w:id="32"/>
      <w:bookmarkEnd w:id="32"/>
      <w:r w:rsidDel="00000000" w:rsidR="00000000" w:rsidRPr="00000000">
        <w:rPr>
          <w:rtl w:val="0"/>
        </w:rPr>
        <w:t xml:space="preserve">What we see</w:t>
      </w:r>
    </w:p>
    <w:p w:rsidR="00000000" w:rsidDel="00000000" w:rsidP="00000000" w:rsidRDefault="00000000" w:rsidRPr="00000000" w14:paraId="00000083">
      <w:pPr>
        <w:rPr/>
      </w:pPr>
      <w:r w:rsidDel="00000000" w:rsidR="00000000" w:rsidRPr="00000000">
        <w:rPr>
          <w:rtl w:val="0"/>
        </w:rPr>
        <w:t xml:space="preserve">We see entrepreneurs who open their doors every morning, who bear the risks, who pay their taxes, and who sponsor the local sports clubs.</w:t>
      </w:r>
    </w:p>
    <w:p w:rsidR="00000000" w:rsidDel="00000000" w:rsidP="00000000" w:rsidRDefault="00000000" w:rsidRPr="00000000" w14:paraId="00000084">
      <w:pPr>
        <w:rPr/>
      </w:pPr>
      <w:r w:rsidDel="00000000" w:rsidR="00000000" w:rsidRPr="00000000">
        <w:rPr>
          <w:rtl w:val="0"/>
        </w:rPr>
        <w:t xml:space="preserve">Yet we also see how online retail is pushing back brick-and-mortar trade across the globe. This is a reality we cannot simply reverse. But there is something that no courier service can ever deliver: the shopkeeper who knows you by name, the advice that comes from truly listening, and a place where people actually meet. This is our strength.</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For small retail is more than just business:</w:t>
      </w:r>
    </w:p>
    <w:p w:rsidR="00000000" w:rsidDel="00000000" w:rsidP="00000000" w:rsidRDefault="00000000" w:rsidRPr="00000000" w14:paraId="00000087">
      <w:pPr>
        <w:rPr/>
      </w:pPr>
      <w:r w:rsidDel="00000000" w:rsidR="00000000" w:rsidRPr="00000000">
        <w:rPr>
          <w:rtl w:val="0"/>
        </w:rPr>
        <w:t xml:space="preserve">Small retail is social infrastructure. It creates encounters and a sense of belonging.</w:t>
      </w:r>
    </w:p>
    <w:p w:rsidR="00000000" w:rsidDel="00000000" w:rsidP="00000000" w:rsidRDefault="00000000" w:rsidRPr="00000000" w14:paraId="00000088">
      <w:pPr>
        <w:rPr/>
      </w:pPr>
      <w:r w:rsidDel="00000000" w:rsidR="00000000" w:rsidRPr="00000000">
        <w:rPr>
          <w:rtl w:val="0"/>
        </w:rPr>
        <w:t xml:space="preserve">Small retail is sustainability that requires no sacrifice, but instead creates quality of life. When everything is within reach of our front door and we do not need a car, we are living climate protection.</w:t>
      </w:r>
    </w:p>
    <w:p w:rsidR="00000000" w:rsidDel="00000000" w:rsidP="00000000" w:rsidRDefault="00000000" w:rsidRPr="00000000" w14:paraId="00000089">
      <w:pPr>
        <w:rPr/>
      </w:pPr>
      <w:r w:rsidDel="00000000" w:rsidR="00000000" w:rsidRPr="00000000">
        <w:rPr>
          <w:rtl w:val="0"/>
        </w:rPr>
        <w:t xml:space="preserve">Small retail keeps purchasing power local. Every euro spent with a local trader remains within the local economic cycle.</w:t>
      </w:r>
    </w:p>
    <w:p w:rsidR="00000000" w:rsidDel="00000000" w:rsidP="00000000" w:rsidRDefault="00000000" w:rsidRPr="00000000" w14:paraId="0000008A">
      <w:pPr>
        <w:rPr/>
      </w:pPr>
      <w:r w:rsidDel="00000000" w:rsidR="00000000" w:rsidRPr="00000000">
        <w:rPr>
          <w:rtl w:val="0"/>
        </w:rPr>
        <w:t xml:space="preserve">Small retail secures our supply. The pandemic has taught us that short chains are secure chains. Those who produce and sell locally are not dependent on container ships and algorithms.</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br w:type="page"/>
      </w:r>
      <w:r w:rsidDel="00000000" w:rsidR="00000000" w:rsidRPr="00000000">
        <w:rPr>
          <w:rtl w:val="0"/>
        </w:rPr>
      </w:r>
    </w:p>
    <w:p w:rsidR="00000000" w:rsidDel="00000000" w:rsidP="00000000" w:rsidRDefault="00000000" w:rsidRPr="00000000" w14:paraId="0000008D">
      <w:pPr>
        <w:pStyle w:val="Heading2"/>
        <w:rPr/>
      </w:pPr>
      <w:bookmarkStart w:colFirst="0" w:colLast="0" w:name="_j53cw7c7ue0x" w:id="33"/>
      <w:bookmarkEnd w:id="33"/>
      <w:r w:rsidDel="00000000" w:rsidR="00000000" w:rsidRPr="00000000">
        <w:rPr>
          <w:rtl w:val="0"/>
        </w:rPr>
        <w:t xml:space="preserve">The Seven Principles</w:t>
      </w:r>
    </w:p>
    <w:p w:rsidR="00000000" w:rsidDel="00000000" w:rsidP="00000000" w:rsidRDefault="00000000" w:rsidRPr="00000000" w14:paraId="0000008E">
      <w:pPr>
        <w:rPr/>
      </w:pPr>
      <w:r w:rsidDel="00000000" w:rsidR="00000000" w:rsidRPr="00000000">
        <w:rPr>
          <w:rtl w:val="0"/>
        </w:rPr>
        <w:t xml:space="preserve">We speak on behalf of all small communities in Europe, on behalf of all the towns and villages at risk of losing small retail, one of the most important bonds of social cohesion.</w:t>
      </w:r>
    </w:p>
    <w:p w:rsidR="00000000" w:rsidDel="00000000" w:rsidP="00000000" w:rsidRDefault="00000000" w:rsidRPr="00000000" w14:paraId="0000008F">
      <w:pPr>
        <w:rPr/>
      </w:pPr>
      <w:r w:rsidDel="00000000" w:rsidR="00000000" w:rsidRPr="00000000">
        <w:rPr>
          <w:rtl w:val="0"/>
        </w:rPr>
        <w:t xml:space="preserve">We call upon policymakers at every level – in municipalities, regions, provinces, states, and the European Union – to align their commercial policies for the benefit of small communities with these seven principles:</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pStyle w:val="Heading3"/>
        <w:rPr/>
      </w:pPr>
      <w:bookmarkStart w:colFirst="0" w:colLast="0" w:name="_kqytnlt2hg04" w:id="34"/>
      <w:bookmarkEnd w:id="34"/>
      <w:r w:rsidDel="00000000" w:rsidR="00000000" w:rsidRPr="00000000">
        <w:rPr>
          <w:rtl w:val="0"/>
        </w:rPr>
        <w:t xml:space="preserve">1. The Principle of the Common Good: Local retail is public infrastructure.</w:t>
      </w:r>
    </w:p>
    <w:p w:rsidR="00000000" w:rsidDel="00000000" w:rsidP="00000000" w:rsidRDefault="00000000" w:rsidRPr="00000000" w14:paraId="00000092">
      <w:pPr>
        <w:rPr/>
      </w:pPr>
      <w:r w:rsidDel="00000000" w:rsidR="00000000" w:rsidRPr="00000000">
        <w:rPr>
          <w:rtl w:val="0"/>
        </w:rPr>
        <w:t xml:space="preserve">Just as we do not leave schools and hospitals solely to the mercy of the market, we must not leave local provision to the market alone.</w:t>
      </w:r>
    </w:p>
    <w:p w:rsidR="00000000" w:rsidDel="00000000" w:rsidP="00000000" w:rsidRDefault="00000000" w:rsidRPr="00000000" w14:paraId="00000093">
      <w:pPr>
        <w:rPr/>
      </w:pPr>
      <w:r w:rsidDel="00000000" w:rsidR="00000000" w:rsidRPr="00000000">
        <w:rPr>
          <w:rtl w:val="0"/>
        </w:rPr>
        <w:t xml:space="preserve">Our call: Recognise local retail as part of the essential public services! Treat its survival as a political duty, not a private risk!</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pStyle w:val="Heading3"/>
        <w:rPr/>
      </w:pPr>
      <w:bookmarkStart w:colFirst="0" w:colLast="0" w:name="_vq0urk6xbc4m" w:id="35"/>
      <w:bookmarkEnd w:id="35"/>
      <w:r w:rsidDel="00000000" w:rsidR="00000000" w:rsidRPr="00000000">
        <w:rPr>
          <w:rtl w:val="0"/>
        </w:rPr>
        <w:t xml:space="preserve">2. The Principle of the Vibrant Centre: The town centre is the community’s living room.</w:t>
      </w:r>
    </w:p>
    <w:p w:rsidR="00000000" w:rsidDel="00000000" w:rsidP="00000000" w:rsidRDefault="00000000" w:rsidRPr="00000000" w14:paraId="00000096">
      <w:pPr>
        <w:rPr/>
      </w:pPr>
      <w:r w:rsidDel="00000000" w:rsidR="00000000" w:rsidRPr="00000000">
        <w:rPr>
          <w:rtl w:val="0"/>
        </w:rPr>
        <w:t xml:space="preserve">Pedestrian zones need care. Market squares need life. Vacant properties need new uses. A town centre that serves only cars is no longer a town centre.</w:t>
      </w:r>
    </w:p>
    <w:p w:rsidR="00000000" w:rsidDel="00000000" w:rsidP="00000000" w:rsidRDefault="00000000" w:rsidRPr="00000000" w14:paraId="00000097">
      <w:pPr>
        <w:rPr/>
      </w:pPr>
      <w:r w:rsidDel="00000000" w:rsidR="00000000" w:rsidRPr="00000000">
        <w:rPr>
          <w:rtl w:val="0"/>
        </w:rPr>
        <w:t xml:space="preserve">Our call: Make the revitalisation of town centres a criterion for funding! Give priority to projects that bring people onto the streets, not more traffic!</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pStyle w:val="Heading3"/>
        <w:rPr/>
      </w:pPr>
      <w:bookmarkStart w:colFirst="0" w:colLast="0" w:name="_kq82uol7wp69" w:id="36"/>
      <w:bookmarkEnd w:id="36"/>
      <w:r w:rsidDel="00000000" w:rsidR="00000000" w:rsidRPr="00000000">
        <w:rPr>
          <w:rtl w:val="0"/>
        </w:rPr>
        <w:t xml:space="preserve">3. The Principle of Proximity: Regional means resilient.</w:t>
      </w:r>
    </w:p>
    <w:p w:rsidR="00000000" w:rsidDel="00000000" w:rsidP="00000000" w:rsidRDefault="00000000" w:rsidRPr="00000000" w14:paraId="0000009A">
      <w:pPr>
        <w:rPr/>
      </w:pPr>
      <w:r w:rsidDel="00000000" w:rsidR="00000000" w:rsidRPr="00000000">
        <w:rPr>
          <w:rtl w:val="0"/>
        </w:rPr>
        <w:t xml:space="preserve">Regional products, local supply chains, and the circular economy are not mere fantasies. They represent crisis-resistance. Goods produced and sold locally withstand global shocks far better.</w:t>
      </w:r>
    </w:p>
    <w:p w:rsidR="00000000" w:rsidDel="00000000" w:rsidP="00000000" w:rsidRDefault="00000000" w:rsidRPr="00000000" w14:paraId="0000009B">
      <w:pPr>
        <w:rPr/>
      </w:pPr>
      <w:r w:rsidDel="00000000" w:rsidR="00000000" w:rsidRPr="00000000">
        <w:rPr>
          <w:rtl w:val="0"/>
        </w:rPr>
        <w:t xml:space="preserve">Our call: Give priority to regional economic cycles in funding, procurement, and planning! Reward short distances instead of penalising them!</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pStyle w:val="Heading3"/>
        <w:rPr/>
      </w:pPr>
      <w:bookmarkStart w:colFirst="0" w:colLast="0" w:name="_cynm4pp8lo5o" w:id="37"/>
      <w:bookmarkEnd w:id="37"/>
      <w:r w:rsidDel="00000000" w:rsidR="00000000" w:rsidRPr="00000000">
        <w:rPr>
          <w:rtl w:val="0"/>
        </w:rPr>
        <w:t xml:space="preserve">4. The Principle of Competitive Fairness: Equal rules for everyone.</w:t>
      </w:r>
    </w:p>
    <w:p w:rsidR="00000000" w:rsidDel="00000000" w:rsidP="00000000" w:rsidRDefault="00000000" w:rsidRPr="00000000" w14:paraId="0000009E">
      <w:pPr>
        <w:rPr/>
      </w:pPr>
      <w:r w:rsidDel="00000000" w:rsidR="00000000" w:rsidRPr="00000000">
        <w:rPr>
          <w:rtl w:val="0"/>
        </w:rPr>
        <w:t xml:space="preserve">The small shopkeeper does not only compete with the shop next door. They compete with global platforms that play by different rules, platforms that pay a pittance in tax where the local trader pays the full rate; platforms that harvest data where the local trader shakes hands; platforms that exploit labour laws where they are at their weakest.</w:t>
      </w:r>
    </w:p>
    <w:p w:rsidR="00000000" w:rsidDel="00000000" w:rsidP="00000000" w:rsidRDefault="00000000" w:rsidRPr="00000000" w14:paraId="0000009F">
      <w:pPr>
        <w:rPr/>
      </w:pPr>
      <w:r w:rsidDel="00000000" w:rsidR="00000000" w:rsidRPr="00000000">
        <w:rPr>
          <w:rtl w:val="0"/>
        </w:rPr>
        <w:t xml:space="preserve">Our call: Create regulatory frameworks that do not disadvantage local trade! With every new regulation, ask: does it hit the global giant as hard as it hits the small business?</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pStyle w:val="Heading3"/>
        <w:rPr/>
      </w:pPr>
      <w:bookmarkStart w:colFirst="0" w:colLast="0" w:name="_tvcq5g9dcs6b" w:id="38"/>
      <w:bookmarkEnd w:id="38"/>
      <w:r w:rsidDel="00000000" w:rsidR="00000000" w:rsidRPr="00000000">
        <w:rPr>
          <w:rtl w:val="0"/>
        </w:rPr>
        <w:t xml:space="preserve">5. The Principle of Secured Succession: No knowledge must be lost.</w:t>
      </w:r>
    </w:p>
    <w:p w:rsidR="00000000" w:rsidDel="00000000" w:rsidP="00000000" w:rsidRDefault="00000000" w:rsidRPr="00000000" w14:paraId="000000A2">
      <w:pPr>
        <w:rPr/>
      </w:pPr>
      <w:r w:rsidDel="00000000" w:rsidR="00000000" w:rsidRPr="00000000">
        <w:rPr>
          <w:rtl w:val="0"/>
        </w:rPr>
        <w:t xml:space="preserve">Across Europe, retailers are approaching retirement. They possess experience, loyal customers, and history. Yet, all too often, they have no successors.</w:t>
      </w:r>
    </w:p>
    <w:p w:rsidR="00000000" w:rsidDel="00000000" w:rsidP="00000000" w:rsidRDefault="00000000" w:rsidRPr="00000000" w14:paraId="000000A3">
      <w:pPr>
        <w:rPr/>
      </w:pPr>
      <w:r w:rsidDel="00000000" w:rsidR="00000000" w:rsidRPr="00000000">
        <w:rPr>
          <w:rtl w:val="0"/>
        </w:rPr>
        <w:t xml:space="preserve">Our call: Make business succession a matter of course! Promote mentoring between generations! Create legal and financial incentives that reward continuity!claude</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pStyle w:val="Heading3"/>
        <w:rPr/>
      </w:pPr>
      <w:bookmarkStart w:colFirst="0" w:colLast="0" w:name="_v9crbw2uq4wi" w:id="39"/>
      <w:bookmarkEnd w:id="39"/>
      <w:r w:rsidDel="00000000" w:rsidR="00000000" w:rsidRPr="00000000">
        <w:rPr>
          <w:rtl w:val="0"/>
        </w:rPr>
        <w:t xml:space="preserve">6. The Principle of Human Digitalisation: Technology should empower, not replace.</w:t>
      </w:r>
    </w:p>
    <w:p w:rsidR="00000000" w:rsidDel="00000000" w:rsidP="00000000" w:rsidRDefault="00000000" w:rsidRPr="00000000" w14:paraId="000000A6">
      <w:pPr>
        <w:rPr/>
      </w:pPr>
      <w:r w:rsidDel="00000000" w:rsidR="00000000" w:rsidRPr="00000000">
        <w:rPr>
          <w:rtl w:val="0"/>
        </w:rPr>
        <w:t xml:space="preserve">The future is digital. But digital tools must be practical and usable for small businesses.</w:t>
      </w:r>
    </w:p>
    <w:p w:rsidR="00000000" w:rsidDel="00000000" w:rsidP="00000000" w:rsidRDefault="00000000" w:rsidRPr="00000000" w14:paraId="000000A7">
      <w:pPr>
        <w:rPr/>
      </w:pPr>
      <w:r w:rsidDel="00000000" w:rsidR="00000000" w:rsidRPr="00000000">
        <w:rPr>
          <w:rtl w:val="0"/>
        </w:rPr>
        <w:t xml:space="preserve">Our call: Champion digital solutions designed for small enterprises! Digitalisation should not automate the human out of the equation, it should strengthen them!</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pStyle w:val="Heading3"/>
        <w:rPr/>
      </w:pPr>
      <w:bookmarkStart w:colFirst="0" w:colLast="0" w:name="_uuhf1v70ybub" w:id="40"/>
      <w:bookmarkEnd w:id="40"/>
      <w:r w:rsidDel="00000000" w:rsidR="00000000" w:rsidRPr="00000000">
        <w:rPr>
          <w:rtl w:val="0"/>
        </w:rPr>
        <w:t xml:space="preserve">7. The Principle of Being Heard: Small places need a loud voice.</w:t>
      </w:r>
    </w:p>
    <w:p w:rsidR="00000000" w:rsidDel="00000000" w:rsidP="00000000" w:rsidRDefault="00000000" w:rsidRPr="00000000" w14:paraId="000000AA">
      <w:pPr>
        <w:rPr/>
      </w:pPr>
      <w:r w:rsidDel="00000000" w:rsidR="00000000" w:rsidRPr="00000000">
        <w:rPr>
          <w:rtl w:val="0"/>
        </w:rPr>
        <w:t xml:space="preserve">Not everything that works in a metropolis works in the countryside or in a valley. Rural areas have their own needs and require their own pragmatic solutions.</w:t>
      </w:r>
    </w:p>
    <w:p w:rsidR="00000000" w:rsidDel="00000000" w:rsidP="00000000" w:rsidRDefault="00000000" w:rsidRPr="00000000" w14:paraId="000000AB">
      <w:pPr>
        <w:rPr/>
      </w:pPr>
      <w:r w:rsidDel="00000000" w:rsidR="00000000" w:rsidRPr="00000000">
        <w:rPr>
          <w:rtl w:val="0"/>
        </w:rPr>
        <w:t xml:space="preserve">Our call: Consult with small communities before you decide! Establish processes where the voice of a small village carries as much weight as that of a metropolis!</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pStyle w:val="Heading3"/>
        <w:rPr/>
      </w:pPr>
      <w:bookmarkStart w:colFirst="0" w:colLast="0" w:name="_puxp99g0ityz" w:id="41"/>
      <w:bookmarkEnd w:id="41"/>
      <w:r w:rsidDel="00000000" w:rsidR="00000000" w:rsidRPr="00000000">
        <w:rPr>
          <w:rtl w:val="0"/>
        </w:rPr>
        <w:t xml:space="preserve">What we promise</w:t>
      </w:r>
    </w:p>
    <w:p w:rsidR="00000000" w:rsidDel="00000000" w:rsidP="00000000" w:rsidRDefault="00000000" w:rsidRPr="00000000" w14:paraId="000000AE">
      <w:pPr>
        <w:rPr/>
      </w:pPr>
      <w:r w:rsidDel="00000000" w:rsidR="00000000" w:rsidRPr="00000000">
        <w:rPr>
          <w:rtl w:val="0"/>
        </w:rPr>
        <w:t xml:space="preserve">This declaration is not merely a catalogue of demands. It is an offer of partnership. We in Schlanders–Silandro promise: we will use our year as a Vanguard City to show what is possible. We intend to experiment. We intend to document. We will share our successes as openly as our failures. We will listen and learn from all those places that walk this path with us.</w:t>
      </w:r>
    </w:p>
    <w:p w:rsidR="00000000" w:rsidDel="00000000" w:rsidP="00000000" w:rsidRDefault="00000000" w:rsidRPr="00000000" w14:paraId="000000AF">
      <w:pPr>
        <w:rPr/>
      </w:pPr>
      <w:r w:rsidDel="00000000" w:rsidR="00000000" w:rsidRPr="00000000">
        <w:rPr>
          <w:rtl w:val="0"/>
        </w:rPr>
        <w:t xml:space="preserve">And we invite everyone to sign these seven principles, as a statement of belief and a bond of commitment.</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We are here today to say: small retail has a future – in the mountains, in the villages, and right across Europe. But that future requires political will. It requires intelligent frameworks. It requires the courage to swim against the tide.</w:t>
      </w:r>
    </w:p>
    <w:p w:rsidR="00000000" w:rsidDel="00000000" w:rsidP="00000000" w:rsidRDefault="00000000" w:rsidRPr="00000000" w14:paraId="000000B2">
      <w:pPr>
        <w:rPr/>
      </w:pPr>
      <w:r w:rsidDel="00000000" w:rsidR="00000000" w:rsidRPr="00000000">
        <w:rPr>
          <w:rtl w:val="0"/>
        </w:rPr>
        <w:t xml:space="preserve">Today, we ask you, the decision-makers of Europe: help us build something that can sustain our communities for generations to come. For our towns and villages, for a Europe that leaves no one behind.</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pStyle w:val="Heading3"/>
        <w:rPr/>
      </w:pPr>
      <w:bookmarkStart w:colFirst="0" w:colLast="0" w:name="_2lpxz5spws18" w:id="42"/>
      <w:bookmarkEnd w:id="42"/>
      <w:r w:rsidDel="00000000" w:rsidR="00000000" w:rsidRPr="00000000">
        <w:rPr>
          <w:rtl w:val="0"/>
        </w:rPr>
        <w:t xml:space="preserve">Schlanders–Silandro, first Vanguard City of the European Capitals of Small Retail,</w:t>
      </w:r>
    </w:p>
    <w:p w:rsidR="00000000" w:rsidDel="00000000" w:rsidP="00000000" w:rsidRDefault="00000000" w:rsidRPr="00000000" w14:paraId="000000B5">
      <w:pPr>
        <w:pStyle w:val="Heading3"/>
        <w:rPr/>
      </w:pPr>
      <w:bookmarkStart w:colFirst="0" w:colLast="0" w:name="_r20er7pu22pb" w:id="43"/>
      <w:bookmarkEnd w:id="43"/>
      <w:r w:rsidDel="00000000" w:rsidR="00000000" w:rsidRPr="00000000">
        <w:rPr>
          <w:rtl w:val="0"/>
        </w:rPr>
        <w:t xml:space="preserve">17 April 2026</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tillium Web">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itillium Web" w:cs="Titillium Web" w:eastAsia="Titillium Web" w:hAnsi="Titillium Web"/>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20" w:before="240" w:lineRule="auto"/>
    </w:pPr>
    <w:rPr>
      <w:rFonts w:ascii="Titillium Web" w:cs="Titillium Web" w:eastAsia="Titillium Web" w:hAnsi="Titillium Web"/>
      <w:b w:val="1"/>
      <w:bCs w:val="1"/>
      <w:color w:val="009de2"/>
      <w:sz w:val="36"/>
      <w:szCs w:val="36"/>
    </w:rPr>
  </w:style>
  <w:style w:type="paragraph" w:styleId="Heading2">
    <w:name w:val="heading 2"/>
    <w:basedOn w:val="Normal"/>
    <w:next w:val="Normal"/>
    <w:pPr>
      <w:keepNext w:val="1"/>
      <w:keepLines w:val="1"/>
    </w:pPr>
    <w:rPr>
      <w:rFonts w:ascii="Titillium Web" w:cs="Titillium Web" w:eastAsia="Titillium Web" w:hAnsi="Titillium Web"/>
      <w:b w:val="1"/>
      <w:bCs w:val="1"/>
      <w:color w:val="009de2"/>
      <w:sz w:val="28"/>
      <w:szCs w:val="28"/>
    </w:rPr>
  </w:style>
  <w:style w:type="paragraph" w:styleId="Heading3">
    <w:name w:val="heading 3"/>
    <w:basedOn w:val="Normal"/>
    <w:next w:val="Normal"/>
    <w:pPr>
      <w:keepNext w:val="1"/>
      <w:keepLines w:val="1"/>
    </w:pPr>
    <w:rPr>
      <w:rFonts w:ascii="Titillium Web" w:cs="Titillium Web" w:eastAsia="Titillium Web" w:hAnsi="Titillium Web"/>
      <w:b w:val="1"/>
      <w:bCs w:val="1"/>
    </w:rPr>
  </w:style>
  <w:style w:type="paragraph" w:styleId="Heading4">
    <w:name w:val="heading 4"/>
    <w:basedOn w:val="Normal"/>
    <w:next w:val="Normal"/>
    <w:pPr>
      <w:keepNext w:val="1"/>
      <w:keepLines w:val="1"/>
    </w:pPr>
    <w:rPr>
      <w:sz w:val="20"/>
      <w:szCs w:val="20"/>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itilliumWeb-regular.ttf"/><Relationship Id="rId2" Type="http://schemas.openxmlformats.org/officeDocument/2006/relationships/font" Target="fonts/TitilliumWeb-bold.ttf"/><Relationship Id="rId3" Type="http://schemas.openxmlformats.org/officeDocument/2006/relationships/font" Target="fonts/TitilliumWeb-italic.ttf"/><Relationship Id="rId4" Type="http://schemas.openxmlformats.org/officeDocument/2006/relationships/font" Target="fonts/TitilliumWeb-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