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A8249" w14:textId="77777777" w:rsidR="00D219BF" w:rsidRPr="00D824A6" w:rsidRDefault="00D219BF" w:rsidP="00BA348F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D824A6">
        <w:rPr>
          <w:rFonts w:ascii="Arial" w:hAnsi="Arial" w:cs="Arial"/>
          <w:i/>
          <w:sz w:val="22"/>
          <w:szCs w:val="22"/>
        </w:rPr>
        <w:t>Informacja prasowa</w:t>
      </w:r>
    </w:p>
    <w:p w14:paraId="7524EC01" w14:textId="77777777" w:rsidR="00D219BF" w:rsidRPr="00D824A6" w:rsidRDefault="00D219BF" w:rsidP="00BA348F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247ED920" w14:textId="33D5D136" w:rsidR="00D219BF" w:rsidRPr="00D824A6" w:rsidRDefault="00D219BF" w:rsidP="00BA348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D824A6">
        <w:rPr>
          <w:rFonts w:ascii="Arial" w:hAnsi="Arial" w:cs="Arial"/>
          <w:sz w:val="22"/>
          <w:szCs w:val="22"/>
        </w:rPr>
        <w:t xml:space="preserve">Warszawa, </w:t>
      </w:r>
      <w:r w:rsidR="00783D74">
        <w:rPr>
          <w:rFonts w:ascii="Arial" w:hAnsi="Arial" w:cs="Arial"/>
          <w:sz w:val="22"/>
          <w:szCs w:val="22"/>
        </w:rPr>
        <w:t xml:space="preserve">8 </w:t>
      </w:r>
      <w:r w:rsidR="00423219">
        <w:rPr>
          <w:rFonts w:ascii="Arial" w:hAnsi="Arial" w:cs="Arial"/>
          <w:sz w:val="22"/>
          <w:szCs w:val="22"/>
        </w:rPr>
        <w:t>maj</w:t>
      </w:r>
      <w:r w:rsidR="006A781D">
        <w:rPr>
          <w:rFonts w:ascii="Arial" w:hAnsi="Arial" w:cs="Arial"/>
          <w:sz w:val="22"/>
          <w:szCs w:val="22"/>
        </w:rPr>
        <w:t>a</w:t>
      </w:r>
      <w:r w:rsidR="006A781D" w:rsidRPr="00D824A6">
        <w:rPr>
          <w:rFonts w:ascii="Arial" w:hAnsi="Arial" w:cs="Arial"/>
          <w:sz w:val="22"/>
          <w:szCs w:val="22"/>
        </w:rPr>
        <w:t xml:space="preserve"> </w:t>
      </w:r>
      <w:r w:rsidRPr="00D824A6">
        <w:rPr>
          <w:rFonts w:ascii="Arial" w:hAnsi="Arial" w:cs="Arial"/>
          <w:sz w:val="22"/>
          <w:szCs w:val="22"/>
        </w:rPr>
        <w:t>2023 r.</w:t>
      </w:r>
    </w:p>
    <w:p w14:paraId="43433F5E" w14:textId="77777777" w:rsidR="00D219BF" w:rsidRPr="00BA348F" w:rsidRDefault="00D219BF" w:rsidP="00BA348F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3FCF6208" w14:textId="0764E911" w:rsidR="005C349F" w:rsidRPr="00BA348F" w:rsidRDefault="00CB2C32" w:rsidP="00BA348F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BA348F">
        <w:rPr>
          <w:rFonts w:ascii="Arial" w:eastAsia="Calibri" w:hAnsi="Arial" w:cs="Arial"/>
          <w:b/>
          <w:bCs/>
          <w:color w:val="000000"/>
          <w:sz w:val="28"/>
          <w:szCs w:val="28"/>
        </w:rPr>
        <w:t>Nowotwory krwi to choroby demokratyczne</w:t>
      </w:r>
    </w:p>
    <w:p w14:paraId="554D2213" w14:textId="4B0805C5" w:rsidR="00255EF2" w:rsidRPr="00BA348F" w:rsidRDefault="00255EF2" w:rsidP="00BA348F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BA348F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Rafał Brzozowski zachęca do </w:t>
      </w:r>
      <w:proofErr w:type="spellStart"/>
      <w:r w:rsidRPr="00BA348F">
        <w:rPr>
          <w:rFonts w:ascii="Arial" w:eastAsia="Calibri" w:hAnsi="Arial" w:cs="Arial"/>
          <w:b/>
          <w:bCs/>
          <w:color w:val="000000"/>
          <w:sz w:val="28"/>
          <w:szCs w:val="28"/>
        </w:rPr>
        <w:t>zostania</w:t>
      </w:r>
      <w:proofErr w:type="spellEnd"/>
      <w:r w:rsidRPr="00BA348F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potencjalnym dawcą szpiku!</w:t>
      </w:r>
    </w:p>
    <w:p w14:paraId="7D5B5A80" w14:textId="77777777" w:rsidR="002C45F2" w:rsidRDefault="002C45F2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6B2412C7" w14:textId="66F775C6" w:rsidR="00423219" w:rsidRPr="00CB2C32" w:rsidRDefault="00513FB6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W Polsce co 40 minut ktoś słyszy, że choruje na n</w:t>
      </w:r>
      <w:r w:rsidR="00CB2C32" w:rsidRPr="00CB2C32">
        <w:rPr>
          <w:rFonts w:ascii="Arial" w:eastAsia="Calibri" w:hAnsi="Arial" w:cs="Arial"/>
          <w:b/>
          <w:bCs/>
          <w:color w:val="000000"/>
        </w:rPr>
        <w:t>owotwór krwi</w:t>
      </w:r>
      <w:r w:rsidR="00325AD3">
        <w:rPr>
          <w:rFonts w:ascii="Arial" w:eastAsia="Calibri" w:hAnsi="Arial" w:cs="Arial"/>
          <w:b/>
          <w:bCs/>
          <w:color w:val="000000"/>
        </w:rPr>
        <w:t xml:space="preserve"> - </w:t>
      </w:r>
      <w:r>
        <w:rPr>
          <w:rFonts w:ascii="Arial" w:eastAsia="Calibri" w:hAnsi="Arial" w:cs="Arial"/>
          <w:b/>
          <w:bCs/>
          <w:color w:val="000000"/>
        </w:rPr>
        <w:t xml:space="preserve">a ten </w:t>
      </w:r>
      <w:r w:rsidR="00CB2C32" w:rsidRPr="00CB2C32">
        <w:rPr>
          <w:rFonts w:ascii="Arial" w:eastAsia="Calibri" w:hAnsi="Arial" w:cs="Arial"/>
          <w:b/>
          <w:bCs/>
          <w:color w:val="000000"/>
        </w:rPr>
        <w:t xml:space="preserve">może </w:t>
      </w:r>
      <w:r w:rsidR="002F5D87">
        <w:rPr>
          <w:rFonts w:ascii="Arial" w:eastAsia="Calibri" w:hAnsi="Arial" w:cs="Arial"/>
          <w:b/>
          <w:bCs/>
          <w:color w:val="000000"/>
        </w:rPr>
        <w:t>zaatakować</w:t>
      </w:r>
      <w:r w:rsidR="00CB2C32" w:rsidRPr="00CB2C32">
        <w:rPr>
          <w:rFonts w:ascii="Arial" w:eastAsia="Calibri" w:hAnsi="Arial" w:cs="Arial"/>
          <w:b/>
          <w:bCs/>
          <w:color w:val="000000"/>
        </w:rPr>
        <w:t xml:space="preserve"> znienacka, w każdym momencie życia, bez przyczyny. O białaczce</w:t>
      </w:r>
      <w:r w:rsidR="000A515A">
        <w:rPr>
          <w:rFonts w:ascii="Arial" w:eastAsia="Calibri" w:hAnsi="Arial" w:cs="Arial"/>
          <w:b/>
          <w:bCs/>
          <w:color w:val="000000"/>
        </w:rPr>
        <w:t xml:space="preserve">, </w:t>
      </w:r>
      <w:r w:rsidR="00CB2C32" w:rsidRPr="00CB2C32">
        <w:rPr>
          <w:rFonts w:ascii="Arial" w:eastAsia="Calibri" w:hAnsi="Arial" w:cs="Arial"/>
          <w:b/>
          <w:bCs/>
          <w:color w:val="000000"/>
        </w:rPr>
        <w:t>najczęściej występującym rodzaju nowotwor</w:t>
      </w:r>
      <w:r w:rsidR="000A515A">
        <w:rPr>
          <w:rFonts w:ascii="Arial" w:eastAsia="Calibri" w:hAnsi="Arial" w:cs="Arial"/>
          <w:b/>
          <w:bCs/>
          <w:color w:val="000000"/>
        </w:rPr>
        <w:t xml:space="preserve">u </w:t>
      </w:r>
      <w:r w:rsidR="00CB2C32" w:rsidRPr="00CB2C32">
        <w:rPr>
          <w:rFonts w:ascii="Arial" w:eastAsia="Calibri" w:hAnsi="Arial" w:cs="Arial"/>
          <w:b/>
          <w:bCs/>
          <w:color w:val="000000"/>
        </w:rPr>
        <w:t>mówi się, że jest chorobą „niezawinioną”.</w:t>
      </w:r>
      <w:r w:rsidR="00CB2C32">
        <w:rPr>
          <w:rFonts w:ascii="Arial" w:eastAsia="Calibri" w:hAnsi="Arial" w:cs="Arial"/>
          <w:b/>
          <w:bCs/>
          <w:color w:val="000000"/>
        </w:rPr>
        <w:t xml:space="preserve"> </w:t>
      </w:r>
      <w:r>
        <w:rPr>
          <w:rFonts w:ascii="Arial" w:eastAsia="Calibri" w:hAnsi="Arial" w:cs="Arial"/>
          <w:b/>
          <w:bCs/>
          <w:color w:val="000000"/>
        </w:rPr>
        <w:t xml:space="preserve">Każdego </w:t>
      </w:r>
      <w:r w:rsidR="00CB2C32" w:rsidRPr="00CB2C32">
        <w:rPr>
          <w:rFonts w:ascii="Arial" w:eastAsia="Calibri" w:hAnsi="Arial" w:cs="Arial"/>
          <w:b/>
          <w:bCs/>
          <w:color w:val="000000"/>
        </w:rPr>
        <w:t>roku blisko 800</w:t>
      </w:r>
      <w:r w:rsidR="00D04563">
        <w:rPr>
          <w:rFonts w:ascii="Arial" w:eastAsia="Calibri" w:hAnsi="Arial" w:cs="Arial"/>
          <w:b/>
          <w:bCs/>
          <w:color w:val="000000"/>
        </w:rPr>
        <w:t xml:space="preserve"> pacjentów</w:t>
      </w:r>
      <w:r w:rsidR="00CB2C32" w:rsidRPr="00CB2C32">
        <w:rPr>
          <w:rFonts w:ascii="Arial" w:eastAsia="Calibri" w:hAnsi="Arial" w:cs="Arial"/>
          <w:b/>
          <w:bCs/>
          <w:color w:val="000000"/>
        </w:rPr>
        <w:t xml:space="preserve"> </w:t>
      </w:r>
      <w:r w:rsidR="00CB2C32">
        <w:rPr>
          <w:rFonts w:ascii="Arial" w:eastAsia="Calibri" w:hAnsi="Arial" w:cs="Arial"/>
          <w:b/>
          <w:bCs/>
          <w:color w:val="000000"/>
        </w:rPr>
        <w:t>zostaje zakwalifikowanych do przeszczepienia szpiku lub krwiotwórczych komórek macierzystych od dawcy niespokrewnionego. W maju, miesiącu poświęconym świadomości nowotworów krwi</w:t>
      </w:r>
      <w:r w:rsidR="00143C1C">
        <w:rPr>
          <w:rFonts w:ascii="Arial" w:eastAsia="Calibri" w:hAnsi="Arial" w:cs="Arial"/>
          <w:b/>
          <w:bCs/>
          <w:color w:val="000000"/>
        </w:rPr>
        <w:t xml:space="preserve"> i </w:t>
      </w:r>
      <w:r w:rsidR="00143C1C" w:rsidRPr="00143C1C">
        <w:rPr>
          <w:rFonts w:ascii="Arial" w:eastAsia="Calibri" w:hAnsi="Arial" w:cs="Arial"/>
          <w:b/>
          <w:bCs/>
          <w:color w:val="000000"/>
        </w:rPr>
        <w:t xml:space="preserve">okazywaniu wsparcia pacjentom </w:t>
      </w:r>
      <w:proofErr w:type="spellStart"/>
      <w:r w:rsidR="00143C1C" w:rsidRPr="00143C1C">
        <w:rPr>
          <w:rFonts w:ascii="Arial" w:eastAsia="Calibri" w:hAnsi="Arial" w:cs="Arial"/>
          <w:b/>
          <w:bCs/>
          <w:color w:val="000000"/>
        </w:rPr>
        <w:t>hematoonkologicznym</w:t>
      </w:r>
      <w:proofErr w:type="spellEnd"/>
      <w:r w:rsidR="00CB2C32">
        <w:rPr>
          <w:rFonts w:ascii="Arial" w:eastAsia="Calibri" w:hAnsi="Arial" w:cs="Arial"/>
          <w:b/>
          <w:bCs/>
          <w:color w:val="000000"/>
        </w:rPr>
        <w:t xml:space="preserve">, Fundacja DKMS oraz </w:t>
      </w:r>
      <w:r w:rsidR="00806DD0">
        <w:rPr>
          <w:rFonts w:ascii="Arial" w:eastAsia="Calibri" w:hAnsi="Arial" w:cs="Arial"/>
          <w:b/>
          <w:bCs/>
          <w:color w:val="000000"/>
        </w:rPr>
        <w:t xml:space="preserve">zarejestrowany od kilkunastu lat w bazie dawców szpiku </w:t>
      </w:r>
      <w:r w:rsidR="00CB2C32">
        <w:rPr>
          <w:rFonts w:ascii="Arial" w:eastAsia="Calibri" w:hAnsi="Arial" w:cs="Arial"/>
          <w:b/>
          <w:bCs/>
          <w:color w:val="000000"/>
        </w:rPr>
        <w:t>wokalista Rafał Brzozowski chcą zwrócić uwagę na moc idei dawstwa szpiku oraz to, że każdy z nas w prosty</w:t>
      </w:r>
      <w:r w:rsidR="00A96478">
        <w:rPr>
          <w:rFonts w:ascii="Arial" w:eastAsia="Calibri" w:hAnsi="Arial" w:cs="Arial"/>
          <w:b/>
          <w:bCs/>
          <w:color w:val="000000"/>
        </w:rPr>
        <w:t xml:space="preserve"> sposób</w:t>
      </w:r>
      <w:r w:rsidR="00CB2C32">
        <w:rPr>
          <w:rFonts w:ascii="Arial" w:eastAsia="Calibri" w:hAnsi="Arial" w:cs="Arial"/>
          <w:b/>
          <w:bCs/>
          <w:color w:val="000000"/>
        </w:rPr>
        <w:t xml:space="preserve"> może uratować komuś życie.</w:t>
      </w:r>
    </w:p>
    <w:p w14:paraId="7E9AFD24" w14:textId="77777777" w:rsidR="00835375" w:rsidRDefault="00835375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4429A74C" w14:textId="2575067B" w:rsidR="00835375" w:rsidRPr="000A6D8D" w:rsidRDefault="005F3C9C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0A6D8D">
        <w:rPr>
          <w:rFonts w:ascii="Arial" w:eastAsia="Calibri" w:hAnsi="Arial" w:cs="Arial"/>
          <w:b/>
          <w:bCs/>
          <w:color w:val="000000"/>
        </w:rPr>
        <w:t>Nowotwór krwi - choroba demokratyczna</w:t>
      </w:r>
    </w:p>
    <w:p w14:paraId="752D792B" w14:textId="77777777" w:rsidR="00835375" w:rsidRPr="00804446" w:rsidRDefault="00835375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C7630B6" w14:textId="24DC16E3" w:rsidR="00835375" w:rsidRPr="00804446" w:rsidRDefault="00626005" w:rsidP="00BA348F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Co</w:t>
      </w:r>
      <w:r w:rsidR="00835375" w:rsidRPr="00804446">
        <w:rPr>
          <w:rFonts w:ascii="Arial" w:eastAsia="Calibri" w:hAnsi="Arial" w:cs="Arial"/>
          <w:color w:val="000000"/>
          <w:sz w:val="22"/>
          <w:szCs w:val="22"/>
        </w:rPr>
        <w:t xml:space="preserve"> 27 sekun</w:t>
      </w:r>
      <w:r>
        <w:rPr>
          <w:rFonts w:ascii="Arial" w:eastAsia="Calibri" w:hAnsi="Arial" w:cs="Arial"/>
          <w:color w:val="000000"/>
          <w:sz w:val="22"/>
          <w:szCs w:val="22"/>
        </w:rPr>
        <w:t>d na świecie</w:t>
      </w:r>
      <w:r w:rsidR="00835375" w:rsidRPr="00804446">
        <w:rPr>
          <w:rFonts w:ascii="Arial" w:eastAsia="Calibri" w:hAnsi="Arial" w:cs="Arial"/>
          <w:color w:val="000000"/>
          <w:sz w:val="22"/>
          <w:szCs w:val="22"/>
        </w:rPr>
        <w:t>, a co 40 minut</w:t>
      </w:r>
      <w:r w:rsidR="005F3C9C" w:rsidRPr="00804446">
        <w:rPr>
          <w:rFonts w:ascii="Arial" w:eastAsia="Calibri" w:hAnsi="Arial" w:cs="Arial"/>
          <w:color w:val="000000"/>
          <w:sz w:val="22"/>
          <w:szCs w:val="22"/>
        </w:rPr>
        <w:t xml:space="preserve"> w Polsce</w:t>
      </w:r>
      <w:r w:rsidR="00835375" w:rsidRPr="00804446">
        <w:rPr>
          <w:rFonts w:ascii="Arial" w:eastAsia="Calibri" w:hAnsi="Arial" w:cs="Arial"/>
          <w:color w:val="000000"/>
          <w:sz w:val="22"/>
          <w:szCs w:val="22"/>
        </w:rPr>
        <w:t xml:space="preserve"> ktoś dowiaduje się, że choruje na nowotwór krwi. Taką </w:t>
      </w:r>
      <w:r>
        <w:rPr>
          <w:rFonts w:ascii="Arial" w:eastAsia="Calibri" w:hAnsi="Arial" w:cs="Arial"/>
          <w:color w:val="000000"/>
          <w:sz w:val="22"/>
          <w:szCs w:val="22"/>
        </w:rPr>
        <w:t>diagnozę</w:t>
      </w:r>
      <w:r w:rsidR="00835375" w:rsidRPr="00804446">
        <w:rPr>
          <w:rFonts w:ascii="Arial" w:eastAsia="Calibri" w:hAnsi="Arial" w:cs="Arial"/>
          <w:color w:val="000000"/>
          <w:sz w:val="22"/>
          <w:szCs w:val="22"/>
        </w:rPr>
        <w:t xml:space="preserve"> słyszą osoby starsze, dorośli, nastolatkowie i rodzice małych dzieci</w:t>
      </w:r>
      <w:r w:rsidR="00C9052E">
        <w:rPr>
          <w:rFonts w:ascii="Arial" w:eastAsia="Calibri" w:hAnsi="Arial" w:cs="Arial"/>
          <w:color w:val="000000"/>
          <w:sz w:val="22"/>
          <w:szCs w:val="22"/>
        </w:rPr>
        <w:t>.</w:t>
      </w:r>
      <w:r w:rsidR="00835375" w:rsidRPr="0080444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C9052E">
        <w:rPr>
          <w:rFonts w:ascii="Arial" w:eastAsia="Calibri" w:hAnsi="Arial" w:cs="Arial"/>
          <w:color w:val="000000"/>
          <w:sz w:val="22"/>
          <w:szCs w:val="22"/>
        </w:rPr>
        <w:t>C</w:t>
      </w:r>
      <w:r w:rsidR="00835375" w:rsidRPr="00804446">
        <w:rPr>
          <w:rFonts w:ascii="Arial" w:eastAsia="Calibri" w:hAnsi="Arial" w:cs="Arial"/>
          <w:color w:val="000000"/>
          <w:sz w:val="22"/>
          <w:szCs w:val="22"/>
        </w:rPr>
        <w:t xml:space="preserve">horoby nowotworowe układu krwiotwórczego mogą dotknąć każdego – niezależnie od aktualnego stanu zdrowia, stylu życia i wieku.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Dla wielu chorych jedyną szansą na pokonanie choroby jest pomoc od dawny niespokrewnionego, którego znalezienie jest bardzo trudne. </w:t>
      </w:r>
      <w:r w:rsidR="005F3C9C" w:rsidRPr="00804446">
        <w:rPr>
          <w:rFonts w:ascii="Arial" w:eastAsia="Calibri" w:hAnsi="Arial" w:cs="Arial"/>
          <w:color w:val="000000"/>
          <w:sz w:val="22"/>
          <w:szCs w:val="22"/>
        </w:rPr>
        <w:t xml:space="preserve">Tylko 25 proc. osób znajduje swojego dawcę wśród rodziny – </w:t>
      </w:r>
      <w:r w:rsidR="004C0D33" w:rsidRPr="00804446">
        <w:rPr>
          <w:rFonts w:ascii="Arial" w:eastAsia="Calibri" w:hAnsi="Arial" w:cs="Arial"/>
          <w:color w:val="000000"/>
          <w:sz w:val="22"/>
          <w:szCs w:val="22"/>
        </w:rPr>
        <w:t>życie</w:t>
      </w:r>
      <w:r w:rsidR="005F3C9C" w:rsidRPr="00804446">
        <w:rPr>
          <w:rFonts w:ascii="Arial" w:eastAsia="Calibri" w:hAnsi="Arial" w:cs="Arial"/>
          <w:color w:val="000000"/>
          <w:sz w:val="22"/>
          <w:szCs w:val="22"/>
        </w:rPr>
        <w:t xml:space="preserve"> pozostałych pacjentów </w:t>
      </w:r>
      <w:proofErr w:type="spellStart"/>
      <w:r w:rsidR="005F3C9C" w:rsidRPr="00804446">
        <w:rPr>
          <w:rFonts w:ascii="Arial" w:eastAsia="Calibri" w:hAnsi="Arial" w:cs="Arial"/>
          <w:color w:val="000000"/>
          <w:sz w:val="22"/>
          <w:szCs w:val="22"/>
        </w:rPr>
        <w:t>hematoonkologicznych</w:t>
      </w:r>
      <w:proofErr w:type="spellEnd"/>
      <w:r w:rsidR="005F3C9C" w:rsidRPr="0080444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C0D33" w:rsidRPr="00804446">
        <w:rPr>
          <w:rFonts w:ascii="Arial" w:eastAsia="Calibri" w:hAnsi="Arial" w:cs="Arial"/>
          <w:color w:val="000000"/>
          <w:sz w:val="22"/>
          <w:szCs w:val="22"/>
        </w:rPr>
        <w:t>często zależy od dawców niespokrewnionych</w:t>
      </w:r>
      <w:r w:rsidR="005F3C9C" w:rsidRPr="00804446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1FDB578F" w14:textId="77777777" w:rsidR="0094409B" w:rsidRPr="00804446" w:rsidRDefault="0094409B" w:rsidP="00BA348F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709586" w14:textId="79778F80" w:rsidR="0094409B" w:rsidRPr="000A6D8D" w:rsidRDefault="0094409B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0A6D8D">
        <w:rPr>
          <w:rFonts w:ascii="Arial" w:eastAsia="Calibri" w:hAnsi="Arial" w:cs="Arial"/>
          <w:b/>
          <w:bCs/>
          <w:color w:val="000000"/>
        </w:rPr>
        <w:t>Liczy się każdy dawca szpiku</w:t>
      </w:r>
    </w:p>
    <w:p w14:paraId="36524746" w14:textId="77777777" w:rsidR="005F3C9C" w:rsidRPr="00804446" w:rsidRDefault="005F3C9C" w:rsidP="00BA348F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EF2771D" w14:textId="2A66BFD5" w:rsidR="0094409B" w:rsidRPr="00804446" w:rsidRDefault="0094409B" w:rsidP="00BA348F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04446">
        <w:rPr>
          <w:rFonts w:ascii="Arial" w:eastAsia="Calibri" w:hAnsi="Arial" w:cs="Arial"/>
          <w:color w:val="000000"/>
          <w:sz w:val="22"/>
          <w:szCs w:val="22"/>
        </w:rPr>
        <w:t xml:space="preserve">Pomimo </w:t>
      </w:r>
      <w:r w:rsidR="001449B7">
        <w:rPr>
          <w:rFonts w:ascii="Arial" w:eastAsia="Calibri" w:hAnsi="Arial" w:cs="Arial"/>
          <w:color w:val="000000"/>
          <w:sz w:val="22"/>
          <w:szCs w:val="22"/>
        </w:rPr>
        <w:t xml:space="preserve">ponad </w:t>
      </w:r>
      <w:r w:rsidR="006D41E2">
        <w:rPr>
          <w:rFonts w:ascii="Arial" w:eastAsia="Calibri" w:hAnsi="Arial" w:cs="Arial"/>
          <w:color w:val="000000"/>
          <w:sz w:val="22"/>
          <w:szCs w:val="22"/>
        </w:rPr>
        <w:t>40</w:t>
      </w:r>
      <w:r w:rsidRPr="00804446">
        <w:rPr>
          <w:rFonts w:ascii="Arial" w:eastAsia="Calibri" w:hAnsi="Arial" w:cs="Arial"/>
          <w:color w:val="000000"/>
          <w:sz w:val="22"/>
          <w:szCs w:val="22"/>
        </w:rPr>
        <w:t xml:space="preserve"> milionów potencjalnych dawców szpiku na świecie i ponad 2 milion</w:t>
      </w:r>
      <w:r w:rsidR="006D55A6">
        <w:rPr>
          <w:rFonts w:ascii="Arial" w:eastAsia="Calibri" w:hAnsi="Arial" w:cs="Arial"/>
          <w:color w:val="000000"/>
          <w:sz w:val="22"/>
          <w:szCs w:val="22"/>
        </w:rPr>
        <w:t>ów</w:t>
      </w:r>
      <w:r w:rsidRPr="0080444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D55A6">
        <w:rPr>
          <w:rFonts w:ascii="Arial" w:eastAsia="Calibri" w:hAnsi="Arial" w:cs="Arial"/>
          <w:color w:val="000000"/>
          <w:sz w:val="22"/>
          <w:szCs w:val="22"/>
        </w:rPr>
        <w:br/>
      </w:r>
      <w:r w:rsidRPr="00804446">
        <w:rPr>
          <w:rFonts w:ascii="Arial" w:eastAsia="Calibri" w:hAnsi="Arial" w:cs="Arial"/>
          <w:color w:val="000000"/>
          <w:sz w:val="22"/>
          <w:szCs w:val="22"/>
        </w:rPr>
        <w:t xml:space="preserve">w Polsce, nadal są sytuacje, </w:t>
      </w:r>
      <w:r w:rsidR="00886FBF" w:rsidRPr="00804446">
        <w:rPr>
          <w:rFonts w:ascii="Arial" w:eastAsia="Calibri" w:hAnsi="Arial" w:cs="Arial"/>
          <w:color w:val="000000"/>
          <w:sz w:val="22"/>
          <w:szCs w:val="22"/>
        </w:rPr>
        <w:t>gdy</w:t>
      </w:r>
      <w:r w:rsidRPr="0080444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2F4C9E">
        <w:rPr>
          <w:rFonts w:ascii="Arial" w:eastAsia="Calibri" w:hAnsi="Arial" w:cs="Arial"/>
          <w:color w:val="000000"/>
          <w:sz w:val="22"/>
          <w:szCs w:val="22"/>
        </w:rPr>
        <w:t>w bazie</w:t>
      </w:r>
      <w:r w:rsidRPr="00804446">
        <w:rPr>
          <w:rFonts w:ascii="Arial" w:eastAsia="Calibri" w:hAnsi="Arial" w:cs="Arial"/>
          <w:color w:val="000000"/>
          <w:sz w:val="22"/>
          <w:szCs w:val="22"/>
        </w:rPr>
        <w:t xml:space="preserve"> potencjalnych dawców szpiku nie ma</w:t>
      </w:r>
      <w:r w:rsidR="005B7BFB">
        <w:rPr>
          <w:rFonts w:ascii="Arial" w:eastAsia="Calibri" w:hAnsi="Arial" w:cs="Arial"/>
          <w:color w:val="000000"/>
          <w:sz w:val="22"/>
          <w:szCs w:val="22"/>
        </w:rPr>
        <w:t xml:space="preserve"> osoby</w:t>
      </w:r>
      <w:r w:rsidRPr="00804446">
        <w:rPr>
          <w:rFonts w:ascii="Arial" w:eastAsia="Calibri" w:hAnsi="Arial" w:cs="Arial"/>
          <w:color w:val="000000"/>
          <w:sz w:val="22"/>
          <w:szCs w:val="22"/>
        </w:rPr>
        <w:t xml:space="preserve"> zgodnej </w:t>
      </w:r>
      <w:r w:rsidR="006D55A6">
        <w:rPr>
          <w:rFonts w:ascii="Arial" w:eastAsia="Calibri" w:hAnsi="Arial" w:cs="Arial"/>
          <w:color w:val="000000"/>
          <w:sz w:val="22"/>
          <w:szCs w:val="22"/>
        </w:rPr>
        <w:br/>
      </w:r>
      <w:r w:rsidRPr="00804446">
        <w:rPr>
          <w:rFonts w:ascii="Arial" w:eastAsia="Calibri" w:hAnsi="Arial" w:cs="Arial"/>
          <w:color w:val="000000"/>
          <w:sz w:val="22"/>
          <w:szCs w:val="22"/>
        </w:rPr>
        <w:t xml:space="preserve">z pacjentem, która </w:t>
      </w:r>
      <w:r w:rsidR="00886FBF" w:rsidRPr="00804446">
        <w:rPr>
          <w:rFonts w:ascii="Arial" w:eastAsia="Calibri" w:hAnsi="Arial" w:cs="Arial"/>
          <w:color w:val="000000"/>
          <w:sz w:val="22"/>
          <w:szCs w:val="22"/>
        </w:rPr>
        <w:t>dzieląc się cząstką siebie, mogłaby pomóc</w:t>
      </w:r>
      <w:r w:rsidR="00CE0636">
        <w:rPr>
          <w:rFonts w:ascii="Arial" w:eastAsia="Calibri" w:hAnsi="Arial" w:cs="Arial"/>
          <w:color w:val="000000"/>
          <w:sz w:val="22"/>
          <w:szCs w:val="22"/>
        </w:rPr>
        <w:t xml:space="preserve"> mu</w:t>
      </w:r>
      <w:r w:rsidR="00886FBF" w:rsidRPr="00804446">
        <w:rPr>
          <w:rFonts w:ascii="Arial" w:eastAsia="Calibri" w:hAnsi="Arial" w:cs="Arial"/>
          <w:color w:val="000000"/>
          <w:sz w:val="22"/>
          <w:szCs w:val="22"/>
        </w:rPr>
        <w:t xml:space="preserve"> wygrać z chorobą. </w:t>
      </w:r>
      <w:r w:rsidR="004C0D33" w:rsidRPr="00804446">
        <w:rPr>
          <w:rFonts w:ascii="Arial" w:eastAsia="Calibri" w:hAnsi="Arial" w:cs="Arial"/>
          <w:color w:val="000000"/>
          <w:sz w:val="22"/>
          <w:szCs w:val="22"/>
        </w:rPr>
        <w:t>Żeby uświadomić</w:t>
      </w:r>
      <w:r w:rsidR="00A45D74">
        <w:rPr>
          <w:rFonts w:ascii="Arial" w:eastAsia="Calibri" w:hAnsi="Arial" w:cs="Arial"/>
          <w:color w:val="000000"/>
          <w:sz w:val="22"/>
          <w:szCs w:val="22"/>
        </w:rPr>
        <w:t xml:space="preserve"> sobie</w:t>
      </w:r>
      <w:r w:rsidR="004C0D33" w:rsidRPr="00804446">
        <w:rPr>
          <w:rFonts w:ascii="Arial" w:eastAsia="Calibri" w:hAnsi="Arial" w:cs="Arial"/>
          <w:color w:val="000000"/>
          <w:sz w:val="22"/>
          <w:szCs w:val="22"/>
        </w:rPr>
        <w:t xml:space="preserve"> tę skalę, wystarczy pomyśleć, że Polskę zamieszkuje aktualnie ponad 37 milionów osób i pośród nich może nie być </w:t>
      </w:r>
      <w:r w:rsidR="00804446">
        <w:rPr>
          <w:rFonts w:ascii="Arial" w:eastAsia="Calibri" w:hAnsi="Arial" w:cs="Arial"/>
          <w:color w:val="000000"/>
          <w:sz w:val="22"/>
          <w:szCs w:val="22"/>
        </w:rPr>
        <w:t xml:space="preserve">tej jednej </w:t>
      </w:r>
      <w:r w:rsidR="004C0D33" w:rsidRPr="00804446">
        <w:rPr>
          <w:rFonts w:ascii="Arial" w:eastAsia="Calibri" w:hAnsi="Arial" w:cs="Arial"/>
          <w:color w:val="000000"/>
          <w:sz w:val="22"/>
          <w:szCs w:val="22"/>
        </w:rPr>
        <w:t xml:space="preserve">osoby, </w:t>
      </w:r>
      <w:r w:rsidR="00A3612E">
        <w:rPr>
          <w:rFonts w:ascii="Arial" w:eastAsia="Calibri" w:hAnsi="Arial" w:cs="Arial"/>
          <w:color w:val="000000"/>
          <w:sz w:val="22"/>
          <w:szCs w:val="22"/>
        </w:rPr>
        <w:t>mogącej</w:t>
      </w:r>
      <w:r w:rsidR="004C0D33" w:rsidRPr="00804446">
        <w:rPr>
          <w:rFonts w:ascii="Arial" w:eastAsia="Calibri" w:hAnsi="Arial" w:cs="Arial"/>
          <w:color w:val="000000"/>
          <w:sz w:val="22"/>
          <w:szCs w:val="22"/>
        </w:rPr>
        <w:t xml:space="preserve"> pomóc </w:t>
      </w:r>
      <w:r w:rsidR="00A3612E">
        <w:rPr>
          <w:rFonts w:ascii="Arial" w:eastAsia="Calibri" w:hAnsi="Arial" w:cs="Arial"/>
          <w:color w:val="000000"/>
          <w:sz w:val="22"/>
          <w:szCs w:val="22"/>
        </w:rPr>
        <w:t xml:space="preserve">osobie </w:t>
      </w:r>
      <w:r w:rsidR="00B3040C">
        <w:rPr>
          <w:rFonts w:ascii="Arial" w:eastAsia="Calibri" w:hAnsi="Arial" w:cs="Arial"/>
          <w:color w:val="000000"/>
          <w:sz w:val="22"/>
          <w:szCs w:val="22"/>
        </w:rPr>
        <w:t>cierpiącej</w:t>
      </w:r>
      <w:r w:rsidR="00A3612E">
        <w:rPr>
          <w:rFonts w:ascii="Arial" w:eastAsia="Calibri" w:hAnsi="Arial" w:cs="Arial"/>
          <w:color w:val="000000"/>
          <w:sz w:val="22"/>
          <w:szCs w:val="22"/>
        </w:rPr>
        <w:t xml:space="preserve"> na nowotwór krwi</w:t>
      </w:r>
      <w:r w:rsidR="004C0D33" w:rsidRPr="00804446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CF7193">
        <w:rPr>
          <w:rFonts w:ascii="Arial" w:eastAsia="Calibri" w:hAnsi="Arial" w:cs="Arial"/>
          <w:color w:val="000000"/>
          <w:sz w:val="22"/>
          <w:szCs w:val="22"/>
        </w:rPr>
        <w:t>Trzeba podkreślić, że d</w:t>
      </w:r>
      <w:r w:rsidR="007E7558">
        <w:rPr>
          <w:rFonts w:ascii="Arial" w:eastAsia="Calibri" w:hAnsi="Arial" w:cs="Arial"/>
          <w:color w:val="000000"/>
          <w:sz w:val="22"/>
          <w:szCs w:val="22"/>
        </w:rPr>
        <w:t>awcy</w:t>
      </w:r>
      <w:r w:rsidR="00A45D7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86FBF" w:rsidRPr="00804446">
        <w:rPr>
          <w:rFonts w:ascii="Arial" w:eastAsia="Calibri" w:hAnsi="Arial" w:cs="Arial"/>
          <w:color w:val="000000"/>
          <w:sz w:val="22"/>
          <w:szCs w:val="22"/>
        </w:rPr>
        <w:t xml:space="preserve">szpiku </w:t>
      </w:r>
      <w:r w:rsidR="004C0D33" w:rsidRPr="00804446">
        <w:rPr>
          <w:rFonts w:ascii="Arial" w:eastAsia="Calibri" w:hAnsi="Arial" w:cs="Arial"/>
          <w:color w:val="000000"/>
          <w:sz w:val="22"/>
          <w:szCs w:val="22"/>
        </w:rPr>
        <w:t xml:space="preserve">są </w:t>
      </w:r>
      <w:r w:rsidR="00804446" w:rsidRPr="00804446">
        <w:rPr>
          <w:rFonts w:ascii="Arial" w:eastAsia="Calibri" w:hAnsi="Arial" w:cs="Arial"/>
          <w:color w:val="000000"/>
          <w:sz w:val="22"/>
          <w:szCs w:val="22"/>
        </w:rPr>
        <w:t xml:space="preserve">często </w:t>
      </w:r>
      <w:r w:rsidR="00886FBF" w:rsidRPr="00804446">
        <w:rPr>
          <w:rFonts w:ascii="Arial" w:eastAsia="Calibri" w:hAnsi="Arial" w:cs="Arial"/>
          <w:color w:val="000000"/>
          <w:sz w:val="22"/>
          <w:szCs w:val="22"/>
        </w:rPr>
        <w:t xml:space="preserve">jedyną szansą na życie dla drugiego człowieka. </w:t>
      </w:r>
    </w:p>
    <w:p w14:paraId="657DC7A6" w14:textId="77777777" w:rsidR="004C0D33" w:rsidRDefault="004C0D33" w:rsidP="00BA348F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14C259" w14:textId="2039CE7A" w:rsidR="004C0D33" w:rsidRPr="00804446" w:rsidRDefault="004C0D33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47F6F">
        <w:rPr>
          <w:rFonts w:ascii="Arial" w:eastAsia="Calibri" w:hAnsi="Arial" w:cs="Arial"/>
          <w:i/>
          <w:iCs/>
          <w:color w:val="000000"/>
          <w:sz w:val="22"/>
          <w:szCs w:val="22"/>
        </w:rPr>
        <w:t>Nie ma konkretnej liczby potencjalnych dawców szpiku, której osiągnięcie zagwarantowałaby</w:t>
      </w:r>
      <w:r w:rsidR="000556A1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to</w:t>
      </w:r>
      <w:r w:rsidRPr="00647F6F">
        <w:rPr>
          <w:rFonts w:ascii="Arial" w:eastAsia="Calibri" w:hAnsi="Arial" w:cs="Arial"/>
          <w:i/>
          <w:iCs/>
          <w:color w:val="000000"/>
          <w:sz w:val="22"/>
          <w:szCs w:val="22"/>
        </w:rPr>
        <w:t>, że każdy pacjent znajdzie swojego „bliźniaka genetycznego”</w:t>
      </w:r>
      <w:r w:rsidR="0080444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, ale systematyczne powiększanie się rejestru zwiększa prawdopodobieństwo, że gdy my, nasi bliscy czy przyjaciele </w:t>
      </w:r>
      <w:r w:rsidR="00943CB6">
        <w:rPr>
          <w:rFonts w:ascii="Arial" w:eastAsia="Calibri" w:hAnsi="Arial" w:cs="Arial"/>
          <w:i/>
          <w:iCs/>
          <w:color w:val="000000"/>
          <w:sz w:val="22"/>
          <w:szCs w:val="22"/>
        </w:rPr>
        <w:t>będziemy potrzebować</w:t>
      </w:r>
      <w:r w:rsidR="0080444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pomocy, to zgodny dawca się znajdzie</w:t>
      </w:r>
      <w:r w:rsidRPr="00647F6F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. </w:t>
      </w:r>
      <w:r w:rsidR="00647F6F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Jesteśmy różnorodni pod względem genetycznym, </w:t>
      </w:r>
      <w:r w:rsidR="00804446">
        <w:rPr>
          <w:rFonts w:ascii="Arial" w:eastAsia="Calibri" w:hAnsi="Arial" w:cs="Arial"/>
          <w:i/>
          <w:iCs/>
          <w:color w:val="000000"/>
          <w:sz w:val="22"/>
          <w:szCs w:val="22"/>
        </w:rPr>
        <w:t>a dokładniej w zakresie antyge</w:t>
      </w:r>
      <w:r w:rsidR="008E6F5B">
        <w:rPr>
          <w:rFonts w:ascii="Arial" w:eastAsia="Calibri" w:hAnsi="Arial" w:cs="Arial"/>
          <w:i/>
          <w:iCs/>
          <w:color w:val="000000"/>
          <w:sz w:val="22"/>
          <w:szCs w:val="22"/>
        </w:rPr>
        <w:t>n</w:t>
      </w:r>
      <w:r w:rsidR="0080444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ów (białek) zgodności tkankowej HLA – układ ten </w:t>
      </w:r>
      <w:r w:rsidR="00804446">
        <w:rPr>
          <w:rFonts w:ascii="Arial" w:eastAsia="Calibri" w:hAnsi="Arial" w:cs="Arial"/>
          <w:i/>
          <w:iCs/>
          <w:color w:val="000000"/>
          <w:sz w:val="22"/>
          <w:szCs w:val="22"/>
        </w:rPr>
        <w:lastRenderedPageBreak/>
        <w:t>daje nam aż 5 miliardów kombinacji</w:t>
      </w:r>
      <w:r w:rsidR="008E6F5B">
        <w:rPr>
          <w:rFonts w:ascii="Arial" w:eastAsia="Calibri" w:hAnsi="Arial" w:cs="Arial"/>
          <w:i/>
          <w:iCs/>
          <w:color w:val="000000"/>
          <w:sz w:val="22"/>
          <w:szCs w:val="22"/>
        </w:rPr>
        <w:t>, dlatego b</w:t>
      </w:r>
      <w:r w:rsidR="00647F6F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aza </w:t>
      </w:r>
      <w:r w:rsidR="00943CB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potencjalnych </w:t>
      </w:r>
      <w:r w:rsidR="00647F6F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dawców szpiku powinna nieustannie </w:t>
      </w:r>
      <w:r w:rsidR="00015658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się </w:t>
      </w:r>
      <w:r w:rsidR="00647F6F">
        <w:rPr>
          <w:rFonts w:ascii="Arial" w:eastAsia="Calibri" w:hAnsi="Arial" w:cs="Arial"/>
          <w:i/>
          <w:iCs/>
          <w:color w:val="000000"/>
          <w:sz w:val="22"/>
          <w:szCs w:val="22"/>
        </w:rPr>
        <w:t>powiększać</w:t>
      </w:r>
      <w:r w:rsidR="00015658">
        <w:rPr>
          <w:rFonts w:ascii="Arial" w:eastAsia="Calibri" w:hAnsi="Arial" w:cs="Arial"/>
          <w:i/>
          <w:iCs/>
          <w:color w:val="000000"/>
          <w:sz w:val="22"/>
          <w:szCs w:val="22"/>
        </w:rPr>
        <w:t>.</w:t>
      </w:r>
      <w:r w:rsidR="00647F6F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</w:t>
      </w:r>
      <w:r w:rsidR="00015658">
        <w:rPr>
          <w:rFonts w:ascii="Arial" w:eastAsia="Calibri" w:hAnsi="Arial" w:cs="Arial"/>
          <w:i/>
          <w:iCs/>
          <w:color w:val="000000"/>
          <w:sz w:val="22"/>
          <w:szCs w:val="22"/>
        </w:rPr>
        <w:t>Każdy</w:t>
      </w:r>
      <w:r w:rsidR="008E6F5B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dawca</w:t>
      </w:r>
      <w:r w:rsidR="0080444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</w:t>
      </w:r>
      <w:r w:rsidR="00647F6F">
        <w:rPr>
          <w:rFonts w:ascii="Arial" w:eastAsia="Calibri" w:hAnsi="Arial" w:cs="Arial"/>
          <w:i/>
          <w:iCs/>
          <w:color w:val="000000"/>
          <w:sz w:val="22"/>
          <w:szCs w:val="22"/>
        </w:rPr>
        <w:t>zwiększa szansę na uratowanie komuś życia</w:t>
      </w:r>
      <w:r w:rsidR="0080444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</w:t>
      </w:r>
      <w:r w:rsidR="008E6F5B">
        <w:rPr>
          <w:rFonts w:ascii="Arial" w:eastAsia="Calibri" w:hAnsi="Arial" w:cs="Arial"/>
          <w:i/>
          <w:iCs/>
          <w:color w:val="000000"/>
          <w:sz w:val="22"/>
          <w:szCs w:val="22"/>
        </w:rPr>
        <w:br/>
      </w:r>
      <w:r w:rsidR="00804446">
        <w:rPr>
          <w:rFonts w:ascii="Arial" w:eastAsia="Calibri" w:hAnsi="Arial" w:cs="Arial"/>
          <w:i/>
          <w:iCs/>
          <w:color w:val="000000"/>
          <w:sz w:val="22"/>
          <w:szCs w:val="22"/>
        </w:rPr>
        <w:t>i może być tą jedyną osobą, która może pomóc.</w:t>
      </w:r>
      <w:r w:rsidR="00804446">
        <w:rPr>
          <w:rFonts w:ascii="Arial" w:eastAsia="Calibri" w:hAnsi="Arial" w:cs="Arial"/>
          <w:color w:val="000000"/>
          <w:sz w:val="22"/>
          <w:szCs w:val="22"/>
        </w:rPr>
        <w:t xml:space="preserve"> – </w:t>
      </w:r>
      <w:r w:rsidR="00804446" w:rsidRPr="00804446">
        <w:rPr>
          <w:rFonts w:ascii="Arial" w:eastAsia="Calibri" w:hAnsi="Arial" w:cs="Arial"/>
          <w:b/>
          <w:bCs/>
          <w:color w:val="000000"/>
          <w:sz w:val="22"/>
          <w:szCs w:val="22"/>
        </w:rPr>
        <w:t>tłumaczy Magdalena Przysłupska, rzeczniczka prasowa Fundacji DKMS.</w:t>
      </w:r>
    </w:p>
    <w:p w14:paraId="26642E0A" w14:textId="1EE21640" w:rsidR="00C4079D" w:rsidRDefault="00C4079D" w:rsidP="00BA348F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CE500F" w14:textId="43252A3E" w:rsidR="00423219" w:rsidRPr="00D273A6" w:rsidRDefault="00C0483E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D273A6">
        <w:rPr>
          <w:rFonts w:ascii="Arial" w:eastAsia="Calibri" w:hAnsi="Arial" w:cs="Arial"/>
          <w:b/>
          <w:bCs/>
          <w:color w:val="000000"/>
        </w:rPr>
        <w:t>Tak blisko</w:t>
      </w:r>
      <w:r w:rsidR="007B0CB5" w:rsidRPr="00D273A6">
        <w:rPr>
          <w:rFonts w:ascii="Arial" w:eastAsia="Calibri" w:hAnsi="Arial" w:cs="Arial"/>
          <w:b/>
          <w:bCs/>
          <w:color w:val="000000"/>
        </w:rPr>
        <w:t xml:space="preserve"> uratowania komuś życia!</w:t>
      </w:r>
    </w:p>
    <w:p w14:paraId="3788C829" w14:textId="77777777" w:rsidR="007B0CB5" w:rsidRDefault="007B0CB5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DF90CB1" w14:textId="2D1EF6BD" w:rsidR="007B0CB5" w:rsidRDefault="001B11FD" w:rsidP="00BA348F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W bazie Fundacji DKMS jest obecnie ponad 1 850 000 potencjalnych dawców szpiku, a jednym </w:t>
      </w:r>
      <w:r w:rsidR="006564CC">
        <w:rPr>
          <w:rFonts w:ascii="Arial" w:eastAsia="Calibri" w:hAnsi="Arial" w:cs="Arial"/>
          <w:color w:val="000000"/>
          <w:sz w:val="22"/>
          <w:szCs w:val="22"/>
        </w:rPr>
        <w:br/>
      </w:r>
      <w:r>
        <w:rPr>
          <w:rFonts w:ascii="Arial" w:eastAsia="Calibri" w:hAnsi="Arial" w:cs="Arial"/>
          <w:color w:val="000000"/>
          <w:sz w:val="22"/>
          <w:szCs w:val="22"/>
        </w:rPr>
        <w:t xml:space="preserve">z nich jest Rafał Brzozowski – wokalista, prezenter telewizyjny, który postanowił jeszcze mocniej zaangażować się w szerzenie idei dawstwa szpiku i został ambasadorem fundacji. </w:t>
      </w:r>
      <w:r w:rsidR="002E0202">
        <w:rPr>
          <w:rFonts w:ascii="Arial" w:eastAsia="Calibri" w:hAnsi="Arial" w:cs="Arial"/>
          <w:color w:val="000000"/>
          <w:sz w:val="22"/>
          <w:szCs w:val="22"/>
        </w:rPr>
        <w:t>W</w:t>
      </w:r>
      <w:r>
        <w:rPr>
          <w:rFonts w:ascii="Arial" w:eastAsia="Calibri" w:hAnsi="Arial" w:cs="Arial"/>
          <w:color w:val="000000"/>
          <w:sz w:val="22"/>
          <w:szCs w:val="22"/>
        </w:rPr>
        <w:t>ykorzystując swoją popularność</w:t>
      </w:r>
      <w:r w:rsidR="002E0202">
        <w:rPr>
          <w:rFonts w:ascii="Arial" w:eastAsia="Calibri" w:hAnsi="Arial" w:cs="Arial"/>
          <w:color w:val="000000"/>
          <w:sz w:val="22"/>
          <w:szCs w:val="22"/>
        </w:rPr>
        <w:t xml:space="preserve"> do celów społecznych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2E0202">
        <w:rPr>
          <w:rFonts w:ascii="Arial" w:eastAsia="Calibri" w:hAnsi="Arial" w:cs="Arial"/>
          <w:color w:val="000000"/>
          <w:sz w:val="22"/>
          <w:szCs w:val="22"/>
        </w:rPr>
        <w:t xml:space="preserve">muzyk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chce zwrócić uwagę </w:t>
      </w:r>
      <w:r w:rsidR="002E0202">
        <w:rPr>
          <w:rFonts w:ascii="Arial" w:eastAsia="Calibri" w:hAnsi="Arial" w:cs="Arial"/>
          <w:color w:val="000000"/>
          <w:sz w:val="22"/>
          <w:szCs w:val="22"/>
        </w:rPr>
        <w:t>Polaków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że każdy z nas ma </w:t>
      </w:r>
      <w:r w:rsidR="001F733F">
        <w:rPr>
          <w:rFonts w:ascii="Arial" w:eastAsia="Calibri" w:hAnsi="Arial" w:cs="Arial"/>
          <w:color w:val="000000"/>
          <w:sz w:val="22"/>
          <w:szCs w:val="22"/>
        </w:rPr>
        <w:t xml:space="preserve">w sobie </w:t>
      </w:r>
      <w:r>
        <w:rPr>
          <w:rFonts w:ascii="Arial" w:eastAsia="Calibri" w:hAnsi="Arial" w:cs="Arial"/>
          <w:color w:val="000000"/>
          <w:sz w:val="22"/>
          <w:szCs w:val="22"/>
        </w:rPr>
        <w:t>moc ratowania życia.</w:t>
      </w:r>
    </w:p>
    <w:p w14:paraId="659930FB" w14:textId="77777777" w:rsidR="001B11FD" w:rsidRDefault="001B11FD" w:rsidP="00BA348F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F3FF70" w14:textId="1E1BDE1B" w:rsidR="005F4C53" w:rsidRPr="00D0004C" w:rsidRDefault="005F4C53" w:rsidP="00BA348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Do bazy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potencjalnych 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>dawców szpiku Fundacji DKMS zarejestrowałem się w grudniu 20</w:t>
      </w:r>
      <w:r>
        <w:rPr>
          <w:rFonts w:ascii="Arial" w:hAnsi="Arial" w:cs="Arial"/>
          <w:i/>
          <w:iCs/>
          <w:color w:val="000000"/>
          <w:sz w:val="22"/>
          <w:szCs w:val="22"/>
        </w:rPr>
        <w:t>12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 roku, gdy idea dawstwa szpiku </w:t>
      </w:r>
      <w:r w:rsidR="006D41E2">
        <w:rPr>
          <w:rFonts w:ascii="Arial" w:hAnsi="Arial" w:cs="Arial"/>
          <w:i/>
          <w:iCs/>
          <w:color w:val="000000"/>
          <w:sz w:val="22"/>
          <w:szCs w:val="22"/>
        </w:rPr>
        <w:t xml:space="preserve">w naszym kraju 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>raczkowała. Zrobiłem to, b</w:t>
      </w:r>
      <w:r w:rsidR="00917324">
        <w:rPr>
          <w:rFonts w:ascii="Arial" w:hAnsi="Arial" w:cs="Arial"/>
          <w:i/>
          <w:iCs/>
          <w:color w:val="000000"/>
          <w:sz w:val="22"/>
          <w:szCs w:val="22"/>
        </w:rPr>
        <w:t>y w razie potrzeby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 móc kiedyś pomóc osobie, która toczy nierówną i bardzo trudną walkę o swoje życie.</w:t>
      </w:r>
      <w:r w:rsidR="00D0004C">
        <w:rPr>
          <w:rFonts w:ascii="Arial" w:hAnsi="Arial" w:cs="Arial"/>
          <w:i/>
          <w:iCs/>
          <w:color w:val="000000"/>
          <w:sz w:val="22"/>
          <w:szCs w:val="22"/>
        </w:rPr>
        <w:t xml:space="preserve"> Wiedziałem, że w prosty sposób mogę to zrobić.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0004C" w:rsidRPr="00D0004C">
        <w:rPr>
          <w:rFonts w:ascii="Arial" w:hAnsi="Arial" w:cs="Arial"/>
          <w:b/>
          <w:bCs/>
          <w:color w:val="000000"/>
          <w:sz w:val="22"/>
          <w:szCs w:val="22"/>
        </w:rPr>
        <w:t>– wspomina Rafał Brzozowski.</w:t>
      </w:r>
    </w:p>
    <w:p w14:paraId="339B369E" w14:textId="77777777" w:rsidR="005F4C53" w:rsidRPr="00F42B72" w:rsidRDefault="005F4C53" w:rsidP="00BA348F">
      <w:pPr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48B1773" w14:textId="63E3C0F4" w:rsidR="005F4C53" w:rsidRPr="00D0004C" w:rsidRDefault="005F4C53" w:rsidP="00BA348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Już od 11 lat jestem potencjalnym dawcą szpiku, ale poczułem, że mogę zrobić jeszcze więcej, by wesprzeć tak ważną społecznie – i dla każdego z nas – ideę. Bardzo często przypadkowo spotykam ludzi, którzy już zostali faktycznym dawcą szpiku, są po przeszczepieniu lub właśnie walczą z chorobą nowotworową krwi. To dla mnie znak, że powinienem zrobić coś więcej, być jeszcze bliżej tej idei i mówić o niej głośno. Postanowiłem połączyć siły z Fundacją DKMS, by wspólnie promować dawstwo szpiku i pokazać innym, że każdy z nas może w prosty sposób </w:t>
      </w:r>
      <w:r w:rsidR="00D0004C">
        <w:rPr>
          <w:rFonts w:ascii="Arial" w:hAnsi="Arial" w:cs="Arial"/>
          <w:i/>
          <w:iCs/>
          <w:color w:val="000000"/>
          <w:sz w:val="22"/>
          <w:szCs w:val="22"/>
        </w:rPr>
        <w:t>komuś pomóc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. Czy jest coś piękniejszego od dania komuś szansy </w:t>
      </w:r>
      <w:r w:rsidR="00D0004C">
        <w:rPr>
          <w:rFonts w:ascii="Arial" w:hAnsi="Arial" w:cs="Arial"/>
          <w:i/>
          <w:iCs/>
          <w:color w:val="000000"/>
          <w:sz w:val="22"/>
          <w:szCs w:val="22"/>
        </w:rPr>
        <w:t>na drugie, zdrowe życie?</w:t>
      </w:r>
      <w:r w:rsidR="00D0004C">
        <w:rPr>
          <w:rFonts w:ascii="Arial" w:hAnsi="Arial" w:cs="Arial"/>
          <w:color w:val="000000"/>
          <w:sz w:val="22"/>
          <w:szCs w:val="22"/>
        </w:rPr>
        <w:t xml:space="preserve"> </w:t>
      </w:r>
      <w:r w:rsidR="00D0004C" w:rsidRPr="00D0004C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D0004C">
        <w:rPr>
          <w:rFonts w:ascii="Arial" w:hAnsi="Arial" w:cs="Arial"/>
          <w:b/>
          <w:bCs/>
          <w:color w:val="000000"/>
          <w:sz w:val="22"/>
          <w:szCs w:val="22"/>
        </w:rPr>
        <w:t>mówi</w:t>
      </w:r>
      <w:r w:rsidR="00D0004C" w:rsidRPr="00D0004C">
        <w:rPr>
          <w:rFonts w:ascii="Arial" w:hAnsi="Arial" w:cs="Arial"/>
          <w:b/>
          <w:bCs/>
          <w:color w:val="000000"/>
          <w:sz w:val="22"/>
          <w:szCs w:val="22"/>
        </w:rPr>
        <w:t xml:space="preserve"> Rafał Brzozowski.</w:t>
      </w:r>
    </w:p>
    <w:p w14:paraId="0885AEB4" w14:textId="2ECD1624" w:rsidR="00D0004C" w:rsidRPr="00D0004C" w:rsidRDefault="005F4C53" w:rsidP="00BA348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A6272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Im więcej nas – potencjalnych dawców szpiku – tym większa szansa na to, że pacjenci, dla których niespokrewniony dawca szpiku jest </w:t>
      </w:r>
      <w:r w:rsidR="00D0004C">
        <w:rPr>
          <w:rFonts w:ascii="Arial" w:hAnsi="Arial" w:cs="Arial"/>
          <w:i/>
          <w:iCs/>
          <w:color w:val="000000"/>
          <w:sz w:val="22"/>
          <w:szCs w:val="22"/>
        </w:rPr>
        <w:t xml:space="preserve">często 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>jedyną szansą na wygraną z chorobą, znajdą swojego „bliźniaka genetycznego” i będą mogli wrócić do swoich bliskich</w:t>
      </w:r>
      <w:r w:rsidR="00D0004C">
        <w:rPr>
          <w:rFonts w:ascii="Arial" w:hAnsi="Arial" w:cs="Arial"/>
          <w:i/>
          <w:iCs/>
          <w:color w:val="000000"/>
          <w:sz w:val="22"/>
          <w:szCs w:val="22"/>
        </w:rPr>
        <w:t xml:space="preserve"> oraz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 spełnia</w:t>
      </w:r>
      <w:r w:rsidR="003D0E95">
        <w:rPr>
          <w:rFonts w:ascii="Arial" w:hAnsi="Arial" w:cs="Arial"/>
          <w:i/>
          <w:iCs/>
          <w:color w:val="000000"/>
          <w:sz w:val="22"/>
          <w:szCs w:val="22"/>
        </w:rPr>
        <w:t>nia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3D0E95">
        <w:rPr>
          <w:rFonts w:ascii="Arial" w:hAnsi="Arial" w:cs="Arial"/>
          <w:i/>
          <w:iCs/>
          <w:color w:val="000000"/>
          <w:sz w:val="22"/>
          <w:szCs w:val="22"/>
        </w:rPr>
        <w:t>marzeń.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 Tymczasem my możemy spełnić </w:t>
      </w:r>
      <w:r w:rsidR="00D0004C">
        <w:rPr>
          <w:rFonts w:ascii="Arial" w:hAnsi="Arial" w:cs="Arial"/>
          <w:i/>
          <w:iCs/>
          <w:color w:val="000000"/>
          <w:sz w:val="22"/>
          <w:szCs w:val="22"/>
        </w:rPr>
        <w:t xml:space="preserve">największe z nich 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 xml:space="preserve">– o zdrowiu! Pomyślmy o tym, że w takiej sytuacji może znaleźć się </w:t>
      </w:r>
      <w:r w:rsidR="00D0004C">
        <w:rPr>
          <w:rFonts w:ascii="Arial" w:hAnsi="Arial" w:cs="Arial"/>
          <w:i/>
          <w:iCs/>
          <w:color w:val="000000"/>
          <w:sz w:val="22"/>
          <w:szCs w:val="22"/>
        </w:rPr>
        <w:t xml:space="preserve">kiedyś </w:t>
      </w:r>
      <w:r w:rsidRPr="00F42B72">
        <w:rPr>
          <w:rFonts w:ascii="Arial" w:hAnsi="Arial" w:cs="Arial"/>
          <w:i/>
          <w:iCs/>
          <w:color w:val="000000"/>
          <w:sz w:val="22"/>
          <w:szCs w:val="22"/>
        </w:rPr>
        <w:t>każdy z nas. Czy chcielibyśmy wtedy, żeby ktoś bezinteresownie nam pomógł? Jestem przekonany, że wszyscy odpowiemy sobie na to pytanie twierdząco.</w:t>
      </w:r>
      <w:r w:rsidR="006C109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32683">
        <w:rPr>
          <w:rFonts w:ascii="Arial" w:hAnsi="Arial" w:cs="Arial"/>
          <w:i/>
          <w:iCs/>
          <w:color w:val="000000"/>
          <w:sz w:val="22"/>
          <w:szCs w:val="22"/>
        </w:rPr>
        <w:t>Nasze d</w:t>
      </w:r>
      <w:r w:rsidR="006C1098">
        <w:rPr>
          <w:rFonts w:ascii="Arial" w:hAnsi="Arial" w:cs="Arial"/>
          <w:i/>
          <w:iCs/>
          <w:color w:val="000000"/>
          <w:sz w:val="22"/>
          <w:szCs w:val="22"/>
        </w:rPr>
        <w:t>ziesięć</w:t>
      </w:r>
      <w:r w:rsidR="00DC4065">
        <w:rPr>
          <w:rFonts w:ascii="Arial" w:hAnsi="Arial" w:cs="Arial"/>
          <w:i/>
          <w:iCs/>
          <w:color w:val="000000"/>
          <w:sz w:val="22"/>
          <w:szCs w:val="22"/>
        </w:rPr>
        <w:t xml:space="preserve"> minut</w:t>
      </w:r>
      <w:r w:rsidR="0011609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DC4065">
        <w:rPr>
          <w:rFonts w:ascii="Arial" w:hAnsi="Arial" w:cs="Arial"/>
          <w:i/>
          <w:iCs/>
          <w:color w:val="000000"/>
          <w:sz w:val="22"/>
          <w:szCs w:val="22"/>
        </w:rPr>
        <w:t xml:space="preserve"> poświęcon</w:t>
      </w:r>
      <w:r w:rsidR="00116092">
        <w:rPr>
          <w:rFonts w:ascii="Arial" w:hAnsi="Arial" w:cs="Arial"/>
          <w:i/>
          <w:iCs/>
          <w:color w:val="000000"/>
          <w:sz w:val="22"/>
          <w:szCs w:val="22"/>
        </w:rPr>
        <w:t>e</w:t>
      </w:r>
      <w:r w:rsidR="00DC4065">
        <w:rPr>
          <w:rFonts w:ascii="Arial" w:hAnsi="Arial" w:cs="Arial"/>
          <w:i/>
          <w:iCs/>
          <w:color w:val="000000"/>
          <w:sz w:val="22"/>
          <w:szCs w:val="22"/>
        </w:rPr>
        <w:t xml:space="preserve"> na rejestrację w bazie dawców</w:t>
      </w:r>
      <w:r w:rsidR="00116092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bookmarkStart w:id="0" w:name="_GoBack"/>
      <w:bookmarkEnd w:id="0"/>
      <w:r w:rsidR="00DC4065">
        <w:rPr>
          <w:rFonts w:ascii="Arial" w:hAnsi="Arial" w:cs="Arial"/>
          <w:i/>
          <w:iCs/>
          <w:color w:val="000000"/>
          <w:sz w:val="22"/>
          <w:szCs w:val="22"/>
        </w:rPr>
        <w:t>dla naszego „bliźniaka genetycznego”</w:t>
      </w:r>
      <w:r w:rsidR="00032683">
        <w:rPr>
          <w:rFonts w:ascii="Arial" w:hAnsi="Arial" w:cs="Arial"/>
          <w:i/>
          <w:iCs/>
          <w:color w:val="000000"/>
          <w:sz w:val="22"/>
          <w:szCs w:val="22"/>
        </w:rPr>
        <w:t xml:space="preserve"> może oznaczać życie</w:t>
      </w:r>
      <w:r w:rsidR="00DC4065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D0004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0004C" w:rsidRPr="00D0004C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D0004C">
        <w:rPr>
          <w:rFonts w:ascii="Arial" w:hAnsi="Arial" w:cs="Arial"/>
          <w:b/>
          <w:bCs/>
          <w:color w:val="000000"/>
          <w:sz w:val="22"/>
          <w:szCs w:val="22"/>
        </w:rPr>
        <w:t xml:space="preserve">dodaje </w:t>
      </w:r>
      <w:r w:rsidR="00D0004C" w:rsidRPr="00D0004C">
        <w:rPr>
          <w:rFonts w:ascii="Arial" w:hAnsi="Arial" w:cs="Arial"/>
          <w:b/>
          <w:bCs/>
          <w:color w:val="000000"/>
          <w:sz w:val="22"/>
          <w:szCs w:val="22"/>
        </w:rPr>
        <w:t>Rafał Brzozowski.</w:t>
      </w:r>
    </w:p>
    <w:p w14:paraId="3879B6E3" w14:textId="122BFD92" w:rsidR="005F4C53" w:rsidRPr="000A6272" w:rsidRDefault="005F4C53" w:rsidP="00BA348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885F38" w14:textId="4FA549D2" w:rsidR="001B11FD" w:rsidRPr="002F5D87" w:rsidRDefault="002F5D87" w:rsidP="00BA348F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2F5D8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Żeby zostać potencjalnym dawcą szpiku, wystarczy wejść na stronę </w:t>
      </w:r>
      <w:hyperlink r:id="rId7" w:history="1">
        <w:r w:rsidRPr="002F5D87">
          <w:rPr>
            <w:rStyle w:val="Hyperlink"/>
            <w:rFonts w:ascii="Arial" w:eastAsia="Calibri" w:hAnsi="Arial" w:cs="Arial"/>
            <w:b/>
            <w:bCs/>
            <w:sz w:val="22"/>
            <w:szCs w:val="22"/>
          </w:rPr>
          <w:t>https://www.dkms.pl/</w:t>
        </w:r>
      </w:hyperlink>
      <w:r w:rsidRPr="002F5D8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i zamówić bezpłatny pakiet rejestracyjny do samodzielnego pobrania wymazu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br/>
      </w:r>
      <w:r w:rsidRPr="002F5D87">
        <w:rPr>
          <w:rFonts w:ascii="Arial" w:eastAsia="Calibri" w:hAnsi="Arial" w:cs="Arial"/>
          <w:b/>
          <w:bCs/>
          <w:color w:val="000000"/>
          <w:sz w:val="22"/>
          <w:szCs w:val="22"/>
        </w:rPr>
        <w:t>z wewnętrznej strony policzka.</w:t>
      </w:r>
    </w:p>
    <w:p w14:paraId="652C2E9F" w14:textId="77777777" w:rsidR="001B11FD" w:rsidRPr="001B11FD" w:rsidRDefault="001B11FD" w:rsidP="00BA348F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FE09E5" w14:textId="77777777" w:rsidR="00AD4B03" w:rsidRPr="00B845AC" w:rsidRDefault="00AD4B03" w:rsidP="00BA348F">
      <w:pPr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5CE9054" w14:textId="77777777" w:rsidR="00D219BF" w:rsidRPr="00B845AC" w:rsidRDefault="00D219BF" w:rsidP="00BA348F">
      <w:pPr>
        <w:spacing w:line="276" w:lineRule="auto"/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845AC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8" w:history="1">
        <w:r w:rsidRPr="00B845AC">
          <w:rPr>
            <w:rStyle w:val="Hyperlink1"/>
          </w:rPr>
          <w:t>www.dkms.pl</w:t>
        </w:r>
      </w:hyperlink>
    </w:p>
    <w:p w14:paraId="30839CFD" w14:textId="77777777" w:rsidR="00D219BF" w:rsidRPr="00B845AC" w:rsidRDefault="00D219BF" w:rsidP="00BA348F">
      <w:pPr>
        <w:spacing w:line="276" w:lineRule="auto"/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845AC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442A71C6" w14:textId="3ED529BA" w:rsidR="00D219BF" w:rsidRPr="00B845AC" w:rsidRDefault="00D219BF" w:rsidP="00BA34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5AC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</w:t>
      </w:r>
      <w:r w:rsidRPr="00B845AC">
        <w:rPr>
          <w:rFonts w:ascii="Arial" w:hAnsi="Arial" w:cs="Arial"/>
          <w:sz w:val="18"/>
          <w:szCs w:val="18"/>
        </w:rPr>
        <w:lastRenderedPageBreak/>
        <w:t xml:space="preserve">0000318602. To największy Ośrodek Dawców Szpiku w Polsce, w którym zarejestrowanych jest się ponad </w:t>
      </w:r>
      <w:r w:rsidRPr="00B845AC">
        <w:rPr>
          <w:rFonts w:ascii="Arial" w:hAnsi="Arial" w:cs="Arial"/>
          <w:b/>
          <w:bCs/>
          <w:sz w:val="18"/>
          <w:szCs w:val="18"/>
        </w:rPr>
        <w:t xml:space="preserve">1 </w:t>
      </w:r>
      <w:r w:rsidR="00B03D7D">
        <w:rPr>
          <w:rFonts w:ascii="Arial" w:hAnsi="Arial" w:cs="Arial"/>
          <w:b/>
          <w:bCs/>
          <w:sz w:val="18"/>
          <w:szCs w:val="18"/>
        </w:rPr>
        <w:t>850</w:t>
      </w:r>
      <w:r w:rsidR="004446E1">
        <w:rPr>
          <w:rFonts w:ascii="Arial" w:hAnsi="Arial" w:cs="Arial"/>
          <w:b/>
          <w:bCs/>
          <w:sz w:val="18"/>
          <w:szCs w:val="18"/>
        </w:rPr>
        <w:t xml:space="preserve"> 000</w:t>
      </w:r>
      <w:r w:rsidRPr="00B845AC">
        <w:rPr>
          <w:rFonts w:ascii="Arial" w:hAnsi="Arial" w:cs="Arial"/>
          <w:sz w:val="18"/>
          <w:szCs w:val="18"/>
        </w:rPr>
        <w:t xml:space="preserve"> dawców, spośród których </w:t>
      </w:r>
      <w:r w:rsidRPr="00B845AC">
        <w:rPr>
          <w:rFonts w:ascii="Arial" w:hAnsi="Arial" w:cs="Arial"/>
          <w:b/>
          <w:bCs/>
          <w:sz w:val="18"/>
          <w:szCs w:val="18"/>
        </w:rPr>
        <w:t>11 </w:t>
      </w:r>
      <w:r w:rsidR="004446E1">
        <w:rPr>
          <w:rFonts w:ascii="Arial" w:hAnsi="Arial" w:cs="Arial"/>
          <w:b/>
          <w:bCs/>
          <w:sz w:val="18"/>
          <w:szCs w:val="18"/>
        </w:rPr>
        <w:t>500</w:t>
      </w:r>
      <w:r w:rsidR="004446E1" w:rsidRPr="00B845AC">
        <w:rPr>
          <w:rFonts w:ascii="Arial" w:hAnsi="Arial" w:cs="Arial"/>
          <w:b/>
          <w:bCs/>
          <w:sz w:val="18"/>
          <w:szCs w:val="18"/>
        </w:rPr>
        <w:t xml:space="preserve"> </w:t>
      </w:r>
      <w:r w:rsidRPr="00B845AC">
        <w:rPr>
          <w:rFonts w:ascii="Arial" w:hAnsi="Arial" w:cs="Arial"/>
          <w:sz w:val="18"/>
          <w:szCs w:val="18"/>
        </w:rPr>
        <w:t>(</w:t>
      </w:r>
      <w:r w:rsidR="004446E1">
        <w:rPr>
          <w:rFonts w:ascii="Arial" w:hAnsi="Arial" w:cs="Arial"/>
          <w:sz w:val="18"/>
          <w:szCs w:val="18"/>
        </w:rPr>
        <w:t>luty</w:t>
      </w:r>
      <w:r w:rsidR="004446E1" w:rsidRPr="00B845AC">
        <w:rPr>
          <w:rFonts w:ascii="Arial" w:hAnsi="Arial" w:cs="Arial"/>
          <w:sz w:val="18"/>
          <w:szCs w:val="18"/>
        </w:rPr>
        <w:t xml:space="preserve"> </w:t>
      </w:r>
      <w:r w:rsidRPr="00B845AC">
        <w:rPr>
          <w:rFonts w:ascii="Arial" w:hAnsi="Arial" w:cs="Arial"/>
          <w:sz w:val="18"/>
          <w:szCs w:val="18"/>
        </w:rPr>
        <w:t>202</w:t>
      </w:r>
      <w:r w:rsidR="004446E1">
        <w:rPr>
          <w:rFonts w:ascii="Arial" w:hAnsi="Arial" w:cs="Arial"/>
          <w:sz w:val="18"/>
          <w:szCs w:val="18"/>
        </w:rPr>
        <w:t>3</w:t>
      </w:r>
      <w:r w:rsidRPr="00B845AC">
        <w:rPr>
          <w:rFonts w:ascii="Arial" w:hAnsi="Arial" w:cs="Arial"/>
          <w:sz w:val="18"/>
          <w:szCs w:val="18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2B5B86EE" w14:textId="77777777" w:rsidR="00D219BF" w:rsidRPr="00B845AC" w:rsidRDefault="00D219BF" w:rsidP="00BA348F">
      <w:pPr>
        <w:spacing w:line="276" w:lineRule="auto"/>
        <w:jc w:val="both"/>
        <w:rPr>
          <w:rStyle w:val="BrakA"/>
          <w:rFonts w:ascii="Arial" w:eastAsia="Arial" w:hAnsi="Arial" w:cs="Arial"/>
          <w:b/>
          <w:bCs/>
          <w:sz w:val="18"/>
          <w:szCs w:val="18"/>
        </w:rPr>
      </w:pPr>
    </w:p>
    <w:p w14:paraId="6B9B4FF2" w14:textId="77777777" w:rsidR="00425A31" w:rsidRDefault="00D219BF" w:rsidP="00BA348F">
      <w:pPr>
        <w:spacing w:line="276" w:lineRule="auto"/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  <w:r w:rsidRPr="00B845AC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51BD48C0" w14:textId="77777777" w:rsidR="00917324" w:rsidRDefault="00917324" w:rsidP="00917324">
      <w:pPr>
        <w:pStyle w:val="Bezodstpw1"/>
        <w:spacing w:line="240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Justyna Rogowiec</w:t>
      </w:r>
    </w:p>
    <w:p w14:paraId="659CBE85" w14:textId="77777777" w:rsidR="00917324" w:rsidRDefault="00917324" w:rsidP="00917324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  <w:r>
        <w:rPr>
          <w:rFonts w:ascii="Arial" w:hAnsi="Arial" w:cs="Arial"/>
          <w:color w:val="00000A"/>
          <w:sz w:val="18"/>
          <w:szCs w:val="18"/>
          <w:lang w:val="pl-PL"/>
        </w:rPr>
        <w:t>Specjalista ds. komunikacji</w:t>
      </w:r>
    </w:p>
    <w:p w14:paraId="4945ED2D" w14:textId="77777777" w:rsidR="00917324" w:rsidRPr="00143C1C" w:rsidRDefault="00917324" w:rsidP="00917324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143C1C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143C1C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143C1C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143C1C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e-mail: justyna.rogowiec@dkms.pl</w:t>
      </w:r>
    </w:p>
    <w:p w14:paraId="1AA8B0AA" w14:textId="77777777" w:rsidR="00917324" w:rsidRDefault="00917324" w:rsidP="00917324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tel.:(+48) 668 669 327 </w:t>
      </w:r>
    </w:p>
    <w:p w14:paraId="17DB255C" w14:textId="77777777" w:rsidR="00D470FE" w:rsidRDefault="00D470FE" w:rsidP="00BA348F">
      <w:pPr>
        <w:spacing w:line="276" w:lineRule="auto"/>
        <w:jc w:val="both"/>
      </w:pPr>
    </w:p>
    <w:sectPr w:rsidR="00D470FE" w:rsidSect="00243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83001" w14:textId="77777777" w:rsidR="00BF5774" w:rsidRDefault="00BF5774" w:rsidP="00D219BF">
      <w:r>
        <w:separator/>
      </w:r>
    </w:p>
  </w:endnote>
  <w:endnote w:type="continuationSeparator" w:id="0">
    <w:p w14:paraId="17BAEB25" w14:textId="77777777" w:rsidR="00BF5774" w:rsidRDefault="00BF5774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altName w:val="Calibri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9BD1" w14:textId="77777777" w:rsidR="00C21AF5" w:rsidRDefault="00BD7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46D0" w14:textId="77777777" w:rsidR="00243748" w:rsidRDefault="004653DD">
    <w:pPr>
      <w:pStyle w:val="Footer"/>
    </w:pPr>
    <w:r w:rsidRPr="006E068C">
      <w:rPr>
        <w:noProof/>
      </w:rPr>
      <w:drawing>
        <wp:inline distT="0" distB="0" distL="0" distR="0" wp14:anchorId="5373E93A" wp14:editId="20C741E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935C" w14:textId="77777777" w:rsidR="00C21AF5" w:rsidRDefault="00BD7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51303" w14:textId="77777777" w:rsidR="00BF5774" w:rsidRDefault="00BF5774" w:rsidP="00D219BF">
      <w:r>
        <w:separator/>
      </w:r>
    </w:p>
  </w:footnote>
  <w:footnote w:type="continuationSeparator" w:id="0">
    <w:p w14:paraId="0BA24145" w14:textId="77777777" w:rsidR="00BF5774" w:rsidRDefault="00BF5774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6BFC" w14:textId="77777777" w:rsidR="00C21AF5" w:rsidRDefault="00BD7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DD22" w14:textId="77777777" w:rsidR="00243748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4234E3F9" wp14:editId="021AA68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79D4E" w14:textId="77777777" w:rsidR="00C21AF5" w:rsidRDefault="00BD7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3BE6"/>
    <w:rsid w:val="00015658"/>
    <w:rsid w:val="000257D4"/>
    <w:rsid w:val="00032683"/>
    <w:rsid w:val="00050AD1"/>
    <w:rsid w:val="000556A1"/>
    <w:rsid w:val="00074CF0"/>
    <w:rsid w:val="00077C88"/>
    <w:rsid w:val="0008174F"/>
    <w:rsid w:val="00090167"/>
    <w:rsid w:val="000A515A"/>
    <w:rsid w:val="000A6D8D"/>
    <w:rsid w:val="000B2FB6"/>
    <w:rsid w:val="000D010C"/>
    <w:rsid w:val="000F6379"/>
    <w:rsid w:val="00103B42"/>
    <w:rsid w:val="00112809"/>
    <w:rsid w:val="00115A44"/>
    <w:rsid w:val="00116092"/>
    <w:rsid w:val="00131854"/>
    <w:rsid w:val="001340DD"/>
    <w:rsid w:val="00143C1C"/>
    <w:rsid w:val="001449B7"/>
    <w:rsid w:val="001B11FD"/>
    <w:rsid w:val="001E18D0"/>
    <w:rsid w:val="001E6BB9"/>
    <w:rsid w:val="001F2B35"/>
    <w:rsid w:val="001F733F"/>
    <w:rsid w:val="0020704D"/>
    <w:rsid w:val="002113FA"/>
    <w:rsid w:val="00240C76"/>
    <w:rsid w:val="00255EF2"/>
    <w:rsid w:val="0026562D"/>
    <w:rsid w:val="00267740"/>
    <w:rsid w:val="00290588"/>
    <w:rsid w:val="0029755F"/>
    <w:rsid w:val="002A72BF"/>
    <w:rsid w:val="002B2D7A"/>
    <w:rsid w:val="002B31A3"/>
    <w:rsid w:val="002C087D"/>
    <w:rsid w:val="002C45F2"/>
    <w:rsid w:val="002D2FA8"/>
    <w:rsid w:val="002D3FBD"/>
    <w:rsid w:val="002E0202"/>
    <w:rsid w:val="002F35AE"/>
    <w:rsid w:val="002F4C9E"/>
    <w:rsid w:val="002F5D87"/>
    <w:rsid w:val="00317E7E"/>
    <w:rsid w:val="00325AD3"/>
    <w:rsid w:val="00335AE2"/>
    <w:rsid w:val="00341FDB"/>
    <w:rsid w:val="003477AD"/>
    <w:rsid w:val="00347B0D"/>
    <w:rsid w:val="00352FCC"/>
    <w:rsid w:val="0035601B"/>
    <w:rsid w:val="00372D4D"/>
    <w:rsid w:val="0037640E"/>
    <w:rsid w:val="0038021D"/>
    <w:rsid w:val="003810CA"/>
    <w:rsid w:val="0038522B"/>
    <w:rsid w:val="003870E1"/>
    <w:rsid w:val="003A44F9"/>
    <w:rsid w:val="003A61AB"/>
    <w:rsid w:val="003B3612"/>
    <w:rsid w:val="003D0E95"/>
    <w:rsid w:val="003F071E"/>
    <w:rsid w:val="003F2D62"/>
    <w:rsid w:val="00401B7E"/>
    <w:rsid w:val="0040715A"/>
    <w:rsid w:val="00410553"/>
    <w:rsid w:val="00423219"/>
    <w:rsid w:val="00425A31"/>
    <w:rsid w:val="00427428"/>
    <w:rsid w:val="00430DE1"/>
    <w:rsid w:val="004446E1"/>
    <w:rsid w:val="00453ADB"/>
    <w:rsid w:val="004653DD"/>
    <w:rsid w:val="00474244"/>
    <w:rsid w:val="00483067"/>
    <w:rsid w:val="004B2615"/>
    <w:rsid w:val="004B7B6A"/>
    <w:rsid w:val="004C0D33"/>
    <w:rsid w:val="004E23A1"/>
    <w:rsid w:val="00503F6A"/>
    <w:rsid w:val="00513FB6"/>
    <w:rsid w:val="00520CA0"/>
    <w:rsid w:val="00537196"/>
    <w:rsid w:val="00543F9D"/>
    <w:rsid w:val="00553350"/>
    <w:rsid w:val="00556130"/>
    <w:rsid w:val="00587F19"/>
    <w:rsid w:val="005A6177"/>
    <w:rsid w:val="005B7BFB"/>
    <w:rsid w:val="005C349F"/>
    <w:rsid w:val="005D11FF"/>
    <w:rsid w:val="005D1BA4"/>
    <w:rsid w:val="005D7236"/>
    <w:rsid w:val="005F3496"/>
    <w:rsid w:val="005F3C9C"/>
    <w:rsid w:val="005F4C53"/>
    <w:rsid w:val="005F515A"/>
    <w:rsid w:val="00610CC9"/>
    <w:rsid w:val="00611BED"/>
    <w:rsid w:val="00626005"/>
    <w:rsid w:val="00641C1F"/>
    <w:rsid w:val="00647D8D"/>
    <w:rsid w:val="00647F6F"/>
    <w:rsid w:val="006564CC"/>
    <w:rsid w:val="00661EF2"/>
    <w:rsid w:val="00683CB8"/>
    <w:rsid w:val="00683EBA"/>
    <w:rsid w:val="00697B82"/>
    <w:rsid w:val="006A0B84"/>
    <w:rsid w:val="006A176B"/>
    <w:rsid w:val="006A781D"/>
    <w:rsid w:val="006B3F1B"/>
    <w:rsid w:val="006C1098"/>
    <w:rsid w:val="006D41E2"/>
    <w:rsid w:val="006D55A6"/>
    <w:rsid w:val="006E7D1E"/>
    <w:rsid w:val="006F06C2"/>
    <w:rsid w:val="007612AE"/>
    <w:rsid w:val="007615BE"/>
    <w:rsid w:val="00783D74"/>
    <w:rsid w:val="007965B5"/>
    <w:rsid w:val="007B0CB5"/>
    <w:rsid w:val="007B434A"/>
    <w:rsid w:val="007E7558"/>
    <w:rsid w:val="007F793E"/>
    <w:rsid w:val="00804446"/>
    <w:rsid w:val="00804979"/>
    <w:rsid w:val="00806DD0"/>
    <w:rsid w:val="00820229"/>
    <w:rsid w:val="00826CB1"/>
    <w:rsid w:val="00835375"/>
    <w:rsid w:val="00837BF7"/>
    <w:rsid w:val="008516AB"/>
    <w:rsid w:val="00851F23"/>
    <w:rsid w:val="00886FBF"/>
    <w:rsid w:val="008A1C21"/>
    <w:rsid w:val="008A4073"/>
    <w:rsid w:val="008B4085"/>
    <w:rsid w:val="008C0A0F"/>
    <w:rsid w:val="008C3F42"/>
    <w:rsid w:val="008D16DD"/>
    <w:rsid w:val="008D556C"/>
    <w:rsid w:val="008D7A1E"/>
    <w:rsid w:val="008E3306"/>
    <w:rsid w:val="008E6F5B"/>
    <w:rsid w:val="008F2C92"/>
    <w:rsid w:val="00905DC8"/>
    <w:rsid w:val="00917324"/>
    <w:rsid w:val="00932B9F"/>
    <w:rsid w:val="00943CB6"/>
    <w:rsid w:val="0094409B"/>
    <w:rsid w:val="00955EF0"/>
    <w:rsid w:val="009705BC"/>
    <w:rsid w:val="009709DC"/>
    <w:rsid w:val="00980705"/>
    <w:rsid w:val="0099500F"/>
    <w:rsid w:val="00997951"/>
    <w:rsid w:val="009A5BA4"/>
    <w:rsid w:val="009A687E"/>
    <w:rsid w:val="009D033A"/>
    <w:rsid w:val="009E759E"/>
    <w:rsid w:val="009F1B32"/>
    <w:rsid w:val="00A04A86"/>
    <w:rsid w:val="00A06074"/>
    <w:rsid w:val="00A23936"/>
    <w:rsid w:val="00A2499B"/>
    <w:rsid w:val="00A3612E"/>
    <w:rsid w:val="00A37EF8"/>
    <w:rsid w:val="00A45D74"/>
    <w:rsid w:val="00A652FA"/>
    <w:rsid w:val="00A656DC"/>
    <w:rsid w:val="00A724B4"/>
    <w:rsid w:val="00A83E0A"/>
    <w:rsid w:val="00A935E5"/>
    <w:rsid w:val="00A96478"/>
    <w:rsid w:val="00AD4B03"/>
    <w:rsid w:val="00B02100"/>
    <w:rsid w:val="00B03D7D"/>
    <w:rsid w:val="00B12B76"/>
    <w:rsid w:val="00B3040C"/>
    <w:rsid w:val="00B4116E"/>
    <w:rsid w:val="00B412AC"/>
    <w:rsid w:val="00B61D9E"/>
    <w:rsid w:val="00B622EF"/>
    <w:rsid w:val="00B91049"/>
    <w:rsid w:val="00BA348F"/>
    <w:rsid w:val="00BB53CE"/>
    <w:rsid w:val="00BD0EB0"/>
    <w:rsid w:val="00BD7220"/>
    <w:rsid w:val="00BE0738"/>
    <w:rsid w:val="00BF5774"/>
    <w:rsid w:val="00C02B51"/>
    <w:rsid w:val="00C0483E"/>
    <w:rsid w:val="00C223A5"/>
    <w:rsid w:val="00C4079D"/>
    <w:rsid w:val="00C5148C"/>
    <w:rsid w:val="00C51FBC"/>
    <w:rsid w:val="00C54E70"/>
    <w:rsid w:val="00C66140"/>
    <w:rsid w:val="00C71FF1"/>
    <w:rsid w:val="00C81F02"/>
    <w:rsid w:val="00C856D3"/>
    <w:rsid w:val="00C85CD0"/>
    <w:rsid w:val="00C87B1B"/>
    <w:rsid w:val="00C9052E"/>
    <w:rsid w:val="00CB2C32"/>
    <w:rsid w:val="00CC2BC1"/>
    <w:rsid w:val="00CD6B62"/>
    <w:rsid w:val="00CE0636"/>
    <w:rsid w:val="00CF7193"/>
    <w:rsid w:val="00D0004C"/>
    <w:rsid w:val="00D04563"/>
    <w:rsid w:val="00D146C9"/>
    <w:rsid w:val="00D16513"/>
    <w:rsid w:val="00D219BF"/>
    <w:rsid w:val="00D273A6"/>
    <w:rsid w:val="00D43C3A"/>
    <w:rsid w:val="00D470FE"/>
    <w:rsid w:val="00D808EF"/>
    <w:rsid w:val="00DA3B9F"/>
    <w:rsid w:val="00DA4C02"/>
    <w:rsid w:val="00DB379C"/>
    <w:rsid w:val="00DC2EAE"/>
    <w:rsid w:val="00DC3254"/>
    <w:rsid w:val="00DC4065"/>
    <w:rsid w:val="00DC7834"/>
    <w:rsid w:val="00E026ED"/>
    <w:rsid w:val="00E16FC3"/>
    <w:rsid w:val="00E375EC"/>
    <w:rsid w:val="00E50755"/>
    <w:rsid w:val="00E72B59"/>
    <w:rsid w:val="00E965FC"/>
    <w:rsid w:val="00EC24B7"/>
    <w:rsid w:val="00EF1AB9"/>
    <w:rsid w:val="00F3793F"/>
    <w:rsid w:val="00F40F3B"/>
    <w:rsid w:val="00F719FA"/>
    <w:rsid w:val="00FB16EE"/>
    <w:rsid w:val="00FC2ED8"/>
    <w:rsid w:val="00FC5ACC"/>
    <w:rsid w:val="00FE793A"/>
    <w:rsid w:val="00FF5029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6B8B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dkms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Rogowiec, Justyna</cp:lastModifiedBy>
  <cp:revision>10</cp:revision>
  <dcterms:created xsi:type="dcterms:W3CDTF">2023-05-05T11:40:00Z</dcterms:created>
  <dcterms:modified xsi:type="dcterms:W3CDTF">2023-05-08T06:50:00Z</dcterms:modified>
</cp:coreProperties>
</file>