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54" w:rsidRPr="00707654" w:rsidRDefault="00707654" w:rsidP="00707654">
      <w:pPr>
        <w:spacing w:after="160" w:line="240" w:lineRule="auto"/>
        <w:jc w:val="right"/>
        <w:rPr>
          <w:rFonts w:ascii="Arial" w:eastAsia="Times New Roman" w:hAnsi="Arial" w:cs="Arial"/>
          <w:color w:val="000000"/>
          <w:shd w:val="clear" w:color="auto" w:fill="FFFFFF"/>
          <w:lang w:val="pl-PL"/>
        </w:rPr>
      </w:pPr>
      <w:r w:rsidRPr="00707654">
        <w:rPr>
          <w:rFonts w:ascii="Arial" w:eastAsia="Times New Roman" w:hAnsi="Arial" w:cs="Arial"/>
          <w:color w:val="000000"/>
          <w:shd w:val="clear" w:color="auto" w:fill="FFFFFF"/>
          <w:lang w:val="pl-PL"/>
        </w:rPr>
        <w:t>Warszawa, 7 maja 2021 r.</w:t>
      </w:r>
    </w:p>
    <w:p w:rsidR="00910925" w:rsidRPr="005675E3" w:rsidRDefault="00707654" w:rsidP="00707654">
      <w:pPr>
        <w:spacing w:after="160" w:line="240" w:lineRule="auto"/>
        <w:jc w:val="right"/>
        <w:rPr>
          <w:rFonts w:ascii="Arial" w:eastAsia="Times New Roman" w:hAnsi="Arial" w:cs="Arial"/>
          <w:color w:val="000000"/>
          <w:shd w:val="clear" w:color="auto" w:fill="FFFFFF"/>
          <w:lang w:val="pl-PL"/>
        </w:rPr>
      </w:pPr>
      <w:r w:rsidRPr="005675E3">
        <w:rPr>
          <w:rFonts w:ascii="Arial" w:eastAsia="Times New Roman" w:hAnsi="Arial" w:cs="Arial"/>
          <w:color w:val="000000"/>
          <w:shd w:val="clear" w:color="auto" w:fill="FFFFFF"/>
          <w:lang w:val="pl-PL"/>
        </w:rPr>
        <w:t>Informacja prasowa</w:t>
      </w:r>
    </w:p>
    <w:p w:rsidR="005675E3" w:rsidRDefault="005675E3" w:rsidP="00707654">
      <w:pPr>
        <w:spacing w:after="160" w:line="240" w:lineRule="auto"/>
        <w:jc w:val="center"/>
        <w:rPr>
          <w:rFonts w:ascii="Arial" w:eastAsia="Times New Roman" w:hAnsi="Arial" w:cs="Arial"/>
          <w:b/>
          <w:color w:val="000000"/>
          <w:sz w:val="28"/>
          <w:shd w:val="clear" w:color="auto" w:fill="FFFFFF"/>
          <w:lang w:val="pl-PL"/>
        </w:rPr>
      </w:pPr>
    </w:p>
    <w:p w:rsidR="00FD72E8" w:rsidRPr="005675E3" w:rsidRDefault="00FD72E8" w:rsidP="00707654">
      <w:pPr>
        <w:spacing w:after="160" w:line="240" w:lineRule="auto"/>
        <w:jc w:val="center"/>
        <w:rPr>
          <w:rFonts w:ascii="Arial" w:eastAsia="Times New Roman" w:hAnsi="Arial" w:cs="Arial"/>
          <w:b/>
          <w:sz w:val="28"/>
          <w:lang w:val="pl-PL"/>
        </w:rPr>
      </w:pPr>
      <w:r w:rsidRPr="005675E3">
        <w:rPr>
          <w:rFonts w:ascii="Arial" w:eastAsia="Times New Roman" w:hAnsi="Arial" w:cs="Arial"/>
          <w:b/>
          <w:color w:val="000000"/>
          <w:sz w:val="28"/>
          <w:shd w:val="clear" w:color="auto" w:fill="FFFFFF"/>
          <w:lang w:val="pl-PL"/>
        </w:rPr>
        <w:t>Dawca z tatuażem – historia uratowanego życia</w:t>
      </w:r>
    </w:p>
    <w:p w:rsidR="00FD72E8" w:rsidRDefault="00FD72E8" w:rsidP="005675E3">
      <w:pPr>
        <w:spacing w:after="160" w:line="240" w:lineRule="auto"/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</w:pPr>
      <w:r w:rsidRPr="00FD72E8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 xml:space="preserve">Mając tatuaż nie można zostać dawcą szpiku? To nieprawda. Rejestrując się w bazie potencjalnych </w:t>
      </w:r>
      <w:r w:rsidRPr="00306C8C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>D</w:t>
      </w:r>
      <w:r w:rsidRPr="00FD72E8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 xml:space="preserve">awców nie trzeba nawet tego zgłaszać. Żeby skutecznie obalić mit związany </w:t>
      </w:r>
      <w:r w:rsidR="009D231C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 xml:space="preserve">z </w:t>
      </w:r>
      <w:r w:rsidRPr="00FD72E8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 xml:space="preserve">tatuażami i dawstwem szpiku, Fundacja DKMS </w:t>
      </w:r>
      <w:r w:rsidRPr="00306C8C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 xml:space="preserve">po raz kolejny </w:t>
      </w:r>
      <w:r w:rsidRPr="00FD72E8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>przygotowała akcję</w:t>
      </w:r>
      <w:r w:rsidRPr="00306C8C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 xml:space="preserve"> edukacyjną </w:t>
      </w:r>
      <w:r w:rsidRPr="00FD72E8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 xml:space="preserve"> </w:t>
      </w:r>
      <w:r w:rsidRPr="00306C8C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>#</w:t>
      </w:r>
      <w:proofErr w:type="spellStart"/>
      <w:r w:rsidRPr="00FD72E8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>DobryWzór</w:t>
      </w:r>
      <w:proofErr w:type="spellEnd"/>
      <w:r w:rsidR="005675E3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>.</w:t>
      </w:r>
    </w:p>
    <w:p w:rsidR="005675E3" w:rsidRPr="00FD72E8" w:rsidRDefault="005675E3" w:rsidP="005675E3">
      <w:pPr>
        <w:spacing w:after="160" w:line="240" w:lineRule="auto"/>
        <w:rPr>
          <w:rFonts w:ascii="Arial" w:eastAsia="Times New Roman" w:hAnsi="Arial" w:cs="Arial"/>
          <w:lang w:val="pl-PL"/>
        </w:rPr>
      </w:pPr>
    </w:p>
    <w:p w:rsidR="00707654" w:rsidRDefault="00FD72E8" w:rsidP="00707654">
      <w:pPr>
        <w:spacing w:after="16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val="pl-PL"/>
        </w:rPr>
      </w:pPr>
      <w:r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- </w:t>
      </w:r>
      <w:r w:rsidRPr="00707654">
        <w:rPr>
          <w:rFonts w:ascii="Arial" w:eastAsia="Times New Roman" w:hAnsi="Arial" w:cs="Arial"/>
          <w:i/>
          <w:color w:val="000000"/>
          <w:shd w:val="clear" w:color="auto" w:fill="FFFFFF"/>
          <w:lang w:val="pl-PL"/>
        </w:rPr>
        <w:t xml:space="preserve">Zaprosiliśmy tatuatorów z całej Polski, którzy stworzyli grafiki z motywem łańcucha DNA i zachęcają do rejestracji w bazie potencjalnych </w:t>
      </w:r>
      <w:r w:rsidR="00860A47" w:rsidRPr="00707654">
        <w:rPr>
          <w:rFonts w:ascii="Arial" w:eastAsia="Times New Roman" w:hAnsi="Arial" w:cs="Arial"/>
          <w:i/>
          <w:color w:val="000000"/>
          <w:shd w:val="clear" w:color="auto" w:fill="FFFFFF"/>
          <w:lang w:val="pl-PL"/>
        </w:rPr>
        <w:t>D</w:t>
      </w:r>
      <w:r w:rsidRPr="00707654">
        <w:rPr>
          <w:rFonts w:ascii="Arial" w:eastAsia="Times New Roman" w:hAnsi="Arial" w:cs="Arial"/>
          <w:i/>
          <w:color w:val="000000"/>
          <w:shd w:val="clear" w:color="auto" w:fill="FFFFFF"/>
          <w:lang w:val="pl-PL"/>
        </w:rPr>
        <w:t>awców</w:t>
      </w:r>
      <w:r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 - mówi Sara Drobniak z Fundacji DKMS. Do akcji przyłączyli się również wytatuowani dawcy, którzy podzielili się swoimi historiami.</w:t>
      </w:r>
      <w:r w:rsidR="00707654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 </w:t>
      </w:r>
      <w:r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Opowiadając o wytatuowanych </w:t>
      </w:r>
      <w:r w:rsidRPr="00306C8C">
        <w:rPr>
          <w:rFonts w:ascii="Arial" w:eastAsia="Times New Roman" w:hAnsi="Arial" w:cs="Arial"/>
          <w:color w:val="000000"/>
          <w:shd w:val="clear" w:color="auto" w:fill="FFFFFF"/>
          <w:lang w:val="pl-PL"/>
        </w:rPr>
        <w:t>D</w:t>
      </w:r>
      <w:r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awcach, Fundacja informuje, że osoby posiadające tatuaż mogą zostać </w:t>
      </w:r>
      <w:r w:rsidR="00860A47">
        <w:rPr>
          <w:rFonts w:ascii="Arial" w:eastAsia="Times New Roman" w:hAnsi="Arial" w:cs="Arial"/>
          <w:color w:val="000000"/>
          <w:shd w:val="clear" w:color="auto" w:fill="FFFFFF"/>
          <w:lang w:val="pl-PL"/>
        </w:rPr>
        <w:t>D</w:t>
      </w:r>
      <w:r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awcami szpiku i zachęca do rejestracji w bazie potencjalnych </w:t>
      </w:r>
      <w:r w:rsidR="00860A47">
        <w:rPr>
          <w:rFonts w:ascii="Arial" w:eastAsia="Times New Roman" w:hAnsi="Arial" w:cs="Arial"/>
          <w:color w:val="000000"/>
          <w:shd w:val="clear" w:color="auto" w:fill="FFFFFF"/>
          <w:lang w:val="pl-PL"/>
        </w:rPr>
        <w:t>D</w:t>
      </w:r>
      <w:r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>awców.</w:t>
      </w:r>
      <w:r w:rsidR="00306C8C" w:rsidRPr="00306C8C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 </w:t>
      </w:r>
    </w:p>
    <w:p w:rsidR="00707654" w:rsidRPr="005675E3" w:rsidRDefault="00707654" w:rsidP="00707654">
      <w:pPr>
        <w:spacing w:after="160" w:line="240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</w:pPr>
      <w:r w:rsidRPr="005675E3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>#</w:t>
      </w:r>
      <w:proofErr w:type="spellStart"/>
      <w:r w:rsidRPr="005675E3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>DobryWzór</w:t>
      </w:r>
      <w:proofErr w:type="spellEnd"/>
      <w:r w:rsidRPr="005675E3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 xml:space="preserve"> </w:t>
      </w:r>
    </w:p>
    <w:p w:rsidR="00306C8C" w:rsidRPr="00707654" w:rsidRDefault="00306C8C" w:rsidP="00707654">
      <w:pPr>
        <w:spacing w:after="160" w:line="240" w:lineRule="auto"/>
        <w:jc w:val="both"/>
        <w:rPr>
          <w:rStyle w:val="colour"/>
          <w:rFonts w:ascii="Arial" w:eastAsia="Times New Roman" w:hAnsi="Arial" w:cs="Arial"/>
          <w:color w:val="000000"/>
          <w:shd w:val="clear" w:color="auto" w:fill="FFFFFF"/>
          <w:lang w:val="pl-PL"/>
        </w:rPr>
      </w:pPr>
      <w:r w:rsidRPr="00306C8C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Jednym z ambasadorów akcji jest </w:t>
      </w:r>
      <w:r w:rsidR="0043712A">
        <w:rPr>
          <w:rFonts w:ascii="Arial" w:eastAsia="Times New Roman" w:hAnsi="Arial" w:cs="Arial"/>
          <w:color w:val="000000"/>
          <w:shd w:val="clear" w:color="auto" w:fill="FFFFFF"/>
          <w:lang w:val="pl-PL"/>
        </w:rPr>
        <w:t>Bartosz Dobrowolski</w:t>
      </w:r>
      <w:r w:rsidR="009D231C">
        <w:rPr>
          <w:rFonts w:ascii="Arial" w:eastAsia="Times New Roman" w:hAnsi="Arial" w:cs="Arial"/>
          <w:color w:val="000000"/>
          <w:shd w:val="clear" w:color="auto" w:fill="FFFFFF"/>
          <w:lang w:val="pl-PL"/>
        </w:rPr>
        <w:t>, fan tatuaży</w:t>
      </w:r>
      <w:r w:rsidRPr="00306C8C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. Kilka lat temu dał szansę na życie swojej „bliźniaczce genetycznej” zza </w:t>
      </w:r>
      <w:r w:rsidR="00707654" w:rsidRPr="00306C8C">
        <w:rPr>
          <w:rFonts w:ascii="Arial" w:eastAsia="Times New Roman" w:hAnsi="Arial" w:cs="Arial"/>
          <w:color w:val="000000"/>
          <w:shd w:val="clear" w:color="auto" w:fill="FFFFFF"/>
          <w:lang w:val="pl-PL"/>
        </w:rPr>
        <w:t>oceanu</w:t>
      </w:r>
      <w:r w:rsidR="0043712A">
        <w:rPr>
          <w:rFonts w:ascii="Arial" w:eastAsia="Times New Roman" w:hAnsi="Arial" w:cs="Arial"/>
          <w:color w:val="000000"/>
          <w:shd w:val="clear" w:color="auto" w:fill="FFFFFF"/>
          <w:lang w:val="pl-PL"/>
        </w:rPr>
        <w:t>.</w:t>
      </w:r>
      <w:r w:rsidR="009D231C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 Już wtedy Jego ciało zdobiły tatuaże. Jest dowodem na to, że posiadanie tatuażu nie wyklucza z rejestracji jako potencjalny Dawca szpiku, a później z oddania szpiku potrzebującemu pomocy Pacjentowi.: </w:t>
      </w:r>
      <w:r w:rsidR="00707654">
        <w:rPr>
          <w:rFonts w:ascii="Arial" w:eastAsia="Times New Roman" w:hAnsi="Arial" w:cs="Arial"/>
          <w:color w:val="000000"/>
          <w:shd w:val="clear" w:color="auto" w:fill="FFFFFF"/>
          <w:lang w:val="pl-PL"/>
        </w:rPr>
        <w:t>-</w:t>
      </w:r>
      <w:r w:rsidR="00707654">
        <w:rPr>
          <w:rStyle w:val="colour"/>
          <w:rFonts w:ascii="Arial" w:hAnsi="Arial" w:cs="Arial"/>
          <w:bCs/>
          <w:i/>
          <w:color w:val="000000"/>
          <w:lang w:val="pl-PL"/>
        </w:rPr>
        <w:t xml:space="preserve"> </w:t>
      </w:r>
      <w:r w:rsidRPr="00306C8C">
        <w:rPr>
          <w:rStyle w:val="colour"/>
          <w:rFonts w:ascii="Arial" w:hAnsi="Arial" w:cs="Arial"/>
          <w:bCs/>
          <w:i/>
          <w:color w:val="000000"/>
          <w:lang w:val="pl-PL"/>
        </w:rPr>
        <w:t xml:space="preserve">Po powrocie z kliniki otrzymałem telefon od pracownika Fundacji, że osoba, której pomogłem to 37-letnia kobieta ze Stanów Zjednoczonych. Można powiedzieć, że od tego momentu w moim życiu pojawiła się druga "siostra", chociaż nie wiedziałem jeszcze dokładnie, kim jest. Po kilku latach mogliśmy wymienić się danymi kontaktowymi. Dowiedziałem się wtedy, że </w:t>
      </w:r>
      <w:proofErr w:type="spellStart"/>
      <w:r w:rsidRPr="00306C8C">
        <w:rPr>
          <w:rStyle w:val="colour"/>
          <w:rFonts w:ascii="Arial" w:hAnsi="Arial" w:cs="Arial"/>
          <w:bCs/>
          <w:i/>
          <w:color w:val="000000"/>
          <w:lang w:val="pl-PL"/>
        </w:rPr>
        <w:t>Becky</w:t>
      </w:r>
      <w:proofErr w:type="spellEnd"/>
      <w:r w:rsidRPr="00306C8C">
        <w:rPr>
          <w:rStyle w:val="colour"/>
          <w:rFonts w:ascii="Arial" w:hAnsi="Arial" w:cs="Arial"/>
          <w:bCs/>
          <w:i/>
          <w:color w:val="000000"/>
          <w:lang w:val="pl-PL"/>
        </w:rPr>
        <w:t xml:space="preserve"> ma dzieci i, dzięki mojemu wsparciu, może być przy nich, może </w:t>
      </w:r>
      <w:r w:rsidR="00707654" w:rsidRPr="00306C8C">
        <w:rPr>
          <w:rStyle w:val="colour"/>
          <w:rFonts w:ascii="Arial" w:hAnsi="Arial" w:cs="Arial"/>
          <w:bCs/>
          <w:i/>
          <w:color w:val="000000"/>
          <w:lang w:val="pl-PL"/>
        </w:rPr>
        <w:t>patrzeć,</w:t>
      </w:r>
      <w:r w:rsidRPr="00306C8C">
        <w:rPr>
          <w:rStyle w:val="colour"/>
          <w:rFonts w:ascii="Arial" w:hAnsi="Arial" w:cs="Arial"/>
          <w:bCs/>
          <w:i/>
          <w:color w:val="000000"/>
          <w:lang w:val="pl-PL"/>
        </w:rPr>
        <w:t xml:space="preserve"> jak dorastają! </w:t>
      </w:r>
    </w:p>
    <w:p w:rsidR="00910925" w:rsidRPr="00FD72E8" w:rsidRDefault="00306C8C" w:rsidP="00FD72E8">
      <w:pPr>
        <w:spacing w:after="160" w:line="240" w:lineRule="auto"/>
        <w:rPr>
          <w:rFonts w:ascii="Arial" w:eastAsia="Times New Roman" w:hAnsi="Arial" w:cs="Arial"/>
          <w:lang w:val="pl-PL"/>
        </w:rPr>
      </w:pPr>
      <w:r w:rsidRPr="00306C8C">
        <w:rPr>
          <w:rFonts w:ascii="Arial" w:eastAsia="Times New Roman" w:hAnsi="Arial" w:cs="Arial"/>
          <w:lang w:val="pl-PL"/>
        </w:rPr>
        <w:t xml:space="preserve">To wydarzenie miało ogromny wpływ na życie </w:t>
      </w:r>
      <w:r w:rsidR="0043712A">
        <w:rPr>
          <w:rFonts w:ascii="Arial" w:eastAsia="Times New Roman" w:hAnsi="Arial" w:cs="Arial"/>
          <w:lang w:val="pl-PL"/>
        </w:rPr>
        <w:t>Bartosza</w:t>
      </w:r>
      <w:r w:rsidRPr="00306C8C">
        <w:rPr>
          <w:rFonts w:ascii="Arial" w:eastAsia="Times New Roman" w:hAnsi="Arial" w:cs="Arial"/>
          <w:lang w:val="pl-PL"/>
        </w:rPr>
        <w:t xml:space="preserve"> </w:t>
      </w:r>
      <w:r>
        <w:rPr>
          <w:rFonts w:ascii="Arial" w:eastAsia="Times New Roman" w:hAnsi="Arial" w:cs="Arial"/>
          <w:lang w:val="pl-PL"/>
        </w:rPr>
        <w:t xml:space="preserve">i aby o nim zawsze pamiętać zrobił </w:t>
      </w:r>
      <w:r w:rsidR="00910925">
        <w:rPr>
          <w:rFonts w:ascii="Arial" w:eastAsia="Times New Roman" w:hAnsi="Arial" w:cs="Arial"/>
          <w:lang w:val="pl-PL"/>
        </w:rPr>
        <w:t xml:space="preserve">symboliczny wzór na ciele: </w:t>
      </w:r>
      <w:r w:rsidR="00FD72E8"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- </w:t>
      </w:r>
      <w:r w:rsidR="00FD72E8" w:rsidRPr="00707654">
        <w:rPr>
          <w:rFonts w:ascii="Arial" w:eastAsia="Times New Roman" w:hAnsi="Arial" w:cs="Arial"/>
          <w:i/>
          <w:color w:val="000000"/>
          <w:shd w:val="clear" w:color="auto" w:fill="FFFFFF"/>
          <w:lang w:val="pl-PL"/>
        </w:rPr>
        <w:t>W moim wypadku tatuaże symbolizują to, że oddałem komórki macierzyste i uratowałem komuś życie</w:t>
      </w:r>
      <w:r w:rsidR="00FD72E8"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 – podkreśla Bartosz Dobrowolski, dawca i bohater spotu promującego akcję Dobry Wzór. – </w:t>
      </w:r>
      <w:r w:rsidR="00FD72E8" w:rsidRPr="0043712A">
        <w:rPr>
          <w:rFonts w:ascii="Arial" w:eastAsia="Times New Roman" w:hAnsi="Arial" w:cs="Arial"/>
          <w:i/>
          <w:color w:val="000000"/>
          <w:shd w:val="clear" w:color="auto" w:fill="FFFFFF"/>
          <w:lang w:val="pl-PL"/>
        </w:rPr>
        <w:t>Są efektem emocji, które chciałbym mieć przy sobie, które chciałbym pamiętać</w:t>
      </w:r>
      <w:r w:rsidRPr="00306C8C">
        <w:rPr>
          <w:rFonts w:ascii="Arial" w:eastAsia="Times New Roman" w:hAnsi="Arial" w:cs="Arial"/>
          <w:color w:val="000000"/>
          <w:shd w:val="clear" w:color="auto" w:fill="FFFFFF"/>
          <w:lang w:val="pl-PL"/>
        </w:rPr>
        <w:t>.</w:t>
      </w:r>
      <w:r w:rsidR="0043712A">
        <w:rPr>
          <w:rFonts w:ascii="Arial" w:eastAsia="Times New Roman" w:hAnsi="Arial" w:cs="Arial"/>
          <w:color w:val="000000"/>
          <w:shd w:val="clear" w:color="auto" w:fill="FFFFFF"/>
          <w:lang w:val="pl-PL"/>
        </w:rPr>
        <w:t>- dodaje.</w:t>
      </w:r>
      <w:r w:rsidRPr="00306C8C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 </w:t>
      </w:r>
      <w:r w:rsidR="00707654">
        <w:rPr>
          <w:rFonts w:ascii="Arial" w:eastAsia="Times New Roman" w:hAnsi="Arial" w:cs="Arial"/>
          <w:lang w:val="pl-PL"/>
        </w:rPr>
        <w:t xml:space="preserve"> </w:t>
      </w:r>
      <w:hyperlink r:id="rId5" w:history="1">
        <w:r w:rsidR="00707654" w:rsidRPr="00076245">
          <w:rPr>
            <w:rStyle w:val="Hyperlink"/>
            <w:rFonts w:ascii="Arial" w:eastAsia="Times New Roman" w:hAnsi="Arial" w:cs="Arial"/>
            <w:lang w:val="pl-PL"/>
          </w:rPr>
          <w:t>https://www.youtube.com/watch?v=4ETYcA1LzvE</w:t>
        </w:r>
      </w:hyperlink>
      <w:r w:rsidR="00910925">
        <w:rPr>
          <w:rFonts w:ascii="Arial" w:eastAsia="Times New Roman" w:hAnsi="Arial" w:cs="Arial"/>
          <w:lang w:val="pl-PL"/>
        </w:rPr>
        <w:t xml:space="preserve"> </w:t>
      </w:r>
    </w:p>
    <w:p w:rsidR="00FD72E8" w:rsidRPr="00FD72E8" w:rsidRDefault="00FD72E8" w:rsidP="00FD72E8">
      <w:pPr>
        <w:spacing w:after="160" w:line="240" w:lineRule="auto"/>
        <w:rPr>
          <w:rFonts w:ascii="Arial" w:eastAsia="Times New Roman" w:hAnsi="Arial" w:cs="Arial"/>
          <w:lang w:val="pl-PL"/>
        </w:rPr>
      </w:pPr>
      <w:r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Na filmie z udziałem </w:t>
      </w:r>
      <w:r w:rsidR="0043712A">
        <w:rPr>
          <w:rFonts w:ascii="Arial" w:eastAsia="Times New Roman" w:hAnsi="Arial" w:cs="Arial"/>
          <w:color w:val="000000"/>
          <w:shd w:val="clear" w:color="auto" w:fill="FFFFFF"/>
          <w:lang w:val="pl-PL"/>
        </w:rPr>
        <w:t>został uwieczniony moment wykonania</w:t>
      </w:r>
      <w:r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 tatuaż</w:t>
      </w:r>
      <w:r w:rsidR="0043712A">
        <w:rPr>
          <w:rFonts w:ascii="Arial" w:eastAsia="Times New Roman" w:hAnsi="Arial" w:cs="Arial"/>
          <w:color w:val="000000"/>
          <w:shd w:val="clear" w:color="auto" w:fill="FFFFFF"/>
          <w:lang w:val="pl-PL"/>
        </w:rPr>
        <w:t>u</w:t>
      </w:r>
      <w:r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 upamiętniając</w:t>
      </w:r>
      <w:r w:rsidR="0043712A">
        <w:rPr>
          <w:rFonts w:ascii="Arial" w:eastAsia="Times New Roman" w:hAnsi="Arial" w:cs="Arial"/>
          <w:color w:val="000000"/>
          <w:shd w:val="clear" w:color="auto" w:fill="FFFFFF"/>
          <w:lang w:val="pl-PL"/>
        </w:rPr>
        <w:t>ego</w:t>
      </w:r>
      <w:r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 oddanie szpiku. Jest na nim orzeł, który symbolizuje odległość dzielącą dawcę i biorcę, wolność, a przede wszystkim zwycięstwo nad chorobą.</w:t>
      </w:r>
    </w:p>
    <w:p w:rsidR="00FD72E8" w:rsidRPr="00FD72E8" w:rsidRDefault="00FD72E8" w:rsidP="00FD72E8">
      <w:pPr>
        <w:spacing w:after="160" w:line="240" w:lineRule="auto"/>
        <w:rPr>
          <w:rFonts w:ascii="Arial" w:eastAsia="Times New Roman" w:hAnsi="Arial" w:cs="Arial"/>
          <w:lang w:val="pl-PL"/>
        </w:rPr>
      </w:pPr>
      <w:r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Tatuaż nie dyskwalifikuje potencjalnego dawcy. Podobnie jest z </w:t>
      </w:r>
      <w:proofErr w:type="spellStart"/>
      <w:r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>piercingiem</w:t>
      </w:r>
      <w:proofErr w:type="spellEnd"/>
      <w:r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 i makijażem permanentnym. Dopiero kiedy znajdzie się chory potrzebujący szpiku, osoba z tatuażem proszona jest o podanie daty wykonania tatuażu i może być skierowana na dodatkowe badania.</w:t>
      </w:r>
    </w:p>
    <w:p w:rsidR="00FD72E8" w:rsidRPr="00FD72E8" w:rsidRDefault="00FD72E8" w:rsidP="00FD72E8">
      <w:pPr>
        <w:spacing w:after="160" w:line="240" w:lineRule="auto"/>
        <w:rPr>
          <w:rFonts w:ascii="Arial" w:eastAsia="Times New Roman" w:hAnsi="Arial" w:cs="Arial"/>
          <w:b/>
          <w:lang w:val="pl-PL"/>
        </w:rPr>
      </w:pPr>
      <w:r w:rsidRPr="00FD72E8">
        <w:rPr>
          <w:rFonts w:ascii="Arial" w:eastAsia="Times New Roman" w:hAnsi="Arial" w:cs="Arial"/>
          <w:b/>
          <w:color w:val="000000"/>
          <w:shd w:val="clear" w:color="auto" w:fill="FFFFFF"/>
          <w:lang w:val="pl-PL"/>
        </w:rPr>
        <w:t>Jak zostać dawcą?</w:t>
      </w:r>
    </w:p>
    <w:p w:rsidR="00FD72E8" w:rsidRPr="00FD72E8" w:rsidRDefault="00FD72E8" w:rsidP="00FD72E8">
      <w:pPr>
        <w:spacing w:after="160" w:line="240" w:lineRule="auto"/>
        <w:rPr>
          <w:rFonts w:ascii="Arial" w:eastAsia="Times New Roman" w:hAnsi="Arial" w:cs="Arial"/>
          <w:lang w:val="pl-PL"/>
        </w:rPr>
      </w:pPr>
      <w:r w:rsidRPr="00FD72E8">
        <w:rPr>
          <w:rFonts w:ascii="Arial" w:eastAsia="Times New Roman" w:hAnsi="Arial" w:cs="Arial"/>
          <w:color w:val="000000"/>
          <w:shd w:val="clear" w:color="auto" w:fill="FFFFFF"/>
          <w:lang w:val="pl-PL"/>
        </w:rPr>
        <w:t>Wystarczy zarejestrować się w bazie potencjalnych Dawców szpiku. Można to zrobić na stronie:</w:t>
      </w:r>
    </w:p>
    <w:bookmarkStart w:id="0" w:name="_GoBack"/>
    <w:p w:rsidR="00910925" w:rsidRPr="002F2D6E" w:rsidRDefault="002F2D6E" w:rsidP="00FD72E8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2F2D6E">
        <w:rPr>
          <w:rFonts w:ascii="Arial" w:hAnsi="Arial" w:cs="Arial"/>
        </w:rPr>
        <w:fldChar w:fldCharType="begin"/>
      </w:r>
      <w:r w:rsidRPr="002F2D6E">
        <w:rPr>
          <w:rFonts w:ascii="Arial" w:hAnsi="Arial" w:cs="Arial"/>
          <w:lang w:val="pl-PL"/>
        </w:rPr>
        <w:instrText xml:space="preserve"> HYPERLINK "http://www.dkms.pl/dobry-wzor" \t "_blank" </w:instrText>
      </w:r>
      <w:r w:rsidRPr="002F2D6E">
        <w:rPr>
          <w:rFonts w:ascii="Arial" w:hAnsi="Arial" w:cs="Arial"/>
        </w:rPr>
        <w:fldChar w:fldCharType="separate"/>
      </w:r>
      <w:r w:rsidR="00910925" w:rsidRPr="002F2D6E">
        <w:rPr>
          <w:rStyle w:val="Hyperlink"/>
          <w:rFonts w:ascii="Arial" w:hAnsi="Arial" w:cs="Arial"/>
          <w:lang w:val="pl-PL"/>
        </w:rPr>
        <w:t>www.dkms.pl/dobry-wzor</w:t>
      </w:r>
      <w:r w:rsidRPr="002F2D6E">
        <w:rPr>
          <w:rStyle w:val="Hyperlink"/>
          <w:rFonts w:ascii="Arial" w:hAnsi="Arial" w:cs="Arial"/>
          <w:lang w:val="pl-PL"/>
        </w:rPr>
        <w:fldChar w:fldCharType="end"/>
      </w:r>
    </w:p>
    <w:bookmarkEnd w:id="0"/>
    <w:p w:rsidR="00910925" w:rsidRPr="00860A47" w:rsidRDefault="00910925" w:rsidP="00FD72E8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</w:p>
    <w:p w:rsidR="00FD72E8" w:rsidRPr="00FD72E8" w:rsidRDefault="00FD72E8" w:rsidP="00FD72E8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FD72E8">
        <w:rPr>
          <w:rFonts w:ascii="Arial" w:eastAsia="Times New Roman" w:hAnsi="Arial" w:cs="Arial"/>
          <w:color w:val="000000"/>
          <w:lang w:val="pl-PL"/>
        </w:rPr>
        <w:t xml:space="preserve">To tylko </w:t>
      </w:r>
      <w:r w:rsidR="00860A47">
        <w:rPr>
          <w:rFonts w:ascii="Arial" w:eastAsia="Times New Roman" w:hAnsi="Arial" w:cs="Arial"/>
          <w:color w:val="000000"/>
          <w:lang w:val="pl-PL"/>
        </w:rPr>
        <w:t>kilka</w:t>
      </w:r>
      <w:r w:rsidRPr="00FD72E8">
        <w:rPr>
          <w:rFonts w:ascii="Arial" w:eastAsia="Times New Roman" w:hAnsi="Arial" w:cs="Arial"/>
          <w:color w:val="000000"/>
          <w:lang w:val="pl-PL"/>
        </w:rPr>
        <w:t xml:space="preserve"> minut, które mogą uratować czyjeś życie.</w:t>
      </w:r>
      <w:r w:rsidR="00707654" w:rsidRPr="00707654">
        <w:rPr>
          <w:rFonts w:ascii="Arial" w:eastAsia="Times New Roman" w:hAnsi="Arial" w:cs="Arial"/>
          <w:color w:val="000000"/>
          <w:lang w:val="pl-PL"/>
        </w:rPr>
        <w:t xml:space="preserve"> </w:t>
      </w:r>
      <w:r w:rsidR="00707654" w:rsidRPr="00FD72E8">
        <w:rPr>
          <w:rFonts w:ascii="Arial" w:eastAsia="Times New Roman" w:hAnsi="Arial" w:cs="Arial"/>
          <w:color w:val="000000"/>
          <w:lang w:val="pl-PL"/>
        </w:rPr>
        <w:t>W Polsce co 40 minut, a na świecie co 27 sekund, ktoś dowiaduje się, że cierpi na nowotwór krwi. </w:t>
      </w:r>
      <w:r w:rsidRPr="00FD72E8">
        <w:rPr>
          <w:rFonts w:ascii="Arial" w:eastAsia="Times New Roman" w:hAnsi="Arial" w:cs="Arial"/>
          <w:color w:val="000000"/>
          <w:lang w:val="pl-PL"/>
        </w:rPr>
        <w:t xml:space="preserve">Zestaw do pobrania wymazu </w:t>
      </w:r>
      <w:r w:rsidR="00707654">
        <w:rPr>
          <w:rFonts w:ascii="Arial" w:eastAsia="Times New Roman" w:hAnsi="Arial" w:cs="Arial"/>
          <w:color w:val="000000"/>
          <w:lang w:val="pl-PL"/>
        </w:rPr>
        <w:t xml:space="preserve">z wewnętrznej strony policzka </w:t>
      </w:r>
      <w:r w:rsidRPr="00FD72E8">
        <w:rPr>
          <w:rFonts w:ascii="Arial" w:eastAsia="Times New Roman" w:hAnsi="Arial" w:cs="Arial"/>
          <w:color w:val="000000"/>
          <w:lang w:val="pl-PL"/>
        </w:rPr>
        <w:t>przychodzi pocztą. Rejestracja jest darmowa</w:t>
      </w:r>
      <w:r w:rsidR="00860A47">
        <w:rPr>
          <w:rFonts w:ascii="Arial" w:eastAsia="Times New Roman" w:hAnsi="Arial" w:cs="Arial"/>
          <w:color w:val="000000"/>
          <w:lang w:val="pl-PL"/>
        </w:rPr>
        <w:t xml:space="preserve"> i bardzo prosta</w:t>
      </w:r>
      <w:r w:rsidRPr="00FD72E8">
        <w:rPr>
          <w:rFonts w:ascii="Arial" w:eastAsia="Times New Roman" w:hAnsi="Arial" w:cs="Arial"/>
          <w:color w:val="000000"/>
          <w:lang w:val="pl-PL"/>
        </w:rPr>
        <w:t>.</w:t>
      </w:r>
      <w:r w:rsidR="00860A47">
        <w:rPr>
          <w:rFonts w:ascii="Arial" w:eastAsia="Times New Roman" w:hAnsi="Arial" w:cs="Arial"/>
          <w:color w:val="000000"/>
          <w:lang w:val="pl-PL"/>
        </w:rPr>
        <w:t xml:space="preserve"> To niewielki wysiłek a w przyszłości może komuś uratować życie! </w:t>
      </w:r>
    </w:p>
    <w:p w:rsidR="00860A47" w:rsidRDefault="00860A47" w:rsidP="00FD72E8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val="pl-PL"/>
        </w:rPr>
      </w:pPr>
    </w:p>
    <w:p w:rsidR="005675E3" w:rsidRPr="005675E3" w:rsidRDefault="005675E3" w:rsidP="005675E3">
      <w:pPr>
        <w:spacing w:line="240" w:lineRule="auto"/>
        <w:jc w:val="center"/>
        <w:rPr>
          <w:rStyle w:val="BrakA"/>
          <w:rFonts w:ascii="Arial" w:eastAsia="Arial" w:hAnsi="Arial" w:cs="Arial"/>
          <w:b/>
          <w:bCs/>
          <w:lang w:val="pl-PL"/>
        </w:rPr>
      </w:pPr>
      <w:r w:rsidRPr="005675E3">
        <w:rPr>
          <w:rStyle w:val="BrakA"/>
          <w:rFonts w:ascii="Arial" w:hAnsi="Arial" w:cs="Arial"/>
          <w:b/>
          <w:bCs/>
          <w:lang w:val="pl-PL"/>
        </w:rPr>
        <w:t xml:space="preserve">Więcej informacji o Fundacji DKMS: </w:t>
      </w:r>
      <w:hyperlink r:id="rId6" w:history="1">
        <w:r w:rsidRPr="005675E3">
          <w:rPr>
            <w:rStyle w:val="Hyperlink1"/>
            <w:lang w:val="pl-PL"/>
          </w:rPr>
          <w:t>www.dkms.pl</w:t>
        </w:r>
      </w:hyperlink>
    </w:p>
    <w:p w:rsidR="005675E3" w:rsidRPr="005675E3" w:rsidRDefault="005675E3" w:rsidP="005675E3">
      <w:pPr>
        <w:spacing w:line="240" w:lineRule="auto"/>
        <w:jc w:val="center"/>
        <w:rPr>
          <w:rStyle w:val="BrakA"/>
          <w:rFonts w:ascii="Arial" w:eastAsia="Arial" w:hAnsi="Arial" w:cs="Arial"/>
          <w:b/>
          <w:bCs/>
          <w:lang w:val="pl-PL"/>
        </w:rPr>
      </w:pPr>
      <w:r w:rsidRPr="005675E3">
        <w:rPr>
          <w:rStyle w:val="BrakA"/>
          <w:rFonts w:ascii="Arial" w:eastAsia="Arial" w:hAnsi="Arial" w:cs="Arial"/>
          <w:b/>
          <w:bCs/>
          <w:lang w:val="pl-PL"/>
        </w:rPr>
        <w:t>***</w:t>
      </w:r>
    </w:p>
    <w:p w:rsidR="005675E3" w:rsidRPr="005675E3" w:rsidRDefault="005675E3" w:rsidP="005675E3">
      <w:pPr>
        <w:spacing w:line="240" w:lineRule="auto"/>
        <w:jc w:val="both"/>
        <w:rPr>
          <w:rStyle w:val="BrakA"/>
          <w:rFonts w:ascii="Arial" w:hAnsi="Arial" w:cs="Arial"/>
          <w:lang w:val="pl-PL"/>
        </w:rPr>
      </w:pPr>
      <w:r w:rsidRPr="005675E3">
        <w:rPr>
          <w:rFonts w:ascii="Arial" w:hAnsi="Arial" w:cs="Arial"/>
          <w:sz w:val="18"/>
          <w:szCs w:val="18"/>
          <w:lang w:val="pl-PL"/>
        </w:rPr>
        <w:t xml:space="preserve">Misją Fundacji DKMS jest znalezienie Dawcy dla każdego Pacjenta na świecie potrzebującego przeszczepienia komórek macierzystych. Fundacja działa w Polsce od 2008 roku jako Ośrodek Dawców Szpiku w oparciu o decyzję Ministra Zdrowia oraz niezależna organizacja pożytku publicznego wpisana do KRS 0000318602. To największy Ośrodek Dawców Szpiku w Polsce, w którym zarejestrowało się 1777922 osób (kwiecień 2021), spośród których </w:t>
      </w:r>
      <w:r w:rsidRPr="005675E3">
        <w:rPr>
          <w:rFonts w:ascii="Arial" w:hAnsi="Arial" w:cs="Arial"/>
          <w:b/>
          <w:bCs/>
          <w:color w:val="333333"/>
          <w:sz w:val="18"/>
          <w:szCs w:val="18"/>
          <w:lang w:val="pl-PL"/>
        </w:rPr>
        <w:t xml:space="preserve">9000 </w:t>
      </w:r>
      <w:r w:rsidRPr="005675E3">
        <w:rPr>
          <w:rFonts w:ascii="Arial" w:hAnsi="Arial" w:cs="Arial"/>
          <w:sz w:val="18"/>
          <w:szCs w:val="18"/>
          <w:lang w:val="pl-PL"/>
        </w:rPr>
        <w:t>osób (kwiecień 2021) oddało swoje krwiotwórcze komórki macierzyste lub szpik Pacjentom zarówno w Polsce, jak i na świecie, dając im tym samym drugą szansę na życie</w:t>
      </w:r>
      <w:r w:rsidRPr="005675E3">
        <w:rPr>
          <w:rFonts w:ascii="Arial" w:hAnsi="Arial" w:cs="Arial"/>
          <w:color w:val="0D0D0D"/>
          <w:sz w:val="18"/>
          <w:szCs w:val="18"/>
          <w:lang w:val="pl-PL"/>
        </w:rPr>
        <w:t>.</w:t>
      </w:r>
      <w:r w:rsidRPr="005675E3">
        <w:rPr>
          <w:rFonts w:ascii="Arial" w:hAnsi="Arial" w:cs="Arial"/>
          <w:sz w:val="18"/>
          <w:szCs w:val="18"/>
          <w:lang w:val="pl-PL"/>
        </w:rPr>
        <w:t xml:space="preserve"> Aby zostać potencjalnym Dawcą, wystarczy wejść na stronę http://www.dkms.pl i zamówić pakiet rejestracyjny do domu.</w:t>
      </w:r>
    </w:p>
    <w:p w:rsidR="005675E3" w:rsidRPr="005675E3" w:rsidRDefault="005675E3" w:rsidP="005675E3">
      <w:pPr>
        <w:spacing w:line="360" w:lineRule="auto"/>
        <w:jc w:val="both"/>
        <w:rPr>
          <w:rFonts w:eastAsia="Arial"/>
          <w:lang w:val="pl-PL"/>
        </w:rPr>
      </w:pPr>
    </w:p>
    <w:p w:rsidR="005675E3" w:rsidRPr="005675E3" w:rsidRDefault="005675E3" w:rsidP="005675E3">
      <w:pPr>
        <w:spacing w:line="360" w:lineRule="auto"/>
        <w:jc w:val="center"/>
        <w:rPr>
          <w:rStyle w:val="BrakA"/>
          <w:rFonts w:cs="Calibri"/>
          <w:b/>
          <w:bCs/>
          <w:lang w:val="pl-PL"/>
        </w:rPr>
      </w:pPr>
      <w:r w:rsidRPr="005675E3">
        <w:rPr>
          <w:rStyle w:val="BrakA"/>
          <w:b/>
          <w:bCs/>
          <w:lang w:val="pl-PL"/>
        </w:rPr>
        <w:t xml:space="preserve">Kontakt dla </w:t>
      </w:r>
      <w:proofErr w:type="spellStart"/>
      <w:r w:rsidRPr="005675E3">
        <w:rPr>
          <w:rStyle w:val="BrakA"/>
          <w:b/>
          <w:bCs/>
          <w:lang w:val="pl-PL"/>
        </w:rPr>
        <w:t>medi</w:t>
      </w:r>
      <w:r>
        <w:rPr>
          <w:rStyle w:val="BrakA"/>
          <w:b/>
          <w:bCs/>
          <w:lang w:val="es-ES_tradnl"/>
        </w:rPr>
        <w:t>ó</w:t>
      </w:r>
      <w:proofErr w:type="spellEnd"/>
      <w:r w:rsidRPr="005675E3">
        <w:rPr>
          <w:rStyle w:val="BrakA"/>
          <w:b/>
          <w:bCs/>
          <w:lang w:val="pl-PL"/>
        </w:rPr>
        <w:t>w:</w:t>
      </w:r>
    </w:p>
    <w:p w:rsidR="005675E3" w:rsidRPr="005675E3" w:rsidRDefault="005675E3" w:rsidP="005675E3">
      <w:pPr>
        <w:spacing w:line="240" w:lineRule="auto"/>
        <w:rPr>
          <w:rFonts w:ascii="Arial" w:eastAsia="Arial" w:hAnsi="Arial" w:cs="Arial"/>
          <w:b/>
          <w:bCs/>
          <w:sz w:val="18"/>
          <w:szCs w:val="18"/>
          <w:u w:val="single"/>
          <w:lang w:val="pl-PL"/>
        </w:rPr>
      </w:pPr>
      <w:r w:rsidRPr="005675E3">
        <w:rPr>
          <w:rStyle w:val="BrakA"/>
          <w:rFonts w:ascii="Arial" w:hAnsi="Arial" w:cs="Arial"/>
          <w:b/>
          <w:bCs/>
          <w:sz w:val="18"/>
          <w:szCs w:val="18"/>
          <w:lang w:val="pl-PL"/>
        </w:rPr>
        <w:t xml:space="preserve">Kontakt dla </w:t>
      </w:r>
      <w:proofErr w:type="spellStart"/>
      <w:r w:rsidRPr="005675E3">
        <w:rPr>
          <w:rStyle w:val="BrakA"/>
          <w:rFonts w:ascii="Arial" w:hAnsi="Arial" w:cs="Arial"/>
          <w:b/>
          <w:bCs/>
          <w:sz w:val="18"/>
          <w:szCs w:val="18"/>
          <w:lang w:val="pl-PL"/>
        </w:rPr>
        <w:t>medi</w:t>
      </w:r>
      <w:r>
        <w:rPr>
          <w:rStyle w:val="BrakA"/>
          <w:rFonts w:ascii="Arial" w:hAnsi="Arial" w:cs="Arial"/>
          <w:b/>
          <w:bCs/>
          <w:sz w:val="18"/>
          <w:szCs w:val="18"/>
          <w:lang w:val="es-ES_tradnl"/>
        </w:rPr>
        <w:t>ó</w:t>
      </w:r>
      <w:proofErr w:type="spellEnd"/>
      <w:r w:rsidRPr="005675E3">
        <w:rPr>
          <w:rStyle w:val="BrakA"/>
          <w:rFonts w:ascii="Arial" w:hAnsi="Arial" w:cs="Arial"/>
          <w:b/>
          <w:bCs/>
          <w:sz w:val="18"/>
          <w:szCs w:val="18"/>
          <w:lang w:val="pl-PL"/>
        </w:rPr>
        <w:t>w:</w:t>
      </w:r>
    </w:p>
    <w:tbl>
      <w:tblPr>
        <w:tblStyle w:val="TableNormal1"/>
        <w:tblpPr w:leftFromText="141" w:rightFromText="141" w:vertAnchor="text" w:horzAnchor="margin" w:tblpY="10"/>
        <w:tblW w:w="1180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150"/>
        <w:gridCol w:w="5655"/>
      </w:tblGrid>
      <w:tr w:rsidR="005675E3" w:rsidTr="005675E3">
        <w:trPr>
          <w:trHeight w:val="50"/>
        </w:trPr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E3" w:rsidRDefault="005675E3">
            <w:pPr>
              <w:spacing w:line="240" w:lineRule="auto"/>
              <w:jc w:val="both"/>
              <w:rPr>
                <w:rStyle w:val="BrakA"/>
                <w:rFonts w:eastAsia="Calibri"/>
                <w:color w:val="000000" w:themeColor="text1"/>
                <w:bdr w:val="none" w:sz="0" w:space="0" w:color="auto" w:frame="1"/>
                <w:lang w:val="it-IT"/>
              </w:rPr>
            </w:pPr>
            <w:r>
              <w:rPr>
                <w:rStyle w:val="BrakA"/>
                <w:rFonts w:ascii="Arial" w:hAnsi="Arial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lang w:val="it-IT"/>
              </w:rPr>
              <w:t xml:space="preserve">Magdalena Przysłupska   </w:t>
            </w:r>
          </w:p>
          <w:p w:rsidR="005675E3" w:rsidRDefault="005675E3">
            <w:pPr>
              <w:spacing w:line="240" w:lineRule="auto"/>
              <w:jc w:val="both"/>
              <w:rPr>
                <w:rStyle w:val="BrakA"/>
                <w:rFonts w:ascii="Arial" w:eastAsia="Arial" w:hAnsi="Arial" w:cs="Arial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BrakA"/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  <w:lang w:val="it-IT"/>
              </w:rPr>
              <w:t>Rzecznik prasowy</w:t>
            </w:r>
          </w:p>
          <w:p w:rsidR="005675E3" w:rsidRDefault="005675E3">
            <w:pPr>
              <w:spacing w:line="240" w:lineRule="auto"/>
              <w:jc w:val="both"/>
              <w:rPr>
                <w:rStyle w:val="BrakA"/>
                <w:rFonts w:ascii="Arial" w:eastAsia="Arial" w:hAnsi="Arial" w:cs="Arial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BrakA"/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  <w:lang w:val="it-IT"/>
              </w:rPr>
              <w:t xml:space="preserve">e-mail: </w:t>
            </w:r>
            <w:hyperlink r:id="rId7" w:history="1">
              <w:r w:rsidRPr="009D231C">
                <w:rPr>
                  <w:rStyle w:val="Hyperlink0"/>
                  <w:rFonts w:ascii="Arial" w:hAnsi="Arial" w:cs="Arial"/>
                  <w:color w:val="000000" w:themeColor="text1"/>
                  <w:sz w:val="18"/>
                  <w:szCs w:val="18"/>
                  <w:bdr w:val="none" w:sz="0" w:space="0" w:color="auto" w:frame="1"/>
                  <w:lang w:val="pl-PL"/>
                </w:rPr>
                <w:t>magda.przyslupska@dkms.pl</w:t>
              </w:r>
            </w:hyperlink>
            <w:r>
              <w:rPr>
                <w:rStyle w:val="BrakA"/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 </w:t>
            </w:r>
          </w:p>
          <w:p w:rsidR="005675E3" w:rsidRDefault="005675E3">
            <w:pPr>
              <w:spacing w:line="240" w:lineRule="auto"/>
              <w:jc w:val="both"/>
              <w:rPr>
                <w:rFonts w:eastAsia="Calibri"/>
              </w:rPr>
            </w:pPr>
            <w:r>
              <w:rPr>
                <w:rStyle w:val="BrakA"/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  <w:lang w:val="it-IT"/>
              </w:rPr>
              <w:t xml:space="preserve">tel.:(+48) </w:t>
            </w:r>
            <w:r>
              <w:rPr>
                <w:rStyle w:val="BrakA"/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</w:rPr>
              <w:t>662 277 904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E3" w:rsidRDefault="009D231C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Anna Dorsz</w:t>
            </w:r>
          </w:p>
          <w:p w:rsidR="005675E3" w:rsidRDefault="009D231C">
            <w:pPr>
              <w:spacing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</w:rPr>
              <w:t>Koordynator</w:t>
            </w:r>
          </w:p>
          <w:p w:rsidR="005675E3" w:rsidRPr="00782806" w:rsidRDefault="005675E3">
            <w:pPr>
              <w:spacing w:line="240" w:lineRule="auto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782806"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  <w:lang w:val="de-DE"/>
              </w:rPr>
              <w:t>e-mail</w:t>
            </w:r>
            <w:proofErr w:type="spellEnd"/>
            <w:r w:rsidRPr="00782806"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  <w:lang w:val="de-DE"/>
              </w:rPr>
              <w:t xml:space="preserve">: </w:t>
            </w:r>
            <w:hyperlink r:id="rId8" w:history="1">
              <w:r w:rsidR="009D231C" w:rsidRPr="0078280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anna.dorsz@dkms.pl</w:t>
              </w:r>
            </w:hyperlink>
          </w:p>
          <w:p w:rsidR="005675E3" w:rsidRDefault="005675E3" w:rsidP="009D231C">
            <w:pPr>
              <w:spacing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>
              <w:rPr>
                <w:rStyle w:val="BrakA"/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  <w:lang w:val="it-IT"/>
              </w:rPr>
              <w:t xml:space="preserve">tel.:(+48) </w:t>
            </w:r>
            <w:r w:rsidR="009D231C">
              <w:rPr>
                <w:rStyle w:val="BrakA"/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  <w:lang w:val="it-IT"/>
              </w:rPr>
              <w:t>668</w:t>
            </w:r>
            <w:r>
              <w:rPr>
                <w:rStyle w:val="BrakA"/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  <w:lang w:val="it-IT"/>
              </w:rPr>
              <w:t> </w:t>
            </w:r>
            <w:r w:rsidR="009D231C">
              <w:rPr>
                <w:rStyle w:val="BrakA"/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  <w:lang w:val="it-IT"/>
              </w:rPr>
              <w:t>669</w:t>
            </w:r>
            <w:r>
              <w:rPr>
                <w:rStyle w:val="BrakA"/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  <w:lang w:val="it-IT"/>
              </w:rPr>
              <w:t xml:space="preserve"> </w:t>
            </w:r>
            <w:r w:rsidR="009D231C">
              <w:rPr>
                <w:rStyle w:val="BrakA"/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 w:frame="1"/>
                <w:lang w:val="it-IT"/>
              </w:rPr>
              <w:t>868</w:t>
            </w:r>
          </w:p>
        </w:tc>
      </w:tr>
      <w:tr w:rsidR="005675E3" w:rsidTr="005675E3">
        <w:trPr>
          <w:trHeight w:val="42"/>
        </w:trPr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E3" w:rsidRDefault="005675E3">
            <w:pPr>
              <w:spacing w:line="240" w:lineRule="auto"/>
              <w:jc w:val="both"/>
              <w:rPr>
                <w:rStyle w:val="BrakA"/>
                <w:sz w:val="20"/>
                <w:szCs w:val="20"/>
                <w:lang w:val="it-IT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E3" w:rsidRDefault="005675E3">
            <w:pPr>
              <w:spacing w:line="240" w:lineRule="auto"/>
            </w:pPr>
          </w:p>
        </w:tc>
      </w:tr>
    </w:tbl>
    <w:p w:rsidR="002644AB" w:rsidRPr="00306C8C" w:rsidRDefault="002644AB" w:rsidP="009D231C">
      <w:pPr>
        <w:rPr>
          <w:rFonts w:ascii="Arial" w:hAnsi="Arial" w:cs="Arial"/>
          <w:lang w:val="pl-PL"/>
        </w:rPr>
      </w:pPr>
    </w:p>
    <w:sectPr w:rsidR="002644AB" w:rsidRPr="00306C8C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E8"/>
    <w:rsid w:val="00120195"/>
    <w:rsid w:val="002644AB"/>
    <w:rsid w:val="002F2D6E"/>
    <w:rsid w:val="00306C8C"/>
    <w:rsid w:val="0043712A"/>
    <w:rsid w:val="005675E3"/>
    <w:rsid w:val="006347F2"/>
    <w:rsid w:val="00707654"/>
    <w:rsid w:val="00782806"/>
    <w:rsid w:val="00860A47"/>
    <w:rsid w:val="00910925"/>
    <w:rsid w:val="009D231C"/>
    <w:rsid w:val="00FD72E8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ur">
    <w:name w:val="colour"/>
    <w:rsid w:val="00306C8C"/>
  </w:style>
  <w:style w:type="character" w:styleId="Hyperlink">
    <w:name w:val="Hyperlink"/>
    <w:basedOn w:val="DefaultParagraphFont"/>
    <w:uiPriority w:val="99"/>
    <w:unhideWhenUsed/>
    <w:rsid w:val="0091092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0925"/>
    <w:rPr>
      <w:color w:val="605E5C"/>
      <w:shd w:val="clear" w:color="auto" w:fill="E1DFDD"/>
    </w:rPr>
  </w:style>
  <w:style w:type="character" w:customStyle="1" w:styleId="BrakA">
    <w:name w:val="Brak A"/>
    <w:rsid w:val="005675E3"/>
  </w:style>
  <w:style w:type="character" w:customStyle="1" w:styleId="Hyperlink1">
    <w:name w:val="Hyperlink.1"/>
    <w:rsid w:val="005675E3"/>
    <w:rPr>
      <w:rFonts w:ascii="Arial" w:eastAsia="Arial" w:hAnsi="Arial" w:cs="Arial" w:hint="default"/>
      <w:color w:val="0563C1"/>
      <w:sz w:val="24"/>
      <w:szCs w:val="24"/>
      <w:u w:val="single" w:color="0563C1"/>
    </w:rPr>
  </w:style>
  <w:style w:type="character" w:customStyle="1" w:styleId="Hyperlink0">
    <w:name w:val="Hyperlink.0"/>
    <w:basedOn w:val="BrakA"/>
    <w:rsid w:val="005675E3"/>
    <w:rPr>
      <w:u w:val="single"/>
      <w:lang w:val="de-DE"/>
    </w:rPr>
  </w:style>
  <w:style w:type="table" w:customStyle="1" w:styleId="TableNormal1">
    <w:name w:val="Table Normal1"/>
    <w:rsid w:val="005675E3"/>
    <w:rPr>
      <w:rFonts w:ascii="Times New Roman" w:eastAsia="Arial Unicode MS" w:hAnsi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ur">
    <w:name w:val="colour"/>
    <w:rsid w:val="00306C8C"/>
  </w:style>
  <w:style w:type="character" w:styleId="Hyperlink">
    <w:name w:val="Hyperlink"/>
    <w:basedOn w:val="DefaultParagraphFont"/>
    <w:uiPriority w:val="99"/>
    <w:unhideWhenUsed/>
    <w:rsid w:val="0091092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0925"/>
    <w:rPr>
      <w:color w:val="605E5C"/>
      <w:shd w:val="clear" w:color="auto" w:fill="E1DFDD"/>
    </w:rPr>
  </w:style>
  <w:style w:type="character" w:customStyle="1" w:styleId="BrakA">
    <w:name w:val="Brak A"/>
    <w:rsid w:val="005675E3"/>
  </w:style>
  <w:style w:type="character" w:customStyle="1" w:styleId="Hyperlink1">
    <w:name w:val="Hyperlink.1"/>
    <w:rsid w:val="005675E3"/>
    <w:rPr>
      <w:rFonts w:ascii="Arial" w:eastAsia="Arial" w:hAnsi="Arial" w:cs="Arial" w:hint="default"/>
      <w:color w:val="0563C1"/>
      <w:sz w:val="24"/>
      <w:szCs w:val="24"/>
      <w:u w:val="single" w:color="0563C1"/>
    </w:rPr>
  </w:style>
  <w:style w:type="character" w:customStyle="1" w:styleId="Hyperlink0">
    <w:name w:val="Hyperlink.0"/>
    <w:basedOn w:val="BrakA"/>
    <w:rsid w:val="005675E3"/>
    <w:rPr>
      <w:u w:val="single"/>
      <w:lang w:val="de-DE"/>
    </w:rPr>
  </w:style>
  <w:style w:type="table" w:customStyle="1" w:styleId="TableNormal1">
    <w:name w:val="Table Normal1"/>
    <w:rsid w:val="005675E3"/>
    <w:rPr>
      <w:rFonts w:ascii="Times New Roman" w:eastAsia="Arial Unicode MS" w:hAnsi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dorsz@dkm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da.przyslupska@dkms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kms.pl" TargetMode="External"/><Relationship Id="rId5" Type="http://schemas.openxmlformats.org/officeDocument/2006/relationships/hyperlink" Target="https://www.youtube.com/watch?v=4ETYcA1Lzv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DKMS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Przyslupska, Magda</dc:creator>
  <cp:lastModifiedBy>Dorsz, Anna</cp:lastModifiedBy>
  <cp:revision>5</cp:revision>
  <dcterms:created xsi:type="dcterms:W3CDTF">2021-05-07T12:40:00Z</dcterms:created>
  <dcterms:modified xsi:type="dcterms:W3CDTF">2021-05-07T12:59:00Z</dcterms:modified>
</cp:coreProperties>
</file>