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5244" w14:textId="4052887C" w:rsidR="00D3041E" w:rsidRPr="00D3041E" w:rsidRDefault="00D3041E" w:rsidP="00D3041E">
      <w:pPr>
        <w:rPr>
          <w:lang w:val="pl-PL"/>
        </w:rPr>
      </w:pPr>
      <w:r>
        <w:rPr>
          <w:rStyle w:val="Pogrubienie"/>
          <w:b w:val="0"/>
          <w:bCs w:val="0"/>
          <w:lang w:val="pl-PL"/>
        </w:rPr>
        <w:t>REGULAMIN KONKURSU „BIBLIOTEKA ŻYCIA”</w:t>
      </w:r>
    </w:p>
    <w:p w14:paraId="6028FD87" w14:textId="77777777" w:rsidR="00D3041E" w:rsidRDefault="00346149" w:rsidP="00D3041E">
      <w:r>
        <w:pict w14:anchorId="7BAA4670">
          <v:rect id="_x0000_i1025" style="width:0;height:1.5pt" o:hralign="center" o:hrstd="t" o:hr="t" fillcolor="#a0a0a0" stroked="f"/>
        </w:pict>
      </w:r>
    </w:p>
    <w:p w14:paraId="1F930394" w14:textId="46397A8D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E97E69">
        <w:rPr>
          <w:lang w:val="pl-PL"/>
        </w:rPr>
        <w:t xml:space="preserve"> </w:t>
      </w:r>
      <w:r>
        <w:rPr>
          <w:lang w:val="pl-PL"/>
        </w:rPr>
        <w:t>1</w:t>
      </w:r>
    </w:p>
    <w:p w14:paraId="65FD0EF1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Konkurs „Biblioteka Życia”</w:t>
      </w:r>
    </w:p>
    <w:p w14:paraId="38332D03" w14:textId="53861D23" w:rsidR="00D3041E" w:rsidRPr="00211EB7" w:rsidRDefault="00D3041E" w:rsidP="00D3041E">
      <w:pPr>
        <w:rPr>
          <w:lang w:val="pl-PL"/>
        </w:rPr>
      </w:pPr>
      <w:r w:rsidRPr="2ED6DAD6">
        <w:rPr>
          <w:lang w:val="pl-PL"/>
        </w:rPr>
        <w:t>Konkurs „Biblioteka Życia” jest skierowany do wszystkich bibliotek publicznych oraz pedagogicznych działających na terenie Rzeczypospolitej Polskiej (zwany dalej „Konkursem”).</w:t>
      </w:r>
    </w:p>
    <w:p w14:paraId="1E52906D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Konkurs nie jest grą losową, loterią fantową, zakładem wzajemnym ani inną formą gry losowej w rozumieniu ustawy z dnia 19 listopada 2009 r. o grach hazardowych.</w:t>
      </w:r>
    </w:p>
    <w:p w14:paraId="66316538" w14:textId="77777777" w:rsidR="00FA64EF" w:rsidRDefault="00EF2AA3">
      <w:pPr>
        <w:rPr>
          <w:lang w:val="pl-PL"/>
        </w:rPr>
      </w:pPr>
      <w:r w:rsidRPr="2ED6DAD6">
        <w:rPr>
          <w:lang w:val="pl-PL"/>
        </w:rPr>
        <w:t>Konkurs stanowi przyrzeczenie publiczne w rozumieniu art. 919–921 ustawy z dnia 23 kwietnia 1964 r. – Kodeks cywilny.</w:t>
      </w:r>
    </w:p>
    <w:p w14:paraId="10050477" w14:textId="77777777" w:rsidR="00FA64EF" w:rsidRDefault="00EF2AA3">
      <w:pPr>
        <w:rPr>
          <w:lang w:val="pl-PL"/>
        </w:rPr>
      </w:pPr>
      <w:r w:rsidRPr="2ED6DAD6">
        <w:rPr>
          <w:lang w:val="pl-PL"/>
        </w:rPr>
        <w:t>Regulamin jest jedynym dokumentem określającym zasady Konkursu. Materiały promocyjne i informacyjne dotyczące Konkursu mają charakter wyłącznie informacyjny i nie stanowią oferty w rozumieniu Kodeksu cywilnego.</w:t>
      </w:r>
    </w:p>
    <w:p w14:paraId="607B723F" w14:textId="77777777" w:rsidR="00D3041E" w:rsidRDefault="00346149" w:rsidP="00D3041E">
      <w:r>
        <w:pict w14:anchorId="4E5D2C2D">
          <v:rect id="_x0000_i1026" style="width:0;height:1.5pt" o:hralign="center" o:hrstd="t" o:hr="t" fillcolor="#a0a0a0" stroked="f"/>
        </w:pict>
      </w:r>
    </w:p>
    <w:p w14:paraId="7ADAD41E" w14:textId="00151DAD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8C5BE1">
        <w:rPr>
          <w:lang w:val="pl-PL"/>
        </w:rPr>
        <w:t xml:space="preserve"> </w:t>
      </w:r>
      <w:r>
        <w:rPr>
          <w:lang w:val="pl-PL"/>
        </w:rPr>
        <w:t>2</w:t>
      </w:r>
    </w:p>
    <w:p w14:paraId="38087F0E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Cele Konkursu</w:t>
      </w:r>
    </w:p>
    <w:p w14:paraId="38FF152D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Celem Konkursu jest edukacja na temat dawstwa szpiku poprzez przeprowadzenie spotkań dla lokalnej społeczności oraz rejestracja nowych potencjalnych dawców szpiku (cel dodatkowy).</w:t>
      </w:r>
    </w:p>
    <w:p w14:paraId="2CDC3810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Celem Konkursu jest również angażowanie lokalnych społeczności w działania edukacyjne i społeczne oraz szerzenie wiedzy o idei dawstwa szpiku.</w:t>
      </w:r>
    </w:p>
    <w:p w14:paraId="175F9A0D" w14:textId="77777777" w:rsidR="00D3041E" w:rsidRDefault="00346149" w:rsidP="00D3041E">
      <w:r>
        <w:pict w14:anchorId="67748CFE">
          <v:rect id="_x0000_i1027" style="width:0;height:1.5pt" o:hralign="center" o:hrstd="t" o:hr="t" fillcolor="#a0a0a0" stroked="f"/>
        </w:pict>
      </w:r>
    </w:p>
    <w:p w14:paraId="49A5AF33" w14:textId="452031B7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8C5BE1">
        <w:rPr>
          <w:lang w:val="pl-PL"/>
        </w:rPr>
        <w:t xml:space="preserve"> </w:t>
      </w:r>
      <w:r>
        <w:rPr>
          <w:lang w:val="pl-PL"/>
        </w:rPr>
        <w:t>3</w:t>
      </w:r>
    </w:p>
    <w:p w14:paraId="743F267E" w14:textId="77777777" w:rsidR="00D3041E" w:rsidRPr="00D3041E" w:rsidRDefault="00D3041E" w:rsidP="00D3041E">
      <w:pPr>
        <w:rPr>
          <w:lang w:val="pl-PL"/>
        </w:rPr>
      </w:pPr>
      <w:r>
        <w:rPr>
          <w:lang w:val="pl-PL"/>
        </w:rPr>
        <w:t>Organizatorzy Konkursu</w:t>
      </w:r>
    </w:p>
    <w:p w14:paraId="2E1D7ACC" w14:textId="2F752F6B" w:rsidR="00D3041E" w:rsidRPr="00D3041E" w:rsidRDefault="00D3041E" w:rsidP="00D3041E">
      <w:pPr>
        <w:rPr>
          <w:lang w:val="pl-PL"/>
        </w:rPr>
      </w:pPr>
      <w:r>
        <w:rPr>
          <w:lang w:val="pl-PL"/>
        </w:rPr>
        <w:t>Współorganizatorami Konkursu (dalej łącznie „Organizatorzy”) są:</w:t>
      </w:r>
    </w:p>
    <w:p w14:paraId="15C5CF82" w14:textId="5489B9C6" w:rsidR="00FA64EF" w:rsidRDefault="00EF2AA3">
      <w:pPr>
        <w:rPr>
          <w:lang w:val="pl-PL"/>
        </w:rPr>
      </w:pPr>
      <w:r>
        <w:rPr>
          <w:lang w:val="pl-PL"/>
        </w:rPr>
        <w:t xml:space="preserve">1) Fundacja Rozwoju Społeczeństwa Informacyjnego z siedzibą w Warszawie, ul. ________, __-___ Warszawa, wpisana do rejestru stowarzyszeń, innych organizacji społecznych i zawodowych, fundacji oraz samodzielnych publicznych zakładów opieki zdrowotnej Krajowego Rejestru Sądowego pod numerem KRS </w:t>
      </w:r>
      <w:r w:rsidR="006B3537" w:rsidRPr="00346149">
        <w:rPr>
          <w:lang w:val="pl-PL"/>
        </w:rPr>
        <w:t>0000303048</w:t>
      </w:r>
      <w:r>
        <w:rPr>
          <w:lang w:val="pl-PL"/>
        </w:rPr>
        <w:t xml:space="preserve">, NIP </w:t>
      </w:r>
      <w:r w:rsidR="006B3537" w:rsidRPr="00346149">
        <w:rPr>
          <w:lang w:val="pl-PL"/>
        </w:rPr>
        <w:t>5252424191</w:t>
      </w:r>
      <w:r>
        <w:rPr>
          <w:lang w:val="pl-PL"/>
        </w:rPr>
        <w:t xml:space="preserve">, REGON </w:t>
      </w:r>
      <w:r w:rsidR="006B3537" w:rsidRPr="00346149">
        <w:rPr>
          <w:lang w:val="pl-PL"/>
        </w:rPr>
        <w:t>141382050</w:t>
      </w:r>
      <w:r>
        <w:rPr>
          <w:lang w:val="pl-PL"/>
        </w:rPr>
        <w:t>;</w:t>
      </w:r>
    </w:p>
    <w:p w14:paraId="60B67ABA" w14:textId="5D1F6D19" w:rsidR="00FA64EF" w:rsidRDefault="00EF2AA3">
      <w:pPr>
        <w:rPr>
          <w:lang w:val="pl-PL"/>
        </w:rPr>
      </w:pPr>
      <w:r>
        <w:rPr>
          <w:lang w:val="pl-PL"/>
        </w:rPr>
        <w:lastRenderedPageBreak/>
        <w:t xml:space="preserve">2) Fundacja DKMS z siedzibą w Warszawie, ul. Altowa 6 lok. 9, 02-386 Warszawa, wpisana do Krajowego Rejestru Sądowego pod numerem KRS </w:t>
      </w:r>
      <w:r w:rsidR="006B3537" w:rsidRPr="00346149">
        <w:rPr>
          <w:lang w:val="pl-PL"/>
        </w:rPr>
        <w:t>0000318602</w:t>
      </w:r>
      <w:r>
        <w:rPr>
          <w:lang w:val="pl-PL"/>
        </w:rPr>
        <w:t xml:space="preserve">, NIP </w:t>
      </w:r>
      <w:r w:rsidR="006B3537" w:rsidRPr="00346149">
        <w:rPr>
          <w:lang w:val="pl-PL"/>
        </w:rPr>
        <w:t>5222908659</w:t>
      </w:r>
      <w:r>
        <w:rPr>
          <w:lang w:val="pl-PL"/>
        </w:rPr>
        <w:t xml:space="preserve">, REGON </w:t>
      </w:r>
      <w:r w:rsidR="006B3537" w:rsidRPr="006B3537">
        <w:rPr>
          <w:lang w:val="pl-PL"/>
        </w:rPr>
        <w:t xml:space="preserve"> </w:t>
      </w:r>
      <w:r w:rsidR="006B3537" w:rsidRPr="00346149">
        <w:rPr>
          <w:rFonts w:ascii="Arial" w:hAnsi="Arial" w:cs="Arial"/>
          <w:color w:val="6C6C6C"/>
          <w:sz w:val="21"/>
          <w:szCs w:val="21"/>
          <w:shd w:val="clear" w:color="auto" w:fill="FFFFFF"/>
          <w:lang w:val="pl-PL"/>
        </w:rPr>
        <w:t>141667781</w:t>
      </w:r>
    </w:p>
    <w:p w14:paraId="538F285E" w14:textId="71DBD843" w:rsidR="00FA64EF" w:rsidRDefault="00EF2AA3">
      <w:pPr>
        <w:rPr>
          <w:lang w:val="pl-PL"/>
        </w:rPr>
      </w:pPr>
      <w:r>
        <w:rPr>
          <w:lang w:val="pl-PL"/>
        </w:rPr>
        <w:t xml:space="preserve">Podział zadań pomiędzy Organizatorami </w:t>
      </w:r>
      <w:r w:rsidR="006B3537">
        <w:rPr>
          <w:lang w:val="pl-PL"/>
        </w:rPr>
        <w:t xml:space="preserve">określa umowa o współpracy zawarta między tymi podmiotami. </w:t>
      </w:r>
    </w:p>
    <w:p w14:paraId="1A357620" w14:textId="37C39AD5" w:rsidR="00FA64EF" w:rsidRDefault="00EF2AA3">
      <w:pPr>
        <w:rPr>
          <w:lang w:val="pl-PL"/>
        </w:rPr>
      </w:pPr>
      <w:r>
        <w:rPr>
          <w:lang w:val="pl-PL"/>
        </w:rPr>
        <w:t xml:space="preserve">Każdy z Organizatorów odpowiada wobec Uczestników wyłącznie za </w:t>
      </w:r>
      <w:r w:rsidR="006B3537">
        <w:rPr>
          <w:lang w:val="pl-PL"/>
        </w:rPr>
        <w:t>przypisane mu zadania.</w:t>
      </w:r>
    </w:p>
    <w:p w14:paraId="6FDE3AD8" w14:textId="77777777" w:rsidR="00D3041E" w:rsidRDefault="00346149" w:rsidP="00D3041E">
      <w:r>
        <w:pict w14:anchorId="7D51D385">
          <v:rect id="_x0000_i1028" style="width:0;height:1.5pt" o:hralign="center" o:hrstd="t" o:hr="t" fillcolor="#a0a0a0" stroked="f"/>
        </w:pict>
      </w:r>
    </w:p>
    <w:p w14:paraId="3B845B9E" w14:textId="6D901004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A67BA2">
        <w:rPr>
          <w:lang w:val="pl-PL"/>
        </w:rPr>
        <w:t xml:space="preserve"> </w:t>
      </w:r>
      <w:r>
        <w:rPr>
          <w:lang w:val="pl-PL"/>
        </w:rPr>
        <w:t>4</w:t>
      </w:r>
    </w:p>
    <w:p w14:paraId="5FBB8CA5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Definicje</w:t>
      </w:r>
    </w:p>
    <w:p w14:paraId="390F8463" w14:textId="77777777" w:rsidR="00D3041E" w:rsidRPr="00662FCB" w:rsidRDefault="00D3041E" w:rsidP="00D3041E">
      <w:pPr>
        <w:rPr>
          <w:lang w:val="pl-PL"/>
        </w:rPr>
      </w:pPr>
      <w:r w:rsidRPr="00346149">
        <w:rPr>
          <w:rStyle w:val="Pogrubienie"/>
          <w:b w:val="0"/>
          <w:lang w:val="pl-PL"/>
        </w:rPr>
        <w:t>Użyte w Regulaminie pojęcia oznaczają:</w:t>
      </w:r>
    </w:p>
    <w:p w14:paraId="235699C4" w14:textId="77777777" w:rsidR="00D3041E" w:rsidRPr="00662FCB" w:rsidRDefault="00D3041E" w:rsidP="00D3041E">
      <w:pPr>
        <w:rPr>
          <w:lang w:val="pl-PL"/>
        </w:rPr>
      </w:pPr>
      <w:r w:rsidRPr="00346149">
        <w:rPr>
          <w:rStyle w:val="Pogrubienie"/>
          <w:b w:val="0"/>
          <w:lang w:val="pl-PL"/>
        </w:rPr>
        <w:t>Biblioteka – biblioteka publiczna lub pedagogiczna biorąca udział w Konkursie</w:t>
      </w:r>
      <w:r w:rsidRPr="00662FCB">
        <w:rPr>
          <w:lang w:val="pl-PL"/>
        </w:rPr>
        <w:t xml:space="preserve"> </w:t>
      </w:r>
    </w:p>
    <w:p w14:paraId="4C55B8D6" w14:textId="77777777" w:rsidR="00D3041E" w:rsidRPr="00662FCB" w:rsidRDefault="00D3041E" w:rsidP="00D3041E">
      <w:pPr>
        <w:rPr>
          <w:lang w:val="pl-PL"/>
        </w:rPr>
      </w:pPr>
      <w:r w:rsidRPr="00346149">
        <w:rPr>
          <w:rStyle w:val="Pogrubienie"/>
          <w:b w:val="0"/>
          <w:lang w:val="pl-PL"/>
        </w:rPr>
        <w:t>Zadanie Konkursowe – działania realizowane przez Bibliotekę zgodnie z Regulaminem</w:t>
      </w:r>
      <w:r w:rsidRPr="00662FCB">
        <w:rPr>
          <w:lang w:val="pl-PL"/>
        </w:rPr>
        <w:t xml:space="preserve"> </w:t>
      </w:r>
    </w:p>
    <w:p w14:paraId="0FA0D245" w14:textId="66179F2A" w:rsidR="00D3041E" w:rsidRPr="00812C66" w:rsidRDefault="00D3041E" w:rsidP="00D3041E">
      <w:pPr>
        <w:rPr>
          <w:lang w:val="pl-PL"/>
        </w:rPr>
      </w:pPr>
      <w:r w:rsidRPr="00812C66">
        <w:rPr>
          <w:lang w:val="pl-PL"/>
        </w:rPr>
        <w:t>Relacja – materiał (tekstowy, zdjęciowy lub audiowizualny) dokumentujący realizację Zadania Konkursowego</w:t>
      </w:r>
      <w:r w:rsidR="00A67BA2" w:rsidRPr="00812C66">
        <w:rPr>
          <w:lang w:val="pl-PL"/>
        </w:rPr>
        <w:t>,</w:t>
      </w:r>
      <w:r w:rsidRPr="00812C66">
        <w:rPr>
          <w:lang w:val="pl-PL"/>
        </w:rPr>
        <w:t xml:space="preserve"> opublikowany przez Bibliotekę na publicznie dostępnej stronie internetowej lub publicznie dostępnym profilu Biblioteki w mediach społecznościowych </w:t>
      </w:r>
    </w:p>
    <w:p w14:paraId="27AF6374" w14:textId="77777777" w:rsidR="00D3041E" w:rsidRPr="00662FCB" w:rsidRDefault="00D3041E" w:rsidP="00D3041E">
      <w:pPr>
        <w:rPr>
          <w:lang w:val="pl-PL"/>
        </w:rPr>
      </w:pPr>
      <w:r w:rsidRPr="00346149">
        <w:rPr>
          <w:rStyle w:val="Pogrubienie"/>
          <w:b w:val="0"/>
          <w:lang w:val="pl-PL"/>
        </w:rPr>
        <w:t>Jury – zespół powołany przez Organizatorów do oceny zgłoszeń</w:t>
      </w:r>
      <w:r w:rsidRPr="00662FCB">
        <w:rPr>
          <w:lang w:val="pl-PL"/>
        </w:rPr>
        <w:t xml:space="preserve"> </w:t>
      </w:r>
    </w:p>
    <w:p w14:paraId="563E6FBE" w14:textId="4468D2FC" w:rsidR="00FA64EF" w:rsidRDefault="00EF2AA3">
      <w:pPr>
        <w:rPr>
          <w:lang w:val="pl-PL"/>
        </w:rPr>
      </w:pPr>
      <w:r>
        <w:rPr>
          <w:lang w:val="pl-PL"/>
        </w:rPr>
        <w:t>Organizatorzy – podmioty wskazane w §</w:t>
      </w:r>
      <w:r w:rsidR="00A67BA2">
        <w:rPr>
          <w:lang w:val="pl-PL"/>
        </w:rPr>
        <w:t xml:space="preserve"> </w:t>
      </w:r>
      <w:r>
        <w:rPr>
          <w:lang w:val="pl-PL"/>
        </w:rPr>
        <w:t>3 Regulaminu; ilekroć w Regulaminie mowa jest o „Organizatorze” w liczbie pojedynczej, należy przez to rozumieć Organizatorów łącznie</w:t>
      </w:r>
    </w:p>
    <w:p w14:paraId="3451B6CC" w14:textId="0472E451" w:rsidR="00FA64EF" w:rsidRDefault="00EF2AA3">
      <w:pPr>
        <w:rPr>
          <w:lang w:val="pl-PL"/>
        </w:rPr>
      </w:pPr>
      <w:r>
        <w:rPr>
          <w:lang w:val="pl-PL"/>
        </w:rPr>
        <w:t>Zgłoszenie – prawidłowo wypełniony i przesłany formularz zgłoszeniowy, o którym mowa w §</w:t>
      </w:r>
      <w:r w:rsidR="00A67BA2">
        <w:rPr>
          <w:lang w:val="pl-PL"/>
        </w:rPr>
        <w:t xml:space="preserve"> </w:t>
      </w:r>
      <w:r>
        <w:rPr>
          <w:lang w:val="pl-PL"/>
        </w:rPr>
        <w:t>5</w:t>
      </w:r>
    </w:p>
    <w:p w14:paraId="3DDE83BB" w14:textId="77777777" w:rsidR="00FA64EF" w:rsidRDefault="00EF2AA3">
      <w:pPr>
        <w:rPr>
          <w:lang w:val="pl-PL"/>
        </w:rPr>
      </w:pPr>
      <w:r>
        <w:rPr>
          <w:lang w:val="pl-PL"/>
        </w:rPr>
        <w:t>Uczestnik – Biblioteka, która dokonała prawidłowego Zgłoszenia</w:t>
      </w:r>
    </w:p>
    <w:p w14:paraId="1C706BB0" w14:textId="77777777" w:rsidR="00FA64EF" w:rsidRDefault="00EF2AA3">
      <w:pPr>
        <w:rPr>
          <w:lang w:val="pl-PL"/>
        </w:rPr>
      </w:pPr>
      <w:r>
        <w:rPr>
          <w:lang w:val="pl-PL"/>
        </w:rPr>
        <w:t>Regulamin – niniejszy regulamin Konkursu</w:t>
      </w:r>
    </w:p>
    <w:p w14:paraId="1FDFEEBE" w14:textId="77777777" w:rsidR="00FA64EF" w:rsidRDefault="00EF2AA3">
      <w:pPr>
        <w:rPr>
          <w:lang w:val="pl-PL"/>
        </w:rPr>
      </w:pPr>
      <w:r>
        <w:rPr>
          <w:lang w:val="pl-PL"/>
        </w:rPr>
        <w:t>Dzień roboczy – dzień od poniedziałku do piątku, z wyłączeniem dni ustawowo wolnych od pracy</w:t>
      </w:r>
    </w:p>
    <w:p w14:paraId="0E87306F" w14:textId="77777777" w:rsidR="00D3041E" w:rsidRDefault="00346149" w:rsidP="00D3041E">
      <w:r>
        <w:pict w14:anchorId="472CA10F">
          <v:rect id="_x0000_i1029" style="width:0;height:1.5pt" o:hralign="center" o:hrstd="t" o:hr="t" fillcolor="#a0a0a0" stroked="f"/>
        </w:pict>
      </w:r>
    </w:p>
    <w:p w14:paraId="7359DD40" w14:textId="46ADB7F0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A67BA2">
        <w:rPr>
          <w:lang w:val="pl-PL"/>
        </w:rPr>
        <w:t xml:space="preserve"> </w:t>
      </w:r>
      <w:r>
        <w:rPr>
          <w:lang w:val="pl-PL"/>
        </w:rPr>
        <w:t>5</w:t>
      </w:r>
    </w:p>
    <w:p w14:paraId="5989D2AA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Warunki udziału w Konkursie</w:t>
      </w:r>
    </w:p>
    <w:p w14:paraId="1763ABB0" w14:textId="3341FA88" w:rsidR="00D3041E" w:rsidRPr="00211EB7" w:rsidRDefault="00D3041E" w:rsidP="00D3041E">
      <w:pPr>
        <w:rPr>
          <w:lang w:val="pl-PL"/>
        </w:rPr>
      </w:pPr>
      <w:r>
        <w:rPr>
          <w:lang w:val="pl-PL"/>
        </w:rPr>
        <w:t xml:space="preserve">W Konkursie mogą brać udział </w:t>
      </w:r>
      <w:r w:rsidR="0011244B">
        <w:rPr>
          <w:lang w:val="pl-PL"/>
        </w:rPr>
        <w:t xml:space="preserve"> placówki biblioteczne </w:t>
      </w:r>
      <w:r>
        <w:rPr>
          <w:lang w:val="pl-PL"/>
        </w:rPr>
        <w:t>publiczne oraz pedagogiczne z terenu całej Polski.</w:t>
      </w:r>
    </w:p>
    <w:p w14:paraId="65BE2FF0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lastRenderedPageBreak/>
        <w:t>Biblioteka może się zgłosić do Konkursu tylko raz.</w:t>
      </w:r>
    </w:p>
    <w:p w14:paraId="1B64BDB6" w14:textId="11765B17" w:rsidR="00D3041E" w:rsidRP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>Zgłoszenia przyjmowane są do upływu terminu wskazanego w §</w:t>
      </w:r>
      <w:r w:rsidR="00A67BA2"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t>6.</w:t>
      </w:r>
    </w:p>
    <w:p w14:paraId="282E6AB9" w14:textId="0534F8F2" w:rsidR="00FA64EF" w:rsidRDefault="00EF2AA3">
      <w:pPr>
        <w:rPr>
          <w:lang w:val="pl-PL"/>
        </w:rPr>
      </w:pPr>
      <w:r>
        <w:rPr>
          <w:lang w:val="pl-PL"/>
        </w:rPr>
        <w:t xml:space="preserve">Zgłoszenia dokonuje się poprzez wypełnienie formularza zgłoszeniowego dostępnego pod adresem </w:t>
      </w:r>
      <w:hyperlink r:id="rId6" w:history="1">
        <w:r w:rsidR="0011244B" w:rsidRPr="00346149">
          <w:rPr>
            <w:rStyle w:val="Hipercze"/>
            <w:rFonts w:ascii="Arial" w:hAnsi="Arial" w:cs="Arial"/>
            <w:color w:val="2C5A82"/>
            <w:shd w:val="clear" w:color="auto" w:fill="FFFFFF"/>
            <w:lang w:val="pl-PL"/>
          </w:rPr>
          <w:t>www.dkms.pl/kontakt/konkurs-biblioteka-zycia</w:t>
        </w:r>
      </w:hyperlink>
      <w:r>
        <w:rPr>
          <w:lang w:val="pl-PL"/>
        </w:rPr>
        <w:t>. Zgłoszenie zawiera: pełną nazwę i adres Biblioteki, imię i nazwisko, służbowy adres e-mail oraz numer telefonu osoby kontaktowej, a także oświadczenie o zapoznaniu się z Regulaminem i akceptacji jego postanowień.</w:t>
      </w:r>
    </w:p>
    <w:p w14:paraId="17C10D1B" w14:textId="77777777" w:rsidR="00FA64EF" w:rsidRDefault="00EF2AA3">
      <w:pPr>
        <w:rPr>
          <w:lang w:val="pl-PL"/>
        </w:rPr>
      </w:pPr>
      <w:r>
        <w:rPr>
          <w:lang w:val="pl-PL"/>
        </w:rPr>
        <w:t>Zgłoszenia dokonuje osoba umocowana do reprezentowania Biblioteki albo osoba przez nią upoważniona.</w:t>
      </w:r>
    </w:p>
    <w:p w14:paraId="69B6FBD2" w14:textId="5C3EFE9B" w:rsidR="0011244B" w:rsidRPr="00346149" w:rsidRDefault="00D3041E" w:rsidP="00346149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lang w:val="pl-PL"/>
        </w:rPr>
      </w:pPr>
      <w:r>
        <w:rPr>
          <w:lang w:val="pl-PL"/>
        </w:rPr>
        <w:t xml:space="preserve">Pierwsze </w:t>
      </w:r>
      <w:r w:rsidR="005D0B49">
        <w:rPr>
          <w:lang w:val="pl-PL"/>
        </w:rPr>
        <w:t xml:space="preserve">40 </w:t>
      </w:r>
      <w:r>
        <w:rPr>
          <w:lang w:val="pl-PL"/>
        </w:rPr>
        <w:t xml:space="preserve"> Bibliotek, które zgłoszą się do Konkursu, otrzymają zestaw książek: </w:t>
      </w:r>
    </w:p>
    <w:p w14:paraId="7CC1EC70" w14:textId="77777777" w:rsidR="0011244B" w:rsidRPr="00346149" w:rsidRDefault="0011244B" w:rsidP="0011244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000000"/>
        </w:rPr>
      </w:pPr>
      <w:r w:rsidRPr="00346149">
        <w:rPr>
          <w:rFonts w:cs="Arial"/>
          <w:color w:val="000000"/>
        </w:rPr>
        <w:t>"</w:t>
      </w:r>
      <w:proofErr w:type="spellStart"/>
      <w:r w:rsidRPr="00346149">
        <w:rPr>
          <w:rFonts w:cs="Arial"/>
          <w:color w:val="000000"/>
        </w:rPr>
        <w:t>Krwinek</w:t>
      </w:r>
      <w:proofErr w:type="spellEnd"/>
      <w:r w:rsidRPr="00346149">
        <w:rPr>
          <w:rFonts w:cs="Arial"/>
          <w:color w:val="000000"/>
        </w:rPr>
        <w:t xml:space="preserve">", A. </w:t>
      </w:r>
      <w:proofErr w:type="spellStart"/>
      <w:r w:rsidRPr="00346149">
        <w:rPr>
          <w:rFonts w:cs="Arial"/>
          <w:color w:val="000000"/>
        </w:rPr>
        <w:t>Łopatowska</w:t>
      </w:r>
      <w:proofErr w:type="spellEnd"/>
    </w:p>
    <w:p w14:paraId="36988797" w14:textId="77777777" w:rsidR="0011244B" w:rsidRPr="00346149" w:rsidRDefault="0011244B" w:rsidP="0011244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000000"/>
          <w:lang w:val="pl-PL"/>
        </w:rPr>
      </w:pPr>
      <w:r w:rsidRPr="00346149">
        <w:rPr>
          <w:rFonts w:cs="Arial"/>
          <w:color w:val="000000"/>
          <w:lang w:val="pl-PL"/>
        </w:rPr>
        <w:t>"Przeszczep szpiku nowe życie", A. Sadowska, M. Dembicka</w:t>
      </w:r>
    </w:p>
    <w:p w14:paraId="02CEB0FC" w14:textId="206281D7" w:rsidR="00D3041E" w:rsidRPr="00211EB7" w:rsidRDefault="00D3041E" w:rsidP="00D3041E">
      <w:pPr>
        <w:rPr>
          <w:lang w:val="pl-PL"/>
        </w:rPr>
      </w:pPr>
      <w:r>
        <w:rPr>
          <w:lang w:val="pl-PL"/>
        </w:rPr>
        <w:t>O kolejności decyduje data i godzina wpływu prawidłowo wypełnionego Zgłoszenia do Organizatorów. Zestaw książek stanowi pakiet powitalny i nie jest nagrodą w Konkursie.</w:t>
      </w:r>
    </w:p>
    <w:p w14:paraId="4E685A0F" w14:textId="52C621FF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Pozostałe Biblioteki mogą brać udział w Konkursie, jednak bez otrzymania pakietu powitalnego książek.</w:t>
      </w:r>
    </w:p>
    <w:p w14:paraId="1453D93B" w14:textId="77777777" w:rsidR="00D3041E" w:rsidRDefault="00346149" w:rsidP="00D3041E">
      <w:r>
        <w:pict w14:anchorId="162B8D26">
          <v:rect id="_x0000_i1030" style="width:0;height:1.5pt" o:hralign="center" o:hrstd="t" o:hr="t" fillcolor="#a0a0a0" stroked="f"/>
        </w:pict>
      </w:r>
    </w:p>
    <w:p w14:paraId="6FC16680" w14:textId="19C3FD1B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2733C1">
        <w:rPr>
          <w:lang w:val="pl-PL"/>
        </w:rPr>
        <w:t xml:space="preserve"> </w:t>
      </w:r>
      <w:r>
        <w:rPr>
          <w:lang w:val="pl-PL"/>
        </w:rPr>
        <w:t>6</w:t>
      </w:r>
    </w:p>
    <w:p w14:paraId="698633EF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Czas trwania Konkursu</w:t>
      </w:r>
    </w:p>
    <w:p w14:paraId="0D857894" w14:textId="29F72BF4" w:rsidR="0011244B" w:rsidRDefault="0011244B" w:rsidP="00D3041E">
      <w:pPr>
        <w:rPr>
          <w:lang w:val="pl-PL"/>
        </w:rPr>
      </w:pPr>
      <w:r>
        <w:rPr>
          <w:lang w:val="pl-PL"/>
        </w:rPr>
        <w:t>Terminy:</w:t>
      </w:r>
    </w:p>
    <w:p w14:paraId="531C362D" w14:textId="77777777" w:rsidR="0011244B" w:rsidRPr="00346149" w:rsidRDefault="0011244B" w:rsidP="001124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4"/>
          <w:szCs w:val="24"/>
          <w:lang w:val="pl-PL" w:eastAsia="pl-PL"/>
        </w:rPr>
      </w:pP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Rejestracja formularzy zgłoszeniowych: </w:t>
      </w:r>
      <w:r w:rsidRPr="00346149"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  <w:t>22.09 – 6.10</w:t>
      </w: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 </w:t>
      </w:r>
    </w:p>
    <w:p w14:paraId="7C57422C" w14:textId="77777777" w:rsidR="0011244B" w:rsidRPr="00346149" w:rsidRDefault="0011244B" w:rsidP="001124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4"/>
          <w:szCs w:val="24"/>
          <w:lang w:val="pl-PL" w:eastAsia="pl-PL"/>
        </w:rPr>
      </w:pP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Wysyłka pakietów powitalnych do bibliotek: </w:t>
      </w:r>
      <w:r w:rsidRPr="00346149"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  <w:t>6 – 13.10</w:t>
      </w: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 </w:t>
      </w:r>
    </w:p>
    <w:p w14:paraId="3A928C6B" w14:textId="77777777" w:rsidR="0011244B" w:rsidRPr="00346149" w:rsidRDefault="0011244B" w:rsidP="001124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4"/>
          <w:szCs w:val="24"/>
          <w:lang w:val="pl-PL" w:eastAsia="pl-PL"/>
        </w:rPr>
      </w:pP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Czas na realizację akcji w bibliotece: </w:t>
      </w:r>
      <w:r w:rsidRPr="00346149"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  <w:t>13.10 – 15.11</w:t>
      </w:r>
    </w:p>
    <w:p w14:paraId="2321B738" w14:textId="77777777" w:rsidR="0011244B" w:rsidRPr="00346149" w:rsidRDefault="0011244B" w:rsidP="001124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4"/>
          <w:szCs w:val="24"/>
          <w:lang w:val="pl-PL" w:eastAsia="pl-PL"/>
        </w:rPr>
      </w:pP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Czas na przesłanie do Fundacji DKMS relacji konkursowych: </w:t>
      </w:r>
      <w:r w:rsidRPr="00346149"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  <w:t>do 30.11</w:t>
      </w: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 </w:t>
      </w:r>
    </w:p>
    <w:p w14:paraId="564311E1" w14:textId="19684AB5" w:rsidR="0011244B" w:rsidRPr="00346149" w:rsidRDefault="0011244B" w:rsidP="00346149">
      <w:pPr>
        <w:shd w:val="clear" w:color="auto" w:fill="FFFFFF"/>
        <w:spacing w:before="100" w:beforeAutospacing="1" w:after="100" w:afterAutospacing="1" w:line="240" w:lineRule="auto"/>
        <w:rPr>
          <w:rFonts w:cs="Arial"/>
          <w:lang w:val="pl-PL"/>
        </w:rPr>
      </w:pP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Ogłoszenie laureatów: </w:t>
      </w:r>
      <w:r w:rsidRPr="00346149"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  <w:t>10.12</w:t>
      </w:r>
      <w:r w:rsidRPr="00346149">
        <w:rPr>
          <w:rFonts w:eastAsia="Times New Roman" w:cs="Arial"/>
          <w:color w:val="000000"/>
          <w:sz w:val="24"/>
          <w:szCs w:val="24"/>
          <w:lang w:val="pl-PL" w:eastAsia="pl-PL"/>
        </w:rPr>
        <w:t xml:space="preserve"> </w:t>
      </w:r>
    </w:p>
    <w:p w14:paraId="5515E990" w14:textId="6943A433" w:rsidR="00D3041E" w:rsidRPr="00211EB7" w:rsidRDefault="00D3041E" w:rsidP="00D3041E">
      <w:pPr>
        <w:rPr>
          <w:lang w:val="pl-PL"/>
        </w:rPr>
      </w:pPr>
      <w:r>
        <w:rPr>
          <w:lang w:val="pl-PL"/>
        </w:rPr>
        <w:t>Organizatorzy zastrzegają sobie prawo do zmiany terminów wskazanych powyżej z ważnych przyczyn, w szczególności z przyczyn technicznych lub organizacyjnych niezależnych od Organizatorów. O zmianie Organizatorzy informują na stronach internetowych, o których mowa w §</w:t>
      </w:r>
      <w:r w:rsidR="002733C1">
        <w:rPr>
          <w:lang w:val="pl-PL"/>
        </w:rPr>
        <w:t xml:space="preserve"> </w:t>
      </w:r>
      <w:r>
        <w:rPr>
          <w:lang w:val="pl-PL"/>
        </w:rPr>
        <w:t>16, oraz na adresy e-mail wskazane w Zgłoszeniach, nie później niż na 3 dni przed upływem zmienianego terminu.</w:t>
      </w:r>
    </w:p>
    <w:p w14:paraId="44AE2C7A" w14:textId="77777777" w:rsidR="00D3041E" w:rsidRDefault="00346149" w:rsidP="00D3041E">
      <w:r>
        <w:lastRenderedPageBreak/>
        <w:pict w14:anchorId="1FD2B656">
          <v:rect id="_x0000_i1031" style="width:0;height:1.5pt" o:hralign="center" o:hrstd="t" o:hr="t" fillcolor="#a0a0a0" stroked="f"/>
        </w:pict>
      </w:r>
    </w:p>
    <w:p w14:paraId="68ED2520" w14:textId="4E06FF59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2733C1">
        <w:rPr>
          <w:lang w:val="pl-PL"/>
        </w:rPr>
        <w:t xml:space="preserve"> </w:t>
      </w:r>
      <w:r>
        <w:rPr>
          <w:lang w:val="pl-PL"/>
        </w:rPr>
        <w:t>7</w:t>
      </w:r>
    </w:p>
    <w:p w14:paraId="6CB63089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Zadanie Konkursowe</w:t>
      </w:r>
    </w:p>
    <w:p w14:paraId="2470F7E6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Zadanie Konkursowe polega na:</w:t>
      </w:r>
    </w:p>
    <w:p w14:paraId="1CE2FD69" w14:textId="04FF5618" w:rsidR="00D3041E" w:rsidRPr="00D3041E" w:rsidRDefault="002733C1" w:rsidP="00D3041E">
      <w:pPr>
        <w:rPr>
          <w:lang w:val="pl-PL"/>
        </w:rPr>
      </w:pPr>
      <w:r>
        <w:rPr>
          <w:lang w:val="pl-PL"/>
        </w:rPr>
        <w:t xml:space="preserve">- </w:t>
      </w:r>
      <w:r w:rsidR="00D3041E" w:rsidRPr="00346149">
        <w:rPr>
          <w:u w:val="single"/>
          <w:lang w:val="pl-PL"/>
        </w:rPr>
        <w:t>zorganizowaniu spotkania edukacyjnego dotyczącego dawstwa szpiku</w:t>
      </w:r>
      <w:r w:rsidR="00D3041E">
        <w:rPr>
          <w:lang w:val="pl-PL"/>
        </w:rPr>
        <w:t xml:space="preserve"> </w:t>
      </w:r>
    </w:p>
    <w:p w14:paraId="4B206A3A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Spotkanie może przyjąć jedną z form:</w:t>
      </w:r>
    </w:p>
    <w:p w14:paraId="35981F0B" w14:textId="77777777" w:rsidR="00D3041E" w:rsidRPr="0011244B" w:rsidRDefault="00D3041E" w:rsidP="00346149">
      <w:pPr>
        <w:pStyle w:val="Akapitzlist"/>
        <w:numPr>
          <w:ilvl w:val="0"/>
          <w:numId w:val="24"/>
        </w:numPr>
        <w:rPr>
          <w:lang w:val="pl-PL"/>
        </w:rPr>
      </w:pPr>
      <w:r w:rsidRPr="0011244B">
        <w:rPr>
          <w:rStyle w:val="Pogrubienie"/>
          <w:lang w:val="pl-PL"/>
        </w:rPr>
        <w:t>zajęcia dla dzieci</w:t>
      </w:r>
      <w:r w:rsidRPr="0011244B">
        <w:rPr>
          <w:lang w:val="pl-PL"/>
        </w:rPr>
        <w:t xml:space="preserve"> </w:t>
      </w:r>
    </w:p>
    <w:p w14:paraId="27EBB905" w14:textId="77777777" w:rsidR="00D3041E" w:rsidRPr="00346149" w:rsidRDefault="00D3041E" w:rsidP="00346149">
      <w:pPr>
        <w:pStyle w:val="Akapitzlist"/>
        <w:numPr>
          <w:ilvl w:val="0"/>
          <w:numId w:val="24"/>
        </w:numPr>
        <w:rPr>
          <w:lang w:val="pl-PL"/>
        </w:rPr>
      </w:pPr>
      <w:r w:rsidRPr="0011244B">
        <w:rPr>
          <w:rStyle w:val="Pogrubienie"/>
          <w:lang w:val="pl-PL"/>
        </w:rPr>
        <w:t>zajęcia dla młodzieży</w:t>
      </w:r>
      <w:r w:rsidRPr="00346149">
        <w:rPr>
          <w:lang w:val="pl-PL"/>
        </w:rPr>
        <w:t xml:space="preserve"> </w:t>
      </w:r>
    </w:p>
    <w:p w14:paraId="1925CE5C" w14:textId="77777777" w:rsidR="00D3041E" w:rsidRPr="00346149" w:rsidRDefault="00D3041E" w:rsidP="00346149">
      <w:pPr>
        <w:pStyle w:val="Akapitzlist"/>
        <w:numPr>
          <w:ilvl w:val="0"/>
          <w:numId w:val="24"/>
        </w:numPr>
        <w:rPr>
          <w:lang w:val="pl-PL"/>
        </w:rPr>
      </w:pPr>
      <w:r w:rsidRPr="00346149">
        <w:rPr>
          <w:rStyle w:val="Pogrubienie"/>
          <w:lang w:val="pl-PL"/>
        </w:rPr>
        <w:t>spotkanie dla dorosłych</w:t>
      </w:r>
      <w:r w:rsidRPr="00346149">
        <w:rPr>
          <w:lang w:val="pl-PL"/>
        </w:rPr>
        <w:t xml:space="preserve"> </w:t>
      </w:r>
    </w:p>
    <w:p w14:paraId="5A6A5538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Dopuszczalne jest skorzystanie z gotowych scenariuszy lub realizacja autorskiego pomysłu.</w:t>
      </w:r>
    </w:p>
    <w:p w14:paraId="3C542F38" w14:textId="716092F1" w:rsidR="00D3041E" w:rsidRPr="00211EB7" w:rsidRDefault="002733C1" w:rsidP="00D3041E">
      <w:pPr>
        <w:rPr>
          <w:lang w:val="pl-PL"/>
        </w:rPr>
      </w:pPr>
      <w:r>
        <w:rPr>
          <w:lang w:val="pl-PL"/>
        </w:rPr>
        <w:t xml:space="preserve">- </w:t>
      </w:r>
      <w:r w:rsidR="00D3041E" w:rsidRPr="00346149">
        <w:rPr>
          <w:u w:val="single"/>
          <w:lang w:val="pl-PL"/>
        </w:rPr>
        <w:t>opublikowaniu Relacji w Internecie</w:t>
      </w:r>
      <w:r w:rsidR="00D3041E">
        <w:rPr>
          <w:lang w:val="pl-PL"/>
        </w:rPr>
        <w:t xml:space="preserve"> </w:t>
      </w:r>
    </w:p>
    <w:p w14:paraId="04A44413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Relacja musi zawierać:</w:t>
      </w:r>
    </w:p>
    <w:p w14:paraId="26954CE7" w14:textId="6DFD9545" w:rsidR="00393A27" w:rsidRP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 xml:space="preserve">oznaczenie profilu Fundacji DKMS </w:t>
      </w:r>
      <w:r w:rsidR="00393A27">
        <w:rPr>
          <w:rStyle w:val="Pogrubienie"/>
          <w:lang w:val="pl-PL"/>
        </w:rPr>
        <w:t xml:space="preserve">- </w:t>
      </w:r>
      <w:r>
        <w:rPr>
          <w:rStyle w:val="Pogrubienie"/>
          <w:lang w:val="pl-PL"/>
        </w:rPr>
        <w:t>@fundacja.dkms.polska</w:t>
      </w:r>
      <w:r w:rsidR="00393A27">
        <w:rPr>
          <w:lang w:val="pl-PL"/>
        </w:rPr>
        <w:t xml:space="preserve"> na Facebooku lub oznaczenie profilu Fundacji DKMS @dkms_pl – na Instagramie</w:t>
      </w:r>
    </w:p>
    <w:p w14:paraId="65B69AE8" w14:textId="52067389" w:rsidR="00D3041E" w:rsidRP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>oznaczenie Programu Rozwoju Bibliotek @biblioteki</w:t>
      </w:r>
      <w:r w:rsidR="00393A27">
        <w:rPr>
          <w:lang w:val="pl-PL"/>
        </w:rPr>
        <w:t>- Facebook</w:t>
      </w:r>
    </w:p>
    <w:p w14:paraId="2961B609" w14:textId="5C8B3B0A" w:rsid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>link do rejestracji</w:t>
      </w:r>
      <w:r w:rsidR="00393A27">
        <w:rPr>
          <w:rStyle w:val="Pogrubienie"/>
          <w:lang w:val="pl-PL"/>
        </w:rPr>
        <w:t xml:space="preserve"> w bazie potencjalnych dawców szpiku</w:t>
      </w:r>
      <w:r>
        <w:rPr>
          <w:rStyle w:val="Pogrubienie"/>
          <w:lang w:val="pl-PL"/>
        </w:rPr>
        <w:t xml:space="preserve">: </w:t>
      </w:r>
      <w:hyperlink r:id="rId7" w:history="1">
        <w:r w:rsidR="0011244B" w:rsidRPr="00D76EC8">
          <w:rPr>
            <w:rStyle w:val="Hipercze"/>
            <w:rFonts w:ascii="Arial" w:eastAsia="Times New Roman" w:hAnsi="Arial" w:cs="Arial"/>
            <w:sz w:val="24"/>
            <w:szCs w:val="24"/>
            <w:lang w:val="pl-PL" w:eastAsia="pl-PL"/>
          </w:rPr>
          <w:t>https://www.dkms.pl/biblioteka-zycia</w:t>
        </w:r>
      </w:hyperlink>
    </w:p>
    <w:p w14:paraId="361880A1" w14:textId="21C65595" w:rsidR="0011244B" w:rsidRPr="00346149" w:rsidRDefault="0011244B">
      <w:pPr>
        <w:rPr>
          <w:lang w:val="pl-PL"/>
        </w:rPr>
      </w:pPr>
      <w:r w:rsidRPr="00346149">
        <w:rPr>
          <w:rFonts w:cs="Arial"/>
          <w:color w:val="000000"/>
          <w:shd w:val="clear" w:color="auto" w:fill="FFFFFF"/>
          <w:lang w:val="pl-PL"/>
        </w:rPr>
        <w:t xml:space="preserve">Relacje konkursowe powinny zostać przesłane </w:t>
      </w:r>
      <w:r w:rsidRPr="00346149">
        <w:rPr>
          <w:rFonts w:cs="Arial"/>
          <w:color w:val="000000"/>
          <w:shd w:val="clear" w:color="auto" w:fill="FFFFFF"/>
          <w:lang w:val="pl-PL"/>
        </w:rPr>
        <w:t>mailowo na</w:t>
      </w:r>
      <w:r w:rsidRPr="00346149">
        <w:rPr>
          <w:rFonts w:cs="Arial"/>
          <w:color w:val="000000"/>
          <w:shd w:val="clear" w:color="auto" w:fill="FFFFFF"/>
          <w:lang w:val="pl-PL"/>
        </w:rPr>
        <w:t> </w:t>
      </w:r>
      <w:hyperlink r:id="rId8" w:history="1">
        <w:r w:rsidRPr="00346149">
          <w:rPr>
            <w:rStyle w:val="Hipercze"/>
            <w:rFonts w:cs="Arial"/>
            <w:color w:val="2C5A82"/>
            <w:shd w:val="clear" w:color="auto" w:fill="FFFFFF"/>
            <w:lang w:val="pl-PL"/>
          </w:rPr>
          <w:t>biblioteka@dkms.pl</w:t>
        </w:r>
      </w:hyperlink>
      <w:r w:rsidRPr="00346149">
        <w:rPr>
          <w:rFonts w:cs="Arial"/>
          <w:color w:val="000000"/>
          <w:shd w:val="clear" w:color="auto" w:fill="FFFFFF"/>
          <w:lang w:val="pl-PL"/>
        </w:rPr>
        <w:t> w terminie zgodnym z harmonogramem poniżej.</w:t>
      </w:r>
      <w:r w:rsidRPr="00346149">
        <w:rPr>
          <w:rFonts w:cs="Arial"/>
          <w:color w:val="000000"/>
          <w:shd w:val="clear" w:color="auto" w:fill="FFFFFF"/>
          <w:lang w:val="pl-PL"/>
        </w:rPr>
        <w:t xml:space="preserve"> Relacja musi być przesłana w sposób umożliwiający Organizatorom zapoznanie się z nią zawierając: zrzut ekranu oraz link. </w:t>
      </w:r>
    </w:p>
    <w:p w14:paraId="283BD688" w14:textId="77777777" w:rsidR="00FA64EF" w:rsidRDefault="00EF2AA3">
      <w:pPr>
        <w:rPr>
          <w:lang w:val="pl-PL"/>
        </w:rPr>
      </w:pPr>
      <w:r>
        <w:rPr>
          <w:lang w:val="pl-PL"/>
        </w:rPr>
        <w:t>Biblioteka zobowiązana jest oznaczyć Relację w sposób wskazujący na jej związek z Konkursem, zgodnie z przepisami dotyczącymi oznaczania treści o charakterze promocyjnym oraz z regulaminami serwisów, w których Relacja jest publikowana.</w:t>
      </w:r>
    </w:p>
    <w:p w14:paraId="2491457F" w14:textId="77777777" w:rsidR="00D3041E" w:rsidRPr="00346149" w:rsidRDefault="00D3041E" w:rsidP="00D3041E">
      <w:pPr>
        <w:rPr>
          <w:lang w:val="pl-PL"/>
        </w:rPr>
      </w:pPr>
      <w:r>
        <w:rPr>
          <w:lang w:val="pl-PL"/>
        </w:rPr>
        <w:t>Biblioteka może dodatkowo zorganizować akcję rejestracji potencjalnych dawców szpiku (stacjonarnie lub online). Organizacja rejestracji będzie dodatkowo punktowana. Rejestracja potencjalnych dawców szpiku prowadzona jest wyłącznie za pośrednictwem i pod nadzorem Fundacji DKMS, na zasadach określonych w ustawie z dnia 1 lipca 2005 r. o pobieraniu, przechowywaniu i przeszczepianiu komórek, tkanek i narządów. Udział w akcji rejestracji jest dobrowolny i nieodpłatny. Ocenie podlega wyłącznie fakt zorganizowania akcji rejestracji; liczba osób zarejestrowanych nie stanowi kryterium oceny ani podstawy przyznania nagrody.</w:t>
      </w:r>
    </w:p>
    <w:p w14:paraId="7423E4E3" w14:textId="77777777" w:rsidR="00D3041E" w:rsidRDefault="00346149" w:rsidP="00D3041E">
      <w:r>
        <w:lastRenderedPageBreak/>
        <w:pict w14:anchorId="71A9B850">
          <v:rect id="_x0000_i1032" style="width:0;height:1.5pt" o:hralign="center" o:hrstd="t" o:hr="t" fillcolor="#a0a0a0" stroked="f"/>
        </w:pict>
      </w:r>
    </w:p>
    <w:p w14:paraId="2010CACF" w14:textId="0D00D24C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2733C1">
        <w:rPr>
          <w:lang w:val="pl-PL"/>
        </w:rPr>
        <w:t xml:space="preserve"> </w:t>
      </w:r>
      <w:r>
        <w:rPr>
          <w:lang w:val="pl-PL"/>
        </w:rPr>
        <w:t>8</w:t>
      </w:r>
    </w:p>
    <w:p w14:paraId="3F4121DE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Kryteria oceny</w:t>
      </w:r>
    </w:p>
    <w:p w14:paraId="40BD241B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Relacje będą oceniane według następujących kryteriów:</w:t>
      </w:r>
    </w:p>
    <w:p w14:paraId="5001320E" w14:textId="77777777" w:rsidR="003D0D39" w:rsidRPr="003D0D39" w:rsidRDefault="003D0D39" w:rsidP="003D0D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wartość edukacyjna zrealizowanych działań,</w:t>
      </w:r>
    </w:p>
    <w:p w14:paraId="58EA27F0" w14:textId="77777777" w:rsidR="003D0D39" w:rsidRPr="003D0D39" w:rsidRDefault="003D0D39" w:rsidP="003D0D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kreatywność i pomysłowość w realizacji Zadania Konkursowego,</w:t>
      </w:r>
    </w:p>
    <w:p w14:paraId="2A0B0EC3" w14:textId="77777777" w:rsidR="003D0D39" w:rsidRPr="003D0D39" w:rsidRDefault="003D0D39" w:rsidP="003D0D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zasięg działań oraz zaangażowanie społeczności lokalnej,</w:t>
      </w:r>
    </w:p>
    <w:p w14:paraId="054209E3" w14:textId="77777777" w:rsidR="003D0D39" w:rsidRPr="003D0D39" w:rsidRDefault="003D0D39" w:rsidP="003D0D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jakość i estetyka przygotowanej Relacji.</w:t>
      </w:r>
    </w:p>
    <w:p w14:paraId="51820209" w14:textId="77777777" w:rsidR="003D0D39" w:rsidRPr="003D0D39" w:rsidRDefault="003D0D39" w:rsidP="003D0D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Dodatkowym, nieobowiązkowym kryterium będzie organizacja akcji rejestracji potencjalnych dawców szpiku w ramach realizowanego wydarzenia.</w:t>
      </w:r>
    </w:p>
    <w:p w14:paraId="65DBDA1B" w14:textId="77777777" w:rsidR="00FA64EF" w:rsidRDefault="00EF2AA3">
      <w:pPr>
        <w:rPr>
          <w:lang w:val="pl-PL"/>
        </w:rPr>
      </w:pPr>
      <w:r>
        <w:rPr>
          <w:lang w:val="pl-PL"/>
        </w:rPr>
        <w:t>Każde z kryteriów wskazanych w pkt 1–4 oceniane jest przez każdego z członków Jury w skali od 0 do 5 punktów. Kryterium dodatkowe oceniane jest w skali od 0 do 3 punktów.</w:t>
      </w:r>
    </w:p>
    <w:p w14:paraId="64A5ACA5" w14:textId="77777777" w:rsidR="00FA64EF" w:rsidRDefault="00EF2AA3">
      <w:pPr>
        <w:rPr>
          <w:lang w:val="pl-PL"/>
        </w:rPr>
      </w:pPr>
      <w:r>
        <w:rPr>
          <w:lang w:val="pl-PL"/>
        </w:rPr>
        <w:t>O miejscu w Konkursie decyduje suma punktów przyznanych przez wszystkich członków Jury. W przypadku równej liczby punktów o wyższym miejscu decyduje wyższa łączna ocena w kryterium wartości edukacyjnej, a następnie wcześniejsza data nadesłania Relacji.</w:t>
      </w:r>
    </w:p>
    <w:p w14:paraId="52E3994A" w14:textId="77777777" w:rsidR="00D3041E" w:rsidRDefault="00346149" w:rsidP="00D3041E">
      <w:r>
        <w:pict w14:anchorId="1710C250">
          <v:rect id="_x0000_i1033" style="width:0;height:1.5pt" o:hralign="center" o:hrstd="t" o:hr="t" fillcolor="#a0a0a0" stroked="f"/>
        </w:pict>
      </w:r>
    </w:p>
    <w:p w14:paraId="007C8FB1" w14:textId="1A4FCF35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510F0A">
        <w:rPr>
          <w:lang w:val="pl-PL"/>
        </w:rPr>
        <w:t xml:space="preserve"> </w:t>
      </w:r>
      <w:r>
        <w:rPr>
          <w:lang w:val="pl-PL"/>
        </w:rPr>
        <w:t>9</w:t>
      </w:r>
    </w:p>
    <w:p w14:paraId="45A12AAE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Jury</w:t>
      </w:r>
    </w:p>
    <w:p w14:paraId="52EF2396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Oceny dokonuje Jury powołane przez Organizatorów.</w:t>
      </w:r>
    </w:p>
    <w:p w14:paraId="1AF0184C" w14:textId="02CCEC90" w:rsidR="00FA64EF" w:rsidRDefault="00EF2AA3">
      <w:pPr>
        <w:rPr>
          <w:lang w:val="pl-PL"/>
        </w:rPr>
      </w:pPr>
      <w:r>
        <w:rPr>
          <w:lang w:val="pl-PL"/>
        </w:rPr>
        <w:t>Jury składa się z co najmniej 3 członków, w tym co najmniej jednego przedstawiciela każdego z Organizatorów. Skład Jury zostaje opublikowany na stronach internetowych, o których mowa w §</w:t>
      </w:r>
      <w:r w:rsidR="00510F0A">
        <w:rPr>
          <w:lang w:val="pl-PL"/>
        </w:rPr>
        <w:t xml:space="preserve"> </w:t>
      </w:r>
      <w:r>
        <w:rPr>
          <w:lang w:val="pl-PL"/>
        </w:rPr>
        <w:t>16, najpóźniej w dniu rozpoczęcia oceny Zgłoszeń.</w:t>
      </w:r>
    </w:p>
    <w:p w14:paraId="3B3516A5" w14:textId="6758A844" w:rsidR="00D3041E" w:rsidRDefault="00D3041E" w:rsidP="00D3041E">
      <w:pPr>
        <w:rPr>
          <w:rStyle w:val="Pogrubienie"/>
          <w:lang w:val="pl-PL"/>
        </w:rPr>
      </w:pPr>
      <w:r>
        <w:rPr>
          <w:lang w:val="pl-PL"/>
        </w:rPr>
        <w:t>Decyzje Jury są ostateczne i nie przysługuje od nich odwołanie, z zastrzeżeniem procedury reklamacyjnej.</w:t>
      </w:r>
    </w:p>
    <w:p w14:paraId="68147493" w14:textId="0A9C0EA8" w:rsidR="003D0D39" w:rsidRPr="003D0D39" w:rsidRDefault="003D0D39" w:rsidP="00D3041E">
      <w:pPr>
        <w:rPr>
          <w:b/>
          <w:bCs/>
          <w:lang w:val="pl-PL"/>
        </w:rPr>
      </w:pPr>
      <w:r>
        <w:rPr>
          <w:b/>
          <w:bCs/>
          <w:lang w:val="pl-PL"/>
        </w:rPr>
        <w:t>Jury dokonuje oceny na podstawie kryteriów określonych w §</w:t>
      </w:r>
      <w:r w:rsidR="00510F0A">
        <w:rPr>
          <w:b/>
          <w:bCs/>
          <w:lang w:val="pl-PL"/>
        </w:rPr>
        <w:t xml:space="preserve"> </w:t>
      </w:r>
      <w:r>
        <w:rPr>
          <w:b/>
          <w:bCs/>
          <w:lang w:val="pl-PL"/>
        </w:rPr>
        <w:t>8.</w:t>
      </w:r>
    </w:p>
    <w:p w14:paraId="07E0DE14" w14:textId="77777777" w:rsidR="00FA64EF" w:rsidRDefault="00EF2AA3">
      <w:pPr>
        <w:rPr>
          <w:lang w:val="pl-PL"/>
        </w:rPr>
      </w:pPr>
      <w:r>
        <w:rPr>
          <w:lang w:val="pl-PL"/>
        </w:rPr>
        <w:t>Z przebiegu prac Jury sporządza się protokół podpisywany przez wszystkich członków Jury.</w:t>
      </w:r>
    </w:p>
    <w:p w14:paraId="7EB29A05" w14:textId="77777777" w:rsidR="00D3041E" w:rsidRDefault="00346149" w:rsidP="00D3041E">
      <w:r>
        <w:pict w14:anchorId="78FB243E">
          <v:rect id="_x0000_i1034" style="width:0;height:1.5pt" o:hralign="center" o:hrstd="t" o:hr="t" fillcolor="#a0a0a0" stroked="f"/>
        </w:pict>
      </w:r>
    </w:p>
    <w:p w14:paraId="24CBA91B" w14:textId="4F3C344C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510F0A">
        <w:rPr>
          <w:lang w:val="pl-PL"/>
        </w:rPr>
        <w:t xml:space="preserve"> </w:t>
      </w:r>
      <w:r>
        <w:rPr>
          <w:lang w:val="pl-PL"/>
        </w:rPr>
        <w:t>10</w:t>
      </w:r>
    </w:p>
    <w:p w14:paraId="34232AE1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Nagrody</w:t>
      </w:r>
    </w:p>
    <w:p w14:paraId="4430CAD0" w14:textId="031A36D1" w:rsidR="00D3041E" w:rsidRPr="00211EB7" w:rsidRDefault="00D3041E" w:rsidP="00D3041E">
      <w:pPr>
        <w:rPr>
          <w:lang w:val="pl-PL"/>
        </w:rPr>
      </w:pPr>
      <w:r>
        <w:rPr>
          <w:lang w:val="pl-PL"/>
        </w:rPr>
        <w:lastRenderedPageBreak/>
        <w:t>3 Biblioteki, które przygotują najciekawsze Relacje, otrzymają nagrody w postaci zestawów książek o tematyce dawstwa szpiku (miejsca I–III</w:t>
      </w:r>
      <w:r w:rsidR="00510F0A">
        <w:rPr>
          <w:lang w:val="pl-PL"/>
        </w:rPr>
        <w:t xml:space="preserve"> -</w:t>
      </w:r>
      <w:r>
        <w:rPr>
          <w:lang w:val="pl-PL"/>
        </w:rPr>
        <w:t xml:space="preserve"> nagrody równorzędne). Każdy zestaw obejmuje następujące pozycje:</w:t>
      </w:r>
    </w:p>
    <w:p w14:paraId="6C2D9F39" w14:textId="1431F719" w:rsidR="0011244B" w:rsidRPr="00346149" w:rsidRDefault="0011244B" w:rsidP="0011244B">
      <w:pPr>
        <w:pStyle w:val="xmsonormal"/>
        <w:numPr>
          <w:ilvl w:val="0"/>
          <w:numId w:val="25"/>
        </w:numPr>
        <w:shd w:val="clear" w:color="auto" w:fill="FFFFFF"/>
        <w:rPr>
          <w:rFonts w:asciiTheme="minorHAnsi" w:eastAsia="Times New Roman" w:hAnsiTheme="minorHAnsi"/>
          <w:color w:val="000000"/>
          <w:sz w:val="20"/>
          <w:szCs w:val="20"/>
        </w:rPr>
      </w:pPr>
      <w:r w:rsidRPr="00346149">
        <w:rPr>
          <w:rFonts w:asciiTheme="minorHAnsi" w:eastAsia="Times New Roman" w:hAnsiTheme="minorHAnsi" w:cs="Arial"/>
          <w:color w:val="000000"/>
          <w:lang w:val="en-US"/>
        </w:rPr>
        <w:t xml:space="preserve">"Book of life - </w:t>
      </w:r>
      <w:proofErr w:type="spellStart"/>
      <w:r w:rsidRPr="00346149">
        <w:rPr>
          <w:rFonts w:asciiTheme="minorHAnsi" w:eastAsia="Times New Roman" w:hAnsiTheme="minorHAnsi" w:cs="Arial"/>
          <w:color w:val="000000"/>
          <w:lang w:val="en-US"/>
        </w:rPr>
        <w:t>Księga</w:t>
      </w:r>
      <w:proofErr w:type="spellEnd"/>
      <w:r w:rsidRPr="00346149">
        <w:rPr>
          <w:rFonts w:asciiTheme="minorHAnsi" w:eastAsia="Times New Roman" w:hAnsiTheme="minorHAnsi" w:cs="Arial"/>
          <w:color w:val="000000"/>
          <w:lang w:val="en-US"/>
        </w:rPr>
        <w:t xml:space="preserve"> </w:t>
      </w:r>
      <w:proofErr w:type="spellStart"/>
      <w:r w:rsidRPr="00346149">
        <w:rPr>
          <w:rFonts w:asciiTheme="minorHAnsi" w:eastAsia="Times New Roman" w:hAnsiTheme="minorHAnsi" w:cs="Arial"/>
          <w:color w:val="000000"/>
          <w:lang w:val="en-US"/>
        </w:rPr>
        <w:t>życia</w:t>
      </w:r>
      <w:proofErr w:type="spellEnd"/>
      <w:r w:rsidRPr="00346149">
        <w:rPr>
          <w:rFonts w:asciiTheme="minorHAnsi" w:eastAsia="Times New Roman" w:hAnsiTheme="minorHAnsi" w:cs="Arial"/>
          <w:color w:val="000000"/>
          <w:lang w:val="en-US"/>
        </w:rPr>
        <w:t xml:space="preserve">". </w:t>
      </w:r>
      <w:r w:rsidRPr="00346149">
        <w:rPr>
          <w:rFonts w:asciiTheme="minorHAnsi" w:eastAsia="Times New Roman" w:hAnsiTheme="minorHAnsi" w:cs="Arial"/>
          <w:color w:val="000000"/>
        </w:rPr>
        <w:t>Wydawnictwo Fundacji DKMS zawierające historie Pacjentów i dawców szpiku.</w:t>
      </w:r>
      <w:r w:rsidR="00346149">
        <w:rPr>
          <w:rFonts w:asciiTheme="minorHAnsi" w:eastAsia="Times New Roman" w:hAnsiTheme="minorHAnsi" w:cs="Arial"/>
          <w:color w:val="000000"/>
        </w:rPr>
        <w:br/>
      </w:r>
    </w:p>
    <w:p w14:paraId="2D424405" w14:textId="5BE13DBE" w:rsidR="0011244B" w:rsidRPr="00346149" w:rsidRDefault="0011244B" w:rsidP="0011244B">
      <w:pPr>
        <w:pStyle w:val="xmsonormal"/>
        <w:numPr>
          <w:ilvl w:val="0"/>
          <w:numId w:val="25"/>
        </w:numPr>
        <w:shd w:val="clear" w:color="auto" w:fill="FFFFFF"/>
        <w:rPr>
          <w:rFonts w:asciiTheme="minorHAnsi" w:eastAsia="Times New Roman" w:hAnsiTheme="minorHAnsi"/>
          <w:color w:val="000000"/>
          <w:sz w:val="20"/>
          <w:szCs w:val="20"/>
        </w:rPr>
      </w:pPr>
      <w:r w:rsidRPr="00346149">
        <w:rPr>
          <w:rFonts w:asciiTheme="minorHAnsi" w:eastAsia="Times New Roman" w:hAnsiTheme="minorHAnsi" w:cs="Arial"/>
          <w:color w:val="000000"/>
        </w:rPr>
        <w:t xml:space="preserve">„Grzeczni już byliśmy”, C. </w:t>
      </w:r>
      <w:proofErr w:type="spellStart"/>
      <w:r w:rsidRPr="00346149">
        <w:rPr>
          <w:rFonts w:asciiTheme="minorHAnsi" w:eastAsia="Times New Roman" w:hAnsiTheme="minorHAnsi" w:cs="Arial"/>
          <w:color w:val="000000"/>
        </w:rPr>
        <w:t>Pooley</w:t>
      </w:r>
      <w:proofErr w:type="spellEnd"/>
      <w:r w:rsidR="00346149">
        <w:rPr>
          <w:rFonts w:asciiTheme="minorHAnsi" w:eastAsia="Times New Roman" w:hAnsiTheme="minorHAnsi" w:cs="Arial"/>
          <w:color w:val="000000"/>
        </w:rPr>
        <w:br/>
      </w:r>
    </w:p>
    <w:p w14:paraId="297E9D4B" w14:textId="4208D6D2" w:rsidR="0011244B" w:rsidRPr="00346149" w:rsidRDefault="0011244B" w:rsidP="00D3041E">
      <w:pPr>
        <w:pStyle w:val="xmsonormal"/>
        <w:numPr>
          <w:ilvl w:val="0"/>
          <w:numId w:val="25"/>
        </w:numPr>
        <w:shd w:val="clear" w:color="auto" w:fill="FFFFFF"/>
        <w:rPr>
          <w:rFonts w:asciiTheme="minorHAnsi" w:eastAsia="Times New Roman" w:hAnsiTheme="minorHAnsi"/>
          <w:color w:val="000000"/>
          <w:sz w:val="20"/>
          <w:szCs w:val="20"/>
        </w:rPr>
      </w:pPr>
      <w:r w:rsidRPr="00346149">
        <w:rPr>
          <w:rFonts w:asciiTheme="minorHAnsi" w:eastAsia="Times New Roman" w:hAnsiTheme="minorHAnsi" w:cs="Arial"/>
          <w:color w:val="000000"/>
        </w:rPr>
        <w:t>„</w:t>
      </w:r>
      <w:proofErr w:type="spellStart"/>
      <w:r w:rsidRPr="00346149">
        <w:rPr>
          <w:rFonts w:asciiTheme="minorHAnsi" w:eastAsia="Times New Roman" w:hAnsiTheme="minorHAnsi" w:cs="Arial"/>
          <w:color w:val="000000"/>
        </w:rPr>
        <w:t>Hemograft</w:t>
      </w:r>
      <w:proofErr w:type="spellEnd"/>
      <w:r w:rsidRPr="00346149">
        <w:rPr>
          <w:rFonts w:asciiTheme="minorHAnsi" w:eastAsia="Times New Roman" w:hAnsiTheme="minorHAnsi" w:cs="Arial"/>
          <w:color w:val="000000"/>
        </w:rPr>
        <w:t>. Kompendium transplantologii komórek krwiotwórczych”, W. Jędrzejczak</w:t>
      </w:r>
    </w:p>
    <w:p w14:paraId="6825FB98" w14:textId="77777777" w:rsidR="00346149" w:rsidRPr="00346149" w:rsidRDefault="00346149" w:rsidP="00346149">
      <w:pPr>
        <w:pStyle w:val="xmsonormal"/>
        <w:shd w:val="clear" w:color="auto" w:fill="FFFFFF"/>
        <w:ind w:left="720"/>
        <w:rPr>
          <w:rFonts w:asciiTheme="minorHAnsi" w:eastAsia="Times New Roman" w:hAnsiTheme="minorHAnsi"/>
          <w:color w:val="000000"/>
        </w:rPr>
      </w:pPr>
    </w:p>
    <w:p w14:paraId="064F285B" w14:textId="7753C0F2" w:rsidR="00D3041E" w:rsidRPr="00211EB7" w:rsidRDefault="00D3041E" w:rsidP="00D3041E">
      <w:pPr>
        <w:rPr>
          <w:lang w:val="pl-PL"/>
        </w:rPr>
      </w:pPr>
      <w:r>
        <w:rPr>
          <w:lang w:val="pl-PL"/>
        </w:rPr>
        <w:t>Nagrody mają charakter wyłącznie rzeczowy. Wartość jednego zestawu nie przekracza 2 000 zł brutto.</w:t>
      </w:r>
    </w:p>
    <w:p w14:paraId="324F7C90" w14:textId="77777777" w:rsidR="00FA64EF" w:rsidRDefault="00EF2AA3">
      <w:pPr>
        <w:rPr>
          <w:lang w:val="pl-PL"/>
        </w:rPr>
      </w:pPr>
      <w:r>
        <w:rPr>
          <w:lang w:val="pl-PL"/>
        </w:rPr>
        <w:t>Nagrody zostaną wysłane na adres Biblioteki wskazany w Zgłoszeniu w terminie 30 dni od dnia ogłoszenia wyników Konkursu, na koszt Organizatorów.</w:t>
      </w:r>
    </w:p>
    <w:p w14:paraId="2E6A7C40" w14:textId="19920D6F" w:rsidR="00FA64EF" w:rsidRDefault="00EF2AA3">
      <w:pPr>
        <w:rPr>
          <w:lang w:val="pl-PL"/>
        </w:rPr>
      </w:pPr>
      <w:r>
        <w:rPr>
          <w:lang w:val="pl-PL"/>
        </w:rPr>
        <w:t xml:space="preserve">Jeżeli wydanie nagrody wskazanej </w:t>
      </w:r>
      <w:r w:rsidR="00510F0A">
        <w:rPr>
          <w:lang w:val="pl-PL"/>
        </w:rPr>
        <w:t>powyżej</w:t>
      </w:r>
      <w:r>
        <w:rPr>
          <w:lang w:val="pl-PL"/>
        </w:rPr>
        <w:t xml:space="preserve"> okaże się niemożliwe z przyczyn niezależnych od Organizatorów, Organizatorzy mogą przyznać nagrodę rzeczową o zbliżonej wartości i zbliżonym charakterze.</w:t>
      </w:r>
    </w:p>
    <w:p w14:paraId="25CBF0F8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Nagrody nie podlegają wymianie na ekwiwalent pieniężny.</w:t>
      </w:r>
    </w:p>
    <w:p w14:paraId="1BE81FA1" w14:textId="77777777" w:rsidR="00D3041E" w:rsidRDefault="00346149" w:rsidP="00D3041E">
      <w:r>
        <w:pict w14:anchorId="55AA4CAB">
          <v:rect id="_x0000_i1035" style="width:0;height:1.5pt" o:hralign="center" o:hrstd="t" o:hr="t" fillcolor="#a0a0a0" stroked="f"/>
        </w:pict>
      </w:r>
    </w:p>
    <w:p w14:paraId="33122C8B" w14:textId="6A1789FE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510F0A">
        <w:rPr>
          <w:lang w:val="pl-PL"/>
        </w:rPr>
        <w:t xml:space="preserve"> </w:t>
      </w:r>
      <w:r>
        <w:rPr>
          <w:lang w:val="pl-PL"/>
        </w:rPr>
        <w:t>11</w:t>
      </w:r>
    </w:p>
    <w:p w14:paraId="5B43AE28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Wykluczenie z Konkursu</w:t>
      </w:r>
    </w:p>
    <w:p w14:paraId="4E7D1051" w14:textId="06C6599C" w:rsidR="00D3041E" w:rsidRPr="00211EB7" w:rsidRDefault="00D3041E" w:rsidP="00D3041E">
      <w:pPr>
        <w:rPr>
          <w:lang w:val="pl-PL"/>
        </w:rPr>
      </w:pPr>
      <w:r>
        <w:rPr>
          <w:lang w:val="pl-PL"/>
        </w:rPr>
        <w:t>Organizatorzy mają prawo wykluczyć Bibliotekę z Konkursu, jeżeli Biblioteka dopuści się:</w:t>
      </w:r>
    </w:p>
    <w:p w14:paraId="2EE7E0D3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naruszenia Regulaminu</w:t>
      </w:r>
      <w:r>
        <w:rPr>
          <w:lang w:val="pl-PL"/>
        </w:rPr>
        <w:t xml:space="preserve"> </w:t>
      </w:r>
    </w:p>
    <w:p w14:paraId="10A8B9A0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podania nieprawdziwych danych</w:t>
      </w:r>
      <w:r>
        <w:rPr>
          <w:lang w:val="pl-PL"/>
        </w:rPr>
        <w:t xml:space="preserve"> </w:t>
      </w:r>
    </w:p>
    <w:p w14:paraId="33E5E0BB" w14:textId="77777777" w:rsidR="00D3041E" w:rsidRP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>naruszenia prawa lub praw osób trzecich</w:t>
      </w:r>
      <w:r>
        <w:rPr>
          <w:lang w:val="pl-PL"/>
        </w:rPr>
        <w:t xml:space="preserve"> </w:t>
      </w:r>
    </w:p>
    <w:p w14:paraId="14EB22DA" w14:textId="77777777" w:rsidR="00D3041E" w:rsidRPr="00D3041E" w:rsidRDefault="00D3041E" w:rsidP="00D3041E">
      <w:pPr>
        <w:rPr>
          <w:lang w:val="pl-PL"/>
        </w:rPr>
      </w:pPr>
      <w:r>
        <w:rPr>
          <w:rStyle w:val="Pogrubienie"/>
          <w:lang w:val="pl-PL"/>
        </w:rPr>
        <w:t>działań godzących w dobre imię Organizatorów</w:t>
      </w:r>
      <w:r>
        <w:rPr>
          <w:lang w:val="pl-PL"/>
        </w:rPr>
        <w:t xml:space="preserve"> </w:t>
      </w:r>
    </w:p>
    <w:p w14:paraId="165F47DF" w14:textId="77777777" w:rsidR="00FA64EF" w:rsidRDefault="00EF2AA3">
      <w:pPr>
        <w:rPr>
          <w:lang w:val="pl-PL"/>
        </w:rPr>
      </w:pPr>
      <w:r>
        <w:rPr>
          <w:lang w:val="pl-PL"/>
        </w:rPr>
        <w:t>O wykluczeniu Organizatorzy powiadamiają Bibliotekę na adres e-mail wskazany w Zgłoszeniu, wraz z uzasadnieniem. Biblioteka może w terminie 5 Dni roboczych od otrzymania powiadomienia przedstawić swoje stanowisko, które Organizatorzy rozpatrują w terminie 5 Dni roboczych.</w:t>
      </w:r>
    </w:p>
    <w:p w14:paraId="1BA4D286" w14:textId="77777777" w:rsidR="00D3041E" w:rsidRDefault="00346149" w:rsidP="00D3041E">
      <w:r>
        <w:pict w14:anchorId="014C1690">
          <v:rect id="_x0000_i1036" style="width:0;height:1.5pt" o:hralign="center" o:hrstd="t" o:hr="t" fillcolor="#a0a0a0" stroked="f"/>
        </w:pict>
      </w:r>
    </w:p>
    <w:p w14:paraId="1D2D238B" w14:textId="2415D2C8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510F0A">
        <w:rPr>
          <w:lang w:val="pl-PL"/>
        </w:rPr>
        <w:t xml:space="preserve"> </w:t>
      </w:r>
      <w:r>
        <w:rPr>
          <w:lang w:val="pl-PL"/>
        </w:rPr>
        <w:t>12</w:t>
      </w:r>
    </w:p>
    <w:p w14:paraId="67B93C33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Uzupełnianie zgłoszeń</w:t>
      </w:r>
    </w:p>
    <w:p w14:paraId="48474CEA" w14:textId="026872BE" w:rsidR="00D3041E" w:rsidRPr="00211EB7" w:rsidRDefault="00D3041E" w:rsidP="00D3041E">
      <w:pPr>
        <w:rPr>
          <w:lang w:val="pl-PL"/>
        </w:rPr>
      </w:pPr>
      <w:r>
        <w:rPr>
          <w:lang w:val="pl-PL"/>
        </w:rPr>
        <w:lastRenderedPageBreak/>
        <w:t>Organizatorzy mogą wezwać Bibliotekę do uzupełnienia braków w Zgłoszeniu w terminie 5 Dni roboczych, liczonych od dnia wysłania wezwania na adres e-mail wskazany w Zgłoszeniu.</w:t>
      </w:r>
    </w:p>
    <w:p w14:paraId="725E856C" w14:textId="7C0697EB" w:rsidR="00D3041E" w:rsidRPr="00211EB7" w:rsidRDefault="00D3041E" w:rsidP="00D3041E">
      <w:pPr>
        <w:rPr>
          <w:lang w:val="pl-PL"/>
        </w:rPr>
      </w:pPr>
      <w:r>
        <w:rPr>
          <w:lang w:val="pl-PL"/>
        </w:rPr>
        <w:t>Bezskuteczny upływ terminu, o którym mowa powyżej, skutkuje odrzuceniem Zgłoszenia. Organizatorzy informują Bibliotekę o odrzuceniu Zgłoszenia wraz z uzasadnieniem.</w:t>
      </w:r>
    </w:p>
    <w:p w14:paraId="2F3166F6" w14:textId="77777777" w:rsidR="00D3041E" w:rsidRDefault="00346149" w:rsidP="00D3041E">
      <w:r>
        <w:pict w14:anchorId="5F0A4F01">
          <v:rect id="_x0000_i1037" style="width:0;height:1.5pt" o:hralign="center" o:hrstd="t" o:hr="t" fillcolor="#a0a0a0" stroked="f"/>
        </w:pict>
      </w:r>
    </w:p>
    <w:p w14:paraId="1547C668" w14:textId="7443FFA5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510F0A">
        <w:rPr>
          <w:lang w:val="pl-PL"/>
        </w:rPr>
        <w:t xml:space="preserve"> </w:t>
      </w:r>
      <w:r>
        <w:rPr>
          <w:lang w:val="pl-PL"/>
        </w:rPr>
        <w:t>13</w:t>
      </w:r>
    </w:p>
    <w:p w14:paraId="7D9351DA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Prawa autorskie i wizerunek</w:t>
      </w:r>
    </w:p>
    <w:p w14:paraId="432A891D" w14:textId="0C5E3D8A" w:rsidR="00D3041E" w:rsidRPr="00346149" w:rsidRDefault="00D3041E" w:rsidP="2ED6DAD6">
      <w:pPr>
        <w:rPr>
          <w:lang w:val="pl-PL"/>
        </w:rPr>
      </w:pPr>
      <w:r w:rsidRPr="2ED6DAD6">
        <w:rPr>
          <w:lang w:val="pl-PL"/>
        </w:rPr>
        <w:t xml:space="preserve">Biblioteka oświadcza, że posiada prawa do wszystkich materiałów wykorzystanych w Relacji oraz </w:t>
      </w:r>
      <w:r w:rsidR="58BBBD17" w:rsidRPr="2ED6DAD6">
        <w:rPr>
          <w:lang w:val="pl-PL"/>
        </w:rPr>
        <w:t>zezwolenia</w:t>
      </w:r>
      <w:r w:rsidRPr="2ED6DAD6">
        <w:rPr>
          <w:lang w:val="pl-PL"/>
        </w:rPr>
        <w:t xml:space="preserve"> na rozpowszechnianie wizerunku wszystkich osób utrwalonych w Relacji, a w przypadku osób małoletnich – zgody ich przedstawicieli ustawowych, obejmujące rozpowszechnianie wizerunku w zakresie odpowiadającym licencji, o której mowa poniżej. Na żądanie Organizatorów Biblioteka przedstawi kopie tych zgód.</w:t>
      </w:r>
    </w:p>
    <w:p w14:paraId="0E1980F5" w14:textId="6AD2C9E5" w:rsidR="00D3041E" w:rsidRPr="00346149" w:rsidRDefault="24C4DB53" w:rsidP="00346149">
      <w:pPr>
        <w:spacing w:before="240" w:after="240"/>
        <w:rPr>
          <w:rFonts w:ascii="Cambria" w:eastAsia="Cambria" w:hAnsi="Cambria" w:cs="Cambria"/>
          <w:lang w:val="pl-PL"/>
        </w:rPr>
      </w:pPr>
      <w:r w:rsidRPr="2ED6DAD6">
        <w:rPr>
          <w:rFonts w:ascii="Cambria" w:eastAsia="Cambria" w:hAnsi="Cambria" w:cs="Cambria"/>
          <w:lang w:val="pl-PL"/>
        </w:rPr>
        <w:t>Z chwilą przesłania Relacji Biblioteka oświadcza, że przysługują jej autorskie prawa majątkowe do Relacji, oraz udziela każdemu z Organizatorów nieodpłatnej, niewyłącznej licencji z prawem do udzielania sublicencji na korzystanie z Relacji w celach informacyjnych i promocyjnych związanych z Konkursem oraz z działalnością statutową Organizatorów</w:t>
      </w:r>
      <w:r w:rsidR="00346149">
        <w:rPr>
          <w:rFonts w:ascii="Cambria" w:eastAsia="Cambria" w:hAnsi="Cambria" w:cs="Cambria"/>
          <w:lang w:val="pl-PL"/>
        </w:rPr>
        <w:t xml:space="preserve"> </w:t>
      </w:r>
      <w:r w:rsidR="00D3041E" w:rsidRPr="2ED6DAD6">
        <w:rPr>
          <w:lang w:val="pl-PL"/>
        </w:rPr>
        <w:t>na okres 5 lat, na następujących polach eksploatacji: a) utrwalanie i zwielokrotnianie  techniką,  cyfrową; b d) publiczne udostępnianie w taki sposób, aby każdy mógł mieć do niej dostęp w miejscu i w czasie przez siebie wybranym, w tym w sieci Internet i w mediach społecznościowych</w:t>
      </w:r>
      <w:r w:rsidR="6AFE2E09" w:rsidRPr="2ED6DAD6">
        <w:rPr>
          <w:lang w:val="pl-PL"/>
        </w:rPr>
        <w:t xml:space="preserve"> (</w:t>
      </w:r>
      <w:r w:rsidR="6AFE2E09" w:rsidRPr="2ED6DAD6">
        <w:rPr>
          <w:rFonts w:ascii="Cambria" w:eastAsia="Cambria" w:hAnsi="Cambria" w:cs="Cambria"/>
          <w:lang w:val="pl-PL"/>
        </w:rPr>
        <w:t>w szczególności na stronach internetowych oraz w mediach społecznościowych Organizatorów).</w:t>
      </w:r>
    </w:p>
    <w:p w14:paraId="3C41470E" w14:textId="77777777" w:rsidR="00FA64EF" w:rsidRDefault="00EF2AA3">
      <w:pPr>
        <w:rPr>
          <w:lang w:val="pl-PL"/>
        </w:rPr>
      </w:pPr>
      <w:r>
        <w:rPr>
          <w:lang w:val="pl-PL"/>
        </w:rPr>
        <w:t>Biblioteka wyraża zgodę na wykonywanie przez Organizatorów praw zależnych do Relacji w zakresie niezbędnym do korzystania z niej zgodnie z udzieloną licencją, w szczególności na dokonywanie skrótów, kadrowania i opracowań redakcyjnych, oraz zobowiązuje się nie wykonywać wobec Organizatorów autorskich praw osobistych w sposób uniemożliwiający korzystanie z Relacji.</w:t>
      </w:r>
    </w:p>
    <w:p w14:paraId="2F4FA7F9" w14:textId="77777777" w:rsidR="00FA64EF" w:rsidRDefault="00EF2AA3">
      <w:pPr>
        <w:rPr>
          <w:lang w:val="pl-PL"/>
        </w:rPr>
      </w:pPr>
      <w:r>
        <w:rPr>
          <w:lang w:val="pl-PL"/>
        </w:rPr>
        <w:t>W przypadku skierowania wobec któregokolwiek z Organizatorów roszczeń osób trzecich związanych z naruszeniem ich praw autorskich, praw pokrewnych lub prawa do wizerunku w Relacji, Biblioteka zobowiązuje się do zwolnienia Organizatorów z odpowiedzialności oraz do naprawienia poniesionej przez nich szkody, w tym zwrotu uzasadnionych kosztów obsługi prawnej.</w:t>
      </w:r>
    </w:p>
    <w:p w14:paraId="0374F7BF" w14:textId="77777777" w:rsidR="00D3041E" w:rsidRDefault="00346149" w:rsidP="00D3041E">
      <w:r>
        <w:pict w14:anchorId="2985B827">
          <v:rect id="_x0000_i1038" style="width:0;height:1.5pt" o:hralign="center" o:hrstd="t" o:hr="t" fillcolor="#a0a0a0" stroked="f"/>
        </w:pict>
      </w:r>
    </w:p>
    <w:p w14:paraId="39510B77" w14:textId="01EDBB0F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2B3271">
        <w:rPr>
          <w:lang w:val="pl-PL"/>
        </w:rPr>
        <w:t xml:space="preserve"> </w:t>
      </w:r>
      <w:r>
        <w:rPr>
          <w:lang w:val="pl-PL"/>
        </w:rPr>
        <w:t>14</w:t>
      </w:r>
    </w:p>
    <w:p w14:paraId="7531AD18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Dane osobowe</w:t>
      </w:r>
    </w:p>
    <w:p w14:paraId="0DCA5BE5" w14:textId="6865DE77" w:rsidR="00D3041E" w:rsidRPr="00211EB7" w:rsidRDefault="00D3041E" w:rsidP="00D3041E">
      <w:pPr>
        <w:rPr>
          <w:lang w:val="pl-PL"/>
        </w:rPr>
      </w:pPr>
      <w:proofErr w:type="spellStart"/>
      <w:r>
        <w:rPr>
          <w:lang w:val="pl-PL"/>
        </w:rPr>
        <w:lastRenderedPageBreak/>
        <w:t>Współadministratorami</w:t>
      </w:r>
      <w:proofErr w:type="spellEnd"/>
      <w:r>
        <w:rPr>
          <w:lang w:val="pl-PL"/>
        </w:rPr>
        <w:t xml:space="preserve"> danych osobowych osób kontaktowych wskazanych w Zgłoszeniu oraz innych osób, których dane zostaną przekazane Organizatorom w związku z Konkursem, w rozumieniu art. 26 RODO, są: Fundacja Rozwoju Społeczeństwa Informacyjnego z siedzibą w Warszawie, ul</w:t>
      </w:r>
      <w:r w:rsidR="00346149">
        <w:rPr>
          <w:lang w:val="pl-PL"/>
        </w:rPr>
        <w:t xml:space="preserve">. Kopernika 17, </w:t>
      </w:r>
      <w:r w:rsidR="00346149" w:rsidRPr="00346149">
        <w:rPr>
          <w:lang w:val="pl-PL"/>
        </w:rPr>
        <w:t xml:space="preserve">00-359 </w:t>
      </w:r>
      <w:r>
        <w:rPr>
          <w:lang w:val="pl-PL"/>
        </w:rPr>
        <w:t>Warszawa oraz Fundacja DKMS z siedzibą w Warszawie, ul. Altowa 6 lok. 9, 02-386 Warszawa.</w:t>
      </w:r>
    </w:p>
    <w:p w14:paraId="20B721C7" w14:textId="133A2578" w:rsidR="00FA64EF" w:rsidRDefault="00EF2AA3">
      <w:pPr>
        <w:rPr>
          <w:lang w:val="pl-PL"/>
        </w:rPr>
      </w:pPr>
      <w:r>
        <w:rPr>
          <w:lang w:val="pl-PL"/>
        </w:rPr>
        <w:t>Współadministratorzy zawarli uzgodnienia, o których mowa w art. 26 ust. 1 RODO, określające zakresy odpowiedzialności każdego z nich za wypełnianie obowiązków wynikających z RODO. Niezależnie od treści uzgodnień, osoba, której dane dotyczą, może wykonywać przysługujące jej prawa wobec każdego ze współadministratorów.</w:t>
      </w:r>
    </w:p>
    <w:p w14:paraId="2C9780E6" w14:textId="22BCF482" w:rsidR="00FA64EF" w:rsidRDefault="00EF2AA3">
      <w:pPr>
        <w:rPr>
          <w:lang w:val="pl-PL"/>
        </w:rPr>
      </w:pPr>
      <w:r>
        <w:rPr>
          <w:lang w:val="pl-PL"/>
        </w:rPr>
        <w:t xml:space="preserve">Kontakt w sprawach ochrony danych osobowych: </w:t>
      </w:r>
      <w:r w:rsidR="00346149" w:rsidRPr="00346149">
        <w:rPr>
          <w:lang w:val="pl-PL"/>
        </w:rPr>
        <w:t>frsi@frsi.org.pl</w:t>
      </w:r>
      <w:r w:rsidR="00346149" w:rsidDel="00346149">
        <w:rPr>
          <w:lang w:val="pl-PL"/>
        </w:rPr>
        <w:t xml:space="preserve"> </w:t>
      </w:r>
      <w:r>
        <w:rPr>
          <w:lang w:val="pl-PL"/>
        </w:rPr>
        <w:t xml:space="preserve">(Fundacja Rozwoju Społeczeństwa Informacyjnego) oraz </w:t>
      </w:r>
      <w:r w:rsidR="00346149" w:rsidRPr="00346149">
        <w:rPr>
          <w:lang w:val="pl-PL"/>
        </w:rPr>
        <w:t>iodo@dkms.pl</w:t>
      </w:r>
      <w:r w:rsidR="00346149" w:rsidDel="00346149">
        <w:rPr>
          <w:lang w:val="pl-PL"/>
        </w:rPr>
        <w:t xml:space="preserve"> </w:t>
      </w:r>
      <w:r>
        <w:rPr>
          <w:lang w:val="pl-PL"/>
        </w:rPr>
        <w:t>(Fundacja DKMS).</w:t>
      </w:r>
    </w:p>
    <w:p w14:paraId="27342281" w14:textId="77777777" w:rsidR="00D3041E" w:rsidRPr="00211EB7" w:rsidRDefault="00D3041E" w:rsidP="00D3041E">
      <w:pPr>
        <w:rPr>
          <w:lang w:val="pl-PL"/>
        </w:rPr>
      </w:pPr>
      <w:r>
        <w:rPr>
          <w:rStyle w:val="Pogrubienie"/>
          <w:lang w:val="pl-PL"/>
        </w:rPr>
        <w:t>Cele przetwarzania: przyjęcie zgłoszenia, realizacja Konkursu, ogłoszenie wyników, przekazanie nagród oraz obsługa reklamacji i roszczeń.</w:t>
      </w:r>
    </w:p>
    <w:p w14:paraId="4B38B479" w14:textId="45FCE6C8" w:rsidR="00FA64EF" w:rsidRDefault="00EF2AA3">
      <w:pPr>
        <w:rPr>
          <w:lang w:val="pl-PL"/>
        </w:rPr>
      </w:pPr>
      <w:r w:rsidRPr="2ED6DAD6">
        <w:rPr>
          <w:lang w:val="pl-PL"/>
        </w:rPr>
        <w:t>Podstawą prawną przetwarzania danych jest: art. 6 ust. 1 lit. f RODO – prawnie uzasadniony interes Organizatorów polegający na przeprowadzeniu Konkursu, komunikacji z</w:t>
      </w:r>
      <w:r w:rsidR="4157853F" w:rsidRPr="2ED6DAD6">
        <w:rPr>
          <w:lang w:val="pl-PL"/>
        </w:rPr>
        <w:t xml:space="preserve"> osobami reprezentującymi</w:t>
      </w:r>
      <w:r w:rsidRPr="2ED6DAD6">
        <w:rPr>
          <w:lang w:val="pl-PL"/>
        </w:rPr>
        <w:t xml:space="preserve"> Uczestnik</w:t>
      </w:r>
      <w:r w:rsidR="75D27129" w:rsidRPr="2ED6DAD6">
        <w:rPr>
          <w:lang w:val="pl-PL"/>
        </w:rPr>
        <w:t>ów</w:t>
      </w:r>
      <w:r w:rsidRPr="2ED6DAD6">
        <w:rPr>
          <w:lang w:val="pl-PL"/>
        </w:rPr>
        <w:t xml:space="preserve"> oraz ustaleniu, dochodzeniu lub obronie roszczeń; art. 6 ust. 1 lit. c RODO – w zakresie obowiązków wynikających z przepisów podatkowych i o rachunkowości; art. 6 ust. 1 lit. a RODO – w zakresie rozpowszechniania wizerunku.</w:t>
      </w:r>
    </w:p>
    <w:p w14:paraId="59705348" w14:textId="77777777" w:rsidR="00FA64EF" w:rsidRDefault="00EF2AA3">
      <w:pPr>
        <w:rPr>
          <w:lang w:val="pl-PL"/>
        </w:rPr>
      </w:pPr>
      <w:r>
        <w:rPr>
          <w:lang w:val="pl-PL"/>
        </w:rPr>
        <w:t>Dane osobowe będą przechowywane przez czas trwania Konkursu, a następnie przez okres przedawnienia roszczeń oraz okres wymagany przepisami o rachunkowości; dane przetwarzane na podstawie zgody – do czasu jej wycofania.</w:t>
      </w:r>
    </w:p>
    <w:p w14:paraId="4537DC61" w14:textId="77777777" w:rsidR="00FA64EF" w:rsidRDefault="00EF2AA3">
      <w:pPr>
        <w:rPr>
          <w:lang w:val="pl-PL"/>
        </w:rPr>
      </w:pPr>
      <w:r>
        <w:rPr>
          <w:lang w:val="pl-PL"/>
        </w:rPr>
        <w:t>Odbiorcami danych mogą być dostawcy usług informatycznych i hostingowych, operatorzy pocztowi i kurierscy oraz operatorzy serwisów społecznościowych, w których publikowane są Relacje. Publikacja Relacji w serwisach społecznościowych może wiązać się z przekazaniem danych poza Europejski Obszar Gospodarczy, na zasadach określonych przez operatorów tych serwisów.</w:t>
      </w:r>
    </w:p>
    <w:p w14:paraId="0B0E4C4F" w14:textId="77777777" w:rsidR="00FA64EF" w:rsidRDefault="00EF2AA3">
      <w:pPr>
        <w:rPr>
          <w:lang w:val="pl-PL"/>
        </w:rPr>
      </w:pPr>
      <w:r>
        <w:rPr>
          <w:lang w:val="pl-PL"/>
        </w:rPr>
        <w:t>Podanie danych jest dobrowolne, jednak niezbędne do wzięcia udziału w Konkursie. Dane nie podlegają zautomatyzowanemu podejmowaniu decyzji, w tym profilowaniu.</w:t>
      </w:r>
    </w:p>
    <w:p w14:paraId="3E9228B9" w14:textId="122E7268" w:rsidR="00FA64EF" w:rsidRDefault="00EF2AA3">
      <w:pPr>
        <w:rPr>
          <w:lang w:val="pl-PL"/>
        </w:rPr>
      </w:pPr>
      <w:r>
        <w:rPr>
          <w:lang w:val="pl-PL"/>
        </w:rPr>
        <w:t xml:space="preserve">Dane osobowe osób rejestrujących się jako potencjalni dawcy szpiku, w tym dane dotyczące zdrowia, przetwarzane są wyłącznie przez Fundację DKMS jako odrębnego administratora, na zasadach określonych w informacji dostępnej pod adresem </w:t>
      </w:r>
      <w:r w:rsidR="0011244B">
        <w:rPr>
          <w:lang w:val="pl-PL"/>
        </w:rPr>
        <w:t>dkms.pl</w:t>
      </w:r>
      <w:r>
        <w:rPr>
          <w:lang w:val="pl-PL"/>
        </w:rPr>
        <w:t>. Biblioteka ani Fundacja Rozwoju Społeczeństwa Informacyjnego nie pozyskują ani nie przetwarzają tych danych.</w:t>
      </w:r>
    </w:p>
    <w:p w14:paraId="161C7F30" w14:textId="1AE7BAE7" w:rsidR="00D3041E" w:rsidRPr="00211EB7" w:rsidRDefault="00D3041E" w:rsidP="00D3041E">
      <w:pPr>
        <w:rPr>
          <w:lang w:val="pl-PL"/>
        </w:rPr>
      </w:pPr>
      <w:r>
        <w:rPr>
          <w:lang w:val="pl-PL"/>
        </w:rPr>
        <w:t>Uczestnikom przysługują prawa wynikające z RODO (dostęp, sprostowanie, usunięcie, ograniczenie, przenoszenie, sprzeciw, cofnięcie zgody w dowolnym momencie bez wpływu na zgodność z prawem przetwarzania dokonanego przed jej cofnięciem oraz prawo wniesienia skargi do Prezesa Urzędu Ochrony Danych Osobowych).</w:t>
      </w:r>
    </w:p>
    <w:p w14:paraId="5E48237C" w14:textId="77777777" w:rsidR="00D3041E" w:rsidRDefault="00346149" w:rsidP="00D3041E">
      <w:r>
        <w:lastRenderedPageBreak/>
        <w:pict w14:anchorId="09F6667F">
          <v:rect id="_x0000_i1039" style="width:0;height:1.5pt" o:hralign="center" o:hrstd="t" o:hr="t" fillcolor="#a0a0a0" stroked="f"/>
        </w:pict>
      </w:r>
    </w:p>
    <w:p w14:paraId="10863E17" w14:textId="30990CC0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2B3271">
        <w:rPr>
          <w:lang w:val="pl-PL"/>
        </w:rPr>
        <w:t xml:space="preserve"> </w:t>
      </w:r>
      <w:r>
        <w:rPr>
          <w:lang w:val="pl-PL"/>
        </w:rPr>
        <w:t>15</w:t>
      </w:r>
    </w:p>
    <w:p w14:paraId="0908BD5E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Reklamacje</w:t>
      </w:r>
    </w:p>
    <w:p w14:paraId="2F557DCA" w14:textId="7D64368A" w:rsidR="00D3041E" w:rsidRPr="00211EB7" w:rsidRDefault="00D3041E" w:rsidP="00D3041E">
      <w:pPr>
        <w:rPr>
          <w:lang w:val="pl-PL"/>
        </w:rPr>
      </w:pPr>
      <w:r>
        <w:rPr>
          <w:lang w:val="pl-PL"/>
        </w:rPr>
        <w:t>Reklamacje dotyczące przebiegu Konkursu można zgłaszać w terminie 14 dni od dnia ogłoszenia wyników Konkursu, na adres e-mail _</w:t>
      </w:r>
      <w:r w:rsidR="0011244B">
        <w:rPr>
          <w:lang w:val="pl-PL"/>
        </w:rPr>
        <w:t>biblioteka@dkms.pl</w:t>
      </w:r>
      <w:r>
        <w:rPr>
          <w:lang w:val="pl-PL"/>
        </w:rPr>
        <w:t xml:space="preserve"> albo pisemnie na adres siedziby któregokolwiek z Organizatorów.</w:t>
      </w:r>
    </w:p>
    <w:p w14:paraId="1BDD3B7C" w14:textId="77777777" w:rsidR="00FA64EF" w:rsidRDefault="00EF2AA3">
      <w:pPr>
        <w:rPr>
          <w:lang w:val="pl-PL"/>
        </w:rPr>
      </w:pPr>
      <w:r>
        <w:rPr>
          <w:lang w:val="pl-PL"/>
        </w:rPr>
        <w:t>Reklamacja powinna zawierać nazwę i adres Biblioteki, dane osoby zgłaszającej, opis oraz przyczynę reklamacji, a także oczekiwany sposób jej rozpatrzenia.</w:t>
      </w:r>
    </w:p>
    <w:p w14:paraId="113FD7E5" w14:textId="77777777" w:rsidR="00FA64EF" w:rsidRDefault="00EF2AA3">
      <w:pPr>
        <w:rPr>
          <w:lang w:val="pl-PL"/>
        </w:rPr>
      </w:pPr>
      <w:r>
        <w:rPr>
          <w:lang w:val="pl-PL"/>
        </w:rPr>
        <w:t>Organizatorzy rozpatrują reklamację w terminie 14 dni od dnia jej otrzymania i informują zgłaszającego o sposobie rozpatrzenia w formie, w jakiej reklamacja została złożona.</w:t>
      </w:r>
    </w:p>
    <w:p w14:paraId="7DC78286" w14:textId="77777777" w:rsidR="00D3041E" w:rsidRDefault="00346149" w:rsidP="00D3041E">
      <w:r>
        <w:pict w14:anchorId="4CC6BDB3">
          <v:rect id="_x0000_i1040" style="width:0;height:1.5pt" o:hralign="center" o:hrstd="t" o:hr="t" fillcolor="#a0a0a0" stroked="f"/>
        </w:pict>
      </w:r>
    </w:p>
    <w:p w14:paraId="69E74E35" w14:textId="7B103ABA" w:rsidR="00D3041E" w:rsidRPr="00D3041E" w:rsidRDefault="00D3041E" w:rsidP="00D3041E">
      <w:pPr>
        <w:rPr>
          <w:lang w:val="pl-PL"/>
        </w:rPr>
      </w:pPr>
      <w:r>
        <w:rPr>
          <w:lang w:val="pl-PL"/>
        </w:rPr>
        <w:t>§</w:t>
      </w:r>
      <w:r w:rsidR="00606C68">
        <w:rPr>
          <w:lang w:val="pl-PL"/>
        </w:rPr>
        <w:t xml:space="preserve"> </w:t>
      </w:r>
      <w:r>
        <w:rPr>
          <w:lang w:val="pl-PL"/>
        </w:rPr>
        <w:t>16</w:t>
      </w:r>
    </w:p>
    <w:p w14:paraId="69B02716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Postanowienia końcowe</w:t>
      </w:r>
    </w:p>
    <w:p w14:paraId="25D85D0C" w14:textId="77777777" w:rsidR="00D3041E" w:rsidRPr="00211EB7" w:rsidRDefault="00D3041E" w:rsidP="00D3041E">
      <w:pPr>
        <w:rPr>
          <w:lang w:val="pl-PL"/>
        </w:rPr>
      </w:pPr>
      <w:r>
        <w:rPr>
          <w:lang w:val="pl-PL"/>
        </w:rPr>
        <w:t>Udział w Konkursie jest dobrowolny i bezpłatny.</w:t>
      </w:r>
    </w:p>
    <w:p w14:paraId="787657F8" w14:textId="2CDE5712" w:rsidR="00D3041E" w:rsidRPr="00211EB7" w:rsidRDefault="00D3041E" w:rsidP="00D3041E">
      <w:pPr>
        <w:rPr>
          <w:lang w:val="pl-PL"/>
        </w:rPr>
      </w:pPr>
      <w:r>
        <w:rPr>
          <w:lang w:val="pl-PL"/>
        </w:rPr>
        <w:t xml:space="preserve">Regulamin dostępny jest na </w:t>
      </w:r>
      <w:r w:rsidR="0011244B">
        <w:rPr>
          <w:lang w:val="pl-PL"/>
        </w:rPr>
        <w:t xml:space="preserve">stronie: </w:t>
      </w:r>
      <w:hyperlink r:id="rId9" w:history="1">
        <w:r w:rsidR="00346149" w:rsidRPr="0087054C">
          <w:rPr>
            <w:rStyle w:val="Hipercze"/>
            <w:lang w:val="pl-PL"/>
          </w:rPr>
          <w:t>https://www.dkms.pl/konkurs-biblioteka-zycia</w:t>
        </w:r>
      </w:hyperlink>
      <w:r w:rsidR="00346149">
        <w:rPr>
          <w:lang w:val="pl-PL"/>
        </w:rPr>
        <w:t xml:space="preserve"> </w:t>
      </w:r>
      <w:r>
        <w:rPr>
          <w:lang w:val="pl-PL"/>
        </w:rPr>
        <w:t>, przez cały czas trwania Konkursu.</w:t>
      </w:r>
    </w:p>
    <w:p w14:paraId="6F19B14A" w14:textId="2E348D3A" w:rsidR="00D3041E" w:rsidRPr="00211EB7" w:rsidRDefault="00D3041E" w:rsidP="00D3041E">
      <w:pPr>
        <w:rPr>
          <w:lang w:val="pl-PL"/>
        </w:rPr>
      </w:pPr>
      <w:r>
        <w:rPr>
          <w:lang w:val="pl-PL"/>
        </w:rPr>
        <w:t>Organizatorzy zastrzegają sobie prawo do zmiany Regulaminu z ważnych przyczyn, w szczególności zmiany powszechnie obowiązujących przepisów prawa lub konieczności usunięcia niejasności jego postanowień. O zmianie Organizatorzy informują na stronach internetowych wskazanych powyżej oraz na adresy e-mail podane w Zgłoszeniach, z co najmniej 3-dniowym wyprzedzeniem. Uczestnik, który nie akceptuje zmiany, może zrezygnować z udziału w Konkursie, informując o tym Organizatorów.</w:t>
      </w:r>
    </w:p>
    <w:p w14:paraId="73CB170E" w14:textId="77777777" w:rsidR="00FA64EF" w:rsidRDefault="00EF2AA3">
      <w:pPr>
        <w:rPr>
          <w:lang w:val="pl-PL"/>
        </w:rPr>
      </w:pPr>
      <w:r>
        <w:rPr>
          <w:lang w:val="pl-PL"/>
        </w:rPr>
        <w:t>Organizatorzy nie ponoszą odpowiedzialności za niewykonanie lub nienależyte wykonanie zobowiązań wynikających z Regulaminu, jeżeli jest ono następstwem siły wyższej. W takim przypadku Organizatorzy niezwłocznie informują Uczestników i w miarę możliwości wskazują nowy termin.</w:t>
      </w:r>
    </w:p>
    <w:p w14:paraId="5140642E" w14:textId="311AC662" w:rsidR="00FA64EF" w:rsidRDefault="00EF2AA3">
      <w:pPr>
        <w:rPr>
          <w:lang w:val="pl-PL"/>
        </w:rPr>
      </w:pPr>
      <w:r>
        <w:rPr>
          <w:lang w:val="pl-PL"/>
        </w:rPr>
        <w:t xml:space="preserve">Wszelka korespondencja związana z Konkursem kierowana jest na adres e-mail </w:t>
      </w:r>
      <w:r w:rsidR="00346149">
        <w:rPr>
          <w:lang w:val="pl-PL"/>
        </w:rPr>
        <w:t>biblioteka@dkms.pl</w:t>
      </w:r>
      <w:r>
        <w:rPr>
          <w:lang w:val="pl-PL"/>
        </w:rPr>
        <w:t>.</w:t>
      </w:r>
    </w:p>
    <w:p w14:paraId="2E50085C" w14:textId="77777777" w:rsidR="00FA64EF" w:rsidRDefault="00EF2AA3">
      <w:pPr>
        <w:rPr>
          <w:lang w:val="pl-PL"/>
        </w:rPr>
      </w:pPr>
      <w:r>
        <w:rPr>
          <w:lang w:val="pl-PL"/>
        </w:rPr>
        <w:t>W sprawach nieuregulowanych Regulaminem zastosowanie mają przepisy prawa polskiego, w szczególności Kodeksu cywilnego oraz ustawy z dnia 4 lutego 1994 r. o prawie autorskim i prawach pokrewnych.</w:t>
      </w:r>
    </w:p>
    <w:p w14:paraId="6D37A23D" w14:textId="54E2E7A5" w:rsidR="00EF2AA3" w:rsidRDefault="00EF2AA3" w:rsidP="00D3041E">
      <w:pPr>
        <w:rPr>
          <w:lang w:val="pl-PL"/>
        </w:rPr>
      </w:pPr>
      <w:r>
        <w:rPr>
          <w:lang w:val="pl-PL"/>
        </w:rPr>
        <w:t xml:space="preserve">Regulamin wchodzi w życie z dniem </w:t>
      </w:r>
      <w:r w:rsidR="00346149">
        <w:rPr>
          <w:lang w:val="pl-PL"/>
        </w:rPr>
        <w:t>15.09.2026</w:t>
      </w:r>
      <w:r>
        <w:rPr>
          <w:lang w:val="pl-PL"/>
        </w:rPr>
        <w:t>.</w:t>
      </w:r>
    </w:p>
    <w:p w14:paraId="6B253A5B" w14:textId="77777777" w:rsidR="00EF2AA3" w:rsidRPr="00D3041E" w:rsidRDefault="00EF2AA3" w:rsidP="00D3041E">
      <w:pPr>
        <w:rPr>
          <w:lang w:val="pl-PL"/>
        </w:rPr>
      </w:pPr>
    </w:p>
    <w:sectPr w:rsidR="00EF2AA3" w:rsidRPr="00D3041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AF6B5A"/>
    <w:multiLevelType w:val="multilevel"/>
    <w:tmpl w:val="5ADE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C25A8F"/>
    <w:multiLevelType w:val="multilevel"/>
    <w:tmpl w:val="ECBA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5D5017"/>
    <w:multiLevelType w:val="hybridMultilevel"/>
    <w:tmpl w:val="8F2AC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60BF9"/>
    <w:multiLevelType w:val="multilevel"/>
    <w:tmpl w:val="FE26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349C2"/>
    <w:multiLevelType w:val="multilevel"/>
    <w:tmpl w:val="A86A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EB2BD2"/>
    <w:multiLevelType w:val="multilevel"/>
    <w:tmpl w:val="AE24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0D76DB"/>
    <w:multiLevelType w:val="multilevel"/>
    <w:tmpl w:val="24AC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A360F"/>
    <w:multiLevelType w:val="hybridMultilevel"/>
    <w:tmpl w:val="43FA1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D35EC"/>
    <w:multiLevelType w:val="multilevel"/>
    <w:tmpl w:val="B388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4E5F37"/>
    <w:multiLevelType w:val="multilevel"/>
    <w:tmpl w:val="30B0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733610"/>
    <w:multiLevelType w:val="multilevel"/>
    <w:tmpl w:val="968C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DD4497"/>
    <w:multiLevelType w:val="multilevel"/>
    <w:tmpl w:val="4922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53D1FB5"/>
    <w:multiLevelType w:val="multilevel"/>
    <w:tmpl w:val="534C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26B94"/>
    <w:multiLevelType w:val="multilevel"/>
    <w:tmpl w:val="AE50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C61D5"/>
    <w:multiLevelType w:val="multilevel"/>
    <w:tmpl w:val="F0EC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15159D"/>
    <w:multiLevelType w:val="multilevel"/>
    <w:tmpl w:val="AC24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19"/>
  </w:num>
  <w:num w:numId="12">
    <w:abstractNumId w:val="9"/>
  </w:num>
  <w:num w:numId="13">
    <w:abstractNumId w:val="21"/>
  </w:num>
  <w:num w:numId="14">
    <w:abstractNumId w:val="13"/>
  </w:num>
  <w:num w:numId="15">
    <w:abstractNumId w:val="12"/>
  </w:num>
  <w:num w:numId="16">
    <w:abstractNumId w:val="22"/>
  </w:num>
  <w:num w:numId="17">
    <w:abstractNumId w:val="17"/>
  </w:num>
  <w:num w:numId="18">
    <w:abstractNumId w:val="15"/>
  </w:num>
  <w:num w:numId="19">
    <w:abstractNumId w:val="16"/>
  </w:num>
  <w:num w:numId="20">
    <w:abstractNumId w:val="10"/>
  </w:num>
  <w:num w:numId="21">
    <w:abstractNumId w:val="14"/>
  </w:num>
  <w:num w:numId="22">
    <w:abstractNumId w:val="18"/>
  </w:num>
  <w:num w:numId="23">
    <w:abstractNumId w:val="23"/>
  </w:num>
  <w:num w:numId="24">
    <w:abstractNumId w:val="11"/>
  </w:num>
  <w:num w:numId="2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44B"/>
    <w:rsid w:val="0015074B"/>
    <w:rsid w:val="00211EB7"/>
    <w:rsid w:val="002733C1"/>
    <w:rsid w:val="00274136"/>
    <w:rsid w:val="00282ABA"/>
    <w:rsid w:val="0029639D"/>
    <w:rsid w:val="002B3271"/>
    <w:rsid w:val="00326F90"/>
    <w:rsid w:val="00346149"/>
    <w:rsid w:val="00355082"/>
    <w:rsid w:val="00365E6A"/>
    <w:rsid w:val="00393A27"/>
    <w:rsid w:val="003D0D39"/>
    <w:rsid w:val="00443119"/>
    <w:rsid w:val="00475E22"/>
    <w:rsid w:val="00510F0A"/>
    <w:rsid w:val="005D0B49"/>
    <w:rsid w:val="00606C68"/>
    <w:rsid w:val="00662FCB"/>
    <w:rsid w:val="006B3537"/>
    <w:rsid w:val="00761D13"/>
    <w:rsid w:val="00812C66"/>
    <w:rsid w:val="008C5BE1"/>
    <w:rsid w:val="008C738A"/>
    <w:rsid w:val="00A67BA2"/>
    <w:rsid w:val="00AA1D8D"/>
    <w:rsid w:val="00B47730"/>
    <w:rsid w:val="00C44CEE"/>
    <w:rsid w:val="00CB0664"/>
    <w:rsid w:val="00D05B95"/>
    <w:rsid w:val="00D3041E"/>
    <w:rsid w:val="00E97E69"/>
    <w:rsid w:val="00EF2AA3"/>
    <w:rsid w:val="00FA64EF"/>
    <w:rsid w:val="00FC693F"/>
    <w:rsid w:val="00FD1AAB"/>
    <w:rsid w:val="0CFEB7D6"/>
    <w:rsid w:val="1A6189D7"/>
    <w:rsid w:val="20E6E527"/>
    <w:rsid w:val="24C4DB53"/>
    <w:rsid w:val="2ED6DAD6"/>
    <w:rsid w:val="3272C72B"/>
    <w:rsid w:val="36B05266"/>
    <w:rsid w:val="4157853F"/>
    <w:rsid w:val="46621904"/>
    <w:rsid w:val="58BBBD17"/>
    <w:rsid w:val="6AFE2E09"/>
    <w:rsid w:val="6CAAD93A"/>
    <w:rsid w:val="75D2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1DF70B"/>
  <w14:defaultImageDpi w14:val="300"/>
  <w15:docId w15:val="{9CCA79B9-7D03-4990-A7A3-986F16C7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D30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D3041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1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1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1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1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1EB7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5E22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ny"/>
    <w:rsid w:val="00EF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E69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ny"/>
    <w:rsid w:val="0011244B"/>
    <w:pPr>
      <w:spacing w:after="0" w:line="240" w:lineRule="auto"/>
    </w:pPr>
    <w:rPr>
      <w:rFonts w:ascii="Calibri" w:eastAsiaTheme="minorHAnsi" w:hAnsi="Calibri" w:cs="Calibri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dkms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kms.pl/biblioteka-zyci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kms.pl/kontakt/konkurs-biblioteka-zyci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kms.pl/konkurs-biblioteka-zy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C0C3FE-B9E8-4AC4-A64E-1DBE9857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2352</Words>
  <Characters>14115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Chodań, Natalia</cp:lastModifiedBy>
  <cp:revision>2</cp:revision>
  <dcterms:created xsi:type="dcterms:W3CDTF">2026-09-09T08:14:00Z</dcterms:created>
  <dcterms:modified xsi:type="dcterms:W3CDTF">2026-09-09T08:14:00Z</dcterms:modified>
  <cp:category/>
</cp:coreProperties>
</file>