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A8249" w14:textId="77777777" w:rsidR="00D219BF" w:rsidRPr="00AA6E1D" w:rsidRDefault="00D219BF" w:rsidP="00AA6E1D">
      <w:pPr>
        <w:jc w:val="right"/>
        <w:rPr>
          <w:rFonts w:ascii="Arial" w:hAnsi="Arial" w:cs="Arial"/>
          <w:i/>
          <w:sz w:val="22"/>
          <w:szCs w:val="22"/>
        </w:rPr>
      </w:pPr>
      <w:r w:rsidRPr="00AA6E1D">
        <w:rPr>
          <w:rFonts w:ascii="Arial" w:hAnsi="Arial" w:cs="Arial"/>
          <w:i/>
          <w:sz w:val="22"/>
          <w:szCs w:val="22"/>
        </w:rPr>
        <w:t>Informacja prasowa</w:t>
      </w:r>
    </w:p>
    <w:p w14:paraId="7524EC01" w14:textId="77777777" w:rsidR="00D219BF" w:rsidRPr="00AA6E1D" w:rsidRDefault="00D219BF" w:rsidP="00AA6E1D">
      <w:pPr>
        <w:jc w:val="right"/>
        <w:rPr>
          <w:rFonts w:ascii="Arial" w:hAnsi="Arial" w:cs="Arial"/>
          <w:i/>
          <w:sz w:val="22"/>
          <w:szCs w:val="22"/>
        </w:rPr>
      </w:pPr>
    </w:p>
    <w:p w14:paraId="247ED920" w14:textId="1FA9EB3D" w:rsidR="00D219BF" w:rsidRPr="00AA6E1D" w:rsidRDefault="00D219BF" w:rsidP="00AA6E1D">
      <w:pPr>
        <w:jc w:val="right"/>
        <w:rPr>
          <w:rFonts w:ascii="Arial" w:hAnsi="Arial" w:cs="Arial"/>
          <w:sz w:val="22"/>
          <w:szCs w:val="22"/>
        </w:rPr>
      </w:pPr>
      <w:r w:rsidRPr="00AA6E1D">
        <w:rPr>
          <w:rFonts w:ascii="Arial" w:hAnsi="Arial" w:cs="Arial"/>
          <w:sz w:val="22"/>
          <w:szCs w:val="22"/>
        </w:rPr>
        <w:t xml:space="preserve">Warszawa, </w:t>
      </w:r>
      <w:bookmarkStart w:id="0" w:name="_GoBack"/>
      <w:bookmarkEnd w:id="0"/>
      <w:r w:rsidR="005E0E7B" w:rsidRPr="005E0E7B">
        <w:rPr>
          <w:rFonts w:ascii="Arial" w:hAnsi="Arial" w:cs="Arial"/>
          <w:sz w:val="22"/>
          <w:szCs w:val="22"/>
        </w:rPr>
        <w:t>24</w:t>
      </w:r>
      <w:r w:rsidR="001D1A8B" w:rsidRPr="00AA6E1D">
        <w:rPr>
          <w:rFonts w:ascii="Arial" w:hAnsi="Arial" w:cs="Arial"/>
          <w:sz w:val="22"/>
          <w:szCs w:val="22"/>
        </w:rPr>
        <w:t xml:space="preserve"> </w:t>
      </w:r>
      <w:r w:rsidR="00423219" w:rsidRPr="00AA6E1D">
        <w:rPr>
          <w:rFonts w:ascii="Arial" w:hAnsi="Arial" w:cs="Arial"/>
          <w:sz w:val="22"/>
          <w:szCs w:val="22"/>
        </w:rPr>
        <w:t>maj</w:t>
      </w:r>
      <w:r w:rsidR="006A781D" w:rsidRPr="00AA6E1D">
        <w:rPr>
          <w:rFonts w:ascii="Arial" w:hAnsi="Arial" w:cs="Arial"/>
          <w:sz w:val="22"/>
          <w:szCs w:val="22"/>
        </w:rPr>
        <w:t xml:space="preserve">a </w:t>
      </w:r>
      <w:r w:rsidRPr="00AA6E1D">
        <w:rPr>
          <w:rFonts w:ascii="Arial" w:hAnsi="Arial" w:cs="Arial"/>
          <w:sz w:val="22"/>
          <w:szCs w:val="22"/>
        </w:rPr>
        <w:t>2023 r.</w:t>
      </w:r>
    </w:p>
    <w:p w14:paraId="43433F5E" w14:textId="77777777" w:rsidR="00D219BF" w:rsidRPr="00AA6E1D" w:rsidRDefault="00D219BF" w:rsidP="00AA6E1D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4D2213" w14:textId="3C588BE9" w:rsidR="00255EF2" w:rsidRPr="00AA6E1D" w:rsidRDefault="001D1A8B" w:rsidP="00AA6E1D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AA6E1D">
        <w:rPr>
          <w:rFonts w:ascii="Arial" w:eastAsia="Calibri" w:hAnsi="Arial" w:cs="Arial"/>
          <w:b/>
          <w:bCs/>
          <w:color w:val="000000"/>
          <w:sz w:val="28"/>
          <w:szCs w:val="28"/>
        </w:rPr>
        <w:t>Gdzie leży Polska na światowej mapie nowotworów krwi?</w:t>
      </w:r>
    </w:p>
    <w:p w14:paraId="29007A25" w14:textId="3ECCC089" w:rsidR="001D1A8B" w:rsidRPr="00AA6E1D" w:rsidRDefault="001D1A8B" w:rsidP="00AA6E1D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AA6E1D">
        <w:rPr>
          <w:rFonts w:ascii="Arial" w:eastAsia="Calibri" w:hAnsi="Arial" w:cs="Arial"/>
          <w:b/>
          <w:bCs/>
          <w:color w:val="000000"/>
          <w:sz w:val="28"/>
          <w:szCs w:val="28"/>
        </w:rPr>
        <w:t>Diagnostyka, leczenie, świadomość społeczeństwa</w:t>
      </w:r>
    </w:p>
    <w:p w14:paraId="024DCE09" w14:textId="77777777" w:rsidR="001D1A8B" w:rsidRPr="00AA6E1D" w:rsidRDefault="001D1A8B" w:rsidP="00AA6E1D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125F4A8" w14:textId="03C1A591" w:rsidR="003457C2" w:rsidRPr="00AA6E1D" w:rsidRDefault="0050359B" w:rsidP="00AA6E1D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>Nowotwor</w:t>
      </w:r>
      <w:r w:rsidR="00AA6E1D">
        <w:rPr>
          <w:rFonts w:ascii="Arial" w:eastAsia="Calibri" w:hAnsi="Arial" w:cs="Arial"/>
          <w:b/>
          <w:bCs/>
          <w:color w:val="000000"/>
          <w:sz w:val="22"/>
          <w:szCs w:val="22"/>
        </w:rPr>
        <w:t>y</w:t>
      </w: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układu krwiotwórczego </w:t>
      </w:r>
      <w:r w:rsidR="00141582">
        <w:rPr>
          <w:rFonts w:ascii="Arial" w:eastAsia="Calibri" w:hAnsi="Arial" w:cs="Arial"/>
          <w:b/>
          <w:bCs/>
          <w:color w:val="000000"/>
          <w:sz w:val="22"/>
          <w:szCs w:val="22"/>
        </w:rPr>
        <w:t>oraz</w:t>
      </w: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chłonnego stanowią obecnie około 10 proc. wszystkich nowotworów. Na świecie rozpoznaje się rocznie </w:t>
      </w:r>
      <w:r w:rsidR="00F3002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blisko </w:t>
      </w: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>1,24 mln nowych przypadków</w:t>
      </w:r>
      <w:r w:rsidR="004851AD">
        <w:rPr>
          <w:rFonts w:ascii="Arial" w:eastAsia="Calibri" w:hAnsi="Arial" w:cs="Arial"/>
          <w:b/>
          <w:bCs/>
          <w:color w:val="000000"/>
          <w:sz w:val="22"/>
          <w:szCs w:val="22"/>
        </w:rPr>
        <w:t>, a w Polsce co 40 minut ktoś musi zmierzyć się taką diagnozą. I choć zachorowalność na nie rośnie wraz z wiekiem, to nowotwory układu krwiotwórczego mogą dotknąć</w:t>
      </w:r>
      <w:r w:rsidR="00862DE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każdego, niezależnie</w:t>
      </w:r>
      <w:r w:rsidR="00F86A0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od stanu zdrowia czy stylu życia.</w:t>
      </w:r>
      <w:r w:rsidR="00862DE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="00F86A0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Z </w:t>
      </w:r>
      <w:r w:rsidR="00AF7A9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okazji Światowego Dnia Walki z Nowotworami Krwi, obchodzonego 28 maja, Fundacja DKMS </w:t>
      </w:r>
      <w:r w:rsidR="00AA6E1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chce zwrócić uwagę </w:t>
      </w:r>
      <w:r w:rsidR="00F86A0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społeczeństwa </w:t>
      </w:r>
      <w:r w:rsidR="00AA6E1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na kwestię diagnostyki, leczenia, ale także roli dawców szpiku w życiu pacjentów </w:t>
      </w:r>
      <w:proofErr w:type="spellStart"/>
      <w:r w:rsidR="00AA6E1D">
        <w:rPr>
          <w:rFonts w:ascii="Arial" w:eastAsia="Calibri" w:hAnsi="Arial" w:cs="Arial"/>
          <w:b/>
          <w:bCs/>
          <w:color w:val="000000"/>
          <w:sz w:val="22"/>
          <w:szCs w:val="22"/>
        </w:rPr>
        <w:t>hematoonkologicznych</w:t>
      </w:r>
      <w:proofErr w:type="spellEnd"/>
      <w:r w:rsidR="00AA6E1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. </w:t>
      </w:r>
    </w:p>
    <w:p w14:paraId="010978AB" w14:textId="77777777" w:rsidR="0050359B" w:rsidRPr="00AA6E1D" w:rsidRDefault="0050359B" w:rsidP="00AA6E1D">
      <w:pPr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36ADD1D" w14:textId="4F56A305" w:rsidR="009969FD" w:rsidRPr="00AA6E1D" w:rsidRDefault="008B2C0D" w:rsidP="00AA6E1D">
      <w:pPr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13 000</w:t>
      </w:r>
      <w:r w:rsidR="009969FD"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diagnoz w Polsce -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rocznie</w:t>
      </w:r>
    </w:p>
    <w:p w14:paraId="78357FAD" w14:textId="77777777" w:rsidR="001D1A8B" w:rsidRPr="00AA6E1D" w:rsidRDefault="001D1A8B" w:rsidP="00AA6E1D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19582BDC" w14:textId="4BD559D4" w:rsidR="00CA388E" w:rsidRPr="001D1B95" w:rsidRDefault="001D1B95" w:rsidP="00AA6E1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Choć statystyki dotyczące chorych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hematoonkologicznych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są znacznie</w:t>
      </w:r>
      <w:r w:rsidR="00AA6350">
        <w:rPr>
          <w:rFonts w:ascii="Arial" w:eastAsia="Calibri" w:hAnsi="Arial" w:cs="Arial"/>
          <w:color w:val="000000"/>
          <w:sz w:val="22"/>
          <w:szCs w:val="22"/>
        </w:rPr>
        <w:t xml:space="preserve"> niższe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w porównaniu do </w:t>
      </w:r>
      <w:r w:rsidR="00DE1800">
        <w:rPr>
          <w:rFonts w:ascii="Arial" w:eastAsia="Calibri" w:hAnsi="Arial" w:cs="Arial"/>
          <w:color w:val="000000"/>
          <w:sz w:val="22"/>
          <w:szCs w:val="22"/>
        </w:rPr>
        <w:t>najczęściej występujących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guzów litych, tj.: rak płuca, jelita grubego, piersi czy gruczołu krokowego, to w</w:t>
      </w:r>
      <w:r w:rsidR="009969FD" w:rsidRPr="00AA6E1D">
        <w:rPr>
          <w:rFonts w:ascii="Arial" w:eastAsia="Calibri" w:hAnsi="Arial" w:cs="Arial"/>
          <w:color w:val="000000"/>
          <w:sz w:val="22"/>
          <w:szCs w:val="22"/>
        </w:rPr>
        <w:t xml:space="preserve"> Polsce co 40 minut</w:t>
      </w:r>
      <w:r w:rsidR="00D53648">
        <w:rPr>
          <w:rFonts w:ascii="Arial" w:eastAsia="Calibri" w:hAnsi="Arial" w:cs="Arial"/>
          <w:color w:val="000000"/>
          <w:sz w:val="22"/>
          <w:szCs w:val="22"/>
        </w:rPr>
        <w:t>,</w:t>
      </w:r>
      <w:r w:rsidR="009969FD" w:rsidRPr="00AA6E1D">
        <w:rPr>
          <w:rFonts w:ascii="Arial" w:eastAsia="Calibri" w:hAnsi="Arial" w:cs="Arial"/>
          <w:color w:val="000000"/>
          <w:sz w:val="22"/>
          <w:szCs w:val="22"/>
        </w:rPr>
        <w:t xml:space="preserve"> a na świecie co 27 sekund</w:t>
      </w:r>
      <w:r w:rsidR="0042561A" w:rsidRPr="00AA6E1D">
        <w:rPr>
          <w:rFonts w:ascii="Arial" w:eastAsia="Calibri" w:hAnsi="Arial" w:cs="Arial"/>
          <w:color w:val="000000"/>
          <w:sz w:val="22"/>
          <w:szCs w:val="22"/>
        </w:rPr>
        <w:t xml:space="preserve"> ktoś dowiaduje się, że choruje na nowotwór </w:t>
      </w:r>
      <w:r w:rsidR="00B615B8" w:rsidRPr="00AA6E1D">
        <w:rPr>
          <w:rFonts w:ascii="Arial" w:eastAsia="Calibri" w:hAnsi="Arial" w:cs="Arial"/>
          <w:color w:val="000000"/>
          <w:sz w:val="22"/>
          <w:szCs w:val="22"/>
        </w:rPr>
        <w:t>krwi</w:t>
      </w:r>
      <w:r w:rsidR="00D30044">
        <w:rPr>
          <w:rFonts w:ascii="Arial" w:eastAsia="Calibri" w:hAnsi="Arial" w:cs="Arial"/>
          <w:color w:val="000000"/>
          <w:sz w:val="22"/>
          <w:szCs w:val="22"/>
        </w:rPr>
        <w:t>.</w:t>
      </w:r>
      <w:r w:rsidR="00EA1A6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B615B8" w:rsidRPr="00AA6E1D">
        <w:rPr>
          <w:rFonts w:ascii="Arial" w:hAnsi="Arial" w:cs="Arial"/>
          <w:color w:val="000000"/>
          <w:sz w:val="22"/>
          <w:szCs w:val="22"/>
        </w:rPr>
        <w:t>Najbardziej ogólny podział</w:t>
      </w:r>
      <w:r w:rsidR="00CC2149">
        <w:rPr>
          <w:rFonts w:ascii="Arial" w:hAnsi="Arial" w:cs="Arial"/>
          <w:color w:val="000000"/>
          <w:sz w:val="22"/>
          <w:szCs w:val="22"/>
        </w:rPr>
        <w:t xml:space="preserve"> tej różnorodnej grupy chorób</w:t>
      </w:r>
      <w:r w:rsidR="00B615B8" w:rsidRPr="00AA6E1D">
        <w:rPr>
          <w:rFonts w:ascii="Arial" w:hAnsi="Arial" w:cs="Arial"/>
          <w:color w:val="000000"/>
          <w:sz w:val="22"/>
          <w:szCs w:val="22"/>
        </w:rPr>
        <w:t xml:space="preserve"> obejmuje nowotwory układu krwiotwórczego i chłonnego. </w:t>
      </w:r>
      <w:r w:rsidR="00A61D2D" w:rsidRPr="00AA6E1D">
        <w:rPr>
          <w:rFonts w:ascii="Arial" w:hAnsi="Arial" w:cs="Arial"/>
          <w:color w:val="000000"/>
          <w:sz w:val="22"/>
          <w:szCs w:val="22"/>
        </w:rPr>
        <w:t xml:space="preserve">Zachorowalność na </w:t>
      </w:r>
      <w:r w:rsidR="0044636E">
        <w:rPr>
          <w:rFonts w:ascii="Arial" w:hAnsi="Arial" w:cs="Arial"/>
          <w:color w:val="000000"/>
          <w:sz w:val="22"/>
          <w:szCs w:val="22"/>
        </w:rPr>
        <w:t>nie</w:t>
      </w:r>
      <w:r w:rsidR="00CC2149">
        <w:rPr>
          <w:rFonts w:ascii="Arial" w:hAnsi="Arial" w:cs="Arial"/>
          <w:color w:val="000000"/>
          <w:sz w:val="22"/>
          <w:szCs w:val="22"/>
        </w:rPr>
        <w:t xml:space="preserve"> </w:t>
      </w:r>
      <w:r w:rsidR="00A61D2D" w:rsidRPr="00AA6E1D">
        <w:rPr>
          <w:rFonts w:ascii="Arial" w:hAnsi="Arial" w:cs="Arial"/>
          <w:color w:val="000000"/>
          <w:sz w:val="22"/>
          <w:szCs w:val="22"/>
        </w:rPr>
        <w:t xml:space="preserve">stale wzrasta, co </w:t>
      </w:r>
      <w:r w:rsidR="0035103A">
        <w:rPr>
          <w:rFonts w:ascii="Arial" w:hAnsi="Arial" w:cs="Arial"/>
          <w:color w:val="000000"/>
          <w:sz w:val="22"/>
          <w:szCs w:val="22"/>
        </w:rPr>
        <w:t xml:space="preserve">ma związek </w:t>
      </w:r>
      <w:r w:rsidR="00A61D2D" w:rsidRPr="00AA6E1D">
        <w:rPr>
          <w:rFonts w:ascii="Arial" w:hAnsi="Arial" w:cs="Arial"/>
          <w:color w:val="000000"/>
          <w:sz w:val="22"/>
          <w:szCs w:val="22"/>
        </w:rPr>
        <w:t xml:space="preserve">m.in. ze starzeniem się społeczeństwa, ponieważ ryzyko </w:t>
      </w:r>
      <w:r w:rsidR="00523DB1">
        <w:rPr>
          <w:rFonts w:ascii="Arial" w:hAnsi="Arial" w:cs="Arial"/>
          <w:color w:val="000000"/>
          <w:sz w:val="22"/>
          <w:szCs w:val="22"/>
        </w:rPr>
        <w:t>zwiększa się</w:t>
      </w:r>
      <w:r w:rsidR="00A61D2D" w:rsidRPr="00AA6E1D">
        <w:rPr>
          <w:rFonts w:ascii="Arial" w:hAnsi="Arial" w:cs="Arial"/>
          <w:color w:val="000000"/>
          <w:sz w:val="22"/>
          <w:szCs w:val="22"/>
        </w:rPr>
        <w:t xml:space="preserve"> wraz z wiekiem, </w:t>
      </w:r>
      <w:r w:rsidR="00EA1A60">
        <w:rPr>
          <w:rFonts w:ascii="Arial" w:hAnsi="Arial" w:cs="Arial"/>
          <w:color w:val="000000"/>
          <w:sz w:val="22"/>
          <w:szCs w:val="22"/>
        </w:rPr>
        <w:t>ale należy podkreślić,</w:t>
      </w:r>
      <w:r w:rsidR="00A61D2D" w:rsidRPr="00AA6E1D">
        <w:rPr>
          <w:rFonts w:ascii="Arial" w:hAnsi="Arial" w:cs="Arial"/>
          <w:color w:val="000000"/>
          <w:sz w:val="22"/>
          <w:szCs w:val="22"/>
        </w:rPr>
        <w:t xml:space="preserve"> mogą</w:t>
      </w:r>
      <w:r w:rsidR="00173EA7">
        <w:rPr>
          <w:rFonts w:ascii="Arial" w:hAnsi="Arial" w:cs="Arial"/>
          <w:color w:val="000000"/>
          <w:sz w:val="22"/>
          <w:szCs w:val="22"/>
        </w:rPr>
        <w:t xml:space="preserve"> one</w:t>
      </w:r>
      <w:r w:rsidR="00A61D2D" w:rsidRPr="00AA6E1D">
        <w:rPr>
          <w:rFonts w:ascii="Arial" w:hAnsi="Arial" w:cs="Arial"/>
          <w:color w:val="000000"/>
          <w:sz w:val="22"/>
          <w:szCs w:val="22"/>
        </w:rPr>
        <w:t xml:space="preserve"> dotknąć każdego, niezależnie od wieku. </w:t>
      </w:r>
    </w:p>
    <w:p w14:paraId="54FEF325" w14:textId="1E3F1B3C" w:rsidR="00837A5D" w:rsidRDefault="00CA388E" w:rsidP="00AA6E1D">
      <w:pPr>
        <w:pStyle w:val="m-4798271866536962774msolistparagraph"/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A388E">
        <w:rPr>
          <w:rFonts w:ascii="Arial" w:hAnsi="Arial" w:cs="Arial"/>
          <w:i/>
          <w:iCs/>
          <w:color w:val="000000"/>
          <w:sz w:val="22"/>
          <w:szCs w:val="22"/>
        </w:rPr>
        <w:t xml:space="preserve">Zachorowalność na nowotwory krwi jest różna w zależności od obszaru geograficznego. W Polsce jest podobna </w:t>
      </w:r>
      <w:r w:rsidR="000C689D">
        <w:rPr>
          <w:rFonts w:ascii="Arial" w:hAnsi="Arial" w:cs="Arial"/>
          <w:i/>
          <w:iCs/>
          <w:color w:val="000000"/>
          <w:sz w:val="22"/>
          <w:szCs w:val="22"/>
        </w:rPr>
        <w:t>do zachorowalności w</w:t>
      </w:r>
      <w:r w:rsidRPr="00CA388E">
        <w:rPr>
          <w:rFonts w:ascii="Arial" w:hAnsi="Arial" w:cs="Arial"/>
          <w:i/>
          <w:iCs/>
          <w:color w:val="000000"/>
          <w:sz w:val="22"/>
          <w:szCs w:val="22"/>
        </w:rPr>
        <w:t xml:space="preserve"> innych krajach Europy.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A6E1D">
        <w:rPr>
          <w:rFonts w:ascii="Arial" w:hAnsi="Arial" w:cs="Arial"/>
          <w:b/>
          <w:bCs/>
          <w:color w:val="000000"/>
          <w:sz w:val="22"/>
          <w:szCs w:val="22"/>
        </w:rPr>
        <w:t>– mówi prof.</w:t>
      </w:r>
      <w:r w:rsidR="00837A5D">
        <w:rPr>
          <w:rFonts w:ascii="Arial" w:hAnsi="Arial" w:cs="Arial"/>
          <w:b/>
          <w:bCs/>
          <w:color w:val="000000"/>
          <w:sz w:val="22"/>
          <w:szCs w:val="22"/>
        </w:rPr>
        <w:t xml:space="preserve"> dr hab. n. med. Iwona Hus, prezes Polskiego Towarzystwa Hematologów i Transfu</w:t>
      </w:r>
      <w:r w:rsidR="00095B71">
        <w:rPr>
          <w:rFonts w:ascii="Arial" w:hAnsi="Arial" w:cs="Arial"/>
          <w:b/>
          <w:bCs/>
          <w:color w:val="000000"/>
          <w:sz w:val="22"/>
          <w:szCs w:val="22"/>
        </w:rPr>
        <w:t>z</w:t>
      </w:r>
      <w:r w:rsidR="00837A5D">
        <w:rPr>
          <w:rFonts w:ascii="Arial" w:hAnsi="Arial" w:cs="Arial"/>
          <w:b/>
          <w:bCs/>
          <w:color w:val="000000"/>
          <w:sz w:val="22"/>
          <w:szCs w:val="22"/>
        </w:rPr>
        <w:t xml:space="preserve">jologów.  </w:t>
      </w:r>
    </w:p>
    <w:p w14:paraId="7CC0EB48" w14:textId="7614E091" w:rsidR="00A61D2D" w:rsidRPr="00837A5D" w:rsidRDefault="00156D05" w:rsidP="00AA6E1D">
      <w:pPr>
        <w:pStyle w:val="m-4798271866536962774msolistparagraph"/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Najczęstszymi</w:t>
      </w:r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nowotworami</w:t>
      </w:r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 są </w:t>
      </w:r>
      <w:proofErr w:type="spellStart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>chłoniaki</w:t>
      </w:r>
      <w:proofErr w:type="spellEnd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, następnie białaczki i szpiczak </w:t>
      </w:r>
      <w:proofErr w:type="spellStart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>plazmocytowy</w:t>
      </w:r>
      <w:proofErr w:type="spellEnd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. U </w:t>
      </w:r>
      <w:r w:rsidR="00264864">
        <w:rPr>
          <w:rFonts w:ascii="Arial" w:hAnsi="Arial" w:cs="Arial"/>
          <w:i/>
          <w:iCs/>
          <w:color w:val="000000"/>
          <w:sz w:val="22"/>
          <w:szCs w:val="22"/>
        </w:rPr>
        <w:t>małych pacjentów</w:t>
      </w:r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 najczęściej rozpoznaje się ostrą białaczkę </w:t>
      </w:r>
      <w:proofErr w:type="spellStart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>limfoblastyczną</w:t>
      </w:r>
      <w:proofErr w:type="spellEnd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, następnie </w:t>
      </w:r>
      <w:proofErr w:type="spellStart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>chłoniaki</w:t>
      </w:r>
      <w:proofErr w:type="spellEnd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. Dzieci nie chorują np. na szpiczaka </w:t>
      </w:r>
      <w:proofErr w:type="spellStart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>plazmocytowego</w:t>
      </w:r>
      <w:proofErr w:type="spellEnd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 czy przewlekłą białaczkę limfocytową.</w:t>
      </w:r>
      <w:r w:rsidR="00C41D3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41D31"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U osób </w:t>
      </w:r>
      <w:r w:rsidR="00C41D31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="00C41D31"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w średnim wieku najczęstsze są </w:t>
      </w:r>
      <w:proofErr w:type="spellStart"/>
      <w:r w:rsidR="00C41D31" w:rsidRPr="00AA6E1D">
        <w:rPr>
          <w:rFonts w:ascii="Arial" w:hAnsi="Arial" w:cs="Arial"/>
          <w:i/>
          <w:iCs/>
          <w:color w:val="000000"/>
          <w:sz w:val="22"/>
          <w:szCs w:val="22"/>
        </w:rPr>
        <w:t>chłoniaki</w:t>
      </w:r>
      <w:proofErr w:type="spellEnd"/>
      <w:r w:rsidR="00C41D31" w:rsidRPr="00AA6E1D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 Ogólnie nowotwory krwi częściej występują u osób starszych. Wraz z wiekiem zwiększa się zachorowalność na szpiczaka </w:t>
      </w:r>
      <w:proofErr w:type="spellStart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>plazmocytowego</w:t>
      </w:r>
      <w:proofErr w:type="spellEnd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>chłoniaki</w:t>
      </w:r>
      <w:proofErr w:type="spellEnd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, ostrą białaczkę szpikową, przewlekłą białaczkę limfocytową czy zespół </w:t>
      </w:r>
      <w:proofErr w:type="spellStart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>mielodysplastyczny</w:t>
      </w:r>
      <w:proofErr w:type="spellEnd"/>
      <w:r w:rsidR="00A61D2D"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A61D2D" w:rsidRPr="00AA6E1D">
        <w:rPr>
          <w:rFonts w:ascii="Arial" w:hAnsi="Arial" w:cs="Arial"/>
          <w:b/>
          <w:bCs/>
          <w:color w:val="000000"/>
          <w:sz w:val="22"/>
          <w:szCs w:val="22"/>
        </w:rPr>
        <w:t xml:space="preserve">– </w:t>
      </w:r>
      <w:r w:rsidR="00CA388E">
        <w:rPr>
          <w:rFonts w:ascii="Arial" w:hAnsi="Arial" w:cs="Arial"/>
          <w:b/>
          <w:bCs/>
          <w:color w:val="000000"/>
          <w:sz w:val="22"/>
          <w:szCs w:val="22"/>
        </w:rPr>
        <w:t>dodaje</w:t>
      </w:r>
      <w:r w:rsidR="00A61D2D" w:rsidRPr="00AA6E1D">
        <w:rPr>
          <w:rFonts w:ascii="Arial" w:hAnsi="Arial" w:cs="Arial"/>
          <w:b/>
          <w:bCs/>
          <w:color w:val="000000"/>
          <w:sz w:val="22"/>
          <w:szCs w:val="22"/>
        </w:rPr>
        <w:t xml:space="preserve"> prof</w:t>
      </w:r>
      <w:r w:rsidR="00313767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B81426">
        <w:rPr>
          <w:rFonts w:ascii="Arial" w:hAnsi="Arial" w:cs="Arial"/>
          <w:b/>
          <w:bCs/>
          <w:color w:val="000000"/>
          <w:sz w:val="22"/>
          <w:szCs w:val="22"/>
        </w:rPr>
        <w:t xml:space="preserve">dr hab. n. med. </w:t>
      </w:r>
      <w:r w:rsidR="00313767">
        <w:rPr>
          <w:rFonts w:ascii="Arial" w:hAnsi="Arial" w:cs="Arial"/>
          <w:b/>
          <w:bCs/>
          <w:color w:val="000000"/>
          <w:sz w:val="22"/>
          <w:szCs w:val="22"/>
        </w:rPr>
        <w:t>Iwona Hus.</w:t>
      </w:r>
    </w:p>
    <w:p w14:paraId="345DF8D9" w14:textId="5A85BC0C" w:rsidR="008D4E38" w:rsidRPr="00AA6E1D" w:rsidRDefault="008D4E38" w:rsidP="00AA6E1D">
      <w:pPr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Co o nowotworach krwi wiedzą Polacy? </w:t>
      </w:r>
    </w:p>
    <w:p w14:paraId="7F70284D" w14:textId="77777777" w:rsidR="00DD412F" w:rsidRPr="00AA6E1D" w:rsidRDefault="00DD412F" w:rsidP="00AA6E1D">
      <w:pPr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0FA1129" w14:textId="62B8C8AC" w:rsidR="004D7752" w:rsidRDefault="00DD412F" w:rsidP="00AA6E1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Z badania zrealizowanego przez </w:t>
      </w:r>
      <w:proofErr w:type="spellStart"/>
      <w:r w:rsidRPr="00AA6E1D">
        <w:rPr>
          <w:rFonts w:ascii="Arial" w:eastAsia="Calibri" w:hAnsi="Arial" w:cs="Arial"/>
          <w:color w:val="000000"/>
          <w:sz w:val="22"/>
          <w:szCs w:val="22"/>
        </w:rPr>
        <w:t>Biostat</w:t>
      </w:r>
      <w:proofErr w:type="spellEnd"/>
      <w:r w:rsidR="00255F0C">
        <w:rPr>
          <w:rStyle w:val="FootnoteReference"/>
          <w:rFonts w:ascii="Arial" w:eastAsia="Calibri" w:hAnsi="Arial" w:cs="Arial"/>
          <w:color w:val="000000"/>
          <w:sz w:val="22"/>
          <w:szCs w:val="22"/>
        </w:rPr>
        <w:footnoteReference w:id="1"/>
      </w:r>
      <w:r w:rsidR="00AB1BFE" w:rsidRPr="00AA6E1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64ABB">
        <w:rPr>
          <w:rFonts w:ascii="Arial" w:eastAsia="Calibri" w:hAnsi="Arial" w:cs="Arial"/>
          <w:color w:val="000000"/>
          <w:sz w:val="22"/>
          <w:szCs w:val="22"/>
        </w:rPr>
        <w:t>dla</w:t>
      </w:r>
      <w:r w:rsidR="00AB1BFE" w:rsidRPr="00AA6E1D">
        <w:rPr>
          <w:rFonts w:ascii="Arial" w:eastAsia="Calibri" w:hAnsi="Arial" w:cs="Arial"/>
          <w:color w:val="000000"/>
          <w:sz w:val="22"/>
          <w:szCs w:val="22"/>
        </w:rPr>
        <w:t xml:space="preserve"> Fundacji DKMS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 wynika, że</w:t>
      </w:r>
      <w:r w:rsidR="00B159F6" w:rsidRPr="00AA6E1D">
        <w:rPr>
          <w:rFonts w:ascii="Arial" w:eastAsia="Calibri" w:hAnsi="Arial" w:cs="Arial"/>
          <w:color w:val="000000"/>
          <w:sz w:val="22"/>
          <w:szCs w:val="22"/>
        </w:rPr>
        <w:t xml:space="preserve"> zdecydowana większość społeczeństwa zetknęła się z informacjami dotyczącymi nowotworów krwi, ponieważ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 aż </w:t>
      </w: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>9</w:t>
      </w:r>
      <w:r w:rsidR="001508F0">
        <w:rPr>
          <w:rFonts w:ascii="Arial" w:eastAsia="Calibri" w:hAnsi="Arial" w:cs="Arial"/>
          <w:b/>
          <w:bCs/>
          <w:color w:val="000000"/>
          <w:sz w:val="22"/>
          <w:szCs w:val="22"/>
        </w:rPr>
        <w:t>1</w:t>
      </w: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proc.</w:t>
      </w:r>
      <w:r w:rsidR="00B159F6" w:rsidRPr="00AA6E1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C04BD2">
        <w:rPr>
          <w:rFonts w:ascii="Arial" w:eastAsia="Calibri" w:hAnsi="Arial" w:cs="Arial"/>
          <w:color w:val="000000"/>
          <w:sz w:val="22"/>
          <w:szCs w:val="22"/>
        </w:rPr>
        <w:t xml:space="preserve">respondentów </w:t>
      </w:r>
      <w:r w:rsidR="00B159F6" w:rsidRPr="00AA6E1D">
        <w:rPr>
          <w:rFonts w:ascii="Arial" w:eastAsia="Calibri" w:hAnsi="Arial" w:cs="Arial"/>
          <w:color w:val="000000"/>
          <w:sz w:val="22"/>
          <w:szCs w:val="22"/>
        </w:rPr>
        <w:t>zadeklarowało, że słyszało o tej grupie chorób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4B05C632" w14:textId="64711195" w:rsidR="00DD412F" w:rsidRPr="00AA6E1D" w:rsidRDefault="00B159F6" w:rsidP="00AA6E1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A czy utożsamiamy je wyłącznie z białaczką? W tym przypadku ponad połowa </w:t>
      </w:r>
      <w:r w:rsidR="00C04BD2">
        <w:rPr>
          <w:rFonts w:ascii="Arial" w:eastAsia="Calibri" w:hAnsi="Arial" w:cs="Arial"/>
          <w:color w:val="000000"/>
          <w:sz w:val="22"/>
          <w:szCs w:val="22"/>
        </w:rPr>
        <w:t>uczestników badania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 (</w:t>
      </w: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>59 proc.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) prawidłowo wskazała, że istnieje wiele rodzajów nowotworów krwi, dla </w:t>
      </w: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33 </w:t>
      </w: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lastRenderedPageBreak/>
        <w:t>proc.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 nowotwór krwi oznacza białaczkę, natomiast </w:t>
      </w: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>8 proc.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 badanych nie potrafiło jednoznacznie odpowiedzieć </w:t>
      </w:r>
      <w:r w:rsidR="005602FE" w:rsidRPr="00AA6E1D">
        <w:rPr>
          <w:rFonts w:ascii="Arial" w:eastAsia="Calibri" w:hAnsi="Arial" w:cs="Arial"/>
          <w:color w:val="000000"/>
          <w:sz w:val="22"/>
          <w:szCs w:val="22"/>
        </w:rPr>
        <w:t>na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 to pytanie. </w:t>
      </w:r>
    </w:p>
    <w:p w14:paraId="5B647021" w14:textId="77777777" w:rsidR="00965010" w:rsidRPr="00AA6E1D" w:rsidRDefault="00965010" w:rsidP="00AA6E1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7B445CC" w14:textId="5D08E0CD" w:rsidR="00965010" w:rsidRPr="00AA6E1D" w:rsidRDefault="000F46D7" w:rsidP="00AA6E1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Respondenci zmierzyli się również z tematyką dotyczącą sposobów leczenia nowotworów krwi. Najwięcej wskazań, bo aż </w:t>
      </w: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>75 proc.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, dotyczyło przeszczepienia szpiku i komórek macierzystych, jako metod ich leczenia. Drugie miejsce wśród odpowiedzi zajęła chemioterapia </w:t>
      </w: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63 proc., 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a na trzecim miejscu uczestnicy badania uplasowali transfuzję krwi – </w:t>
      </w: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>40 proc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>.</w:t>
      </w:r>
      <w:r w:rsidR="008B2C0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32EF1872" w14:textId="77777777" w:rsidR="00AA3F42" w:rsidRPr="00AA6E1D" w:rsidRDefault="00AA3F42" w:rsidP="00AA6E1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DEA4347" w14:textId="1F072FB6" w:rsidR="00433F21" w:rsidRPr="00AA6E1D" w:rsidRDefault="00AA3F42" w:rsidP="00AA6E1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W badaniu nie zabrakło również kluczowej kwestii, czyli </w:t>
      </w:r>
      <w:r w:rsidR="009B12D8">
        <w:rPr>
          <w:rFonts w:ascii="Arial" w:eastAsia="Calibri" w:hAnsi="Arial" w:cs="Arial"/>
          <w:color w:val="000000"/>
          <w:sz w:val="22"/>
          <w:szCs w:val="22"/>
        </w:rPr>
        <w:t>pytania o diagnostykę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>.</w:t>
      </w:r>
      <w:r w:rsidR="009009D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EE68E1" w:rsidRPr="00AA6E1D">
        <w:rPr>
          <w:rFonts w:ascii="Arial" w:eastAsia="Calibri" w:hAnsi="Arial" w:cs="Arial"/>
          <w:color w:val="000000"/>
          <w:sz w:val="22"/>
          <w:szCs w:val="22"/>
        </w:rPr>
        <w:t>Największą popularnością</w:t>
      </w:r>
      <w:r w:rsidR="001F52C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9009D6">
        <w:rPr>
          <w:rFonts w:ascii="Arial" w:eastAsia="Calibri" w:hAnsi="Arial" w:cs="Arial"/>
          <w:color w:val="000000"/>
          <w:sz w:val="22"/>
          <w:szCs w:val="22"/>
        </w:rPr>
        <w:t xml:space="preserve">wśród odpowiedzi </w:t>
      </w:r>
      <w:r w:rsidR="001F52C3" w:rsidRPr="00AA6E1D">
        <w:rPr>
          <w:rFonts w:ascii="Arial" w:eastAsia="Calibri" w:hAnsi="Arial" w:cs="Arial"/>
          <w:color w:val="000000"/>
          <w:sz w:val="22"/>
          <w:szCs w:val="22"/>
        </w:rPr>
        <w:t xml:space="preserve">cieszyło się badanie krwi, </w:t>
      </w:r>
      <w:r w:rsidR="00EE68E1" w:rsidRPr="00AA6E1D">
        <w:rPr>
          <w:rFonts w:ascii="Arial" w:eastAsia="Calibri" w:hAnsi="Arial" w:cs="Arial"/>
          <w:color w:val="000000"/>
          <w:sz w:val="22"/>
          <w:szCs w:val="22"/>
        </w:rPr>
        <w:t>wskazan</w:t>
      </w:r>
      <w:r w:rsidR="001F52C3">
        <w:rPr>
          <w:rFonts w:ascii="Arial" w:eastAsia="Calibri" w:hAnsi="Arial" w:cs="Arial"/>
          <w:color w:val="000000"/>
          <w:sz w:val="22"/>
          <w:szCs w:val="22"/>
        </w:rPr>
        <w:t>e</w:t>
      </w:r>
      <w:r w:rsidR="00EE68E1" w:rsidRPr="00AA6E1D">
        <w:rPr>
          <w:rFonts w:ascii="Arial" w:eastAsia="Calibri" w:hAnsi="Arial" w:cs="Arial"/>
          <w:color w:val="000000"/>
          <w:sz w:val="22"/>
          <w:szCs w:val="22"/>
        </w:rPr>
        <w:t xml:space="preserve"> przez aż </w:t>
      </w:r>
      <w:r w:rsidR="001F52C3" w:rsidRPr="001F52C3">
        <w:rPr>
          <w:rFonts w:ascii="Arial" w:eastAsia="Calibri" w:hAnsi="Arial" w:cs="Arial"/>
          <w:b/>
          <w:bCs/>
          <w:color w:val="000000"/>
          <w:sz w:val="22"/>
          <w:szCs w:val="22"/>
        </w:rPr>
        <w:t>62 proc.</w:t>
      </w:r>
      <w:r w:rsidR="00EE68E1" w:rsidRPr="00AA6E1D">
        <w:rPr>
          <w:rFonts w:ascii="Arial" w:eastAsia="Calibri" w:hAnsi="Arial" w:cs="Arial"/>
          <w:color w:val="000000"/>
          <w:sz w:val="22"/>
          <w:szCs w:val="22"/>
        </w:rPr>
        <w:t xml:space="preserve"> respondentów, </w:t>
      </w:r>
      <w:r w:rsidR="00433F21" w:rsidRPr="00AA6E1D">
        <w:rPr>
          <w:rFonts w:ascii="Arial" w:eastAsia="Calibri" w:hAnsi="Arial" w:cs="Arial"/>
          <w:color w:val="000000"/>
          <w:sz w:val="22"/>
          <w:szCs w:val="22"/>
        </w:rPr>
        <w:t xml:space="preserve">co oznacza, że zdecydowana większość społeczeństwa </w:t>
      </w:r>
      <w:r w:rsidR="006C4740" w:rsidRPr="00AA6E1D">
        <w:rPr>
          <w:rFonts w:ascii="Arial" w:eastAsia="Calibri" w:hAnsi="Arial" w:cs="Arial"/>
          <w:color w:val="000000"/>
          <w:sz w:val="22"/>
          <w:szCs w:val="22"/>
        </w:rPr>
        <w:t xml:space="preserve">wie, że </w:t>
      </w:r>
      <w:r w:rsidR="009009D6">
        <w:rPr>
          <w:rFonts w:ascii="Arial" w:eastAsia="Calibri" w:hAnsi="Arial" w:cs="Arial"/>
          <w:color w:val="000000"/>
          <w:sz w:val="22"/>
          <w:szCs w:val="22"/>
        </w:rPr>
        <w:t>w tak prosty sposób można wykryć chorobę</w:t>
      </w:r>
      <w:r w:rsidR="006C4740" w:rsidRPr="00AA6E1D">
        <w:rPr>
          <w:rFonts w:ascii="Arial" w:eastAsia="Calibri" w:hAnsi="Arial" w:cs="Arial"/>
          <w:color w:val="000000"/>
          <w:sz w:val="22"/>
          <w:szCs w:val="22"/>
        </w:rPr>
        <w:t>.</w:t>
      </w:r>
      <w:r w:rsidR="009009D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33F21" w:rsidRPr="00AA6E1D">
        <w:rPr>
          <w:rFonts w:ascii="Arial" w:eastAsia="Calibri" w:hAnsi="Arial" w:cs="Arial"/>
          <w:color w:val="000000"/>
          <w:sz w:val="22"/>
          <w:szCs w:val="22"/>
        </w:rPr>
        <w:t xml:space="preserve">Wciąż jednak edukacja na temat </w:t>
      </w:r>
      <w:r w:rsidR="006C4740" w:rsidRPr="00AA6E1D">
        <w:rPr>
          <w:rFonts w:ascii="Arial" w:eastAsia="Calibri" w:hAnsi="Arial" w:cs="Arial"/>
          <w:color w:val="000000"/>
          <w:sz w:val="22"/>
          <w:szCs w:val="22"/>
        </w:rPr>
        <w:t>diagnostyki</w:t>
      </w:r>
      <w:r w:rsidR="00433F21" w:rsidRPr="00AA6E1D">
        <w:rPr>
          <w:rFonts w:ascii="Arial" w:eastAsia="Calibri" w:hAnsi="Arial" w:cs="Arial"/>
          <w:color w:val="000000"/>
          <w:sz w:val="22"/>
          <w:szCs w:val="22"/>
        </w:rPr>
        <w:t xml:space="preserve"> jest</w:t>
      </w:r>
      <w:r w:rsidR="006C4740" w:rsidRPr="00AA6E1D">
        <w:rPr>
          <w:rFonts w:ascii="Arial" w:eastAsia="Calibri" w:hAnsi="Arial" w:cs="Arial"/>
          <w:color w:val="000000"/>
          <w:sz w:val="22"/>
          <w:szCs w:val="22"/>
        </w:rPr>
        <w:t xml:space="preserve"> niezwykle</w:t>
      </w:r>
      <w:r w:rsidR="00433F21" w:rsidRPr="00AA6E1D">
        <w:rPr>
          <w:rFonts w:ascii="Arial" w:eastAsia="Calibri" w:hAnsi="Arial" w:cs="Arial"/>
          <w:color w:val="000000"/>
          <w:sz w:val="22"/>
          <w:szCs w:val="22"/>
        </w:rPr>
        <w:t xml:space="preserve"> potrzebna, ponieważ </w:t>
      </w:r>
      <w:r w:rsidR="001F52C3" w:rsidRPr="001F52C3">
        <w:rPr>
          <w:rFonts w:ascii="Arial" w:eastAsia="Calibri" w:hAnsi="Arial" w:cs="Arial"/>
          <w:b/>
          <w:bCs/>
          <w:color w:val="000000"/>
          <w:sz w:val="22"/>
          <w:szCs w:val="22"/>
        </w:rPr>
        <w:t>20 proc.</w:t>
      </w:r>
      <w:r w:rsidR="00433F21" w:rsidRPr="00AA6E1D">
        <w:rPr>
          <w:rFonts w:ascii="Arial" w:eastAsia="Calibri" w:hAnsi="Arial" w:cs="Arial"/>
          <w:color w:val="000000"/>
          <w:sz w:val="22"/>
          <w:szCs w:val="22"/>
        </w:rPr>
        <w:t xml:space="preserve"> uczestników badania nie wiedziało, w jaki sposób nowotwór krwi może </w:t>
      </w:r>
      <w:r w:rsidR="0043248F" w:rsidRPr="00AA6E1D">
        <w:rPr>
          <w:rFonts w:ascii="Arial" w:eastAsia="Calibri" w:hAnsi="Arial" w:cs="Arial"/>
          <w:color w:val="000000"/>
          <w:sz w:val="22"/>
          <w:szCs w:val="22"/>
        </w:rPr>
        <w:t>zostać</w:t>
      </w:r>
      <w:r w:rsidR="00433F21" w:rsidRPr="00AA6E1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565E2">
        <w:rPr>
          <w:rFonts w:ascii="Arial" w:eastAsia="Calibri" w:hAnsi="Arial" w:cs="Arial"/>
          <w:color w:val="000000"/>
          <w:sz w:val="22"/>
          <w:szCs w:val="22"/>
        </w:rPr>
        <w:t>zdiagnozowany.</w:t>
      </w:r>
    </w:p>
    <w:p w14:paraId="63D519C7" w14:textId="3ACE0AB0" w:rsidR="00E469E3" w:rsidRPr="00177680" w:rsidRDefault="00571397" w:rsidP="00AA6E1D">
      <w:pPr>
        <w:pStyle w:val="m-4798271866536962774msolistparagraph"/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A6E1D">
        <w:rPr>
          <w:rFonts w:ascii="Arial" w:hAnsi="Arial" w:cs="Arial"/>
          <w:i/>
          <w:iCs/>
          <w:color w:val="000000"/>
          <w:sz w:val="22"/>
          <w:szCs w:val="22"/>
        </w:rPr>
        <w:t>Badania stosowane w diagnostyce tych nowotworów</w:t>
      </w:r>
      <w:r w:rsidR="00AC6C26">
        <w:rPr>
          <w:rFonts w:ascii="Arial" w:hAnsi="Arial" w:cs="Arial"/>
          <w:i/>
          <w:iCs/>
          <w:color w:val="000000"/>
          <w:sz w:val="22"/>
          <w:szCs w:val="22"/>
        </w:rPr>
        <w:t xml:space="preserve"> krwi</w:t>
      </w:r>
      <w:r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 to: morfologia krwi z rozmazem, badanie szpiku, na które składa się ocena komórek szpiku pobranego metodą biopsji aspiracyjnej oraz ocena wycinka kostnego pobranego metodą </w:t>
      </w:r>
      <w:proofErr w:type="spellStart"/>
      <w:r w:rsidRPr="00AA6E1D">
        <w:rPr>
          <w:rFonts w:ascii="Arial" w:hAnsi="Arial" w:cs="Arial"/>
          <w:i/>
          <w:iCs/>
          <w:color w:val="000000"/>
          <w:sz w:val="22"/>
          <w:szCs w:val="22"/>
        </w:rPr>
        <w:t>trepanobiopsji</w:t>
      </w:r>
      <w:proofErr w:type="spellEnd"/>
      <w:r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. Diagnostyka białaczek i szpiczaka </w:t>
      </w:r>
      <w:proofErr w:type="spellStart"/>
      <w:r w:rsidRPr="00AA6E1D">
        <w:rPr>
          <w:rFonts w:ascii="Arial" w:hAnsi="Arial" w:cs="Arial"/>
          <w:i/>
          <w:iCs/>
          <w:color w:val="000000"/>
          <w:sz w:val="22"/>
          <w:szCs w:val="22"/>
        </w:rPr>
        <w:t>plazmocytowego</w:t>
      </w:r>
      <w:proofErr w:type="spellEnd"/>
      <w:r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 opiera się na badaniu szpiku, natomiast badaniem wykonywanym w celu rozpoznania </w:t>
      </w:r>
      <w:proofErr w:type="spellStart"/>
      <w:r w:rsidRPr="00AA6E1D">
        <w:rPr>
          <w:rFonts w:ascii="Arial" w:hAnsi="Arial" w:cs="Arial"/>
          <w:i/>
          <w:iCs/>
          <w:color w:val="000000"/>
          <w:sz w:val="22"/>
          <w:szCs w:val="22"/>
        </w:rPr>
        <w:t>chłoniaków</w:t>
      </w:r>
      <w:proofErr w:type="spellEnd"/>
      <w:r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 jest biopsja otwarta i ocena histopatologiczna węzła chłonnego. W celu uzyskania dokładnego rozpoznania i ustalenia optymalnego leczenia</w:t>
      </w:r>
      <w:r w:rsidR="00B15F82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AA6E1D">
        <w:rPr>
          <w:rFonts w:ascii="Arial" w:hAnsi="Arial" w:cs="Arial"/>
          <w:i/>
          <w:iCs/>
          <w:color w:val="000000"/>
          <w:sz w:val="22"/>
          <w:szCs w:val="22"/>
        </w:rPr>
        <w:t xml:space="preserve"> w wielu przypadkach niezbędne jest wykonanie badań genetycznych z wykorzystaniem metod cytogenetyki i biologii molekularnej.</w:t>
      </w:r>
      <w:r w:rsidR="0017768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177680" w:rsidRPr="00AA6E1D">
        <w:rPr>
          <w:rFonts w:ascii="Arial" w:hAnsi="Arial" w:cs="Arial"/>
          <w:b/>
          <w:bCs/>
          <w:color w:val="000000"/>
          <w:sz w:val="22"/>
          <w:szCs w:val="22"/>
        </w:rPr>
        <w:t xml:space="preserve">– </w:t>
      </w:r>
      <w:r w:rsidR="00177680">
        <w:rPr>
          <w:rFonts w:ascii="Arial" w:hAnsi="Arial" w:cs="Arial"/>
          <w:b/>
          <w:bCs/>
          <w:color w:val="000000"/>
          <w:sz w:val="22"/>
          <w:szCs w:val="22"/>
        </w:rPr>
        <w:t xml:space="preserve">tłumaczy </w:t>
      </w:r>
      <w:r w:rsidR="00177680" w:rsidRPr="00AA6E1D">
        <w:rPr>
          <w:rFonts w:ascii="Arial" w:hAnsi="Arial" w:cs="Arial"/>
          <w:b/>
          <w:bCs/>
          <w:color w:val="000000"/>
          <w:sz w:val="22"/>
          <w:szCs w:val="22"/>
        </w:rPr>
        <w:t>prof</w:t>
      </w:r>
      <w:r w:rsidR="0017768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B81426">
        <w:rPr>
          <w:rFonts w:ascii="Arial" w:hAnsi="Arial" w:cs="Arial"/>
          <w:b/>
          <w:bCs/>
          <w:color w:val="000000"/>
          <w:sz w:val="22"/>
          <w:szCs w:val="22"/>
        </w:rPr>
        <w:t xml:space="preserve"> dr hab. n. med.</w:t>
      </w:r>
      <w:r w:rsidR="00177680">
        <w:rPr>
          <w:rFonts w:ascii="Arial" w:hAnsi="Arial" w:cs="Arial"/>
          <w:b/>
          <w:bCs/>
          <w:color w:val="000000"/>
          <w:sz w:val="22"/>
          <w:szCs w:val="22"/>
        </w:rPr>
        <w:t xml:space="preserve"> Iwona Hus.</w:t>
      </w:r>
    </w:p>
    <w:p w14:paraId="1FFE3C1B" w14:textId="77777777" w:rsidR="00EE68E1" w:rsidRPr="00AA6E1D" w:rsidRDefault="00EE68E1" w:rsidP="00AA6E1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40009D0" w14:textId="342B70A2" w:rsidR="00014B63" w:rsidRPr="00AA6E1D" w:rsidRDefault="004F2663" w:rsidP="00AA6E1D">
      <w:pPr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Dawcy szpiku wciąż potrzebni</w:t>
      </w:r>
    </w:p>
    <w:p w14:paraId="627AB20F" w14:textId="77777777" w:rsidR="000D2FBD" w:rsidRDefault="000D2FBD" w:rsidP="004A3AB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65D2E65" w14:textId="256D058D" w:rsidR="00C0109B" w:rsidRDefault="00C0109B" w:rsidP="004A3AB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0109B">
        <w:rPr>
          <w:rFonts w:ascii="Arial" w:eastAsia="Calibri" w:hAnsi="Arial" w:cs="Arial"/>
          <w:color w:val="000000"/>
          <w:sz w:val="22"/>
          <w:szCs w:val="22"/>
        </w:rPr>
        <w:t xml:space="preserve">Dawcy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szpiku </w:t>
      </w:r>
      <w:r w:rsidR="00831A09">
        <w:rPr>
          <w:rFonts w:ascii="Arial" w:eastAsia="Calibri" w:hAnsi="Arial" w:cs="Arial"/>
          <w:color w:val="000000"/>
          <w:sz w:val="22"/>
          <w:szCs w:val="22"/>
        </w:rPr>
        <w:t>są często jedyną szansą dla pacjentów walczących z nowotworem krwi. Każdego roku ponad 800 osób zostaje zakwalifikowanych do przeszczepienia szpiku.</w:t>
      </w:r>
      <w:r w:rsidR="00931E28">
        <w:rPr>
          <w:rFonts w:ascii="Arial" w:eastAsia="Calibri" w:hAnsi="Arial" w:cs="Arial"/>
          <w:color w:val="000000"/>
          <w:sz w:val="22"/>
          <w:szCs w:val="22"/>
        </w:rPr>
        <w:t xml:space="preserve"> Jak podkreślają specjaliści, dawcy szpiku</w:t>
      </w:r>
      <w:r w:rsidR="004A3ABA">
        <w:rPr>
          <w:rFonts w:ascii="Arial" w:eastAsia="Calibri" w:hAnsi="Arial" w:cs="Arial"/>
          <w:color w:val="000000"/>
          <w:sz w:val="22"/>
          <w:szCs w:val="22"/>
        </w:rPr>
        <w:t>, tzw. „bliźniacy genetyczni”</w:t>
      </w:r>
      <w:r w:rsidR="004F2663">
        <w:rPr>
          <w:rFonts w:ascii="Arial" w:eastAsia="Calibri" w:hAnsi="Arial" w:cs="Arial"/>
          <w:color w:val="000000"/>
          <w:sz w:val="22"/>
          <w:szCs w:val="22"/>
        </w:rPr>
        <w:t>,</w:t>
      </w:r>
      <w:r w:rsidR="00931E28">
        <w:rPr>
          <w:rFonts w:ascii="Arial" w:eastAsia="Calibri" w:hAnsi="Arial" w:cs="Arial"/>
          <w:color w:val="000000"/>
          <w:sz w:val="22"/>
          <w:szCs w:val="22"/>
        </w:rPr>
        <w:t xml:space="preserve"> są bardzo ważną częścią transplantologii </w:t>
      </w:r>
      <w:r w:rsidR="004F2663">
        <w:rPr>
          <w:rFonts w:ascii="Arial" w:eastAsia="Calibri" w:hAnsi="Arial" w:cs="Arial"/>
          <w:color w:val="000000"/>
          <w:sz w:val="22"/>
          <w:szCs w:val="22"/>
        </w:rPr>
        <w:br/>
      </w:r>
      <w:r w:rsidR="00931E28">
        <w:rPr>
          <w:rFonts w:ascii="Arial" w:eastAsia="Calibri" w:hAnsi="Arial" w:cs="Arial"/>
          <w:color w:val="000000"/>
          <w:sz w:val="22"/>
          <w:szCs w:val="22"/>
        </w:rPr>
        <w:t xml:space="preserve">a ich obecność, w kontekście leczenia pacjentów </w:t>
      </w:r>
      <w:proofErr w:type="spellStart"/>
      <w:r w:rsidR="00931E28">
        <w:rPr>
          <w:rFonts w:ascii="Arial" w:eastAsia="Calibri" w:hAnsi="Arial" w:cs="Arial"/>
          <w:color w:val="000000"/>
          <w:sz w:val="22"/>
          <w:szCs w:val="22"/>
        </w:rPr>
        <w:t>hematoonkologicznych</w:t>
      </w:r>
      <w:proofErr w:type="spellEnd"/>
      <w:r w:rsidR="00931E28">
        <w:rPr>
          <w:rFonts w:ascii="Arial" w:eastAsia="Calibri" w:hAnsi="Arial" w:cs="Arial"/>
          <w:color w:val="000000"/>
          <w:sz w:val="22"/>
          <w:szCs w:val="22"/>
        </w:rPr>
        <w:t xml:space="preserve">, jest niezbędna. </w:t>
      </w:r>
    </w:p>
    <w:p w14:paraId="38324C89" w14:textId="1A2AA559" w:rsidR="00931E28" w:rsidRPr="0003317F" w:rsidRDefault="00831A09" w:rsidP="00831A09">
      <w:pPr>
        <w:pStyle w:val="m-4798271866536962774msolistparagraph"/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B7DDC">
        <w:rPr>
          <w:rFonts w:ascii="Arial" w:hAnsi="Arial" w:cs="Arial"/>
          <w:i/>
          <w:iCs/>
          <w:color w:val="000000"/>
          <w:sz w:val="22"/>
          <w:szCs w:val="22"/>
        </w:rPr>
        <w:t xml:space="preserve">Transplantacja komórek krwiotwórczych należy do standardowych metod leczenia nowotworów krwi, zarówno autologiczna, w której materiałem przeszczepowym są własne komórki, jak i allogeniczna, gdzie przeszczepia się choremu komórki pobrane od zdrowego dawcy. Poszukiwanie dawcy rozpoczyna się najpierw od sprawdzenia dawców rodzinnych, a optymalnym dawcą jest w pełni zgody dawca rodzinny. W przypadku braku dawcy rodzinnego rozpoczyna się poszukiwania dawcy niespokrewnionego – dawcy niespokrewnieni są zatem nadal potrzebni. </w:t>
      </w:r>
      <w:r w:rsidR="0003317F" w:rsidRPr="00AA6E1D">
        <w:rPr>
          <w:rFonts w:ascii="Arial" w:hAnsi="Arial" w:cs="Arial"/>
          <w:b/>
          <w:bCs/>
          <w:color w:val="000000"/>
          <w:sz w:val="22"/>
          <w:szCs w:val="22"/>
        </w:rPr>
        <w:t xml:space="preserve">– </w:t>
      </w:r>
      <w:r w:rsidR="0003317F">
        <w:rPr>
          <w:rFonts w:ascii="Arial" w:hAnsi="Arial" w:cs="Arial"/>
          <w:b/>
          <w:bCs/>
          <w:color w:val="000000"/>
          <w:sz w:val="22"/>
          <w:szCs w:val="22"/>
        </w:rPr>
        <w:t>mówi</w:t>
      </w:r>
      <w:r w:rsidR="0003317F" w:rsidRPr="00AA6E1D">
        <w:rPr>
          <w:rFonts w:ascii="Arial" w:hAnsi="Arial" w:cs="Arial"/>
          <w:b/>
          <w:bCs/>
          <w:color w:val="000000"/>
          <w:sz w:val="22"/>
          <w:szCs w:val="22"/>
        </w:rPr>
        <w:t xml:space="preserve"> prof</w:t>
      </w:r>
      <w:r w:rsidR="0003317F">
        <w:rPr>
          <w:rFonts w:ascii="Arial" w:hAnsi="Arial" w:cs="Arial"/>
          <w:b/>
          <w:bCs/>
          <w:color w:val="000000"/>
          <w:sz w:val="22"/>
          <w:szCs w:val="22"/>
        </w:rPr>
        <w:t>. dr hab. n. med. Iwona Hus.</w:t>
      </w:r>
    </w:p>
    <w:p w14:paraId="0F34C0E0" w14:textId="7F7FE553" w:rsidR="0003317F" w:rsidRDefault="00831A09" w:rsidP="0003317F">
      <w:pPr>
        <w:pStyle w:val="m-4798271866536962774msolistparagraph"/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B7DDC">
        <w:rPr>
          <w:rFonts w:ascii="Arial" w:hAnsi="Arial" w:cs="Arial"/>
          <w:i/>
          <w:iCs/>
          <w:color w:val="000000"/>
          <w:sz w:val="22"/>
          <w:szCs w:val="22"/>
        </w:rPr>
        <w:t xml:space="preserve">Wprawdzie rola transplantacji zmniejsza się w nowotworach układu chłonnego dzięki nowym terapiom, zwłaszcza immunoterapii CAR-T, ale jest ona wciąż niezwykle istotna w wieku rodzajach nowotworów zwłaszcza układu krwiotwórczego, np. w ostrej białaczce szpikowej. Coraz więcej wykonuje się przeszczepień </w:t>
      </w:r>
      <w:proofErr w:type="spellStart"/>
      <w:r w:rsidRPr="007B7DDC">
        <w:rPr>
          <w:rFonts w:ascii="Arial" w:hAnsi="Arial" w:cs="Arial"/>
          <w:i/>
          <w:iCs/>
          <w:color w:val="000000"/>
          <w:sz w:val="22"/>
          <w:szCs w:val="22"/>
        </w:rPr>
        <w:t>haploidentycznych</w:t>
      </w:r>
      <w:proofErr w:type="spellEnd"/>
      <w:r w:rsidRPr="007B7DDC">
        <w:rPr>
          <w:rFonts w:ascii="Arial" w:hAnsi="Arial" w:cs="Arial"/>
          <w:i/>
          <w:iCs/>
          <w:color w:val="000000"/>
          <w:sz w:val="22"/>
          <w:szCs w:val="22"/>
        </w:rPr>
        <w:t>, zwykle jednak ten rodzaj transplantacji jest wybierany wówczas, gdy nie znajduje się zgodnego dawcy niespokrewnionego.</w:t>
      </w:r>
      <w:r w:rsidR="0003317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03317F" w:rsidRPr="00AA6E1D">
        <w:rPr>
          <w:rFonts w:ascii="Arial" w:hAnsi="Arial" w:cs="Arial"/>
          <w:b/>
          <w:bCs/>
          <w:color w:val="000000"/>
          <w:sz w:val="22"/>
          <w:szCs w:val="22"/>
        </w:rPr>
        <w:t xml:space="preserve">– </w:t>
      </w:r>
      <w:r w:rsidR="0003317F">
        <w:rPr>
          <w:rFonts w:ascii="Arial" w:hAnsi="Arial" w:cs="Arial"/>
          <w:b/>
          <w:bCs/>
          <w:color w:val="000000"/>
          <w:sz w:val="22"/>
          <w:szCs w:val="22"/>
        </w:rPr>
        <w:t>dodaje</w:t>
      </w:r>
      <w:r w:rsidR="0003317F" w:rsidRPr="00AA6E1D">
        <w:rPr>
          <w:rFonts w:ascii="Arial" w:hAnsi="Arial" w:cs="Arial"/>
          <w:b/>
          <w:bCs/>
          <w:color w:val="000000"/>
          <w:sz w:val="22"/>
          <w:szCs w:val="22"/>
        </w:rPr>
        <w:t xml:space="preserve"> prof</w:t>
      </w:r>
      <w:r w:rsidR="0003317F">
        <w:rPr>
          <w:rFonts w:ascii="Arial" w:hAnsi="Arial" w:cs="Arial"/>
          <w:b/>
          <w:bCs/>
          <w:color w:val="000000"/>
          <w:sz w:val="22"/>
          <w:szCs w:val="22"/>
        </w:rPr>
        <w:t>. dr hab. n. med. Iwona Hus.</w:t>
      </w:r>
    </w:p>
    <w:p w14:paraId="77D378FB" w14:textId="2EE298CC" w:rsidR="00141CE7" w:rsidRDefault="00141CE7" w:rsidP="007A2B61">
      <w:pPr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AA6E1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Życiowa rola </w:t>
      </w:r>
      <w:r w:rsidR="007A2B61">
        <w:rPr>
          <w:rFonts w:ascii="Arial" w:eastAsia="Calibri" w:hAnsi="Arial" w:cs="Arial"/>
          <w:b/>
          <w:bCs/>
          <w:color w:val="000000"/>
          <w:sz w:val="22"/>
          <w:szCs w:val="22"/>
        </w:rPr>
        <w:t>„bliźniaków genetycznych”</w:t>
      </w:r>
    </w:p>
    <w:p w14:paraId="2EEF0E79" w14:textId="77777777" w:rsidR="007A2B61" w:rsidRPr="007A2B61" w:rsidRDefault="007A2B61" w:rsidP="007A2B61">
      <w:pPr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135AD75" w14:textId="0F920D2F" w:rsidR="00E641F9" w:rsidRDefault="00E641F9" w:rsidP="004F38A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Niezależnie od tego kim jesteśmy, co robimy w życiu, jakie są nasze pasje i marzenia, to wszyscy możemy odegrać życiową rolę w </w:t>
      </w:r>
      <w:r w:rsidR="00542972">
        <w:rPr>
          <w:rFonts w:ascii="Arial" w:eastAsia="Calibri" w:hAnsi="Arial" w:cs="Arial"/>
          <w:color w:val="000000"/>
          <w:sz w:val="22"/>
          <w:szCs w:val="22"/>
        </w:rPr>
        <w:t>rzeczywistości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 drugiej osoby</w:t>
      </w:r>
      <w:r w:rsidR="00CE0B62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1439A9">
        <w:rPr>
          <w:rFonts w:ascii="Arial" w:eastAsia="Calibri" w:hAnsi="Arial" w:cs="Arial"/>
          <w:color w:val="000000"/>
          <w:sz w:val="22"/>
          <w:szCs w:val="22"/>
        </w:rPr>
        <w:t xml:space="preserve">dając jej szansę </w:t>
      </w:r>
      <w:r w:rsidR="000F42B7">
        <w:rPr>
          <w:rFonts w:ascii="Arial" w:eastAsia="Calibri" w:hAnsi="Arial" w:cs="Arial"/>
          <w:color w:val="000000"/>
          <w:sz w:val="22"/>
          <w:szCs w:val="22"/>
        </w:rPr>
        <w:t>na zdrowie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Przekonał się o tym </w:t>
      </w:r>
      <w:r w:rsidR="00CE0B62">
        <w:rPr>
          <w:rFonts w:ascii="Arial" w:eastAsia="Calibri" w:hAnsi="Arial" w:cs="Arial"/>
          <w:color w:val="000000"/>
          <w:sz w:val="22"/>
          <w:szCs w:val="22"/>
        </w:rPr>
        <w:t xml:space="preserve">Marek 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Kaliszuk, </w:t>
      </w:r>
      <w:r w:rsidR="00CE0B62">
        <w:rPr>
          <w:rFonts w:ascii="Arial" w:eastAsia="Calibri" w:hAnsi="Arial" w:cs="Arial"/>
          <w:color w:val="000000"/>
          <w:sz w:val="22"/>
          <w:szCs w:val="22"/>
        </w:rPr>
        <w:t xml:space="preserve">polski aktor teatralny, musicalowy i filmowy, który 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w maju tego roku oddał krwiotwórcze komórki macierzyste, by uratować życie </w:t>
      </w:r>
      <w:r w:rsidR="00811D65">
        <w:rPr>
          <w:rFonts w:ascii="Arial" w:eastAsia="Calibri" w:hAnsi="Arial" w:cs="Arial"/>
          <w:color w:val="000000"/>
          <w:sz w:val="22"/>
          <w:szCs w:val="22"/>
        </w:rPr>
        <w:t>osoby</w:t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 walczącej </w:t>
      </w:r>
      <w:r w:rsidR="000F42B7">
        <w:rPr>
          <w:rFonts w:ascii="Arial" w:eastAsia="Calibri" w:hAnsi="Arial" w:cs="Arial"/>
          <w:color w:val="000000"/>
          <w:sz w:val="22"/>
          <w:szCs w:val="22"/>
        </w:rPr>
        <w:br/>
      </w:r>
      <w:r w:rsidRPr="00AA6E1D">
        <w:rPr>
          <w:rFonts w:ascii="Arial" w:eastAsia="Calibri" w:hAnsi="Arial" w:cs="Arial"/>
          <w:color w:val="000000"/>
          <w:sz w:val="22"/>
          <w:szCs w:val="22"/>
        </w:rPr>
        <w:t xml:space="preserve">z nowotworem krwi. </w:t>
      </w:r>
    </w:p>
    <w:p w14:paraId="512B93BB" w14:textId="77777777" w:rsidR="00DB5620" w:rsidRDefault="00DB5620" w:rsidP="00DB562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35D92DC" w14:textId="71108D20" w:rsidR="001439A9" w:rsidRDefault="001439A9" w:rsidP="00DB5620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 xml:space="preserve">Kiedy 9 lat temu zarejestrowałem się w bazie </w:t>
      </w:r>
      <w:r w:rsidRPr="00DB5620">
        <w:rPr>
          <w:rFonts w:ascii="Arial" w:hAnsi="Arial" w:cs="Arial"/>
          <w:i/>
          <w:iCs/>
          <w:color w:val="000000"/>
          <w:sz w:val="22"/>
          <w:szCs w:val="22"/>
        </w:rPr>
        <w:t xml:space="preserve">Fundacji 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 xml:space="preserve">DKMS podczas akcji z udziałem znanych z telewizji </w:t>
      </w:r>
      <w:r w:rsidR="007D79A5">
        <w:rPr>
          <w:rFonts w:ascii="Arial" w:hAnsi="Arial" w:cs="Arial"/>
          <w:i/>
          <w:iCs/>
          <w:color w:val="000000"/>
          <w:sz w:val="22"/>
          <w:szCs w:val="22"/>
        </w:rPr>
        <w:t>a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>rtystów</w:t>
      </w:r>
      <w:r w:rsidRPr="00DB5620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 xml:space="preserve"> nie zdawałem sobie chyba nawet sprawy, w co tak naprawdę wchodzę</w:t>
      </w:r>
      <w:r w:rsidRPr="00DB5620">
        <w:rPr>
          <w:rFonts w:ascii="Arial" w:hAnsi="Arial" w:cs="Arial"/>
          <w:i/>
          <w:iCs/>
          <w:color w:val="000000"/>
          <w:sz w:val="22"/>
          <w:szCs w:val="22"/>
        </w:rPr>
        <w:t xml:space="preserve"> i że kiedyś może nadejść moment, w którym będę mógł uratować komuś życie. 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 xml:space="preserve">To była spontaniczna decyzja </w:t>
      </w:r>
      <w:r w:rsidR="00DB5620" w:rsidRPr="00DB5620">
        <w:rPr>
          <w:rFonts w:ascii="Arial" w:hAnsi="Arial" w:cs="Arial"/>
          <w:i/>
          <w:iCs/>
          <w:color w:val="000000"/>
          <w:sz w:val="22"/>
          <w:szCs w:val="22"/>
        </w:rPr>
        <w:t>i p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>rzez myśl mi nie przeszło, że kiedyś zadzwoni telefon. Co ciekawe</w:t>
      </w:r>
      <w:r w:rsidR="007D79A5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 xml:space="preserve"> zadzwonił dość szybko, bo chyba po około roku. Wprawdzie była wtedy zgodność genetyczna</w:t>
      </w:r>
      <w:r w:rsidR="006D7889">
        <w:rPr>
          <w:rFonts w:ascii="Arial" w:hAnsi="Arial" w:cs="Arial"/>
          <w:i/>
          <w:iCs/>
          <w:color w:val="000000"/>
          <w:sz w:val="22"/>
          <w:szCs w:val="22"/>
        </w:rPr>
        <w:t xml:space="preserve"> pomiędzy mną </w:t>
      </w:r>
      <w:r w:rsidR="00811D65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="006D7889">
        <w:rPr>
          <w:rFonts w:ascii="Arial" w:hAnsi="Arial" w:cs="Arial"/>
          <w:i/>
          <w:iCs/>
          <w:color w:val="000000"/>
          <w:sz w:val="22"/>
          <w:szCs w:val="22"/>
        </w:rPr>
        <w:t>a biorcą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 xml:space="preserve">, ale do </w:t>
      </w:r>
      <w:r w:rsidR="007D79A5">
        <w:rPr>
          <w:rFonts w:ascii="Arial" w:hAnsi="Arial" w:cs="Arial"/>
          <w:i/>
          <w:iCs/>
          <w:color w:val="000000"/>
          <w:sz w:val="22"/>
          <w:szCs w:val="22"/>
        </w:rPr>
        <w:t xml:space="preserve">pobrania 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>nie doszło. Pamiętam, że czułem wtedy spore rozczarowanie i smutek. Żałowałem, że nie będę mógł pomóc.</w:t>
      </w:r>
      <w:r w:rsidR="00DB5620">
        <w:rPr>
          <w:rFonts w:ascii="Arial" w:hAnsi="Arial" w:cs="Arial"/>
          <w:color w:val="000000"/>
          <w:sz w:val="22"/>
          <w:szCs w:val="22"/>
        </w:rPr>
        <w:t xml:space="preserve"> </w:t>
      </w:r>
      <w:r w:rsidR="00DB5620" w:rsidRPr="00DB5620">
        <w:rPr>
          <w:rFonts w:ascii="Arial" w:hAnsi="Arial" w:cs="Arial"/>
          <w:b/>
          <w:bCs/>
          <w:color w:val="000000"/>
          <w:sz w:val="22"/>
          <w:szCs w:val="22"/>
        </w:rPr>
        <w:t>– wspomina moment rejestracji Marek Kaliszuk, aktor.</w:t>
      </w:r>
    </w:p>
    <w:p w14:paraId="05182BEF" w14:textId="77777777" w:rsidR="00BC6F64" w:rsidRDefault="00BC6F64" w:rsidP="00DB5620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938F4F" w14:textId="2B05AD0C" w:rsidR="00BC6F64" w:rsidRPr="00516E62" w:rsidRDefault="00BC6F64" w:rsidP="00BC6F64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C6F64">
        <w:rPr>
          <w:rFonts w:ascii="Arial" w:hAnsi="Arial" w:cs="Arial"/>
          <w:i/>
          <w:iCs/>
          <w:color w:val="000000"/>
          <w:sz w:val="22"/>
          <w:szCs w:val="22"/>
        </w:rPr>
        <w:t xml:space="preserve">Gdy </w:t>
      </w:r>
      <w:r w:rsidR="004A614A">
        <w:rPr>
          <w:rFonts w:ascii="Arial" w:hAnsi="Arial" w:cs="Arial"/>
          <w:i/>
          <w:iCs/>
          <w:color w:val="000000"/>
          <w:sz w:val="22"/>
          <w:szCs w:val="22"/>
        </w:rPr>
        <w:t>telefon ponownie</w:t>
      </w:r>
      <w:r w:rsidRPr="00BC6F64">
        <w:rPr>
          <w:rFonts w:ascii="Arial" w:hAnsi="Arial" w:cs="Arial"/>
          <w:i/>
          <w:iCs/>
          <w:color w:val="000000"/>
          <w:sz w:val="22"/>
          <w:szCs w:val="22"/>
        </w:rPr>
        <w:t xml:space="preserve"> zadzwonił</w:t>
      </w:r>
      <w:r w:rsidR="004A614A">
        <w:rPr>
          <w:rFonts w:ascii="Arial" w:hAnsi="Arial" w:cs="Arial"/>
          <w:i/>
          <w:iCs/>
          <w:color w:val="000000"/>
          <w:sz w:val="22"/>
          <w:szCs w:val="22"/>
        </w:rPr>
        <w:t xml:space="preserve"> po kilku latach</w:t>
      </w:r>
      <w:r w:rsidRPr="00BC6F64">
        <w:rPr>
          <w:rFonts w:ascii="Arial" w:hAnsi="Arial" w:cs="Arial"/>
          <w:i/>
          <w:iCs/>
          <w:color w:val="000000"/>
          <w:sz w:val="22"/>
          <w:szCs w:val="22"/>
        </w:rPr>
        <w:t>, nie dowierzałem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Pr="00BC6F64">
        <w:rPr>
          <w:rFonts w:ascii="Arial" w:hAnsi="Arial" w:cs="Arial"/>
          <w:i/>
          <w:iCs/>
          <w:color w:val="000000"/>
          <w:sz w:val="22"/>
          <w:szCs w:val="22"/>
        </w:rPr>
        <w:t>Po uświadomieniu sobie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 xml:space="preserve"> jak wiele mogę zrobić dla kogoś, dla kogo moja decyzja jest jedyną szansą na dalsze życie, miałem ciarki, </w:t>
      </w:r>
      <w:r w:rsidRPr="00BC6F64">
        <w:rPr>
          <w:rFonts w:ascii="Arial" w:hAnsi="Arial" w:cs="Arial"/>
          <w:i/>
          <w:iCs/>
          <w:color w:val="000000"/>
          <w:sz w:val="22"/>
          <w:szCs w:val="22"/>
        </w:rPr>
        <w:t>ogarnęło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 xml:space="preserve"> mnie wzruszenie i poczucie misji, którą po prostu muszę wykonać. Czy miałem wątpliwości? Miałem, ale wynikały one głównie z niewiedzy. Nie miałem świadomości na czym to wszystko będzie dokładnie polegało. Zastanawiałem się, czy na pewno będzie to bezpieczne dla mnie i czy muszę się liczyć z jakimś dyskomfortem lub bólem. Taki naturalny lęk przed nieznanym. Dziś wiem, że nie było się czego bać. Wiem też, że każdy potencjalny dawca musi podejść do tematu niezwykle poważnie i odpowiedzialnie. Jeśli mówimy A, to musimy powiedzieć też B. Pamiętajmy, że w tej sytuacji życie biorcy jest w rękach dawcy</w:t>
      </w:r>
      <w:r w:rsidR="009F7396"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>i to dosłownie!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DB5620">
        <w:rPr>
          <w:rFonts w:ascii="Arial" w:hAnsi="Arial" w:cs="Arial"/>
          <w:b/>
          <w:bCs/>
          <w:color w:val="000000"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color w:val="000000"/>
          <w:sz w:val="22"/>
          <w:szCs w:val="22"/>
        </w:rPr>
        <w:t>dodaje</w:t>
      </w:r>
      <w:r w:rsidRPr="00DB5620">
        <w:rPr>
          <w:rFonts w:ascii="Arial" w:hAnsi="Arial" w:cs="Arial"/>
          <w:b/>
          <w:bCs/>
          <w:color w:val="000000"/>
          <w:sz w:val="22"/>
          <w:szCs w:val="22"/>
        </w:rPr>
        <w:t xml:space="preserve"> Marek Kaliszuk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EB533DE" w14:textId="77777777" w:rsidR="00BC6F64" w:rsidRPr="00516E62" w:rsidRDefault="00BC6F64" w:rsidP="00DB562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C7EA41E" w14:textId="592BEDF4" w:rsidR="00460C8F" w:rsidRPr="00516E62" w:rsidRDefault="00AD58F0" w:rsidP="00460C8F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4A614A">
        <w:rPr>
          <w:rFonts w:ascii="Arial" w:hAnsi="Arial" w:cs="Arial"/>
          <w:i/>
          <w:iCs/>
          <w:color w:val="000000"/>
          <w:sz w:val="22"/>
          <w:szCs w:val="22"/>
        </w:rPr>
        <w:t>Dzień pobrania krwiotwórczych komórek macierzystych t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 xml:space="preserve">o </w:t>
      </w:r>
      <w:r w:rsidRPr="004A614A">
        <w:rPr>
          <w:rFonts w:ascii="Arial" w:hAnsi="Arial" w:cs="Arial"/>
          <w:i/>
          <w:iCs/>
          <w:color w:val="000000"/>
          <w:sz w:val="22"/>
          <w:szCs w:val="22"/>
        </w:rPr>
        <w:t xml:space="preserve">była 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 xml:space="preserve">atomowa mieszanka emocji, której nie da się opisać i porównać z niczym innym - trochę strachu, dużo adrenaliny, mnóstwo nadziei, radości i chyba dumy lub poczucia spełnienia. Jestem realistą, ale całą tę sytuację postrzegam </w:t>
      </w:r>
      <w:r w:rsidR="004A614A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 xml:space="preserve">w kategorii cudów. Pierwszy z nich to fakt znalezienia </w:t>
      </w:r>
      <w:r w:rsidR="004A614A">
        <w:rPr>
          <w:rFonts w:ascii="Arial" w:hAnsi="Arial" w:cs="Arial"/>
          <w:i/>
          <w:iCs/>
          <w:color w:val="000000"/>
          <w:sz w:val="22"/>
          <w:szCs w:val="22"/>
        </w:rPr>
        <w:t>„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>bliźniaka genetycznego</w:t>
      </w:r>
      <w:r w:rsidR="004A614A">
        <w:rPr>
          <w:rFonts w:ascii="Arial" w:hAnsi="Arial" w:cs="Arial"/>
          <w:i/>
          <w:iCs/>
          <w:color w:val="000000"/>
          <w:sz w:val="22"/>
          <w:szCs w:val="22"/>
        </w:rPr>
        <w:t>”</w:t>
      </w:r>
      <w:r w:rsidRPr="00516E62">
        <w:rPr>
          <w:rFonts w:ascii="Arial" w:hAnsi="Arial" w:cs="Arial"/>
          <w:i/>
          <w:iCs/>
          <w:color w:val="000000"/>
          <w:sz w:val="22"/>
          <w:szCs w:val="22"/>
        </w:rPr>
        <w:t>, a drugi to możliwość przeszczepiania komórek obcemu, niespokrewnionemu biorcy gdzieś na świecie. </w:t>
      </w:r>
      <w:r w:rsidR="00460C8F">
        <w:rPr>
          <w:rFonts w:ascii="Arial" w:hAnsi="Arial" w:cs="Arial"/>
          <w:i/>
          <w:iCs/>
          <w:color w:val="000000"/>
          <w:sz w:val="22"/>
          <w:szCs w:val="22"/>
        </w:rPr>
        <w:t xml:space="preserve">Pamiętajmy o tym, że kiedy czyjeś życie znajdzie się w naszych rękach, powinniśmy zrobić wszystko, by je uratować. </w:t>
      </w:r>
      <w:r w:rsidR="005B1588">
        <w:rPr>
          <w:rFonts w:ascii="Arial" w:hAnsi="Arial" w:cs="Arial"/>
          <w:i/>
          <w:iCs/>
          <w:color w:val="000000"/>
          <w:sz w:val="22"/>
          <w:szCs w:val="22"/>
        </w:rPr>
        <w:t>A m</w:t>
      </w:r>
      <w:r w:rsidR="00460C8F">
        <w:rPr>
          <w:rFonts w:ascii="Arial" w:hAnsi="Arial" w:cs="Arial"/>
          <w:i/>
          <w:iCs/>
          <w:color w:val="000000"/>
          <w:sz w:val="22"/>
          <w:szCs w:val="22"/>
        </w:rPr>
        <w:t>ożemy to zrobić</w:t>
      </w:r>
      <w:r w:rsidR="005B1588">
        <w:rPr>
          <w:rFonts w:ascii="Arial" w:hAnsi="Arial" w:cs="Arial"/>
          <w:i/>
          <w:iCs/>
          <w:color w:val="000000"/>
          <w:sz w:val="22"/>
          <w:szCs w:val="22"/>
        </w:rPr>
        <w:t xml:space="preserve"> w prosty sposób</w:t>
      </w:r>
      <w:r w:rsidR="00460C8F">
        <w:rPr>
          <w:rFonts w:ascii="Arial" w:hAnsi="Arial" w:cs="Arial"/>
          <w:i/>
          <w:iCs/>
          <w:color w:val="000000"/>
          <w:sz w:val="22"/>
          <w:szCs w:val="22"/>
        </w:rPr>
        <w:t xml:space="preserve">, zostając dawcą szpiku. </w:t>
      </w:r>
      <w:r w:rsidR="00460C8F" w:rsidRPr="00DB5620">
        <w:rPr>
          <w:rFonts w:ascii="Arial" w:hAnsi="Arial" w:cs="Arial"/>
          <w:b/>
          <w:bCs/>
          <w:color w:val="000000"/>
          <w:sz w:val="22"/>
          <w:szCs w:val="22"/>
        </w:rPr>
        <w:t xml:space="preserve">– </w:t>
      </w:r>
      <w:r w:rsidR="00460C8F">
        <w:rPr>
          <w:rFonts w:ascii="Arial" w:hAnsi="Arial" w:cs="Arial"/>
          <w:b/>
          <w:bCs/>
          <w:color w:val="000000"/>
          <w:sz w:val="22"/>
          <w:szCs w:val="22"/>
        </w:rPr>
        <w:t>podsumowuje</w:t>
      </w:r>
      <w:r w:rsidR="00460C8F" w:rsidRPr="00DB5620">
        <w:rPr>
          <w:rFonts w:ascii="Arial" w:hAnsi="Arial" w:cs="Arial"/>
          <w:b/>
          <w:bCs/>
          <w:color w:val="000000"/>
          <w:sz w:val="22"/>
          <w:szCs w:val="22"/>
        </w:rPr>
        <w:t xml:space="preserve"> Marek Kaliszuk</w:t>
      </w:r>
      <w:r w:rsidR="00460C8F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D5B5A80" w14:textId="77777777" w:rsidR="002C45F2" w:rsidRPr="00AA6E1D" w:rsidRDefault="002C45F2" w:rsidP="00AA6E1D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DFE09E5" w14:textId="77777777" w:rsidR="00AD4B03" w:rsidRPr="002A4389" w:rsidRDefault="00AD4B03" w:rsidP="00AA6E1D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5CE9054" w14:textId="77777777" w:rsidR="00D219BF" w:rsidRPr="002A4389" w:rsidRDefault="00D219BF" w:rsidP="00AA6E1D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2A4389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8" w:history="1">
        <w:r w:rsidRPr="002A4389">
          <w:rPr>
            <w:rStyle w:val="Hyperlink1"/>
          </w:rPr>
          <w:t>www.dkms.pl</w:t>
        </w:r>
      </w:hyperlink>
    </w:p>
    <w:p w14:paraId="30839CFD" w14:textId="77777777" w:rsidR="00D219BF" w:rsidRPr="002A4389" w:rsidRDefault="00D219BF" w:rsidP="00AA6E1D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2A4389">
        <w:rPr>
          <w:rStyle w:val="BrakA"/>
          <w:rFonts w:ascii="Arial" w:eastAsia="Arial" w:hAnsi="Arial" w:cs="Arial"/>
          <w:b/>
          <w:bCs/>
          <w:sz w:val="18"/>
          <w:szCs w:val="18"/>
        </w:rPr>
        <w:t>***</w:t>
      </w:r>
    </w:p>
    <w:p w14:paraId="442A71C6" w14:textId="3ED529BA" w:rsidR="00D219BF" w:rsidRPr="002A4389" w:rsidRDefault="00D219BF" w:rsidP="00AA6E1D">
      <w:pPr>
        <w:jc w:val="both"/>
        <w:rPr>
          <w:rFonts w:ascii="Arial" w:hAnsi="Arial" w:cs="Arial"/>
          <w:sz w:val="18"/>
          <w:szCs w:val="18"/>
        </w:rPr>
      </w:pPr>
      <w:r w:rsidRPr="002A4389">
        <w:rPr>
          <w:rFonts w:ascii="Arial" w:hAnsi="Arial" w:cs="Arial"/>
          <w:sz w:val="18"/>
          <w:szCs w:val="18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Pr="002A4389">
        <w:rPr>
          <w:rFonts w:ascii="Arial" w:hAnsi="Arial" w:cs="Arial"/>
          <w:b/>
          <w:bCs/>
          <w:sz w:val="18"/>
          <w:szCs w:val="18"/>
        </w:rPr>
        <w:t xml:space="preserve">1 </w:t>
      </w:r>
      <w:r w:rsidR="00B03D7D" w:rsidRPr="002A4389">
        <w:rPr>
          <w:rFonts w:ascii="Arial" w:hAnsi="Arial" w:cs="Arial"/>
          <w:b/>
          <w:bCs/>
          <w:sz w:val="18"/>
          <w:szCs w:val="18"/>
        </w:rPr>
        <w:t>850</w:t>
      </w:r>
      <w:r w:rsidR="004446E1" w:rsidRPr="002A4389">
        <w:rPr>
          <w:rFonts w:ascii="Arial" w:hAnsi="Arial" w:cs="Arial"/>
          <w:b/>
          <w:bCs/>
          <w:sz w:val="18"/>
          <w:szCs w:val="18"/>
        </w:rPr>
        <w:t xml:space="preserve"> 000</w:t>
      </w:r>
      <w:r w:rsidRPr="002A4389">
        <w:rPr>
          <w:rFonts w:ascii="Arial" w:hAnsi="Arial" w:cs="Arial"/>
          <w:sz w:val="18"/>
          <w:szCs w:val="18"/>
        </w:rPr>
        <w:t xml:space="preserve"> dawców, spośród których </w:t>
      </w:r>
      <w:r w:rsidRPr="002A4389">
        <w:rPr>
          <w:rFonts w:ascii="Arial" w:hAnsi="Arial" w:cs="Arial"/>
          <w:b/>
          <w:bCs/>
          <w:sz w:val="18"/>
          <w:szCs w:val="18"/>
        </w:rPr>
        <w:t>11 </w:t>
      </w:r>
      <w:r w:rsidR="004446E1" w:rsidRPr="002A4389">
        <w:rPr>
          <w:rFonts w:ascii="Arial" w:hAnsi="Arial" w:cs="Arial"/>
          <w:b/>
          <w:bCs/>
          <w:sz w:val="18"/>
          <w:szCs w:val="18"/>
        </w:rPr>
        <w:t xml:space="preserve">500 </w:t>
      </w:r>
      <w:r w:rsidRPr="002A4389">
        <w:rPr>
          <w:rFonts w:ascii="Arial" w:hAnsi="Arial" w:cs="Arial"/>
          <w:sz w:val="18"/>
          <w:szCs w:val="18"/>
        </w:rPr>
        <w:t>(</w:t>
      </w:r>
      <w:r w:rsidR="004446E1" w:rsidRPr="002A4389">
        <w:rPr>
          <w:rFonts w:ascii="Arial" w:hAnsi="Arial" w:cs="Arial"/>
          <w:sz w:val="18"/>
          <w:szCs w:val="18"/>
        </w:rPr>
        <w:t xml:space="preserve">luty </w:t>
      </w:r>
      <w:r w:rsidRPr="002A4389">
        <w:rPr>
          <w:rFonts w:ascii="Arial" w:hAnsi="Arial" w:cs="Arial"/>
          <w:sz w:val="18"/>
          <w:szCs w:val="18"/>
        </w:rPr>
        <w:t>202</w:t>
      </w:r>
      <w:r w:rsidR="004446E1" w:rsidRPr="002A4389">
        <w:rPr>
          <w:rFonts w:ascii="Arial" w:hAnsi="Arial" w:cs="Arial"/>
          <w:sz w:val="18"/>
          <w:szCs w:val="18"/>
        </w:rPr>
        <w:t>3</w:t>
      </w:r>
      <w:r w:rsidRPr="002A4389">
        <w:rPr>
          <w:rFonts w:ascii="Arial" w:hAnsi="Arial" w:cs="Arial"/>
          <w:sz w:val="18"/>
          <w:szCs w:val="18"/>
        </w:rPr>
        <w:t>) oddało swoje krwiotwórcze komórki macierzyste lub szpik pacjentom zarówno w Polsce, jak i na świecie, dając im tym samym drugą szansę na życie. Aby zostać potencjalnym dawcą, wystarczy wejść na stronę www.dkms.pl i zamówić pakiet rejestracyjny do domu.</w:t>
      </w:r>
    </w:p>
    <w:p w14:paraId="2B5B86EE" w14:textId="77777777" w:rsidR="00D219BF" w:rsidRPr="00AA6E1D" w:rsidRDefault="00D219BF" w:rsidP="00AA6E1D">
      <w:pPr>
        <w:jc w:val="both"/>
        <w:rPr>
          <w:rStyle w:val="BrakA"/>
          <w:rFonts w:ascii="Arial" w:eastAsia="Arial" w:hAnsi="Arial" w:cs="Arial"/>
          <w:b/>
          <w:bCs/>
          <w:sz w:val="22"/>
          <w:szCs w:val="22"/>
        </w:rPr>
      </w:pPr>
    </w:p>
    <w:p w14:paraId="0ED1F8AB" w14:textId="77777777" w:rsidR="005E0E7B" w:rsidRDefault="005E0E7B" w:rsidP="005E0E7B">
      <w:pPr>
        <w:spacing w:line="276" w:lineRule="auto"/>
        <w:jc w:val="both"/>
        <w:rPr>
          <w:rFonts w:ascii="Arial" w:hAnsi="Arial" w:cs="Arial"/>
          <w:b/>
          <w:color w:val="00000A"/>
          <w:sz w:val="18"/>
          <w:szCs w:val="18"/>
          <w:u w:val="single"/>
        </w:rPr>
      </w:pPr>
      <w:r w:rsidRPr="00B845AC">
        <w:rPr>
          <w:rFonts w:ascii="Arial" w:hAnsi="Arial" w:cs="Arial"/>
          <w:b/>
          <w:color w:val="00000A"/>
          <w:sz w:val="18"/>
          <w:szCs w:val="18"/>
          <w:u w:val="single"/>
        </w:rPr>
        <w:t>Kontakt dla mediów:</w:t>
      </w:r>
    </w:p>
    <w:p w14:paraId="283D781D" w14:textId="4A60C693" w:rsidR="005E0E7B" w:rsidRDefault="005E0E7B" w:rsidP="005E0E7B">
      <w:pPr>
        <w:pStyle w:val="Bezodstpw1"/>
        <w:spacing w:line="240" w:lineRule="auto"/>
        <w:rPr>
          <w:rFonts w:ascii="Arial" w:hAnsi="Arial" w:cs="Arial"/>
          <w:b/>
          <w:color w:val="00000A"/>
          <w:sz w:val="18"/>
          <w:szCs w:val="18"/>
          <w:lang w:val="pl-PL"/>
        </w:rPr>
      </w:pPr>
      <w:r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               </w:t>
      </w:r>
    </w:p>
    <w:p w14:paraId="5935A8A8" w14:textId="69E3271F" w:rsidR="005E0E7B" w:rsidRDefault="005E0E7B" w:rsidP="005E0E7B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</w:t>
      </w:r>
    </w:p>
    <w:p w14:paraId="7A9410BD" w14:textId="63345664" w:rsidR="005E0E7B" w:rsidRPr="005E0E7B" w:rsidRDefault="005E0E7B" w:rsidP="005E0E7B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</w:rPr>
      </w:pPr>
      <w:r w:rsidRPr="005E0E7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e-mail: magda.przyslupska@dkms.pl </w:t>
      </w:r>
      <w:r w:rsidRPr="005E0E7B">
        <w:rPr>
          <w:rFonts w:ascii="Arial" w:hAnsi="Arial" w:cs="Arial"/>
          <w:color w:val="00000A"/>
          <w:sz w:val="18"/>
          <w:szCs w:val="18"/>
        </w:rPr>
        <w:tab/>
      </w:r>
      <w:r w:rsidRPr="005E0E7B">
        <w:rPr>
          <w:rFonts w:ascii="Arial" w:hAnsi="Arial" w:cs="Arial"/>
          <w:color w:val="00000A"/>
          <w:sz w:val="18"/>
          <w:szCs w:val="18"/>
        </w:rPr>
        <w:tab/>
      </w:r>
      <w:r w:rsidRPr="005E0E7B">
        <w:rPr>
          <w:rFonts w:ascii="Arial" w:hAnsi="Arial" w:cs="Arial"/>
          <w:color w:val="00000A"/>
          <w:sz w:val="18"/>
          <w:szCs w:val="18"/>
        </w:rPr>
        <w:tab/>
        <w:t xml:space="preserve">                </w:t>
      </w:r>
    </w:p>
    <w:p w14:paraId="1D532F74" w14:textId="1B50344F" w:rsidR="005E0E7B" w:rsidRDefault="005E0E7B" w:rsidP="005E0E7B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>
        <w:rPr>
          <w:rFonts w:ascii="Arial" w:hAnsi="Arial" w:cs="Arial"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</w:t>
      </w:r>
    </w:p>
    <w:p w14:paraId="66B2D860" w14:textId="2E0C2F09" w:rsidR="005E0E7B" w:rsidRPr="00AA6E1D" w:rsidRDefault="005E0E7B" w:rsidP="00AA6E1D">
      <w:pPr>
        <w:jc w:val="both"/>
        <w:rPr>
          <w:rFonts w:ascii="Arial" w:hAnsi="Arial" w:cs="Arial"/>
          <w:sz w:val="22"/>
          <w:szCs w:val="22"/>
        </w:rPr>
      </w:pPr>
    </w:p>
    <w:sectPr w:rsidR="005E0E7B" w:rsidRPr="00AA6E1D" w:rsidSect="002437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29F42" w14:textId="77777777" w:rsidR="005F73E5" w:rsidRDefault="005F73E5" w:rsidP="00D219BF">
      <w:r>
        <w:separator/>
      </w:r>
    </w:p>
  </w:endnote>
  <w:endnote w:type="continuationSeparator" w:id="0">
    <w:p w14:paraId="34AF6C98" w14:textId="77777777" w:rsidR="005F73E5" w:rsidRDefault="005F73E5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altName w:val="Calibri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29BD1" w14:textId="77777777" w:rsidR="00C21AF5" w:rsidRDefault="005E0E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246D0" w14:textId="77777777" w:rsidR="00243748" w:rsidRDefault="004653DD">
    <w:pPr>
      <w:pStyle w:val="Footer"/>
    </w:pPr>
    <w:r w:rsidRPr="006E068C">
      <w:rPr>
        <w:noProof/>
      </w:rPr>
      <w:drawing>
        <wp:inline distT="0" distB="0" distL="0" distR="0" wp14:anchorId="5373E93A" wp14:editId="20C741E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8935C" w14:textId="77777777" w:rsidR="00C21AF5" w:rsidRDefault="005E0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ADE80" w14:textId="77777777" w:rsidR="005F73E5" w:rsidRDefault="005F73E5" w:rsidP="00D219BF">
      <w:r>
        <w:separator/>
      </w:r>
    </w:p>
  </w:footnote>
  <w:footnote w:type="continuationSeparator" w:id="0">
    <w:p w14:paraId="47FD837F" w14:textId="77777777" w:rsidR="005F73E5" w:rsidRDefault="005F73E5" w:rsidP="00D219BF">
      <w:r>
        <w:continuationSeparator/>
      </w:r>
    </w:p>
  </w:footnote>
  <w:footnote w:id="1">
    <w:p w14:paraId="7CD84F9F" w14:textId="77777777" w:rsidR="00255F0C" w:rsidRPr="00613751" w:rsidRDefault="00255F0C" w:rsidP="00255F0C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255F0C">
        <w:rPr>
          <w:rStyle w:val="FootnoteReference"/>
          <w:rFonts w:ascii="Arial" w:hAnsi="Arial" w:cs="Arial"/>
          <w:sz w:val="16"/>
          <w:szCs w:val="16"/>
        </w:rPr>
        <w:footnoteRef/>
      </w:r>
      <w:r w:rsidRPr="00255F0C">
        <w:rPr>
          <w:rFonts w:ascii="Arial" w:hAnsi="Arial" w:cs="Arial"/>
          <w:sz w:val="16"/>
          <w:szCs w:val="16"/>
        </w:rPr>
        <w:t xml:space="preserve"> </w:t>
      </w:r>
      <w:r w:rsidRPr="00613751">
        <w:rPr>
          <w:rFonts w:ascii="Arial" w:hAnsi="Arial" w:cs="Arial"/>
          <w:sz w:val="16"/>
          <w:szCs w:val="16"/>
        </w:rPr>
        <w:t xml:space="preserve">Nowotwory krwi oraz idea dawstwa szpiku i komórek macierzystych w oczach Polaków, </w:t>
      </w:r>
      <w:proofErr w:type="spellStart"/>
      <w:r w:rsidRPr="00613751">
        <w:rPr>
          <w:rFonts w:ascii="Arial" w:hAnsi="Arial" w:cs="Arial"/>
          <w:sz w:val="16"/>
          <w:szCs w:val="16"/>
        </w:rPr>
        <w:t>Biostat</w:t>
      </w:r>
      <w:proofErr w:type="spellEnd"/>
      <w:r w:rsidRPr="00613751">
        <w:rPr>
          <w:rFonts w:ascii="Arial" w:hAnsi="Arial" w:cs="Arial"/>
          <w:sz w:val="16"/>
          <w:szCs w:val="16"/>
        </w:rPr>
        <w:t xml:space="preserve"> 2023. Badanie przeprowadzono techniką CAWI na próbie 1000 Polaków w wieku od 18 do 55 lat.  Próba była reprezentatywna ze względu na płeć, wiek oraz województwo.</w:t>
      </w:r>
    </w:p>
    <w:p w14:paraId="1F3E3BED" w14:textId="11738A6A" w:rsidR="00255F0C" w:rsidRDefault="00255F0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6BFC" w14:textId="77777777" w:rsidR="00C21AF5" w:rsidRDefault="005E0E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DD22" w14:textId="77777777" w:rsidR="00243748" w:rsidRDefault="004653DD">
    <w:pPr>
      <w:pStyle w:val="Header"/>
    </w:pPr>
    <w:r w:rsidRPr="009F21AF">
      <w:rPr>
        <w:noProof/>
        <w:color w:val="ED1C23"/>
      </w:rPr>
      <w:drawing>
        <wp:inline distT="0" distB="0" distL="0" distR="0" wp14:anchorId="4234E3F9" wp14:editId="021AA68C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79D4E" w14:textId="77777777" w:rsidR="00C21AF5" w:rsidRDefault="005E0E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3BE6"/>
    <w:rsid w:val="00014B63"/>
    <w:rsid w:val="00015658"/>
    <w:rsid w:val="0002353C"/>
    <w:rsid w:val="000257D4"/>
    <w:rsid w:val="00032683"/>
    <w:rsid w:val="0003317F"/>
    <w:rsid w:val="00050AD1"/>
    <w:rsid w:val="000556A1"/>
    <w:rsid w:val="00074CF0"/>
    <w:rsid w:val="00077C88"/>
    <w:rsid w:val="0008174F"/>
    <w:rsid w:val="00090167"/>
    <w:rsid w:val="00095B71"/>
    <w:rsid w:val="000A515A"/>
    <w:rsid w:val="000A6D8D"/>
    <w:rsid w:val="000B2FB6"/>
    <w:rsid w:val="000C689D"/>
    <w:rsid w:val="000D010C"/>
    <w:rsid w:val="000D2FBD"/>
    <w:rsid w:val="000D4AB1"/>
    <w:rsid w:val="000F42B7"/>
    <w:rsid w:val="000F46D7"/>
    <w:rsid w:val="000F6379"/>
    <w:rsid w:val="000F64D9"/>
    <w:rsid w:val="00103B42"/>
    <w:rsid w:val="00112809"/>
    <w:rsid w:val="00112B87"/>
    <w:rsid w:val="00115A44"/>
    <w:rsid w:val="00116092"/>
    <w:rsid w:val="00131854"/>
    <w:rsid w:val="001340DD"/>
    <w:rsid w:val="00141582"/>
    <w:rsid w:val="00141CE7"/>
    <w:rsid w:val="001439A9"/>
    <w:rsid w:val="00143C1C"/>
    <w:rsid w:val="001449B7"/>
    <w:rsid w:val="001508F0"/>
    <w:rsid w:val="00156D05"/>
    <w:rsid w:val="00173EA7"/>
    <w:rsid w:val="00177680"/>
    <w:rsid w:val="001B11FD"/>
    <w:rsid w:val="001D1A8B"/>
    <w:rsid w:val="001D1B95"/>
    <w:rsid w:val="001E18D0"/>
    <w:rsid w:val="001E6BB9"/>
    <w:rsid w:val="001F2B35"/>
    <w:rsid w:val="001F52C3"/>
    <w:rsid w:val="001F733F"/>
    <w:rsid w:val="0020704D"/>
    <w:rsid w:val="002113FA"/>
    <w:rsid w:val="002120DD"/>
    <w:rsid w:val="00240C76"/>
    <w:rsid w:val="00255EF2"/>
    <w:rsid w:val="00255F0C"/>
    <w:rsid w:val="002573B3"/>
    <w:rsid w:val="00264864"/>
    <w:rsid w:val="0026562D"/>
    <w:rsid w:val="00267740"/>
    <w:rsid w:val="00282DFE"/>
    <w:rsid w:val="00290588"/>
    <w:rsid w:val="0029755F"/>
    <w:rsid w:val="002A4389"/>
    <w:rsid w:val="002A72BF"/>
    <w:rsid w:val="002B2D7A"/>
    <w:rsid w:val="002B31A3"/>
    <w:rsid w:val="002C087D"/>
    <w:rsid w:val="002C45F2"/>
    <w:rsid w:val="002D2FA8"/>
    <w:rsid w:val="002D3FBD"/>
    <w:rsid w:val="002E0202"/>
    <w:rsid w:val="002E629E"/>
    <w:rsid w:val="002F35AE"/>
    <w:rsid w:val="002F4C9E"/>
    <w:rsid w:val="002F5D87"/>
    <w:rsid w:val="00301C4D"/>
    <w:rsid w:val="00304095"/>
    <w:rsid w:val="00313767"/>
    <w:rsid w:val="00317E7E"/>
    <w:rsid w:val="00325AD3"/>
    <w:rsid w:val="00330825"/>
    <w:rsid w:val="00335AE2"/>
    <w:rsid w:val="00341FDB"/>
    <w:rsid w:val="003457C2"/>
    <w:rsid w:val="003477AD"/>
    <w:rsid w:val="00347B0D"/>
    <w:rsid w:val="0035103A"/>
    <w:rsid w:val="00352FCC"/>
    <w:rsid w:val="00372D4D"/>
    <w:rsid w:val="0037640E"/>
    <w:rsid w:val="0038021D"/>
    <w:rsid w:val="003810CA"/>
    <w:rsid w:val="0038522B"/>
    <w:rsid w:val="003870E1"/>
    <w:rsid w:val="003A44F9"/>
    <w:rsid w:val="003A61AB"/>
    <w:rsid w:val="003B3612"/>
    <w:rsid w:val="003D0E95"/>
    <w:rsid w:val="003F071E"/>
    <w:rsid w:val="003F2D62"/>
    <w:rsid w:val="00401B7E"/>
    <w:rsid w:val="0040715A"/>
    <w:rsid w:val="00410553"/>
    <w:rsid w:val="00423219"/>
    <w:rsid w:val="0042561A"/>
    <w:rsid w:val="00425A31"/>
    <w:rsid w:val="00427428"/>
    <w:rsid w:val="00430DE1"/>
    <w:rsid w:val="0043248F"/>
    <w:rsid w:val="00433F21"/>
    <w:rsid w:val="004446E1"/>
    <w:rsid w:val="0044636E"/>
    <w:rsid w:val="00453ADB"/>
    <w:rsid w:val="00460C8F"/>
    <w:rsid w:val="004653DD"/>
    <w:rsid w:val="00474244"/>
    <w:rsid w:val="00483067"/>
    <w:rsid w:val="004851AD"/>
    <w:rsid w:val="00486CCA"/>
    <w:rsid w:val="004A3ABA"/>
    <w:rsid w:val="004A614A"/>
    <w:rsid w:val="004B2615"/>
    <w:rsid w:val="004B7B6A"/>
    <w:rsid w:val="004C0D33"/>
    <w:rsid w:val="004C0DFA"/>
    <w:rsid w:val="004D7752"/>
    <w:rsid w:val="004E23A1"/>
    <w:rsid w:val="004F2663"/>
    <w:rsid w:val="004F38A6"/>
    <w:rsid w:val="0050359B"/>
    <w:rsid w:val="00503F6A"/>
    <w:rsid w:val="00513FB6"/>
    <w:rsid w:val="00520CA0"/>
    <w:rsid w:val="00522852"/>
    <w:rsid w:val="00523DB1"/>
    <w:rsid w:val="00537196"/>
    <w:rsid w:val="00542972"/>
    <w:rsid w:val="00542E34"/>
    <w:rsid w:val="00543F9D"/>
    <w:rsid w:val="00553350"/>
    <w:rsid w:val="00556130"/>
    <w:rsid w:val="005602FE"/>
    <w:rsid w:val="00571397"/>
    <w:rsid w:val="00587F19"/>
    <w:rsid w:val="005A6177"/>
    <w:rsid w:val="005B1588"/>
    <w:rsid w:val="005B7BFB"/>
    <w:rsid w:val="005C349F"/>
    <w:rsid w:val="005D11FF"/>
    <w:rsid w:val="005D1BA4"/>
    <w:rsid w:val="005D7236"/>
    <w:rsid w:val="005E0E7B"/>
    <w:rsid w:val="005F3496"/>
    <w:rsid w:val="005F3C9C"/>
    <w:rsid w:val="005F4C53"/>
    <w:rsid w:val="005F515A"/>
    <w:rsid w:val="005F73E5"/>
    <w:rsid w:val="00610CC9"/>
    <w:rsid w:val="00611BED"/>
    <w:rsid w:val="00626005"/>
    <w:rsid w:val="00632C9D"/>
    <w:rsid w:val="00641C1F"/>
    <w:rsid w:val="00647D8D"/>
    <w:rsid w:val="00647F6F"/>
    <w:rsid w:val="006564CC"/>
    <w:rsid w:val="006565E2"/>
    <w:rsid w:val="00661EF2"/>
    <w:rsid w:val="00664ABB"/>
    <w:rsid w:val="00683CB8"/>
    <w:rsid w:val="00683EBA"/>
    <w:rsid w:val="00697B82"/>
    <w:rsid w:val="006A0B84"/>
    <w:rsid w:val="006A176B"/>
    <w:rsid w:val="006A781D"/>
    <w:rsid w:val="006B3F1B"/>
    <w:rsid w:val="006C1098"/>
    <w:rsid w:val="006C4740"/>
    <w:rsid w:val="006D41E2"/>
    <w:rsid w:val="006D55A6"/>
    <w:rsid w:val="006D7889"/>
    <w:rsid w:val="006E7D1E"/>
    <w:rsid w:val="006F06C2"/>
    <w:rsid w:val="007612AE"/>
    <w:rsid w:val="007615BE"/>
    <w:rsid w:val="00783D74"/>
    <w:rsid w:val="007965B5"/>
    <w:rsid w:val="007A2B61"/>
    <w:rsid w:val="007A62BA"/>
    <w:rsid w:val="007B0CB5"/>
    <w:rsid w:val="007B434A"/>
    <w:rsid w:val="007B7DDC"/>
    <w:rsid w:val="007D79A5"/>
    <w:rsid w:val="007E7558"/>
    <w:rsid w:val="007F2572"/>
    <w:rsid w:val="007F793E"/>
    <w:rsid w:val="00804446"/>
    <w:rsid w:val="00804979"/>
    <w:rsid w:val="00806DD0"/>
    <w:rsid w:val="00811D65"/>
    <w:rsid w:val="00820229"/>
    <w:rsid w:val="00826CB1"/>
    <w:rsid w:val="00831A09"/>
    <w:rsid w:val="00835375"/>
    <w:rsid w:val="00837A5D"/>
    <w:rsid w:val="00837BF7"/>
    <w:rsid w:val="008432EA"/>
    <w:rsid w:val="008516AB"/>
    <w:rsid w:val="00851F23"/>
    <w:rsid w:val="00862DE4"/>
    <w:rsid w:val="00885FD7"/>
    <w:rsid w:val="00886FBF"/>
    <w:rsid w:val="008A1C21"/>
    <w:rsid w:val="008A4073"/>
    <w:rsid w:val="008B2743"/>
    <w:rsid w:val="008B2C0D"/>
    <w:rsid w:val="008B4085"/>
    <w:rsid w:val="008C0A0F"/>
    <w:rsid w:val="008C3F42"/>
    <w:rsid w:val="008D16DD"/>
    <w:rsid w:val="008D4E38"/>
    <w:rsid w:val="008D556C"/>
    <w:rsid w:val="008D7A1E"/>
    <w:rsid w:val="008E3306"/>
    <w:rsid w:val="008E59BC"/>
    <w:rsid w:val="008E6F5B"/>
    <w:rsid w:val="008F2C92"/>
    <w:rsid w:val="009009D6"/>
    <w:rsid w:val="00905DC8"/>
    <w:rsid w:val="00917324"/>
    <w:rsid w:val="00931E28"/>
    <w:rsid w:val="00932B9F"/>
    <w:rsid w:val="00943CB6"/>
    <w:rsid w:val="0094409B"/>
    <w:rsid w:val="00955EF0"/>
    <w:rsid w:val="00965010"/>
    <w:rsid w:val="009705BC"/>
    <w:rsid w:val="009709DC"/>
    <w:rsid w:val="00980705"/>
    <w:rsid w:val="0099500F"/>
    <w:rsid w:val="009969FD"/>
    <w:rsid w:val="00997951"/>
    <w:rsid w:val="009A5BA4"/>
    <w:rsid w:val="009A687E"/>
    <w:rsid w:val="009B12D8"/>
    <w:rsid w:val="009D033A"/>
    <w:rsid w:val="009D1B94"/>
    <w:rsid w:val="009E2937"/>
    <w:rsid w:val="009E759E"/>
    <w:rsid w:val="009F1B32"/>
    <w:rsid w:val="009F7396"/>
    <w:rsid w:val="00A04A86"/>
    <w:rsid w:val="00A06074"/>
    <w:rsid w:val="00A23936"/>
    <w:rsid w:val="00A2499B"/>
    <w:rsid w:val="00A3612E"/>
    <w:rsid w:val="00A37EF8"/>
    <w:rsid w:val="00A45D74"/>
    <w:rsid w:val="00A61D2D"/>
    <w:rsid w:val="00A652FA"/>
    <w:rsid w:val="00A656DC"/>
    <w:rsid w:val="00A724B4"/>
    <w:rsid w:val="00A83E0A"/>
    <w:rsid w:val="00A935E5"/>
    <w:rsid w:val="00A96478"/>
    <w:rsid w:val="00AA3F42"/>
    <w:rsid w:val="00AA6350"/>
    <w:rsid w:val="00AA6E1D"/>
    <w:rsid w:val="00AB1BFE"/>
    <w:rsid w:val="00AC6C26"/>
    <w:rsid w:val="00AD4B03"/>
    <w:rsid w:val="00AD58F0"/>
    <w:rsid w:val="00AF7A90"/>
    <w:rsid w:val="00B02100"/>
    <w:rsid w:val="00B03D7D"/>
    <w:rsid w:val="00B12B76"/>
    <w:rsid w:val="00B159F6"/>
    <w:rsid w:val="00B15F82"/>
    <w:rsid w:val="00B3040C"/>
    <w:rsid w:val="00B4116E"/>
    <w:rsid w:val="00B412AC"/>
    <w:rsid w:val="00B615B8"/>
    <w:rsid w:val="00B61D9E"/>
    <w:rsid w:val="00B622EF"/>
    <w:rsid w:val="00B81426"/>
    <w:rsid w:val="00B91049"/>
    <w:rsid w:val="00BA348F"/>
    <w:rsid w:val="00BB53CE"/>
    <w:rsid w:val="00BC6F64"/>
    <w:rsid w:val="00BD0EB0"/>
    <w:rsid w:val="00BE0738"/>
    <w:rsid w:val="00BF5592"/>
    <w:rsid w:val="00BF5774"/>
    <w:rsid w:val="00C0109B"/>
    <w:rsid w:val="00C02B51"/>
    <w:rsid w:val="00C0483E"/>
    <w:rsid w:val="00C04880"/>
    <w:rsid w:val="00C04BD2"/>
    <w:rsid w:val="00C04CDD"/>
    <w:rsid w:val="00C223A5"/>
    <w:rsid w:val="00C4079D"/>
    <w:rsid w:val="00C41D31"/>
    <w:rsid w:val="00C5148C"/>
    <w:rsid w:val="00C51FBC"/>
    <w:rsid w:val="00C54E70"/>
    <w:rsid w:val="00C66140"/>
    <w:rsid w:val="00C67713"/>
    <w:rsid w:val="00C71FF1"/>
    <w:rsid w:val="00C81F02"/>
    <w:rsid w:val="00C856D3"/>
    <w:rsid w:val="00C85CD0"/>
    <w:rsid w:val="00C87B1B"/>
    <w:rsid w:val="00C9052E"/>
    <w:rsid w:val="00CA388E"/>
    <w:rsid w:val="00CB2C32"/>
    <w:rsid w:val="00CC2149"/>
    <w:rsid w:val="00CC2BC1"/>
    <w:rsid w:val="00CD6B62"/>
    <w:rsid w:val="00CE0636"/>
    <w:rsid w:val="00CE0B62"/>
    <w:rsid w:val="00CF7193"/>
    <w:rsid w:val="00D0004C"/>
    <w:rsid w:val="00D04563"/>
    <w:rsid w:val="00D146C9"/>
    <w:rsid w:val="00D16513"/>
    <w:rsid w:val="00D219BF"/>
    <w:rsid w:val="00D273A6"/>
    <w:rsid w:val="00D30044"/>
    <w:rsid w:val="00D43C3A"/>
    <w:rsid w:val="00D470FE"/>
    <w:rsid w:val="00D51293"/>
    <w:rsid w:val="00D521D2"/>
    <w:rsid w:val="00D53648"/>
    <w:rsid w:val="00D808EF"/>
    <w:rsid w:val="00DA2AD9"/>
    <w:rsid w:val="00DA3B9F"/>
    <w:rsid w:val="00DA4C02"/>
    <w:rsid w:val="00DB379C"/>
    <w:rsid w:val="00DB5620"/>
    <w:rsid w:val="00DC2EAE"/>
    <w:rsid w:val="00DC3254"/>
    <w:rsid w:val="00DC4065"/>
    <w:rsid w:val="00DC7834"/>
    <w:rsid w:val="00DD1848"/>
    <w:rsid w:val="00DD412F"/>
    <w:rsid w:val="00DE1800"/>
    <w:rsid w:val="00E026ED"/>
    <w:rsid w:val="00E12BB9"/>
    <w:rsid w:val="00E16FC3"/>
    <w:rsid w:val="00E35088"/>
    <w:rsid w:val="00E375EC"/>
    <w:rsid w:val="00E469E3"/>
    <w:rsid w:val="00E50755"/>
    <w:rsid w:val="00E641F9"/>
    <w:rsid w:val="00E72B59"/>
    <w:rsid w:val="00E965FC"/>
    <w:rsid w:val="00EA1A60"/>
    <w:rsid w:val="00EC24B7"/>
    <w:rsid w:val="00EE68E1"/>
    <w:rsid w:val="00EF1AB9"/>
    <w:rsid w:val="00F3002A"/>
    <w:rsid w:val="00F3793F"/>
    <w:rsid w:val="00F40F3B"/>
    <w:rsid w:val="00F719FA"/>
    <w:rsid w:val="00F86A0C"/>
    <w:rsid w:val="00FB16EE"/>
    <w:rsid w:val="00FC2ED8"/>
    <w:rsid w:val="00FC5ACC"/>
    <w:rsid w:val="00FE793A"/>
    <w:rsid w:val="00FF5029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6B8B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9BF"/>
    <w:rPr>
      <w:rFonts w:ascii="Times New Roman" w:eastAsia="Times New Roman" w:hAnsi="Times New Roman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yperlink">
    <w:name w:val="Hyperlink"/>
    <w:uiPriority w:val="99"/>
    <w:unhideWhenUsed/>
    <w:rsid w:val="00D219B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Strong">
    <w:name w:val="Strong"/>
    <w:uiPriority w:val="22"/>
    <w:qFormat/>
    <w:rsid w:val="00D219BF"/>
    <w:rPr>
      <w:b/>
      <w:bCs/>
    </w:rPr>
  </w:style>
  <w:style w:type="paragraph" w:styleId="ListParagraph">
    <w:name w:val="List Paragraph"/>
    <w:basedOn w:val="Normal"/>
    <w:uiPriority w:val="34"/>
    <w:qFormat/>
    <w:rsid w:val="00D219BF"/>
    <w:pPr>
      <w:ind w:left="720"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D219B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D43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D87"/>
    <w:rPr>
      <w:color w:val="605E5C"/>
      <w:shd w:val="clear" w:color="auto" w:fill="E1DFDD"/>
    </w:rPr>
  </w:style>
  <w:style w:type="paragraph" w:customStyle="1" w:styleId="m-4798271866536962774msolistparagraph">
    <w:name w:val="m_-4798271866536962774msolistparagraph"/>
    <w:basedOn w:val="Normal"/>
    <w:rsid w:val="0057139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CE0B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2B1F24-C117-45C1-AB84-2BBB35FB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1403</Words>
  <Characters>8001</Characters>
  <Application>Microsoft Office Word</Application>
  <DocSecurity>4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Rogowiec, Justyna</cp:lastModifiedBy>
  <cp:revision>2</cp:revision>
  <dcterms:created xsi:type="dcterms:W3CDTF">2023-05-24T15:23:00Z</dcterms:created>
  <dcterms:modified xsi:type="dcterms:W3CDTF">2023-05-24T15:23:00Z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a33276f2535a6d42f4595049c85241dc97dcdd003f485a536b7093b3ccd4c5ce</vt:lpwstr>
  </property>
</Properties>
</file>