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D310" w14:textId="77777777" w:rsidR="002758A2" w:rsidRPr="00E56C4C" w:rsidRDefault="002758A2" w:rsidP="00111F7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FD2F1E5" w14:textId="77777777" w:rsidR="002758A2" w:rsidRPr="00E56C4C" w:rsidRDefault="002758A2" w:rsidP="0029262C">
      <w:pPr>
        <w:spacing w:line="360" w:lineRule="auto"/>
        <w:jc w:val="right"/>
        <w:rPr>
          <w:rFonts w:ascii="Arial" w:eastAsia="Arial" w:hAnsi="Arial" w:cs="Arial"/>
          <w:i/>
          <w:iCs/>
          <w:sz w:val="20"/>
          <w:szCs w:val="20"/>
        </w:rPr>
      </w:pPr>
      <w:r w:rsidRPr="00E56C4C">
        <w:rPr>
          <w:rFonts w:ascii="Arial" w:hAnsi="Arial" w:cs="Arial"/>
          <w:i/>
          <w:iCs/>
          <w:sz w:val="20"/>
          <w:szCs w:val="20"/>
        </w:rPr>
        <w:t>Informacja prasowa</w:t>
      </w:r>
    </w:p>
    <w:p w14:paraId="7A9692F0" w14:textId="4B5A6BE3" w:rsidR="002758A2" w:rsidRPr="00E56C4C" w:rsidRDefault="002758A2" w:rsidP="0029262C">
      <w:pPr>
        <w:spacing w:line="360" w:lineRule="auto"/>
        <w:jc w:val="right"/>
        <w:rPr>
          <w:rFonts w:ascii="Arial" w:eastAsia="Arial" w:hAnsi="Arial" w:cs="Arial"/>
          <w:b/>
          <w:bCs/>
          <w:sz w:val="20"/>
          <w:szCs w:val="20"/>
        </w:rPr>
      </w:pPr>
      <w:r w:rsidRPr="00E56C4C">
        <w:rPr>
          <w:rFonts w:ascii="Arial" w:hAnsi="Arial" w:cs="Arial"/>
          <w:sz w:val="20"/>
          <w:szCs w:val="20"/>
        </w:rPr>
        <w:t xml:space="preserve">Warszawa, </w:t>
      </w:r>
      <w:r w:rsidR="00C62225">
        <w:rPr>
          <w:rFonts w:ascii="Arial" w:hAnsi="Arial" w:cs="Arial"/>
          <w:sz w:val="20"/>
          <w:szCs w:val="20"/>
        </w:rPr>
        <w:t>11</w:t>
      </w:r>
      <w:r w:rsidRPr="00E56C4C">
        <w:rPr>
          <w:rFonts w:ascii="Arial" w:hAnsi="Arial" w:cs="Arial"/>
          <w:sz w:val="20"/>
          <w:szCs w:val="20"/>
        </w:rPr>
        <w:t xml:space="preserve"> czerwca 20</w:t>
      </w:r>
      <w:r w:rsidR="00C62225">
        <w:rPr>
          <w:rFonts w:ascii="Arial" w:hAnsi="Arial" w:cs="Arial"/>
          <w:sz w:val="20"/>
          <w:szCs w:val="20"/>
        </w:rPr>
        <w:t>21</w:t>
      </w:r>
      <w:r w:rsidRPr="00E56C4C">
        <w:rPr>
          <w:rFonts w:ascii="Arial" w:hAnsi="Arial" w:cs="Arial"/>
          <w:sz w:val="20"/>
          <w:szCs w:val="20"/>
        </w:rPr>
        <w:t xml:space="preserve"> r.</w:t>
      </w:r>
    </w:p>
    <w:p w14:paraId="695EB58B" w14:textId="74B999F9" w:rsidR="00C62225" w:rsidRDefault="009925B6" w:rsidP="002F4A32"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Co minutę ktoś potrzebuje krwi! </w:t>
      </w:r>
    </w:p>
    <w:p w14:paraId="0F54D088" w14:textId="55777F7C" w:rsidR="009925B6" w:rsidRDefault="009925B6" w:rsidP="002F4A32"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Nie można jej wyprodukować, ale można się nią podzielić</w:t>
      </w:r>
    </w:p>
    <w:p w14:paraId="28F0DF56" w14:textId="1355CD19" w:rsidR="000C1F8D" w:rsidRDefault="00961B00" w:rsidP="00111F7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14 czerwca obchodzony jest Światowy Dzień Honorowego Dawcy Krwi</w:t>
      </w:r>
      <w:r w:rsidR="008F3021">
        <w:rPr>
          <w:rFonts w:ascii="Arial" w:hAnsi="Arial" w:cs="Arial"/>
          <w:b/>
          <w:color w:val="auto"/>
          <w:sz w:val="20"/>
          <w:szCs w:val="20"/>
        </w:rPr>
        <w:t>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F3021">
        <w:rPr>
          <w:rFonts w:ascii="Arial" w:hAnsi="Arial" w:cs="Arial"/>
          <w:b/>
          <w:color w:val="auto"/>
          <w:sz w:val="20"/>
          <w:szCs w:val="20"/>
        </w:rPr>
        <w:t>T</w:t>
      </w:r>
      <w:r>
        <w:rPr>
          <w:rFonts w:ascii="Arial" w:hAnsi="Arial" w:cs="Arial"/>
          <w:b/>
          <w:color w:val="auto"/>
          <w:sz w:val="20"/>
          <w:szCs w:val="20"/>
        </w:rPr>
        <w:t>o moment</w:t>
      </w:r>
      <w:r w:rsidR="008F3021">
        <w:rPr>
          <w:rFonts w:ascii="Arial" w:hAnsi="Arial" w:cs="Arial"/>
          <w:b/>
          <w:color w:val="auto"/>
          <w:sz w:val="20"/>
          <w:szCs w:val="20"/>
        </w:rPr>
        <w:t>,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którym warto podziękować </w:t>
      </w:r>
      <w:r w:rsidR="0036307A">
        <w:rPr>
          <w:rFonts w:ascii="Arial" w:hAnsi="Arial" w:cs="Arial"/>
          <w:b/>
          <w:color w:val="auto"/>
          <w:sz w:val="20"/>
          <w:szCs w:val="20"/>
        </w:rPr>
        <w:t xml:space="preserve">krwiodawcom </w:t>
      </w:r>
      <w:r>
        <w:rPr>
          <w:rFonts w:ascii="Arial" w:hAnsi="Arial" w:cs="Arial"/>
          <w:b/>
          <w:color w:val="auto"/>
          <w:sz w:val="20"/>
          <w:szCs w:val="20"/>
        </w:rPr>
        <w:t xml:space="preserve">za dar życia, </w:t>
      </w:r>
      <w:r w:rsidR="0036307A">
        <w:rPr>
          <w:rFonts w:ascii="Arial" w:hAnsi="Arial" w:cs="Arial"/>
          <w:b/>
          <w:color w:val="auto"/>
          <w:sz w:val="20"/>
          <w:szCs w:val="20"/>
        </w:rPr>
        <w:t xml:space="preserve">ofiarowywany przez nich </w:t>
      </w:r>
      <w:r>
        <w:rPr>
          <w:rFonts w:ascii="Arial" w:hAnsi="Arial" w:cs="Arial"/>
          <w:b/>
          <w:color w:val="auto"/>
          <w:sz w:val="20"/>
          <w:szCs w:val="20"/>
        </w:rPr>
        <w:t>ofiar</w:t>
      </w:r>
      <w:r w:rsidR="008F3021">
        <w:rPr>
          <w:rFonts w:ascii="Arial" w:hAnsi="Arial" w:cs="Arial"/>
          <w:b/>
          <w:color w:val="auto"/>
          <w:sz w:val="20"/>
          <w:szCs w:val="20"/>
        </w:rPr>
        <w:t>om</w:t>
      </w:r>
      <w:r>
        <w:rPr>
          <w:rFonts w:ascii="Arial" w:hAnsi="Arial" w:cs="Arial"/>
          <w:b/>
          <w:color w:val="auto"/>
          <w:sz w:val="20"/>
          <w:szCs w:val="20"/>
        </w:rPr>
        <w:t xml:space="preserve"> wypadków, chory</w:t>
      </w:r>
      <w:r w:rsidR="008F3021">
        <w:rPr>
          <w:rFonts w:ascii="Arial" w:hAnsi="Arial" w:cs="Arial"/>
          <w:b/>
          <w:color w:val="auto"/>
          <w:sz w:val="20"/>
          <w:szCs w:val="20"/>
        </w:rPr>
        <w:t>m</w:t>
      </w:r>
      <w:r>
        <w:rPr>
          <w:rFonts w:ascii="Arial" w:hAnsi="Arial" w:cs="Arial"/>
          <w:b/>
          <w:color w:val="auto"/>
          <w:sz w:val="20"/>
          <w:szCs w:val="20"/>
        </w:rPr>
        <w:t xml:space="preserve"> poddawany</w:t>
      </w:r>
      <w:r w:rsidR="008F3021">
        <w:rPr>
          <w:rFonts w:ascii="Arial" w:hAnsi="Arial" w:cs="Arial"/>
          <w:b/>
          <w:color w:val="auto"/>
          <w:sz w:val="20"/>
          <w:szCs w:val="20"/>
        </w:rPr>
        <w:t>m</w:t>
      </w:r>
      <w:r>
        <w:rPr>
          <w:rFonts w:ascii="Arial" w:hAnsi="Arial" w:cs="Arial"/>
          <w:b/>
          <w:color w:val="auto"/>
          <w:sz w:val="20"/>
          <w:szCs w:val="20"/>
        </w:rPr>
        <w:t xml:space="preserve"> zabiegom operacyjnym</w:t>
      </w:r>
      <w:r w:rsidR="008F3021">
        <w:rPr>
          <w:rFonts w:ascii="Arial" w:hAnsi="Arial" w:cs="Arial"/>
          <w:b/>
          <w:color w:val="auto"/>
          <w:sz w:val="20"/>
          <w:szCs w:val="20"/>
        </w:rPr>
        <w:t>,</w:t>
      </w:r>
      <w:r>
        <w:rPr>
          <w:rFonts w:ascii="Arial" w:hAnsi="Arial" w:cs="Arial"/>
          <w:b/>
          <w:color w:val="auto"/>
          <w:sz w:val="20"/>
          <w:szCs w:val="20"/>
        </w:rPr>
        <w:t xml:space="preserve"> ale także Pacjentom cierpiącym na nowotwory układu krwiotwórczego.   </w:t>
      </w:r>
      <w:r w:rsidR="00364692" w:rsidRPr="00E56C4C">
        <w:rPr>
          <w:rFonts w:ascii="Arial" w:hAnsi="Arial" w:cs="Arial"/>
          <w:b/>
          <w:color w:val="auto"/>
          <w:sz w:val="20"/>
          <w:szCs w:val="20"/>
        </w:rPr>
        <w:t>P</w:t>
      </w:r>
      <w:r w:rsidR="000C1F8D" w:rsidRPr="00E56C4C">
        <w:rPr>
          <w:rFonts w:ascii="Arial" w:hAnsi="Arial" w:cs="Arial"/>
          <w:b/>
          <w:color w:val="auto"/>
          <w:sz w:val="20"/>
          <w:szCs w:val="20"/>
        </w:rPr>
        <w:t xml:space="preserve">acjenci </w:t>
      </w:r>
      <w:proofErr w:type="spellStart"/>
      <w:r w:rsidR="00F52B8F" w:rsidRPr="00E56C4C">
        <w:rPr>
          <w:rFonts w:ascii="Arial" w:hAnsi="Arial" w:cs="Arial"/>
          <w:b/>
          <w:color w:val="auto"/>
          <w:sz w:val="20"/>
          <w:szCs w:val="20"/>
        </w:rPr>
        <w:t>hematoonkologiczni</w:t>
      </w:r>
      <w:proofErr w:type="spellEnd"/>
      <w:r w:rsidR="000C1F8D" w:rsidRPr="00E56C4C">
        <w:rPr>
          <w:rFonts w:ascii="Arial" w:hAnsi="Arial" w:cs="Arial"/>
          <w:b/>
          <w:color w:val="auto"/>
          <w:sz w:val="20"/>
          <w:szCs w:val="20"/>
        </w:rPr>
        <w:t>,</w:t>
      </w:r>
      <w:r w:rsidR="00364692" w:rsidRPr="00E56C4C">
        <w:rPr>
          <w:rFonts w:ascii="Arial" w:hAnsi="Arial" w:cs="Arial"/>
          <w:b/>
          <w:color w:val="auto"/>
          <w:sz w:val="20"/>
          <w:szCs w:val="20"/>
        </w:rPr>
        <w:t xml:space="preserve"> niezależnie od pory ro</w:t>
      </w:r>
      <w:r w:rsidR="0018707B" w:rsidRPr="00E56C4C">
        <w:rPr>
          <w:rFonts w:ascii="Arial" w:hAnsi="Arial" w:cs="Arial"/>
          <w:b/>
          <w:color w:val="auto"/>
          <w:sz w:val="20"/>
          <w:szCs w:val="20"/>
        </w:rPr>
        <w:t>k</w:t>
      </w:r>
      <w:r w:rsidR="00364692" w:rsidRPr="00E56C4C">
        <w:rPr>
          <w:rFonts w:ascii="Arial" w:hAnsi="Arial" w:cs="Arial"/>
          <w:b/>
          <w:color w:val="auto"/>
          <w:sz w:val="20"/>
          <w:szCs w:val="20"/>
        </w:rPr>
        <w:t>u,</w:t>
      </w:r>
      <w:r w:rsidR="000C1F8D" w:rsidRPr="00E56C4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95C4C" w:rsidRPr="00E56C4C">
        <w:rPr>
          <w:rFonts w:ascii="Arial" w:hAnsi="Arial" w:cs="Arial"/>
          <w:b/>
          <w:color w:val="auto"/>
          <w:sz w:val="20"/>
          <w:szCs w:val="20"/>
        </w:rPr>
        <w:t xml:space="preserve">potrzebują </w:t>
      </w:r>
      <w:r w:rsidR="00164A0E" w:rsidRPr="00E56C4C">
        <w:rPr>
          <w:rFonts w:ascii="Arial" w:hAnsi="Arial" w:cs="Arial"/>
          <w:b/>
          <w:color w:val="auto"/>
          <w:sz w:val="20"/>
          <w:szCs w:val="20"/>
        </w:rPr>
        <w:t xml:space="preserve">częstych </w:t>
      </w:r>
      <w:r w:rsidR="00364692" w:rsidRPr="00E56C4C">
        <w:rPr>
          <w:rFonts w:ascii="Arial" w:hAnsi="Arial" w:cs="Arial"/>
          <w:b/>
          <w:color w:val="auto"/>
          <w:sz w:val="20"/>
          <w:szCs w:val="20"/>
        </w:rPr>
        <w:t>przetoczeń krwi lub jej składników</w:t>
      </w:r>
      <w:r w:rsidR="00795C4C" w:rsidRPr="00E56C4C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964D5D" w:rsidRPr="00E56C4C">
        <w:rPr>
          <w:rFonts w:ascii="Arial" w:hAnsi="Arial" w:cs="Arial"/>
          <w:b/>
          <w:color w:val="auto"/>
          <w:sz w:val="20"/>
          <w:szCs w:val="20"/>
        </w:rPr>
        <w:t xml:space="preserve">aby </w:t>
      </w:r>
      <w:r w:rsidR="00386EE2" w:rsidRPr="00E56C4C">
        <w:rPr>
          <w:rFonts w:ascii="Arial" w:hAnsi="Arial" w:cs="Arial"/>
          <w:b/>
          <w:color w:val="auto"/>
          <w:sz w:val="20"/>
          <w:szCs w:val="20"/>
        </w:rPr>
        <w:t>ich szanse na wygraną z trudnym przeciwnikiem, jakim jest nowotwór krwi, wzrosły</w:t>
      </w:r>
      <w:r w:rsidR="00795C4C" w:rsidRPr="00E56C4C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0C1F8D" w:rsidRPr="00E56C4C">
        <w:rPr>
          <w:rFonts w:ascii="Arial" w:hAnsi="Arial" w:cs="Arial"/>
          <w:b/>
          <w:color w:val="auto"/>
          <w:sz w:val="20"/>
          <w:szCs w:val="20"/>
        </w:rPr>
        <w:t xml:space="preserve">Żeby krwi wystarczyło zarówno dla </w:t>
      </w:r>
      <w:r w:rsidR="00BD1934" w:rsidRPr="00E56C4C">
        <w:rPr>
          <w:rFonts w:ascii="Arial" w:hAnsi="Arial" w:cs="Arial"/>
          <w:b/>
          <w:color w:val="auto"/>
          <w:sz w:val="20"/>
          <w:szCs w:val="20"/>
        </w:rPr>
        <w:t>poszkodowanych w wypadkach</w:t>
      </w:r>
      <w:r w:rsidR="000C1F8D" w:rsidRPr="00E56C4C">
        <w:rPr>
          <w:rFonts w:ascii="Arial" w:hAnsi="Arial" w:cs="Arial"/>
          <w:b/>
          <w:color w:val="auto"/>
          <w:sz w:val="20"/>
          <w:szCs w:val="20"/>
        </w:rPr>
        <w:t>, j</w:t>
      </w:r>
      <w:r w:rsidR="00964D5D" w:rsidRPr="00E56C4C">
        <w:rPr>
          <w:rFonts w:ascii="Arial" w:hAnsi="Arial" w:cs="Arial"/>
          <w:b/>
          <w:color w:val="auto"/>
          <w:sz w:val="20"/>
          <w:szCs w:val="20"/>
        </w:rPr>
        <w:t xml:space="preserve">ak i wszystkich </w:t>
      </w:r>
      <w:r w:rsidR="00EF0B64" w:rsidRPr="00E56C4C">
        <w:rPr>
          <w:rFonts w:ascii="Arial" w:hAnsi="Arial" w:cs="Arial"/>
          <w:b/>
          <w:color w:val="auto"/>
          <w:sz w:val="20"/>
          <w:szCs w:val="20"/>
        </w:rPr>
        <w:t>chorych</w:t>
      </w:r>
      <w:r w:rsidR="000C1F8D" w:rsidRPr="00E56C4C">
        <w:rPr>
          <w:rFonts w:ascii="Arial" w:hAnsi="Arial" w:cs="Arial"/>
          <w:b/>
          <w:color w:val="auto"/>
          <w:sz w:val="20"/>
          <w:szCs w:val="20"/>
        </w:rPr>
        <w:t xml:space="preserve">, przebywających w polskich szpitalach, </w:t>
      </w:r>
      <w:r w:rsidR="00795C4C" w:rsidRPr="00E56C4C">
        <w:rPr>
          <w:rFonts w:ascii="Arial" w:hAnsi="Arial" w:cs="Arial"/>
          <w:b/>
          <w:color w:val="auto"/>
          <w:sz w:val="20"/>
          <w:szCs w:val="20"/>
        </w:rPr>
        <w:t xml:space="preserve">potrzebna jest nieustanna pomoc </w:t>
      </w:r>
      <w:r w:rsidR="000C1F8D" w:rsidRPr="00E56C4C">
        <w:rPr>
          <w:rFonts w:ascii="Arial" w:hAnsi="Arial" w:cs="Arial"/>
          <w:b/>
          <w:color w:val="auto"/>
          <w:sz w:val="20"/>
          <w:szCs w:val="20"/>
        </w:rPr>
        <w:t xml:space="preserve">Dawców krwi. </w:t>
      </w:r>
      <w:r w:rsidR="009925B6">
        <w:rPr>
          <w:rFonts w:ascii="Arial" w:hAnsi="Arial" w:cs="Arial"/>
          <w:b/>
          <w:color w:val="auto"/>
          <w:sz w:val="20"/>
          <w:szCs w:val="20"/>
        </w:rPr>
        <w:t xml:space="preserve">A wsparcie krwiodawców jest potrzebne szczególnie teraz, gdy pandemia COVID-19 wpłynęła na mniejszą liczbę donacji. </w:t>
      </w:r>
    </w:p>
    <w:p w14:paraId="1365A8E8" w14:textId="15077F00" w:rsidR="009925B6" w:rsidRPr="009925B6" w:rsidRDefault="009925B6" w:rsidP="009925B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925B6">
        <w:rPr>
          <w:rFonts w:ascii="Arial" w:hAnsi="Arial" w:cs="Arial"/>
          <w:b/>
          <w:color w:val="auto"/>
          <w:sz w:val="20"/>
          <w:szCs w:val="20"/>
        </w:rPr>
        <w:t>450 ml, które ratuje życie</w:t>
      </w:r>
    </w:p>
    <w:p w14:paraId="3BB49F57" w14:textId="77777777" w:rsidR="00D65E77" w:rsidRPr="00E56C4C" w:rsidRDefault="002758A2" w:rsidP="00111F75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 xml:space="preserve">Krew to bezcenny lek, którego nie można wyprodukować w warunkach laboratoryjnych, a jej jedynym źródłem jest drugi człowiek. </w:t>
      </w:r>
      <w:r w:rsidR="00223ECB">
        <w:rPr>
          <w:rFonts w:ascii="Arial" w:hAnsi="Arial" w:cs="Arial"/>
          <w:color w:val="auto"/>
          <w:sz w:val="20"/>
          <w:szCs w:val="20"/>
        </w:rPr>
        <w:t>Preparaty z</w:t>
      </w:r>
      <w:r w:rsidR="00C00229">
        <w:rPr>
          <w:rFonts w:ascii="Arial" w:hAnsi="Arial" w:cs="Arial"/>
          <w:color w:val="auto"/>
          <w:sz w:val="20"/>
          <w:szCs w:val="20"/>
        </w:rPr>
        <w:t>e</w:t>
      </w:r>
      <w:r w:rsidR="00223ECB">
        <w:rPr>
          <w:rFonts w:ascii="Arial" w:hAnsi="Arial" w:cs="Arial"/>
          <w:color w:val="auto"/>
          <w:sz w:val="20"/>
          <w:szCs w:val="20"/>
        </w:rPr>
        <w:t xml:space="preserve"> w</w:t>
      </w:r>
      <w:r w:rsidR="00CD5554" w:rsidRPr="00E56C4C">
        <w:rPr>
          <w:rFonts w:ascii="Arial" w:hAnsi="Arial" w:cs="Arial"/>
          <w:color w:val="auto"/>
          <w:sz w:val="20"/>
          <w:szCs w:val="20"/>
        </w:rPr>
        <w:t>sz</w:t>
      </w:r>
      <w:r w:rsidR="009D6A23" w:rsidRPr="00E56C4C">
        <w:rPr>
          <w:rFonts w:ascii="Arial" w:hAnsi="Arial" w:cs="Arial"/>
          <w:color w:val="auto"/>
          <w:sz w:val="20"/>
          <w:szCs w:val="20"/>
        </w:rPr>
        <w:t>ystki</w:t>
      </w:r>
      <w:r w:rsidR="00223ECB">
        <w:rPr>
          <w:rFonts w:ascii="Arial" w:hAnsi="Arial" w:cs="Arial"/>
          <w:color w:val="auto"/>
          <w:sz w:val="20"/>
          <w:szCs w:val="20"/>
        </w:rPr>
        <w:t>mi</w:t>
      </w:r>
      <w:r w:rsidR="009D6A23" w:rsidRPr="00E56C4C">
        <w:rPr>
          <w:rFonts w:ascii="Arial" w:hAnsi="Arial" w:cs="Arial"/>
          <w:color w:val="auto"/>
          <w:sz w:val="20"/>
          <w:szCs w:val="20"/>
        </w:rPr>
        <w:t xml:space="preserve"> grup</w:t>
      </w:r>
      <w:r w:rsidR="00223ECB">
        <w:rPr>
          <w:rFonts w:ascii="Arial" w:hAnsi="Arial" w:cs="Arial"/>
          <w:color w:val="auto"/>
          <w:sz w:val="20"/>
          <w:szCs w:val="20"/>
        </w:rPr>
        <w:t>ami</w:t>
      </w:r>
      <w:r w:rsidR="009D6A23" w:rsidRPr="00E56C4C">
        <w:rPr>
          <w:rFonts w:ascii="Arial" w:hAnsi="Arial" w:cs="Arial"/>
          <w:color w:val="auto"/>
          <w:sz w:val="20"/>
          <w:szCs w:val="20"/>
        </w:rPr>
        <w:t xml:space="preserve"> krwi są niezwykle </w:t>
      </w:r>
      <w:r w:rsidR="00CD5554" w:rsidRPr="00E56C4C">
        <w:rPr>
          <w:rFonts w:ascii="Arial" w:hAnsi="Arial" w:cs="Arial"/>
          <w:color w:val="auto"/>
          <w:sz w:val="20"/>
          <w:szCs w:val="20"/>
        </w:rPr>
        <w:t>ważne</w:t>
      </w:r>
      <w:r w:rsidRPr="00E56C4C">
        <w:rPr>
          <w:rFonts w:ascii="Arial" w:hAnsi="Arial" w:cs="Arial"/>
          <w:color w:val="auto"/>
          <w:sz w:val="20"/>
          <w:szCs w:val="20"/>
        </w:rPr>
        <w:t xml:space="preserve">, </w:t>
      </w:r>
      <w:r w:rsidR="00375DDE" w:rsidRPr="00E56C4C">
        <w:rPr>
          <w:rFonts w:ascii="Arial" w:hAnsi="Arial" w:cs="Arial"/>
          <w:color w:val="auto"/>
          <w:sz w:val="20"/>
          <w:szCs w:val="20"/>
        </w:rPr>
        <w:t xml:space="preserve">a </w:t>
      </w:r>
      <w:r w:rsidRPr="00E56C4C">
        <w:rPr>
          <w:rFonts w:ascii="Arial" w:hAnsi="Arial" w:cs="Arial"/>
          <w:color w:val="auto"/>
          <w:sz w:val="20"/>
          <w:szCs w:val="20"/>
        </w:rPr>
        <w:t xml:space="preserve">każdego dnia potrzebują </w:t>
      </w:r>
      <w:r w:rsidR="00AC6F6F" w:rsidRPr="00E56C4C">
        <w:rPr>
          <w:rFonts w:ascii="Arial" w:hAnsi="Arial" w:cs="Arial"/>
          <w:color w:val="auto"/>
          <w:sz w:val="20"/>
          <w:szCs w:val="20"/>
        </w:rPr>
        <w:t>ich</w:t>
      </w:r>
      <w:r w:rsidR="00B1229A" w:rsidRPr="00E56C4C">
        <w:rPr>
          <w:rFonts w:ascii="Arial" w:hAnsi="Arial" w:cs="Arial"/>
          <w:color w:val="auto"/>
          <w:sz w:val="20"/>
          <w:szCs w:val="20"/>
        </w:rPr>
        <w:t xml:space="preserve"> </w:t>
      </w:r>
      <w:r w:rsidRPr="00E56C4C">
        <w:rPr>
          <w:rFonts w:ascii="Arial" w:hAnsi="Arial" w:cs="Arial"/>
          <w:color w:val="auto"/>
          <w:sz w:val="20"/>
          <w:szCs w:val="20"/>
        </w:rPr>
        <w:t>dzieci, młodzież, dorośli</w:t>
      </w:r>
      <w:r w:rsidR="00B1229A" w:rsidRPr="00E56C4C">
        <w:rPr>
          <w:rFonts w:ascii="Arial" w:hAnsi="Arial" w:cs="Arial"/>
          <w:color w:val="auto"/>
          <w:sz w:val="20"/>
          <w:szCs w:val="20"/>
        </w:rPr>
        <w:t xml:space="preserve">, </w:t>
      </w:r>
      <w:r w:rsidR="00B10BB4" w:rsidRPr="00E56C4C">
        <w:rPr>
          <w:rFonts w:ascii="Arial" w:hAnsi="Arial" w:cs="Arial"/>
          <w:color w:val="auto"/>
          <w:sz w:val="20"/>
          <w:szCs w:val="20"/>
        </w:rPr>
        <w:t xml:space="preserve">osoby </w:t>
      </w:r>
      <w:r w:rsidRPr="00E56C4C">
        <w:rPr>
          <w:rFonts w:ascii="Arial" w:hAnsi="Arial" w:cs="Arial"/>
          <w:color w:val="auto"/>
          <w:sz w:val="20"/>
          <w:szCs w:val="20"/>
        </w:rPr>
        <w:t>starsze</w:t>
      </w:r>
      <w:r w:rsidR="00223ECB">
        <w:rPr>
          <w:rFonts w:ascii="Arial" w:hAnsi="Arial" w:cs="Arial"/>
          <w:color w:val="auto"/>
          <w:sz w:val="20"/>
          <w:szCs w:val="20"/>
        </w:rPr>
        <w:t xml:space="preserve">, w tym </w:t>
      </w:r>
      <w:r w:rsidR="00696AA3" w:rsidRPr="00E56C4C">
        <w:rPr>
          <w:rFonts w:ascii="Arial" w:hAnsi="Arial" w:cs="Arial"/>
          <w:color w:val="auto"/>
          <w:sz w:val="20"/>
          <w:szCs w:val="20"/>
        </w:rPr>
        <w:t xml:space="preserve">pacjenci </w:t>
      </w:r>
      <w:proofErr w:type="spellStart"/>
      <w:r w:rsidR="00435102" w:rsidRPr="00E56C4C">
        <w:rPr>
          <w:rFonts w:ascii="Arial" w:hAnsi="Arial" w:cs="Arial"/>
          <w:color w:val="auto"/>
          <w:sz w:val="20"/>
          <w:szCs w:val="20"/>
        </w:rPr>
        <w:t>hematoonkologiczni</w:t>
      </w:r>
      <w:proofErr w:type="spellEnd"/>
      <w:r w:rsidRPr="00E56C4C">
        <w:rPr>
          <w:rFonts w:ascii="Arial" w:hAnsi="Arial" w:cs="Arial"/>
          <w:color w:val="auto"/>
          <w:sz w:val="20"/>
          <w:szCs w:val="20"/>
        </w:rPr>
        <w:t xml:space="preserve">. </w:t>
      </w:r>
      <w:r w:rsidR="0089290D" w:rsidRPr="00E56C4C">
        <w:rPr>
          <w:rFonts w:ascii="Arial" w:hAnsi="Arial" w:cs="Arial"/>
          <w:color w:val="auto"/>
          <w:sz w:val="20"/>
          <w:szCs w:val="20"/>
        </w:rPr>
        <w:t xml:space="preserve">W </w:t>
      </w:r>
      <w:r w:rsidR="00A03F08" w:rsidRPr="00E56C4C">
        <w:rPr>
          <w:rFonts w:ascii="Arial" w:hAnsi="Arial" w:cs="Arial"/>
          <w:color w:val="auto"/>
          <w:sz w:val="20"/>
          <w:szCs w:val="20"/>
        </w:rPr>
        <w:t xml:space="preserve">przypadku osób, </w:t>
      </w:r>
      <w:r w:rsidR="002C107F" w:rsidRPr="00E56C4C">
        <w:rPr>
          <w:rFonts w:ascii="Arial" w:hAnsi="Arial" w:cs="Arial"/>
          <w:color w:val="auto"/>
          <w:sz w:val="20"/>
          <w:szCs w:val="20"/>
        </w:rPr>
        <w:t>cierpiących</w:t>
      </w:r>
      <w:r w:rsidR="00A03F08" w:rsidRPr="00E56C4C">
        <w:rPr>
          <w:rFonts w:ascii="Arial" w:hAnsi="Arial" w:cs="Arial"/>
          <w:color w:val="auto"/>
          <w:sz w:val="20"/>
          <w:szCs w:val="20"/>
        </w:rPr>
        <w:t xml:space="preserve"> na nowotwory </w:t>
      </w:r>
      <w:r w:rsidR="001F2CF1" w:rsidRPr="00E56C4C">
        <w:rPr>
          <w:rFonts w:ascii="Arial" w:hAnsi="Arial" w:cs="Arial"/>
          <w:color w:val="auto"/>
          <w:sz w:val="20"/>
          <w:szCs w:val="20"/>
        </w:rPr>
        <w:t>układu krwiotwórczego</w:t>
      </w:r>
      <w:r w:rsidR="00A03F08" w:rsidRPr="00E56C4C">
        <w:rPr>
          <w:rFonts w:ascii="Arial" w:hAnsi="Arial" w:cs="Arial"/>
          <w:color w:val="auto"/>
          <w:sz w:val="20"/>
          <w:szCs w:val="20"/>
        </w:rPr>
        <w:t>,</w:t>
      </w:r>
      <w:r w:rsidR="0089290D" w:rsidRPr="00E56C4C">
        <w:rPr>
          <w:rFonts w:ascii="Arial" w:hAnsi="Arial" w:cs="Arial"/>
          <w:color w:val="auto"/>
          <w:sz w:val="20"/>
          <w:szCs w:val="20"/>
        </w:rPr>
        <w:t xml:space="preserve"> krew</w:t>
      </w:r>
      <w:r w:rsidR="00A03F08" w:rsidRPr="00E56C4C">
        <w:rPr>
          <w:rFonts w:ascii="Arial" w:hAnsi="Arial" w:cs="Arial"/>
          <w:color w:val="auto"/>
          <w:sz w:val="20"/>
          <w:szCs w:val="20"/>
        </w:rPr>
        <w:t xml:space="preserve"> </w:t>
      </w:r>
      <w:r w:rsidR="0079596F" w:rsidRPr="00E56C4C">
        <w:rPr>
          <w:rFonts w:ascii="Arial" w:hAnsi="Arial" w:cs="Arial"/>
          <w:color w:val="auto"/>
          <w:sz w:val="20"/>
          <w:szCs w:val="20"/>
        </w:rPr>
        <w:t xml:space="preserve">jest niezwykle ważna, ponieważ </w:t>
      </w:r>
      <w:r w:rsidR="0089290D" w:rsidRPr="00E56C4C">
        <w:rPr>
          <w:rFonts w:ascii="Arial" w:hAnsi="Arial" w:cs="Arial"/>
          <w:color w:val="auto"/>
          <w:sz w:val="20"/>
          <w:szCs w:val="20"/>
        </w:rPr>
        <w:t>pomaga zwalczyć</w:t>
      </w:r>
      <w:r w:rsidR="00770A42" w:rsidRPr="00E56C4C">
        <w:rPr>
          <w:rFonts w:ascii="Arial" w:hAnsi="Arial" w:cs="Arial"/>
          <w:color w:val="auto"/>
          <w:sz w:val="20"/>
          <w:szCs w:val="20"/>
        </w:rPr>
        <w:t xml:space="preserve"> </w:t>
      </w:r>
      <w:r w:rsidR="0089290D" w:rsidRPr="00E56C4C">
        <w:rPr>
          <w:rFonts w:ascii="Arial" w:hAnsi="Arial" w:cs="Arial"/>
          <w:color w:val="auto"/>
          <w:sz w:val="20"/>
          <w:szCs w:val="20"/>
        </w:rPr>
        <w:t>niedokrwistość</w:t>
      </w:r>
      <w:r w:rsidR="00223ECB">
        <w:rPr>
          <w:rFonts w:ascii="Arial" w:hAnsi="Arial" w:cs="Arial"/>
          <w:color w:val="auto"/>
          <w:sz w:val="20"/>
          <w:szCs w:val="20"/>
        </w:rPr>
        <w:t xml:space="preserve"> i małopłytkowość</w:t>
      </w:r>
      <w:r w:rsidR="00C00229">
        <w:rPr>
          <w:rFonts w:ascii="Arial" w:hAnsi="Arial" w:cs="Arial"/>
          <w:color w:val="auto"/>
          <w:sz w:val="20"/>
          <w:szCs w:val="20"/>
        </w:rPr>
        <w:t>,</w:t>
      </w:r>
      <w:r w:rsidR="0089290D" w:rsidRPr="00E56C4C">
        <w:rPr>
          <w:rFonts w:ascii="Arial" w:hAnsi="Arial" w:cs="Arial"/>
          <w:color w:val="auto"/>
          <w:sz w:val="20"/>
          <w:szCs w:val="20"/>
        </w:rPr>
        <w:t xml:space="preserve"> pojawiającą się często w trakcie leczenia</w:t>
      </w:r>
      <w:r w:rsidR="002C107F" w:rsidRPr="00E56C4C">
        <w:rPr>
          <w:rFonts w:ascii="Arial" w:hAnsi="Arial" w:cs="Arial"/>
          <w:color w:val="auto"/>
          <w:sz w:val="20"/>
          <w:szCs w:val="20"/>
        </w:rPr>
        <w:t xml:space="preserve">. </w:t>
      </w:r>
      <w:r w:rsidR="004E6B52" w:rsidRPr="00E56C4C">
        <w:rPr>
          <w:rFonts w:ascii="Arial" w:hAnsi="Arial" w:cs="Arial"/>
          <w:color w:val="auto"/>
          <w:sz w:val="20"/>
          <w:szCs w:val="20"/>
        </w:rPr>
        <w:t xml:space="preserve">Żeby </w:t>
      </w:r>
      <w:r w:rsidR="004255B6" w:rsidRPr="00E56C4C">
        <w:rPr>
          <w:rFonts w:ascii="Arial" w:hAnsi="Arial" w:cs="Arial"/>
          <w:color w:val="auto"/>
          <w:sz w:val="20"/>
          <w:szCs w:val="20"/>
        </w:rPr>
        <w:t>terapia była skuteczna</w:t>
      </w:r>
      <w:r w:rsidR="00432CD0" w:rsidRPr="00E56C4C">
        <w:rPr>
          <w:rFonts w:ascii="Arial" w:hAnsi="Arial" w:cs="Arial"/>
          <w:color w:val="auto"/>
          <w:sz w:val="20"/>
          <w:szCs w:val="20"/>
        </w:rPr>
        <w:t>, a</w:t>
      </w:r>
      <w:r w:rsidR="007022AA" w:rsidRPr="00E56C4C">
        <w:rPr>
          <w:rFonts w:ascii="Arial" w:hAnsi="Arial" w:cs="Arial"/>
          <w:color w:val="auto"/>
          <w:sz w:val="20"/>
          <w:szCs w:val="20"/>
        </w:rPr>
        <w:t xml:space="preserve"> </w:t>
      </w:r>
      <w:r w:rsidR="00432CD0" w:rsidRPr="00E56C4C">
        <w:rPr>
          <w:rFonts w:ascii="Arial" w:hAnsi="Arial" w:cs="Arial"/>
          <w:color w:val="auto"/>
          <w:sz w:val="20"/>
          <w:szCs w:val="20"/>
        </w:rPr>
        <w:t>powrót do zdrowia możliwy</w:t>
      </w:r>
      <w:r w:rsidR="00C22667" w:rsidRPr="00E56C4C">
        <w:rPr>
          <w:rFonts w:ascii="Arial" w:hAnsi="Arial" w:cs="Arial"/>
          <w:color w:val="auto"/>
          <w:sz w:val="20"/>
          <w:szCs w:val="20"/>
        </w:rPr>
        <w:t xml:space="preserve">, </w:t>
      </w:r>
      <w:r w:rsidR="00E75734" w:rsidRPr="00E56C4C">
        <w:rPr>
          <w:rFonts w:ascii="Arial" w:hAnsi="Arial" w:cs="Arial"/>
          <w:color w:val="auto"/>
          <w:sz w:val="20"/>
          <w:szCs w:val="20"/>
        </w:rPr>
        <w:t xml:space="preserve">to </w:t>
      </w:r>
      <w:r w:rsidR="00C22667" w:rsidRPr="00E56C4C">
        <w:rPr>
          <w:rFonts w:ascii="Arial" w:hAnsi="Arial" w:cs="Arial"/>
          <w:color w:val="auto"/>
          <w:sz w:val="20"/>
          <w:szCs w:val="20"/>
        </w:rPr>
        <w:t>równie mocno, jak Dawców szpiku,</w:t>
      </w:r>
      <w:r w:rsidR="001D3248" w:rsidRPr="00E56C4C">
        <w:rPr>
          <w:rFonts w:ascii="Arial" w:hAnsi="Arial" w:cs="Arial"/>
          <w:color w:val="auto"/>
          <w:sz w:val="20"/>
          <w:szCs w:val="20"/>
        </w:rPr>
        <w:t xml:space="preserve"> Pacjenci onkohematologiczni</w:t>
      </w:r>
      <w:r w:rsidR="00C22667" w:rsidRPr="00E56C4C">
        <w:rPr>
          <w:rFonts w:ascii="Arial" w:hAnsi="Arial" w:cs="Arial"/>
          <w:color w:val="auto"/>
          <w:sz w:val="20"/>
          <w:szCs w:val="20"/>
        </w:rPr>
        <w:t xml:space="preserve"> potrzebują Dawców krwi. </w:t>
      </w:r>
    </w:p>
    <w:p w14:paraId="1B518FD2" w14:textId="77777777" w:rsidR="002758A2" w:rsidRPr="00E56C4C" w:rsidRDefault="002758A2" w:rsidP="00111F7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6C4C">
        <w:rPr>
          <w:rFonts w:ascii="Arial" w:hAnsi="Arial" w:cs="Arial"/>
          <w:b/>
          <w:color w:val="auto"/>
          <w:sz w:val="20"/>
          <w:szCs w:val="20"/>
        </w:rPr>
        <w:t>Pacjenci, którzy czekają na krew</w:t>
      </w:r>
    </w:p>
    <w:p w14:paraId="4CBDEE97" w14:textId="66E9B13D" w:rsidR="002758A2" w:rsidRPr="00C62225" w:rsidRDefault="002758A2" w:rsidP="00111F75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7D463C">
        <w:rPr>
          <w:rFonts w:ascii="Arial" w:hAnsi="Arial" w:cs="Arial"/>
          <w:i/>
          <w:color w:val="auto"/>
          <w:sz w:val="20"/>
          <w:szCs w:val="20"/>
        </w:rPr>
        <w:t>Okres wakacyjny to specyficzny czas</w:t>
      </w:r>
      <w:r w:rsidR="00251D9D" w:rsidRPr="007D463C">
        <w:rPr>
          <w:rFonts w:ascii="Arial" w:hAnsi="Arial" w:cs="Arial"/>
          <w:i/>
          <w:color w:val="auto"/>
          <w:sz w:val="20"/>
          <w:szCs w:val="20"/>
        </w:rPr>
        <w:t xml:space="preserve"> -</w:t>
      </w:r>
      <w:r w:rsidR="004B366A" w:rsidRPr="007D463C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251D9D" w:rsidRPr="007D463C">
        <w:rPr>
          <w:rFonts w:ascii="Arial" w:hAnsi="Arial" w:cs="Arial"/>
          <w:i/>
          <w:color w:val="auto"/>
          <w:sz w:val="20"/>
          <w:szCs w:val="20"/>
        </w:rPr>
        <w:t xml:space="preserve">z jednej strony </w:t>
      </w:r>
      <w:r w:rsidR="004B366A" w:rsidRPr="007D463C">
        <w:rPr>
          <w:rFonts w:ascii="Arial" w:hAnsi="Arial" w:cs="Arial"/>
          <w:i/>
          <w:color w:val="auto"/>
          <w:sz w:val="20"/>
          <w:szCs w:val="20"/>
        </w:rPr>
        <w:t>ze względu na zwiększoną liczbę</w:t>
      </w:r>
      <w:r w:rsidRPr="007D463C">
        <w:rPr>
          <w:rFonts w:ascii="Arial" w:hAnsi="Arial" w:cs="Arial"/>
          <w:i/>
          <w:color w:val="auto"/>
          <w:sz w:val="20"/>
          <w:szCs w:val="20"/>
        </w:rPr>
        <w:t xml:space="preserve"> wypadków</w:t>
      </w:r>
      <w:r w:rsidR="00303B05" w:rsidRPr="007D463C">
        <w:rPr>
          <w:rFonts w:ascii="Arial" w:hAnsi="Arial" w:cs="Arial"/>
          <w:i/>
          <w:color w:val="auto"/>
          <w:sz w:val="20"/>
          <w:szCs w:val="20"/>
        </w:rPr>
        <w:t xml:space="preserve"> – i co za tym idzie – większe zapotrzebowanie na krew</w:t>
      </w:r>
      <w:r w:rsidR="00251D9D" w:rsidRPr="007D463C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="00223ECB" w:rsidRPr="007D463C">
        <w:rPr>
          <w:rFonts w:ascii="Arial" w:hAnsi="Arial" w:cs="Arial"/>
          <w:i/>
          <w:color w:val="auto"/>
          <w:sz w:val="20"/>
          <w:szCs w:val="20"/>
        </w:rPr>
        <w:t xml:space="preserve">a z drugiej strony </w:t>
      </w:r>
      <w:r w:rsidR="00251D9D" w:rsidRPr="007D463C">
        <w:rPr>
          <w:rFonts w:ascii="Arial" w:hAnsi="Arial" w:cs="Arial"/>
          <w:i/>
          <w:color w:val="auto"/>
          <w:sz w:val="20"/>
          <w:szCs w:val="20"/>
        </w:rPr>
        <w:t>na okres</w:t>
      </w:r>
      <w:r w:rsidR="00223ECB" w:rsidRPr="007D463C">
        <w:rPr>
          <w:rFonts w:ascii="Arial" w:hAnsi="Arial" w:cs="Arial"/>
          <w:i/>
          <w:color w:val="auto"/>
          <w:sz w:val="20"/>
          <w:szCs w:val="20"/>
        </w:rPr>
        <w:t xml:space="preserve"> urlopowy, </w:t>
      </w:r>
      <w:r w:rsidR="00251D9D" w:rsidRPr="007D463C">
        <w:rPr>
          <w:rFonts w:ascii="Arial" w:hAnsi="Arial" w:cs="Arial"/>
          <w:i/>
          <w:color w:val="auto"/>
          <w:sz w:val="20"/>
          <w:szCs w:val="20"/>
        </w:rPr>
        <w:t>podczas którego honorowi dawcy krwi</w:t>
      </w:r>
      <w:r w:rsidR="00223ECB" w:rsidRPr="007D463C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251D9D" w:rsidRPr="007D463C">
        <w:rPr>
          <w:rFonts w:ascii="Arial" w:hAnsi="Arial" w:cs="Arial"/>
          <w:i/>
          <w:color w:val="auto"/>
          <w:sz w:val="20"/>
          <w:szCs w:val="20"/>
        </w:rPr>
        <w:t>są mniej aktywni, niż w ciągu roku</w:t>
      </w:r>
      <w:r w:rsidRPr="007D463C">
        <w:rPr>
          <w:rFonts w:ascii="Arial" w:hAnsi="Arial" w:cs="Arial"/>
          <w:i/>
          <w:color w:val="auto"/>
          <w:sz w:val="20"/>
          <w:szCs w:val="20"/>
        </w:rPr>
        <w:t>.</w:t>
      </w:r>
      <w:r w:rsidRPr="00E56C4C">
        <w:rPr>
          <w:rFonts w:ascii="Arial" w:hAnsi="Arial" w:cs="Arial"/>
          <w:i/>
          <w:color w:val="auto"/>
          <w:sz w:val="20"/>
          <w:szCs w:val="20"/>
        </w:rPr>
        <w:t xml:space="preserve"> Wiele litrów krwi zostaje przetoczonych</w:t>
      </w:r>
      <w:r w:rsidR="00DB6CDE">
        <w:rPr>
          <w:rFonts w:ascii="Arial" w:hAnsi="Arial" w:cs="Arial"/>
          <w:i/>
          <w:color w:val="auto"/>
          <w:sz w:val="20"/>
          <w:szCs w:val="20"/>
        </w:rPr>
        <w:t xml:space="preserve"> w tym czasie</w:t>
      </w:r>
      <w:r w:rsidRPr="00E56C4C">
        <w:rPr>
          <w:rFonts w:ascii="Arial" w:hAnsi="Arial" w:cs="Arial"/>
          <w:i/>
          <w:color w:val="auto"/>
          <w:sz w:val="20"/>
          <w:szCs w:val="20"/>
        </w:rPr>
        <w:t xml:space="preserve"> poszkodowanym, a trzeba pamiętać, że na oddziałach hematoonkologicznych są Pacjenci, którzy tej krwi równie mocno potrzebują - każdego dnia. Pacjenci </w:t>
      </w:r>
      <w:proofErr w:type="spellStart"/>
      <w:r w:rsidRPr="00E56C4C">
        <w:rPr>
          <w:rFonts w:ascii="Arial" w:hAnsi="Arial" w:cs="Arial"/>
          <w:i/>
          <w:color w:val="auto"/>
          <w:sz w:val="20"/>
          <w:szCs w:val="20"/>
        </w:rPr>
        <w:t>hematoonkologiczni</w:t>
      </w:r>
      <w:proofErr w:type="spellEnd"/>
      <w:r w:rsidRPr="00E56C4C">
        <w:rPr>
          <w:rFonts w:ascii="Arial" w:hAnsi="Arial" w:cs="Arial"/>
          <w:i/>
          <w:color w:val="auto"/>
          <w:sz w:val="20"/>
          <w:szCs w:val="20"/>
        </w:rPr>
        <w:t xml:space="preserve"> to grupa cho</w:t>
      </w:r>
      <w:r w:rsidR="00A511FD" w:rsidRPr="00E56C4C">
        <w:rPr>
          <w:rFonts w:ascii="Arial" w:hAnsi="Arial" w:cs="Arial"/>
          <w:i/>
          <w:color w:val="auto"/>
          <w:sz w:val="20"/>
          <w:szCs w:val="20"/>
        </w:rPr>
        <w:t>rych, która niezależnie od tego</w:t>
      </w:r>
      <w:r w:rsidRPr="00E56C4C">
        <w:rPr>
          <w:rFonts w:ascii="Arial" w:hAnsi="Arial" w:cs="Arial"/>
          <w:i/>
          <w:color w:val="auto"/>
          <w:sz w:val="20"/>
          <w:szCs w:val="20"/>
        </w:rPr>
        <w:t xml:space="preserve"> czy jest to okres wakacyjny, czy pozostała część roku są poddawani transfuzjom, a to, ile przetoczeń będzie potrzebować dany Pacjent – i jakich składników – zależy od wielu czynników. Chorzy z niedokrwistością </w:t>
      </w:r>
      <w:proofErr w:type="spellStart"/>
      <w:r w:rsidRPr="00E56C4C">
        <w:rPr>
          <w:rFonts w:ascii="Arial" w:hAnsi="Arial" w:cs="Arial"/>
          <w:i/>
          <w:color w:val="auto"/>
          <w:sz w:val="20"/>
          <w:szCs w:val="20"/>
        </w:rPr>
        <w:t>aplastyczną</w:t>
      </w:r>
      <w:proofErr w:type="spellEnd"/>
      <w:r w:rsidRPr="00E56C4C">
        <w:rPr>
          <w:rFonts w:ascii="Arial" w:hAnsi="Arial" w:cs="Arial"/>
          <w:i/>
          <w:color w:val="auto"/>
          <w:sz w:val="20"/>
          <w:szCs w:val="20"/>
        </w:rPr>
        <w:t xml:space="preserve">, z zespołami </w:t>
      </w:r>
      <w:proofErr w:type="spellStart"/>
      <w:r w:rsidRPr="00E56C4C">
        <w:rPr>
          <w:rFonts w:ascii="Arial" w:hAnsi="Arial" w:cs="Arial"/>
          <w:i/>
          <w:color w:val="auto"/>
          <w:sz w:val="20"/>
          <w:szCs w:val="20"/>
        </w:rPr>
        <w:t>mielodysplastycznymi</w:t>
      </w:r>
      <w:proofErr w:type="spellEnd"/>
      <w:r w:rsidRPr="00E56C4C">
        <w:rPr>
          <w:rFonts w:ascii="Arial" w:hAnsi="Arial" w:cs="Arial"/>
          <w:i/>
          <w:color w:val="auto"/>
          <w:sz w:val="20"/>
          <w:szCs w:val="20"/>
        </w:rPr>
        <w:t xml:space="preserve"> i ostrymi białaczkami potrzebują stosunkowo więcej przetoczeń w porównaniu z innymi chorobami krwi. Często powodem transfuzji są również powikłania w trakcie leczenia, które znacznie zwiększają zapotrzebowanie organizmu na składniki krwi – czerwone krwinki czy płytki. </w:t>
      </w:r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Kiedy dochodzi do bardzo </w:t>
      </w:r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lastRenderedPageBreak/>
        <w:t xml:space="preserve">szybkiego rozwoju choroby, </w:t>
      </w:r>
      <w:r w:rsidR="00223ECB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która upośledza prawidłowe funkcjonowanie szpiku, </w:t>
      </w:r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wzrasta zapotrzebowanie Pacjentów </w:t>
      </w:r>
      <w:proofErr w:type="spellStart"/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onkohematologicznych</w:t>
      </w:r>
      <w:proofErr w:type="spellEnd"/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na preparaty krwiopochodne, takie jak koncentrat krwinek czerwonych czy koncentrat krwinek płytkowych - </w:t>
      </w:r>
      <w:r w:rsidRPr="00E56C4C">
        <w:rPr>
          <w:rFonts w:ascii="Arial" w:hAnsi="Arial" w:cs="Arial"/>
          <w:b/>
          <w:color w:val="auto"/>
          <w:sz w:val="20"/>
          <w:szCs w:val="20"/>
        </w:rPr>
        <w:t xml:space="preserve">tłumaczy </w:t>
      </w:r>
      <w:r w:rsidR="00DB09EF" w:rsidRPr="00E56C4C">
        <w:rPr>
          <w:rFonts w:ascii="Arial" w:hAnsi="Arial" w:cs="Arial"/>
          <w:b/>
          <w:color w:val="auto"/>
          <w:sz w:val="20"/>
          <w:szCs w:val="20"/>
        </w:rPr>
        <w:t>dr Tigran Torosian, hematolog, dyrektor medyczny Fundacji DKMS.</w:t>
      </w:r>
    </w:p>
    <w:p w14:paraId="595FBCB4" w14:textId="13662B46" w:rsidR="001E0E2B" w:rsidRDefault="002758A2" w:rsidP="00111F7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Warto oddawać krew przez cały rok, a w wakacje - gdy krwi w bankach brakuje – szczególnie. Pamiętajmy przy tym, że organizm po donacji od razu zaczyna się regenerować</w:t>
      </w:r>
      <w:r w:rsidR="00E6580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. Najpierw wyrównuje się jej objętość</w:t>
      </w:r>
      <w:r w:rsidR="0008739D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,</w:t>
      </w:r>
      <w:r w:rsidR="00E6580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a kolejno liczba składników komórkowych krwi.</w:t>
      </w:r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Jeśli oddamy maksymalną ilość krwi pełnej, czyli 450 ml, to jest to mniej niż 10% całej krwi, która znajduje się w organizmie dorosłego człowieka, </w:t>
      </w:r>
      <w:r w:rsidR="00E6580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ponieważ</w:t>
      </w:r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mamy jej około 5-6 litrów. Ubytek ten nie stanowi zagrożenia dla </w:t>
      </w:r>
      <w:r w:rsidR="00E6580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życia </w:t>
      </w:r>
      <w:r w:rsidRPr="00E56C4C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Dawcy – </w:t>
      </w:r>
      <w:r w:rsidRPr="00E56C4C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dodaje</w:t>
      </w:r>
      <w:r w:rsidRPr="00E56C4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7685C" w:rsidRPr="00E56C4C">
        <w:rPr>
          <w:rFonts w:ascii="Arial" w:hAnsi="Arial" w:cs="Arial"/>
          <w:b/>
          <w:color w:val="auto"/>
          <w:sz w:val="20"/>
          <w:szCs w:val="20"/>
        </w:rPr>
        <w:t xml:space="preserve">dr </w:t>
      </w:r>
      <w:proofErr w:type="spellStart"/>
      <w:r w:rsidR="0007685C" w:rsidRPr="00E56C4C">
        <w:rPr>
          <w:rFonts w:ascii="Arial" w:hAnsi="Arial" w:cs="Arial"/>
          <w:b/>
          <w:color w:val="auto"/>
          <w:sz w:val="20"/>
          <w:szCs w:val="20"/>
        </w:rPr>
        <w:t>Torosian</w:t>
      </w:r>
      <w:proofErr w:type="spellEnd"/>
      <w:r w:rsidR="00386E57" w:rsidRPr="00E56C4C">
        <w:rPr>
          <w:rFonts w:ascii="Arial" w:hAnsi="Arial" w:cs="Arial"/>
          <w:b/>
          <w:color w:val="auto"/>
          <w:sz w:val="20"/>
          <w:szCs w:val="20"/>
        </w:rPr>
        <w:t xml:space="preserve"> z Fundacji DKMS</w:t>
      </w:r>
      <w:r w:rsidR="0007685C" w:rsidRPr="00E56C4C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5196E5C9" w14:textId="2F30ED4D" w:rsidR="001E0E2B" w:rsidRDefault="001E0E2B" w:rsidP="00111F75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Dlaczego krew jest jak zupa?</w:t>
      </w:r>
    </w:p>
    <w:p w14:paraId="7C1D6E70" w14:textId="220304EC" w:rsidR="001E0E2B" w:rsidRDefault="00B47FF5" w:rsidP="00111F7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 jaki sposób uwrażliwić najmłodszych na temat honorowego oddawania krwi? </w:t>
      </w:r>
      <w:r w:rsidR="00197E26">
        <w:rPr>
          <w:rFonts w:ascii="Arial" w:hAnsi="Arial" w:cs="Arial"/>
          <w:color w:val="auto"/>
          <w:sz w:val="20"/>
          <w:szCs w:val="20"/>
        </w:rPr>
        <w:t xml:space="preserve">Jak mówić o krwi, żeby pokazać dzieciom jej rolę, funkcje i pomóc w zrozumieniu chorób, które często się z nią wiążą? </w:t>
      </w:r>
      <w:r w:rsidR="001E0E2B">
        <w:rPr>
          <w:rFonts w:ascii="Arial" w:hAnsi="Arial" w:cs="Arial"/>
          <w:color w:val="auto"/>
          <w:sz w:val="20"/>
          <w:szCs w:val="20"/>
        </w:rPr>
        <w:t>A to szczególnie ważne dla małych Pacjentów, którzy walczą z chorobami układu krwiotwórczego i nie zawsze rozumieją, co się dzieje w ich organizmie. Ż</w:t>
      </w:r>
      <w:r w:rsidR="00A93285">
        <w:rPr>
          <w:rFonts w:ascii="Arial" w:hAnsi="Arial" w:cs="Arial"/>
          <w:color w:val="auto"/>
          <w:sz w:val="20"/>
          <w:szCs w:val="20"/>
        </w:rPr>
        <w:t>e</w:t>
      </w:r>
      <w:r w:rsidR="001E0E2B">
        <w:rPr>
          <w:rFonts w:ascii="Arial" w:hAnsi="Arial" w:cs="Arial"/>
          <w:color w:val="auto"/>
          <w:sz w:val="20"/>
          <w:szCs w:val="20"/>
        </w:rPr>
        <w:t>by opowiedzieć dzieciom o krwi i jej znaczeniu dla człowieka, powstała książka</w:t>
      </w:r>
      <w:r w:rsidR="00A93285">
        <w:rPr>
          <w:rFonts w:ascii="Arial" w:hAnsi="Arial" w:cs="Arial"/>
          <w:color w:val="auto"/>
          <w:sz w:val="20"/>
          <w:szCs w:val="20"/>
        </w:rPr>
        <w:t xml:space="preserve"> </w:t>
      </w:r>
      <w:r w:rsidR="001E0E2B" w:rsidRPr="00A93285">
        <w:rPr>
          <w:rFonts w:ascii="Arial" w:hAnsi="Arial" w:cs="Arial"/>
          <w:b/>
          <w:bCs/>
          <w:color w:val="auto"/>
          <w:sz w:val="20"/>
          <w:szCs w:val="20"/>
        </w:rPr>
        <w:t>„Krew”</w:t>
      </w:r>
      <w:r w:rsidR="001E0E2B">
        <w:rPr>
          <w:rFonts w:ascii="Arial" w:hAnsi="Arial" w:cs="Arial"/>
          <w:color w:val="auto"/>
          <w:sz w:val="20"/>
          <w:szCs w:val="20"/>
        </w:rPr>
        <w:t xml:space="preserve"> autorstwa Wojciecha Grajkowskiego, do której ilustracje stworzyła Agata </w:t>
      </w:r>
      <w:proofErr w:type="spellStart"/>
      <w:r w:rsidR="001E0E2B">
        <w:rPr>
          <w:rFonts w:ascii="Arial" w:hAnsi="Arial" w:cs="Arial"/>
          <w:color w:val="auto"/>
          <w:sz w:val="20"/>
          <w:szCs w:val="20"/>
        </w:rPr>
        <w:t>Szargot</w:t>
      </w:r>
      <w:proofErr w:type="spellEnd"/>
      <w:r w:rsidR="001E0E2B">
        <w:rPr>
          <w:rFonts w:ascii="Arial" w:hAnsi="Arial" w:cs="Arial"/>
          <w:color w:val="auto"/>
          <w:sz w:val="20"/>
          <w:szCs w:val="20"/>
        </w:rPr>
        <w:t>. Fundacja DKMS, która jest patronem edukacyjnej książki dla najmłodszych, przekazała egzemplarze dziecięcym klinikom hematologiczny</w:t>
      </w:r>
      <w:r w:rsidR="00197E26">
        <w:rPr>
          <w:rFonts w:ascii="Arial" w:hAnsi="Arial" w:cs="Arial"/>
          <w:color w:val="auto"/>
          <w:sz w:val="20"/>
          <w:szCs w:val="20"/>
        </w:rPr>
        <w:t xml:space="preserve">m, by najmłodsi Pacjenci mogli </w:t>
      </w:r>
      <w:r w:rsidR="00937502">
        <w:rPr>
          <w:rFonts w:ascii="Arial" w:hAnsi="Arial" w:cs="Arial"/>
          <w:color w:val="auto"/>
          <w:sz w:val="20"/>
          <w:szCs w:val="20"/>
        </w:rPr>
        <w:t>zrozumieć, dlaczego krew ratuje życie.</w:t>
      </w:r>
      <w:r w:rsidR="00606FAB">
        <w:rPr>
          <w:rFonts w:ascii="Arial" w:hAnsi="Arial" w:cs="Arial"/>
          <w:color w:val="auto"/>
          <w:sz w:val="20"/>
          <w:szCs w:val="20"/>
        </w:rPr>
        <w:t xml:space="preserve"> </w:t>
      </w:r>
      <w:r w:rsidR="00606FAB" w:rsidRPr="008F3021">
        <w:rPr>
          <w:rFonts w:ascii="Arial" w:hAnsi="Arial" w:cs="Arial"/>
          <w:color w:val="auto"/>
          <w:sz w:val="20"/>
          <w:szCs w:val="20"/>
        </w:rPr>
        <w:t xml:space="preserve">Jeden z nich otrzymała Gabrysia, która </w:t>
      </w:r>
      <w:r w:rsidR="00961B00" w:rsidRPr="008F3021">
        <w:rPr>
          <w:rFonts w:ascii="Arial" w:hAnsi="Arial" w:cs="Arial"/>
          <w:color w:val="auto"/>
          <w:sz w:val="20"/>
          <w:szCs w:val="20"/>
        </w:rPr>
        <w:t xml:space="preserve">kilka lat temu </w:t>
      </w:r>
      <w:r w:rsidR="00606FAB" w:rsidRPr="008F3021">
        <w:rPr>
          <w:rFonts w:ascii="Arial" w:hAnsi="Arial" w:cs="Arial"/>
          <w:color w:val="auto"/>
          <w:sz w:val="20"/>
          <w:szCs w:val="20"/>
        </w:rPr>
        <w:t>zmagała się</w:t>
      </w:r>
      <w:r w:rsidR="00961B00" w:rsidRPr="008F3021">
        <w:rPr>
          <w:rFonts w:ascii="Arial" w:hAnsi="Arial" w:cs="Arial"/>
          <w:color w:val="auto"/>
          <w:sz w:val="20"/>
          <w:szCs w:val="20"/>
        </w:rPr>
        <w:t xml:space="preserve"> z rzadką postacią białaczki. Żyje dzięki Dawcy szpiku</w:t>
      </w:r>
      <w:r w:rsidR="008F3021" w:rsidRPr="008F3021">
        <w:rPr>
          <w:rFonts w:ascii="Arial" w:hAnsi="Arial" w:cs="Arial"/>
          <w:color w:val="auto"/>
          <w:sz w:val="20"/>
          <w:szCs w:val="20"/>
        </w:rPr>
        <w:t>,</w:t>
      </w:r>
      <w:r w:rsidR="00961B00" w:rsidRPr="008F3021">
        <w:rPr>
          <w:rFonts w:ascii="Arial" w:hAnsi="Arial" w:cs="Arial"/>
          <w:color w:val="auto"/>
          <w:sz w:val="20"/>
          <w:szCs w:val="20"/>
        </w:rPr>
        <w:t xml:space="preserve"> ale także przetaczaniom krwi i jej składników, których miała nawet kilka w tygodniu</w:t>
      </w:r>
      <w:r w:rsidR="008F3021" w:rsidRPr="008F3021">
        <w:rPr>
          <w:rFonts w:ascii="Arial" w:hAnsi="Arial" w:cs="Arial"/>
          <w:color w:val="auto"/>
          <w:sz w:val="20"/>
          <w:szCs w:val="20"/>
        </w:rPr>
        <w:t>.</w:t>
      </w:r>
      <w:r w:rsidR="009C38B2">
        <w:rPr>
          <w:rFonts w:ascii="Arial" w:hAnsi="Arial" w:cs="Arial"/>
          <w:color w:val="auto"/>
          <w:sz w:val="20"/>
          <w:szCs w:val="20"/>
        </w:rPr>
        <w:t xml:space="preserve"> Dziś </w:t>
      </w:r>
      <w:r w:rsidR="00B90B5A">
        <w:rPr>
          <w:rFonts w:ascii="Arial" w:hAnsi="Arial" w:cs="Arial"/>
          <w:color w:val="auto"/>
          <w:sz w:val="20"/>
          <w:szCs w:val="20"/>
        </w:rPr>
        <w:t>Gabrysia</w:t>
      </w:r>
      <w:r w:rsidR="009C38B2">
        <w:rPr>
          <w:rFonts w:ascii="Arial" w:hAnsi="Arial" w:cs="Arial"/>
          <w:color w:val="auto"/>
          <w:sz w:val="20"/>
          <w:szCs w:val="20"/>
        </w:rPr>
        <w:t xml:space="preserve"> jest zdrowa i cieszy się życiem, ma także świadomość, że zawdzięcza to krwiodawcom i Dawcy szpiku, który jest jej „genetycznym bliźniakiem”. </w:t>
      </w:r>
    </w:p>
    <w:p w14:paraId="68E0A820" w14:textId="510C8688" w:rsidR="0089583C" w:rsidRPr="001E0E2B" w:rsidRDefault="0089583C" w:rsidP="00111F7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Link: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https://youtu.be/f4zvWrFWUAc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4907D6CC" w14:textId="77777777" w:rsidR="004D3AB7" w:rsidRPr="00E56C4C" w:rsidRDefault="00B43F9B" w:rsidP="00111F7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6C4C">
        <w:rPr>
          <w:rFonts w:ascii="Arial" w:hAnsi="Arial" w:cs="Arial"/>
          <w:b/>
          <w:color w:val="auto"/>
          <w:sz w:val="20"/>
          <w:szCs w:val="20"/>
        </w:rPr>
        <w:t>10 faktów o krwi</w:t>
      </w:r>
    </w:p>
    <w:p w14:paraId="4CC83ABB" w14:textId="77777777" w:rsidR="004D3AB7" w:rsidRPr="00E56C4C" w:rsidRDefault="004D3AB7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>Krew stanowi ok. 7% masy ciała człowieka</w:t>
      </w:r>
    </w:p>
    <w:p w14:paraId="388203FB" w14:textId="77777777" w:rsidR="004D3AB7" w:rsidRPr="00E56C4C" w:rsidRDefault="004D3AB7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>Jedna jednostka krwi może uratować życie nawet trzem osobom</w:t>
      </w:r>
    </w:p>
    <w:p w14:paraId="6EDF8B2C" w14:textId="77777777" w:rsidR="00B05BF1" w:rsidRPr="00E56C4C" w:rsidRDefault="00B05BF1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 xml:space="preserve">Nie </w:t>
      </w:r>
      <w:r w:rsidR="006D4287" w:rsidRPr="00E56C4C">
        <w:rPr>
          <w:rFonts w:ascii="Arial" w:hAnsi="Arial" w:cs="Arial"/>
          <w:color w:val="auto"/>
          <w:sz w:val="20"/>
          <w:szCs w:val="20"/>
        </w:rPr>
        <w:t>istnieje substytut</w:t>
      </w:r>
      <w:r w:rsidRPr="00E56C4C">
        <w:rPr>
          <w:rFonts w:ascii="Arial" w:hAnsi="Arial" w:cs="Arial"/>
          <w:color w:val="auto"/>
          <w:sz w:val="20"/>
          <w:szCs w:val="20"/>
        </w:rPr>
        <w:t xml:space="preserve"> krwi</w:t>
      </w:r>
    </w:p>
    <w:p w14:paraId="10EB12C5" w14:textId="77777777" w:rsidR="00B05BF1" w:rsidRPr="00E56C4C" w:rsidRDefault="00286762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>450 ml krwi odpowiada 4500 kcal</w:t>
      </w:r>
      <w:r w:rsidR="00770CC2" w:rsidRPr="00E56C4C">
        <w:rPr>
          <w:rFonts w:ascii="Arial" w:hAnsi="Arial" w:cs="Arial"/>
          <w:color w:val="auto"/>
          <w:sz w:val="20"/>
          <w:szCs w:val="20"/>
        </w:rPr>
        <w:t>, dlatego Dawca</w:t>
      </w:r>
      <w:r w:rsidR="00636818" w:rsidRPr="00E56C4C">
        <w:rPr>
          <w:rFonts w:ascii="Arial" w:hAnsi="Arial" w:cs="Arial"/>
          <w:color w:val="auto"/>
          <w:sz w:val="20"/>
          <w:szCs w:val="20"/>
        </w:rPr>
        <w:t>, po donacji,</w:t>
      </w:r>
      <w:r w:rsidR="00770CC2" w:rsidRPr="00E56C4C">
        <w:rPr>
          <w:rFonts w:ascii="Arial" w:hAnsi="Arial" w:cs="Arial"/>
          <w:color w:val="auto"/>
          <w:sz w:val="20"/>
          <w:szCs w:val="20"/>
        </w:rPr>
        <w:t xml:space="preserve"> otrzymuje ekwiwalent w postaci 8 </w:t>
      </w:r>
      <w:r w:rsidR="00740E8F">
        <w:rPr>
          <w:rFonts w:ascii="Arial" w:hAnsi="Arial" w:cs="Arial"/>
          <w:color w:val="auto"/>
          <w:sz w:val="20"/>
          <w:szCs w:val="20"/>
        </w:rPr>
        <w:t xml:space="preserve">tabliczek </w:t>
      </w:r>
      <w:r w:rsidR="00770CC2" w:rsidRPr="00E56C4C">
        <w:rPr>
          <w:rFonts w:ascii="Arial" w:hAnsi="Arial" w:cs="Arial"/>
          <w:color w:val="auto"/>
          <w:sz w:val="20"/>
          <w:szCs w:val="20"/>
        </w:rPr>
        <w:t>czekolad!</w:t>
      </w:r>
    </w:p>
    <w:p w14:paraId="253BC5BE" w14:textId="77777777" w:rsidR="004D3AB7" w:rsidRPr="00E56C4C" w:rsidRDefault="004D3AB7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>Co minutę ktoś potrzebuje krwi</w:t>
      </w:r>
    </w:p>
    <w:p w14:paraId="011DCA04" w14:textId="77777777" w:rsidR="004D3AB7" w:rsidRPr="00E56C4C" w:rsidRDefault="004D3AB7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>Są cztery grupy krwi: A, B, AB i 0</w:t>
      </w:r>
      <w:r w:rsidR="00740E8F">
        <w:rPr>
          <w:rFonts w:ascii="Arial" w:hAnsi="Arial" w:cs="Arial"/>
          <w:color w:val="auto"/>
          <w:sz w:val="20"/>
          <w:szCs w:val="20"/>
        </w:rPr>
        <w:t xml:space="preserve"> oraz czynnik Rh, który może być obecny lub nie </w:t>
      </w:r>
    </w:p>
    <w:p w14:paraId="6EDBB392" w14:textId="77777777" w:rsidR="004D3AB7" w:rsidRPr="00E56C4C" w:rsidRDefault="00CE4701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>Bil</w:t>
      </w:r>
      <w:r w:rsidR="004D3AB7" w:rsidRPr="00E56C4C">
        <w:rPr>
          <w:rFonts w:ascii="Arial" w:hAnsi="Arial" w:cs="Arial"/>
          <w:color w:val="auto"/>
          <w:sz w:val="20"/>
          <w:szCs w:val="20"/>
        </w:rPr>
        <w:t>ion – to liczba czerwonych krwinek, znajdujących się w 2-3 kroplach krwi</w:t>
      </w:r>
    </w:p>
    <w:p w14:paraId="7D84EA1D" w14:textId="77777777" w:rsidR="004D3AB7" w:rsidRPr="00E56C4C" w:rsidRDefault="004D3AB7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>Średnio 1 na 10 osób</w:t>
      </w:r>
      <w:r w:rsidR="00BB4809" w:rsidRPr="00E56C4C">
        <w:rPr>
          <w:rFonts w:ascii="Arial" w:hAnsi="Arial" w:cs="Arial"/>
          <w:color w:val="auto"/>
          <w:sz w:val="20"/>
          <w:szCs w:val="20"/>
        </w:rPr>
        <w:t>, przebywających</w:t>
      </w:r>
      <w:r w:rsidRPr="00E56C4C">
        <w:rPr>
          <w:rFonts w:ascii="Arial" w:hAnsi="Arial" w:cs="Arial"/>
          <w:color w:val="auto"/>
          <w:sz w:val="20"/>
          <w:szCs w:val="20"/>
        </w:rPr>
        <w:t xml:space="preserve"> w szpitalu</w:t>
      </w:r>
      <w:r w:rsidR="00BB4809" w:rsidRPr="00E56C4C">
        <w:rPr>
          <w:rFonts w:ascii="Arial" w:hAnsi="Arial" w:cs="Arial"/>
          <w:color w:val="auto"/>
          <w:sz w:val="20"/>
          <w:szCs w:val="20"/>
        </w:rPr>
        <w:t>,</w:t>
      </w:r>
      <w:r w:rsidRPr="00E56C4C">
        <w:rPr>
          <w:rFonts w:ascii="Arial" w:hAnsi="Arial" w:cs="Arial"/>
          <w:color w:val="auto"/>
          <w:sz w:val="20"/>
          <w:szCs w:val="20"/>
        </w:rPr>
        <w:t xml:space="preserve"> potrzebuje krwi</w:t>
      </w:r>
    </w:p>
    <w:p w14:paraId="6F164C80" w14:textId="77777777" w:rsidR="006B3D10" w:rsidRPr="00E56C4C" w:rsidRDefault="004D3AB7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t xml:space="preserve">Zdrowy szpik kostny stale dostarcza </w:t>
      </w:r>
      <w:r w:rsidR="00740E8F">
        <w:rPr>
          <w:rFonts w:ascii="Arial" w:hAnsi="Arial" w:cs="Arial"/>
          <w:color w:val="auto"/>
          <w:sz w:val="20"/>
          <w:szCs w:val="20"/>
        </w:rPr>
        <w:t xml:space="preserve">białych i </w:t>
      </w:r>
      <w:r w:rsidRPr="00E56C4C">
        <w:rPr>
          <w:rFonts w:ascii="Arial" w:hAnsi="Arial" w:cs="Arial"/>
          <w:color w:val="auto"/>
          <w:sz w:val="20"/>
          <w:szCs w:val="20"/>
        </w:rPr>
        <w:t>cze</w:t>
      </w:r>
      <w:r w:rsidR="001967CF" w:rsidRPr="00E56C4C">
        <w:rPr>
          <w:rFonts w:ascii="Arial" w:hAnsi="Arial" w:cs="Arial"/>
          <w:color w:val="auto"/>
          <w:sz w:val="20"/>
          <w:szCs w:val="20"/>
        </w:rPr>
        <w:t>rwonych krwinek, płytek i osocza</w:t>
      </w:r>
    </w:p>
    <w:p w14:paraId="4581AEFB" w14:textId="77777777" w:rsidR="0062444E" w:rsidRPr="00E56C4C" w:rsidRDefault="00396D67" w:rsidP="00111F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</w:rPr>
        <w:lastRenderedPageBreak/>
        <w:t xml:space="preserve">Białe krwinki stanowią podstawowy system obrony organizmu </w:t>
      </w:r>
      <w:r w:rsidR="0035111C" w:rsidRPr="00E56C4C">
        <w:rPr>
          <w:rFonts w:ascii="Arial" w:hAnsi="Arial" w:cs="Arial"/>
          <w:color w:val="auto"/>
          <w:sz w:val="20"/>
          <w:szCs w:val="20"/>
        </w:rPr>
        <w:t>w trakcie</w:t>
      </w:r>
      <w:r w:rsidRPr="00E56C4C">
        <w:rPr>
          <w:rFonts w:ascii="Arial" w:hAnsi="Arial" w:cs="Arial"/>
          <w:color w:val="auto"/>
          <w:sz w:val="20"/>
          <w:szCs w:val="20"/>
        </w:rPr>
        <w:t xml:space="preserve"> infekcji</w:t>
      </w:r>
      <w:r w:rsidRPr="00E56C4C">
        <w:rPr>
          <w:rStyle w:val="FootnoteReference"/>
          <w:rFonts w:ascii="Arial" w:hAnsi="Arial" w:cs="Arial"/>
          <w:color w:val="auto"/>
          <w:sz w:val="20"/>
          <w:szCs w:val="20"/>
        </w:rPr>
        <w:footnoteReference w:id="1"/>
      </w:r>
      <w:r w:rsidR="00740E8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229CFE" w14:textId="77777777" w:rsidR="00E81AE7" w:rsidRPr="00E56C4C" w:rsidRDefault="0081133D" w:rsidP="00111F7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56C4C">
        <w:rPr>
          <w:rFonts w:ascii="Arial" w:hAnsi="Arial" w:cs="Arial"/>
          <w:b/>
          <w:color w:val="auto"/>
          <w:sz w:val="20"/>
          <w:szCs w:val="20"/>
        </w:rPr>
        <w:t xml:space="preserve">Dawca krwi – </w:t>
      </w:r>
      <w:r w:rsidR="004E06DB" w:rsidRPr="00E56C4C">
        <w:rPr>
          <w:rFonts w:ascii="Arial" w:hAnsi="Arial" w:cs="Arial"/>
          <w:b/>
          <w:color w:val="auto"/>
          <w:sz w:val="20"/>
          <w:szCs w:val="20"/>
        </w:rPr>
        <w:t>kto</w:t>
      </w:r>
      <w:r w:rsidR="009E7931" w:rsidRPr="00E56C4C">
        <w:rPr>
          <w:rFonts w:ascii="Arial" w:hAnsi="Arial" w:cs="Arial"/>
          <w:b/>
          <w:color w:val="auto"/>
          <w:sz w:val="20"/>
          <w:szCs w:val="20"/>
        </w:rPr>
        <w:t xml:space="preserve"> może</w:t>
      </w:r>
      <w:r w:rsidRPr="00E56C4C">
        <w:rPr>
          <w:rFonts w:ascii="Arial" w:hAnsi="Arial" w:cs="Arial"/>
          <w:b/>
          <w:color w:val="auto"/>
          <w:sz w:val="20"/>
          <w:szCs w:val="20"/>
        </w:rPr>
        <w:t xml:space="preserve"> nim zostać?</w:t>
      </w:r>
    </w:p>
    <w:p w14:paraId="78699034" w14:textId="2A900ADA" w:rsidR="001E0E2B" w:rsidRPr="001E0E2B" w:rsidRDefault="002758A2" w:rsidP="00111F7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Dawcą krwi może zostać</w:t>
      </w:r>
      <w:r w:rsidR="003804AC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każdy</w:t>
      </w:r>
      <w:r w:rsidR="00F634EC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3804AC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zdrowy</w:t>
      </w:r>
      <w:r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3804AC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człowiek</w:t>
      </w:r>
      <w:r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wieku 18-65 lat, </w:t>
      </w:r>
      <w:r w:rsidR="004703F4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ważący</w:t>
      </w:r>
      <w:r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co najmniej 50 kg</w:t>
      </w:r>
      <w:r w:rsidR="00F634EC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</w:t>
      </w:r>
      <w:r w:rsidR="00FC205A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Oddać krew mogą osoby, które w ciągu ostatnich 6 miesięcy nie miały wykonanego tatuażu, </w:t>
      </w:r>
      <w:proofErr w:type="spellStart"/>
      <w:r w:rsidR="00FC205A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piercingu</w:t>
      </w:r>
      <w:proofErr w:type="spellEnd"/>
      <w:r w:rsidR="00FC205A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lub zabiegu akupunktury. Przeciwwskazaniem do zostania Dawcą</w:t>
      </w:r>
      <w:r w:rsidR="00744078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krwi</w:t>
      </w:r>
      <w:r w:rsidR="00FC205A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są między innymi zabiegi operacyjne</w:t>
      </w:r>
      <w:r w:rsidR="00717E4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DE586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zabiegi dentystyczne - </w:t>
      </w:r>
      <w:r w:rsidR="00AC13D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podczas których zakładane były szwy </w:t>
      </w:r>
      <w:r w:rsidR="00FC205A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czy leczenie krwią i preparatami krwiopochodnymi, które nastąpiły w przeciągu ostatnich 6 miesięcy. Więcej informacji o tym, kto może zostać Dawcą, a także odpowiedzi</w:t>
      </w:r>
      <w:r w:rsidR="00791D40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FC205A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na najczęściej zadawane pytania</w:t>
      </w:r>
      <w:r w:rsidR="00791D40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FC205A" w:rsidRPr="00E56C4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można znaleźć na stronie Narodowego Centrum Krwi: </w:t>
      </w:r>
      <w:hyperlink r:id="rId9" w:history="1">
        <w:r w:rsidR="00FC205A" w:rsidRPr="00E56C4C">
          <w:rPr>
            <w:rStyle w:val="Hyperlink"/>
            <w:rFonts w:ascii="Arial" w:hAnsi="Arial" w:cs="Arial"/>
            <w:sz w:val="20"/>
            <w:szCs w:val="20"/>
          </w:rPr>
          <w:t>https://www.gov.pl/web/nck/kto-moze-zostac-dawca-krwi/</w:t>
        </w:r>
      </w:hyperlink>
      <w:r w:rsidR="00FE0BE7" w:rsidRPr="00E56C4C">
        <w:rPr>
          <w:rFonts w:ascii="Arial" w:hAnsi="Arial" w:cs="Arial"/>
          <w:sz w:val="20"/>
          <w:szCs w:val="20"/>
        </w:rPr>
        <w:t>.</w:t>
      </w:r>
      <w:r w:rsidR="00986411" w:rsidRPr="00E56C4C">
        <w:rPr>
          <w:rFonts w:ascii="Arial" w:hAnsi="Arial" w:cs="Arial"/>
          <w:color w:val="auto"/>
          <w:sz w:val="20"/>
          <w:szCs w:val="20"/>
        </w:rPr>
        <w:t xml:space="preserve"> </w:t>
      </w:r>
      <w:r w:rsidRPr="00E56C4C">
        <w:rPr>
          <w:rFonts w:ascii="Arial" w:hAnsi="Arial" w:cs="Arial"/>
          <w:color w:val="auto"/>
          <w:sz w:val="20"/>
          <w:szCs w:val="20"/>
        </w:rPr>
        <w:t xml:space="preserve">Oddanie krwi to gest, który może uratować bezcenne, ludzkie życie. </w:t>
      </w:r>
    </w:p>
    <w:p w14:paraId="44694FFC" w14:textId="77777777" w:rsidR="00FE0BE7" w:rsidRPr="00C62225" w:rsidRDefault="00FE0BE7" w:rsidP="00CB4B96">
      <w:pPr>
        <w:spacing w:line="360" w:lineRule="auto"/>
        <w:jc w:val="center"/>
        <w:rPr>
          <w:rFonts w:ascii="Arial" w:hAnsi="Arial" w:cs="Arial"/>
          <w:color w:val="auto"/>
          <w:sz w:val="16"/>
          <w:szCs w:val="16"/>
        </w:rPr>
      </w:pPr>
    </w:p>
    <w:p w14:paraId="172E4154" w14:textId="77777777" w:rsidR="002758A2" w:rsidRPr="00C62225" w:rsidRDefault="002758A2" w:rsidP="00C62225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C62225">
        <w:rPr>
          <w:rFonts w:ascii="Arial" w:hAnsi="Arial" w:cs="Arial"/>
          <w:b/>
          <w:sz w:val="16"/>
          <w:szCs w:val="16"/>
          <w:u w:val="single"/>
        </w:rPr>
        <w:t>Kontakt dla mediów:</w:t>
      </w:r>
    </w:p>
    <w:p w14:paraId="648CF1A1" w14:textId="77777777" w:rsidR="00CB4B96" w:rsidRPr="00C62225" w:rsidRDefault="00CB4B96" w:rsidP="00CB4B96">
      <w:pPr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16221A1" w14:textId="154E45C4" w:rsidR="00C62225" w:rsidRPr="00B75BF3" w:rsidRDefault="00C62225" w:rsidP="00C62225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75BF3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10" w:history="1">
        <w:r w:rsidRPr="009925B6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https://www.dkms.pl/</w:t>
        </w:r>
      </w:hyperlink>
    </w:p>
    <w:p w14:paraId="5CB11D64" w14:textId="77777777" w:rsidR="00C62225" w:rsidRPr="00B75BF3" w:rsidRDefault="00C62225" w:rsidP="00C62225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75BF3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11C16191" w14:textId="77777777" w:rsidR="00C62225" w:rsidRPr="00A81A7B" w:rsidRDefault="00C62225" w:rsidP="00C62225">
      <w:pPr>
        <w:jc w:val="both"/>
        <w:rPr>
          <w:rStyle w:val="BrakA"/>
          <w:rFonts w:ascii="Arial" w:hAnsi="Arial" w:cs="Arial"/>
          <w:sz w:val="18"/>
          <w:szCs w:val="18"/>
        </w:rPr>
      </w:pPr>
      <w:r w:rsidRPr="00B75BF3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To największy Ośrodek Dawców Szpiku w Polsce, w którym zarejestrowało się 1777922 osób (kwiecień 2021), spośród których </w:t>
      </w:r>
      <w:r w:rsidRPr="00B75BF3">
        <w:rPr>
          <w:rFonts w:ascii="Arial" w:hAnsi="Arial" w:cs="Arial"/>
          <w:b/>
          <w:bCs/>
          <w:color w:val="333333"/>
          <w:sz w:val="18"/>
          <w:szCs w:val="18"/>
        </w:rPr>
        <w:t>9</w:t>
      </w:r>
      <w:r>
        <w:rPr>
          <w:rFonts w:ascii="Arial" w:hAnsi="Arial" w:cs="Arial"/>
          <w:b/>
          <w:bCs/>
          <w:color w:val="333333"/>
          <w:sz w:val="18"/>
          <w:szCs w:val="18"/>
        </w:rPr>
        <w:t>163</w:t>
      </w:r>
      <w:r w:rsidRPr="00B75BF3"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Pr="00B75BF3">
        <w:rPr>
          <w:rFonts w:ascii="Arial" w:hAnsi="Arial" w:cs="Arial"/>
          <w:sz w:val="18"/>
          <w:szCs w:val="18"/>
        </w:rPr>
        <w:t>osób (</w:t>
      </w:r>
      <w:r>
        <w:rPr>
          <w:rFonts w:ascii="Arial" w:hAnsi="Arial" w:cs="Arial"/>
          <w:sz w:val="18"/>
          <w:szCs w:val="18"/>
        </w:rPr>
        <w:t>maj</w:t>
      </w:r>
      <w:r w:rsidRPr="00B75BF3">
        <w:rPr>
          <w:rFonts w:ascii="Arial" w:hAnsi="Arial" w:cs="Arial"/>
          <w:sz w:val="18"/>
          <w:szCs w:val="18"/>
        </w:rPr>
        <w:t xml:space="preserve"> 2021) oddało swoje krwiotwórcze komórki macierzyste lub szpik Pacjentom zarówno w Polsce, jak i na świecie, dając im tym samym drugą szansę na życie</w:t>
      </w:r>
      <w:r w:rsidRPr="00B75BF3">
        <w:rPr>
          <w:rFonts w:ascii="Arial" w:hAnsi="Arial" w:cs="Arial"/>
          <w:color w:val="0D0D0D"/>
          <w:sz w:val="18"/>
          <w:szCs w:val="18"/>
        </w:rPr>
        <w:t>.</w:t>
      </w:r>
      <w:r w:rsidRPr="00B75BF3">
        <w:rPr>
          <w:rFonts w:ascii="Arial" w:hAnsi="Arial" w:cs="Arial"/>
          <w:sz w:val="18"/>
          <w:szCs w:val="18"/>
        </w:rPr>
        <w:t xml:space="preserve"> Aby zostać potencjalnym Dawcą, wystarczy wejść na stronę http://www.dkms.pl i zamówić pakiet rejestracyjny do domu.</w:t>
      </w:r>
    </w:p>
    <w:p w14:paraId="42C8C228" w14:textId="77777777" w:rsidR="00C62225" w:rsidRPr="00C93D95" w:rsidRDefault="00C62225" w:rsidP="00C62225">
      <w:pPr>
        <w:jc w:val="both"/>
        <w:rPr>
          <w:rFonts w:ascii="Arial" w:hAnsi="Arial" w:cs="Arial"/>
          <w:b/>
          <w:color w:val="00000A"/>
          <w:u w:val="single"/>
        </w:rPr>
      </w:pPr>
    </w:p>
    <w:p w14:paraId="2ACD4123" w14:textId="77777777" w:rsidR="00C62225" w:rsidRPr="00862DF2" w:rsidRDefault="00C62225" w:rsidP="00C62225">
      <w:pPr>
        <w:jc w:val="both"/>
        <w:rPr>
          <w:rFonts w:ascii="Arial" w:hAnsi="Arial" w:cs="Arial"/>
          <w:sz w:val="18"/>
          <w:szCs w:val="18"/>
        </w:rPr>
      </w:pPr>
      <w:r w:rsidRPr="00862DF2">
        <w:rPr>
          <w:rFonts w:ascii="Arial" w:hAnsi="Arial" w:cs="Arial"/>
          <w:b/>
          <w:color w:val="00000A"/>
          <w:sz w:val="18"/>
          <w:szCs w:val="18"/>
          <w:u w:val="single"/>
        </w:rPr>
        <w:t>Więcej informacji:</w:t>
      </w:r>
    </w:p>
    <w:p w14:paraId="1F48B5EE" w14:textId="77777777" w:rsidR="00C62225" w:rsidRPr="00862DF2" w:rsidRDefault="00C62225" w:rsidP="00C62225">
      <w:pPr>
        <w:pStyle w:val="Bezodstpw1"/>
        <w:spacing w:line="276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  <w:t>Renata Rafa</w:t>
      </w:r>
    </w:p>
    <w:p w14:paraId="4378399C" w14:textId="77777777" w:rsidR="00C62225" w:rsidRPr="00862DF2" w:rsidRDefault="00C62225" w:rsidP="00C62225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862DF2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>Specjalista ds. PR</w:t>
      </w:r>
    </w:p>
    <w:p w14:paraId="764700D1" w14:textId="77777777" w:rsidR="00C62225" w:rsidRPr="00862DF2" w:rsidRDefault="00C62225" w:rsidP="00C62225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e-mail: renata.rafa@dkms.pl </w:t>
      </w:r>
    </w:p>
    <w:p w14:paraId="1CF74864" w14:textId="5A8894DF" w:rsidR="00C62225" w:rsidRPr="00862DF2" w:rsidRDefault="00C62225" w:rsidP="00C62225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862DF2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ab/>
        <w:t>tel.:(+48) 538 811</w:t>
      </w:r>
      <w:r>
        <w:rPr>
          <w:rFonts w:ascii="Arial" w:hAnsi="Arial" w:cs="Arial"/>
          <w:color w:val="00000A"/>
          <w:sz w:val="18"/>
          <w:szCs w:val="18"/>
          <w:lang w:val="pl-PL"/>
        </w:rPr>
        <w:t> </w:t>
      </w:r>
      <w:r w:rsidRPr="00862DF2">
        <w:rPr>
          <w:rFonts w:ascii="Arial" w:hAnsi="Arial" w:cs="Arial"/>
          <w:color w:val="00000A"/>
          <w:sz w:val="18"/>
          <w:szCs w:val="18"/>
          <w:lang w:val="pl-PL"/>
        </w:rPr>
        <w:t>233</w:t>
      </w:r>
    </w:p>
    <w:p w14:paraId="693752F9" w14:textId="77777777" w:rsidR="000A15B5" w:rsidRPr="00E56C4C" w:rsidRDefault="000A15B5" w:rsidP="00111F75">
      <w:pPr>
        <w:jc w:val="both"/>
        <w:rPr>
          <w:rFonts w:ascii="Arial" w:hAnsi="Arial" w:cs="Arial"/>
          <w:sz w:val="20"/>
          <w:szCs w:val="20"/>
        </w:rPr>
      </w:pPr>
    </w:p>
    <w:sectPr w:rsidR="000A15B5" w:rsidRPr="00E56C4C">
      <w:head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33B39" w14:textId="77777777" w:rsidR="00AA6CEA" w:rsidRDefault="00AA6CEA" w:rsidP="00A67E1C">
      <w:pPr>
        <w:spacing w:after="0" w:line="240" w:lineRule="auto"/>
      </w:pPr>
      <w:r>
        <w:separator/>
      </w:r>
    </w:p>
  </w:endnote>
  <w:endnote w:type="continuationSeparator" w:id="0">
    <w:p w14:paraId="33B282F0" w14:textId="77777777" w:rsidR="00AA6CEA" w:rsidRDefault="00AA6CEA" w:rsidP="00A6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865E8" w14:textId="77777777" w:rsidR="00AA6CEA" w:rsidRDefault="00AA6CEA" w:rsidP="00A67E1C">
      <w:pPr>
        <w:spacing w:after="0" w:line="240" w:lineRule="auto"/>
      </w:pPr>
      <w:r>
        <w:separator/>
      </w:r>
    </w:p>
  </w:footnote>
  <w:footnote w:type="continuationSeparator" w:id="0">
    <w:p w14:paraId="05035CA2" w14:textId="77777777" w:rsidR="00AA6CEA" w:rsidRDefault="00AA6CEA" w:rsidP="00A67E1C">
      <w:pPr>
        <w:spacing w:after="0" w:line="240" w:lineRule="auto"/>
      </w:pPr>
      <w:r>
        <w:continuationSeparator/>
      </w:r>
    </w:p>
  </w:footnote>
  <w:footnote w:id="1">
    <w:p w14:paraId="169CFC0D" w14:textId="77777777" w:rsidR="00396D67" w:rsidRDefault="00396D67">
      <w:pPr>
        <w:pStyle w:val="FootnoteText"/>
      </w:pPr>
      <w:r>
        <w:rPr>
          <w:rStyle w:val="FootnoteReference"/>
        </w:rPr>
        <w:footnoteRef/>
      </w:r>
      <w:r>
        <w:t xml:space="preserve"> Źródło: </w:t>
      </w:r>
      <w:hyperlink r:id="rId1" w:history="1">
        <w:r>
          <w:rPr>
            <w:rStyle w:val="Hyperlink"/>
          </w:rPr>
          <w:t>http://ckikmsw.pl/ciekawostki/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B4D1" w14:textId="77777777" w:rsidR="00971734" w:rsidRDefault="00857EE3">
    <w:pPr>
      <w:pStyle w:val="Nagwekistopka"/>
    </w:pPr>
    <w:r>
      <w:rPr>
        <w:noProof/>
      </w:rPr>
      <w:drawing>
        <wp:inline distT="0" distB="0" distL="0" distR="0" wp14:anchorId="5F7784CB" wp14:editId="072E4F18">
          <wp:extent cx="1819275" cy="540385"/>
          <wp:effectExtent l="0" t="0" r="9525" b="0"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_black_Polis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A4189"/>
    <w:multiLevelType w:val="hybridMultilevel"/>
    <w:tmpl w:val="CA52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7B24"/>
    <w:multiLevelType w:val="hybridMultilevel"/>
    <w:tmpl w:val="E30CC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A2"/>
    <w:rsid w:val="000009F6"/>
    <w:rsid w:val="00005441"/>
    <w:rsid w:val="000108E0"/>
    <w:rsid w:val="000241D3"/>
    <w:rsid w:val="000312BF"/>
    <w:rsid w:val="00034363"/>
    <w:rsid w:val="000407B7"/>
    <w:rsid w:val="00055D5D"/>
    <w:rsid w:val="00075107"/>
    <w:rsid w:val="0007685C"/>
    <w:rsid w:val="0008739D"/>
    <w:rsid w:val="000A15B5"/>
    <w:rsid w:val="000A4D1E"/>
    <w:rsid w:val="000C07AC"/>
    <w:rsid w:val="000C1F8D"/>
    <w:rsid w:val="000C5BB6"/>
    <w:rsid w:val="000D5105"/>
    <w:rsid w:val="000D5116"/>
    <w:rsid w:val="000D7497"/>
    <w:rsid w:val="000E70D7"/>
    <w:rsid w:val="000E7B92"/>
    <w:rsid w:val="00111F75"/>
    <w:rsid w:val="00113C0A"/>
    <w:rsid w:val="001451D8"/>
    <w:rsid w:val="00164A0E"/>
    <w:rsid w:val="001721A6"/>
    <w:rsid w:val="00183026"/>
    <w:rsid w:val="0018707B"/>
    <w:rsid w:val="001967CF"/>
    <w:rsid w:val="00197E26"/>
    <w:rsid w:val="001A6E37"/>
    <w:rsid w:val="001D3248"/>
    <w:rsid w:val="001D4419"/>
    <w:rsid w:val="001D492B"/>
    <w:rsid w:val="001E0E2B"/>
    <w:rsid w:val="001E3D1D"/>
    <w:rsid w:val="001F2CF1"/>
    <w:rsid w:val="002157FB"/>
    <w:rsid w:val="00222F1A"/>
    <w:rsid w:val="00223ECB"/>
    <w:rsid w:val="00236377"/>
    <w:rsid w:val="00251D9D"/>
    <w:rsid w:val="002672FF"/>
    <w:rsid w:val="002758A2"/>
    <w:rsid w:val="00286762"/>
    <w:rsid w:val="0029262C"/>
    <w:rsid w:val="002B12A0"/>
    <w:rsid w:val="002C107F"/>
    <w:rsid w:val="002F1BFF"/>
    <w:rsid w:val="002F31CF"/>
    <w:rsid w:val="002F4A32"/>
    <w:rsid w:val="00303B05"/>
    <w:rsid w:val="00303D50"/>
    <w:rsid w:val="003049B5"/>
    <w:rsid w:val="00306BDA"/>
    <w:rsid w:val="00346583"/>
    <w:rsid w:val="0035111C"/>
    <w:rsid w:val="0036307A"/>
    <w:rsid w:val="00364692"/>
    <w:rsid w:val="00375DDE"/>
    <w:rsid w:val="003804AC"/>
    <w:rsid w:val="00386E57"/>
    <w:rsid w:val="00386EE2"/>
    <w:rsid w:val="00396D67"/>
    <w:rsid w:val="003E274A"/>
    <w:rsid w:val="003F7D7C"/>
    <w:rsid w:val="00420FCB"/>
    <w:rsid w:val="004255B6"/>
    <w:rsid w:val="004325CA"/>
    <w:rsid w:val="00432CD0"/>
    <w:rsid w:val="00435102"/>
    <w:rsid w:val="0046215B"/>
    <w:rsid w:val="004703F4"/>
    <w:rsid w:val="00493DC3"/>
    <w:rsid w:val="004A7587"/>
    <w:rsid w:val="004B1CA4"/>
    <w:rsid w:val="004B366A"/>
    <w:rsid w:val="004D3AB7"/>
    <w:rsid w:val="004E06DB"/>
    <w:rsid w:val="004E6B52"/>
    <w:rsid w:val="004F76DF"/>
    <w:rsid w:val="00504FA7"/>
    <w:rsid w:val="0050682B"/>
    <w:rsid w:val="00551749"/>
    <w:rsid w:val="00560C55"/>
    <w:rsid w:val="00564A3E"/>
    <w:rsid w:val="005676B0"/>
    <w:rsid w:val="00571284"/>
    <w:rsid w:val="00606FAB"/>
    <w:rsid w:val="006107B3"/>
    <w:rsid w:val="00610ECF"/>
    <w:rsid w:val="0062444E"/>
    <w:rsid w:val="00634EA6"/>
    <w:rsid w:val="00636818"/>
    <w:rsid w:val="00641B12"/>
    <w:rsid w:val="00657B03"/>
    <w:rsid w:val="00696AA3"/>
    <w:rsid w:val="006A40B7"/>
    <w:rsid w:val="006A5791"/>
    <w:rsid w:val="006B3D10"/>
    <w:rsid w:val="006C568B"/>
    <w:rsid w:val="006D4287"/>
    <w:rsid w:val="006E23F2"/>
    <w:rsid w:val="006E2576"/>
    <w:rsid w:val="007022AA"/>
    <w:rsid w:val="00717E44"/>
    <w:rsid w:val="0072796D"/>
    <w:rsid w:val="0073478D"/>
    <w:rsid w:val="00740E8F"/>
    <w:rsid w:val="00744078"/>
    <w:rsid w:val="007527C7"/>
    <w:rsid w:val="00770A42"/>
    <w:rsid w:val="00770CC2"/>
    <w:rsid w:val="00786DD5"/>
    <w:rsid w:val="00791D40"/>
    <w:rsid w:val="0079596F"/>
    <w:rsid w:val="00795C4C"/>
    <w:rsid w:val="00796EC5"/>
    <w:rsid w:val="007A3738"/>
    <w:rsid w:val="007C7A42"/>
    <w:rsid w:val="007D463C"/>
    <w:rsid w:val="007D50D9"/>
    <w:rsid w:val="0081133D"/>
    <w:rsid w:val="008117C8"/>
    <w:rsid w:val="008241E2"/>
    <w:rsid w:val="00832339"/>
    <w:rsid w:val="00857EE3"/>
    <w:rsid w:val="0086147B"/>
    <w:rsid w:val="00861F20"/>
    <w:rsid w:val="00870150"/>
    <w:rsid w:val="00873C6D"/>
    <w:rsid w:val="008821D5"/>
    <w:rsid w:val="008867F7"/>
    <w:rsid w:val="0089290D"/>
    <w:rsid w:val="0089583C"/>
    <w:rsid w:val="008A45BF"/>
    <w:rsid w:val="008B1610"/>
    <w:rsid w:val="008C0BCD"/>
    <w:rsid w:val="008D40EC"/>
    <w:rsid w:val="008D5F10"/>
    <w:rsid w:val="008F3021"/>
    <w:rsid w:val="00935BE1"/>
    <w:rsid w:val="00937502"/>
    <w:rsid w:val="00961B00"/>
    <w:rsid w:val="00964D5D"/>
    <w:rsid w:val="00986411"/>
    <w:rsid w:val="009925B6"/>
    <w:rsid w:val="009A5C73"/>
    <w:rsid w:val="009C38B2"/>
    <w:rsid w:val="009D6A23"/>
    <w:rsid w:val="009E7931"/>
    <w:rsid w:val="00A03F08"/>
    <w:rsid w:val="00A15234"/>
    <w:rsid w:val="00A511FD"/>
    <w:rsid w:val="00A67E1C"/>
    <w:rsid w:val="00A93285"/>
    <w:rsid w:val="00AA08AA"/>
    <w:rsid w:val="00AA6CEA"/>
    <w:rsid w:val="00AC13DD"/>
    <w:rsid w:val="00AC6F6F"/>
    <w:rsid w:val="00AD0F91"/>
    <w:rsid w:val="00AD7D40"/>
    <w:rsid w:val="00AE7B52"/>
    <w:rsid w:val="00AF33CF"/>
    <w:rsid w:val="00B03553"/>
    <w:rsid w:val="00B05BF1"/>
    <w:rsid w:val="00B10BB4"/>
    <w:rsid w:val="00B1229A"/>
    <w:rsid w:val="00B145B2"/>
    <w:rsid w:val="00B43F9B"/>
    <w:rsid w:val="00B4730F"/>
    <w:rsid w:val="00B47FF5"/>
    <w:rsid w:val="00B503A0"/>
    <w:rsid w:val="00B64D91"/>
    <w:rsid w:val="00B90B5A"/>
    <w:rsid w:val="00B937E0"/>
    <w:rsid w:val="00BB4809"/>
    <w:rsid w:val="00BD1934"/>
    <w:rsid w:val="00BE1078"/>
    <w:rsid w:val="00BF1136"/>
    <w:rsid w:val="00C00229"/>
    <w:rsid w:val="00C22667"/>
    <w:rsid w:val="00C23095"/>
    <w:rsid w:val="00C270C4"/>
    <w:rsid w:val="00C553BF"/>
    <w:rsid w:val="00C62225"/>
    <w:rsid w:val="00C85CC4"/>
    <w:rsid w:val="00CB4B96"/>
    <w:rsid w:val="00CD5554"/>
    <w:rsid w:val="00CE4701"/>
    <w:rsid w:val="00CF6362"/>
    <w:rsid w:val="00D1198F"/>
    <w:rsid w:val="00D12FC1"/>
    <w:rsid w:val="00D22E3D"/>
    <w:rsid w:val="00D325B1"/>
    <w:rsid w:val="00D40A59"/>
    <w:rsid w:val="00D5267D"/>
    <w:rsid w:val="00D6173C"/>
    <w:rsid w:val="00D65E77"/>
    <w:rsid w:val="00DA38FF"/>
    <w:rsid w:val="00DB01D8"/>
    <w:rsid w:val="00DB09EF"/>
    <w:rsid w:val="00DB6CDE"/>
    <w:rsid w:val="00DC092A"/>
    <w:rsid w:val="00DC3C96"/>
    <w:rsid w:val="00DD458B"/>
    <w:rsid w:val="00DE586C"/>
    <w:rsid w:val="00E17694"/>
    <w:rsid w:val="00E24DED"/>
    <w:rsid w:val="00E56C4C"/>
    <w:rsid w:val="00E62617"/>
    <w:rsid w:val="00E65805"/>
    <w:rsid w:val="00E75734"/>
    <w:rsid w:val="00E81AE7"/>
    <w:rsid w:val="00E96672"/>
    <w:rsid w:val="00E97547"/>
    <w:rsid w:val="00E97E17"/>
    <w:rsid w:val="00EB018C"/>
    <w:rsid w:val="00EB26FE"/>
    <w:rsid w:val="00EE4AA2"/>
    <w:rsid w:val="00EF0B64"/>
    <w:rsid w:val="00F1415B"/>
    <w:rsid w:val="00F52B8F"/>
    <w:rsid w:val="00F634EC"/>
    <w:rsid w:val="00F756D9"/>
    <w:rsid w:val="00F7727B"/>
    <w:rsid w:val="00F83EA8"/>
    <w:rsid w:val="00FA6CA2"/>
    <w:rsid w:val="00FB02E5"/>
    <w:rsid w:val="00FB2885"/>
    <w:rsid w:val="00FC205A"/>
    <w:rsid w:val="00FC4996"/>
    <w:rsid w:val="00FD10BF"/>
    <w:rsid w:val="00FE0BE7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1F10"/>
  <w15:docId w15:val="{CE9840B1-E7B5-4EC8-A5C9-5544B2B2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58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58A2"/>
    <w:rPr>
      <w:u w:val="single"/>
    </w:rPr>
  </w:style>
  <w:style w:type="paragraph" w:customStyle="1" w:styleId="Nagwekistopka">
    <w:name w:val="Nagłówek i stopka"/>
    <w:rsid w:val="002758A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Domylne">
    <w:name w:val="Domyślne"/>
    <w:rsid w:val="002758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Brak">
    <w:name w:val="Brak"/>
    <w:rsid w:val="002758A2"/>
  </w:style>
  <w:style w:type="character" w:customStyle="1" w:styleId="Hyperlink0">
    <w:name w:val="Hyperlink.0"/>
    <w:basedOn w:val="Brak"/>
    <w:rsid w:val="002758A2"/>
    <w:rPr>
      <w:rFonts w:ascii="Arial" w:eastAsia="Arial" w:hAnsi="Arial" w:cs="Arial"/>
      <w:color w:val="000000"/>
      <w:sz w:val="20"/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275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A2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A6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E1C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A6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1C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D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D6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396D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E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4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4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character" w:customStyle="1" w:styleId="BrakA">
    <w:name w:val="Brak A"/>
    <w:rsid w:val="00C62225"/>
  </w:style>
  <w:style w:type="paragraph" w:customStyle="1" w:styleId="Bezodstpw1">
    <w:name w:val="Bez odstępów1"/>
    <w:rsid w:val="00C62225"/>
    <w:pPr>
      <w:suppressAutoHyphens/>
      <w:spacing w:after="0"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25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4zvWrFWU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ck/kto-moze-zostac-dawca-krwi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kikmsw.pl/ciekawostk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689B-DFBE-4583-B31C-1266EF8B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Magdalena Przysłupska</cp:lastModifiedBy>
  <cp:revision>4</cp:revision>
  <cp:lastPrinted>2019-06-19T10:01:00Z</cp:lastPrinted>
  <dcterms:created xsi:type="dcterms:W3CDTF">2021-06-11T12:33:00Z</dcterms:created>
  <dcterms:modified xsi:type="dcterms:W3CDTF">2021-06-11T13:00:00Z</dcterms:modified>
</cp:coreProperties>
</file>