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1A4C5" w14:textId="77777777" w:rsidR="00E0164E" w:rsidRPr="002158F3" w:rsidRDefault="00E0164E" w:rsidP="008A1D23">
      <w:pPr>
        <w:rPr>
          <w:sz w:val="8"/>
          <w:szCs w:val="8"/>
          <w:lang w:val="fr-CA"/>
        </w:rPr>
      </w:pPr>
      <w:bookmarkStart w:id="0" w:name="_GoBack"/>
      <w:bookmarkEnd w:id="0"/>
    </w:p>
    <w:tbl>
      <w:tblPr>
        <w:tblW w:w="10422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440"/>
        <w:gridCol w:w="1530"/>
        <w:gridCol w:w="270"/>
        <w:gridCol w:w="1170"/>
        <w:gridCol w:w="270"/>
        <w:gridCol w:w="1170"/>
        <w:gridCol w:w="1602"/>
      </w:tblGrid>
      <w:tr w:rsidR="008B22C9" w:rsidRPr="002158F3" w14:paraId="5752D126" w14:textId="77777777" w:rsidTr="00862ADC">
        <w:trPr>
          <w:trHeight w:val="558"/>
        </w:trPr>
        <w:tc>
          <w:tcPr>
            <w:tcW w:w="7650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5752D124" w14:textId="3019A0B8" w:rsidR="008B22C9" w:rsidRPr="002158F3" w:rsidRDefault="00EA6506" w:rsidP="00862ADC">
            <w:pPr>
              <w:tabs>
                <w:tab w:val="left" w:pos="4530"/>
              </w:tabs>
              <w:rPr>
                <w:rFonts w:ascii="Arial Narrow" w:hAnsi="Arial Narrow" w:cs="Arial"/>
                <w:bCs/>
                <w:color w:val="0099CC"/>
                <w:sz w:val="40"/>
                <w:szCs w:val="40"/>
                <w:lang w:val="fr-CA"/>
              </w:rPr>
            </w:pPr>
            <w:r w:rsidRPr="002158F3">
              <w:rPr>
                <w:rFonts w:ascii="Arial Narrow" w:hAnsi="Arial Narrow"/>
                <w:color w:val="0099CC"/>
                <w:sz w:val="40"/>
                <w:szCs w:val="40"/>
                <w:lang w:val="fr-CA"/>
              </w:rPr>
              <w:t>Guide d</w:t>
            </w:r>
            <w:r w:rsidR="00A867C0" w:rsidRPr="00A867C0">
              <w:rPr>
                <w:rFonts w:ascii="Arial Narrow" w:hAnsi="Arial Narrow"/>
                <w:color w:val="0099CC"/>
                <w:sz w:val="40"/>
                <w:szCs w:val="40"/>
                <w:lang w:val="fr-CA"/>
              </w:rPr>
              <w:t>’</w:t>
            </w:r>
            <w:r w:rsidRPr="002158F3">
              <w:rPr>
                <w:rFonts w:ascii="Arial Narrow" w:hAnsi="Arial Narrow"/>
                <w:color w:val="0099CC"/>
                <w:sz w:val="40"/>
                <w:szCs w:val="40"/>
                <w:lang w:val="fr-CA"/>
              </w:rPr>
              <w:t>utilisation de l</w:t>
            </w:r>
            <w:r w:rsidR="00A867C0" w:rsidRPr="00A867C0">
              <w:rPr>
                <w:rFonts w:ascii="Arial Narrow" w:hAnsi="Arial Narrow"/>
                <w:color w:val="0099CC"/>
                <w:sz w:val="40"/>
                <w:szCs w:val="40"/>
                <w:lang w:val="fr-CA"/>
              </w:rPr>
              <w:t>’</w:t>
            </w:r>
            <w:r w:rsidRPr="002158F3">
              <w:rPr>
                <w:rFonts w:ascii="Arial Narrow" w:hAnsi="Arial Narrow"/>
                <w:color w:val="0099CC"/>
                <w:sz w:val="40"/>
                <w:szCs w:val="40"/>
                <w:lang w:val="fr-CA"/>
              </w:rPr>
              <w:t>incolore de fusion</w:t>
            </w:r>
            <w:r w:rsidR="000C7E22" w:rsidRPr="002158F3">
              <w:rPr>
                <w:rFonts w:ascii="Arial Narrow" w:hAnsi="Arial Narrow"/>
                <w:color w:val="0099CC"/>
                <w:sz w:val="40"/>
                <w:szCs w:val="40"/>
                <w:lang w:val="fr-CA"/>
              </w:rPr>
              <w:t xml:space="preserve"> DELFLEET</w:t>
            </w:r>
            <w:r w:rsidR="000C7E22" w:rsidRPr="002158F3">
              <w:rPr>
                <w:rFonts w:ascii="Arial Narrow" w:hAnsi="Arial Narrow"/>
                <w:color w:val="0099CC"/>
                <w:sz w:val="40"/>
                <w:szCs w:val="40"/>
                <w:vertAlign w:val="superscript"/>
                <w:lang w:val="fr-CA"/>
              </w:rPr>
              <w:t>®</w:t>
            </w:r>
            <w:r w:rsidR="000C7E22" w:rsidRPr="002158F3">
              <w:rPr>
                <w:rFonts w:ascii="Arial Narrow" w:hAnsi="Arial Narrow"/>
                <w:color w:val="0099CC"/>
                <w:sz w:val="40"/>
                <w:szCs w:val="40"/>
                <w:lang w:val="fr-CA"/>
              </w:rPr>
              <w:t xml:space="preserve"> Evolution</w:t>
            </w:r>
          </w:p>
        </w:tc>
        <w:tc>
          <w:tcPr>
            <w:tcW w:w="277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752D125" w14:textId="086C6E6E" w:rsidR="008B22C9" w:rsidRPr="002158F3" w:rsidRDefault="00EA6506" w:rsidP="00862ADC">
            <w:pPr>
              <w:tabs>
                <w:tab w:val="left" w:pos="4530"/>
              </w:tabs>
              <w:ind w:hanging="108"/>
              <w:jc w:val="right"/>
              <w:rPr>
                <w:rFonts w:ascii="Arial Narrow" w:hAnsi="Arial Narrow"/>
                <w:noProof/>
                <w:color w:val="808080"/>
                <w:sz w:val="36"/>
                <w:szCs w:val="36"/>
                <w:lang w:val="fr-CA"/>
              </w:rPr>
            </w:pPr>
            <w:r w:rsidRPr="002158F3">
              <w:rPr>
                <w:rFonts w:ascii="Arial Narrow" w:hAnsi="Arial Narrow"/>
                <w:noProof/>
                <w:color w:val="808080"/>
                <w:sz w:val="36"/>
                <w:szCs w:val="36"/>
                <w:lang w:val="fr-CA"/>
              </w:rPr>
              <w:t>DFTTB-004F</w:t>
            </w:r>
          </w:p>
        </w:tc>
      </w:tr>
      <w:tr w:rsidR="008B22C9" w:rsidRPr="002158F3" w14:paraId="5752D129" w14:textId="77777777" w:rsidTr="00E0164E">
        <w:trPr>
          <w:trHeight w:val="620"/>
        </w:trPr>
        <w:tc>
          <w:tcPr>
            <w:tcW w:w="7650" w:type="dxa"/>
            <w:gridSpan w:val="6"/>
            <w:tcBorders>
              <w:top w:val="single" w:sz="4" w:space="0" w:color="auto"/>
            </w:tcBorders>
            <w:vAlign w:val="center"/>
          </w:tcPr>
          <w:p w14:paraId="5752D127" w14:textId="77777777" w:rsidR="008B22C9" w:rsidRPr="002158F3" w:rsidRDefault="008B22C9" w:rsidP="008A1D23">
            <w:pPr>
              <w:pStyle w:val="Heading4"/>
              <w:rPr>
                <w:rFonts w:ascii="Arial Black" w:hAnsi="Arial Black" w:cs="Arial"/>
                <w:bCs/>
                <w:color w:val="0099CC"/>
                <w:sz w:val="80"/>
                <w:szCs w:val="80"/>
                <w:lang w:val="fr-CA"/>
              </w:rPr>
            </w:pPr>
            <w:r w:rsidRPr="002158F3">
              <w:rPr>
                <w:rFonts w:ascii="Arial Narrow" w:hAnsi="Arial Narrow"/>
                <w:color w:val="999999"/>
                <w:sz w:val="80"/>
                <w:szCs w:val="80"/>
                <w:lang w:val="fr-CA"/>
              </w:rPr>
              <w:t>F</w:t>
            </w:r>
            <w:r w:rsidR="004A17C6" w:rsidRPr="002158F3">
              <w:rPr>
                <w:rFonts w:ascii="Arial Narrow" w:hAnsi="Arial Narrow"/>
                <w:color w:val="999999"/>
                <w:sz w:val="80"/>
                <w:szCs w:val="80"/>
                <w:lang w:val="fr-CA"/>
              </w:rPr>
              <w:t>DG</w:t>
            </w:r>
            <w:r w:rsidRPr="002158F3">
              <w:rPr>
                <w:rFonts w:ascii="Arial Narrow" w:hAnsi="Arial Narrow"/>
                <w:color w:val="999999"/>
                <w:sz w:val="80"/>
                <w:szCs w:val="80"/>
                <w:lang w:val="fr-CA"/>
              </w:rPr>
              <w:t>500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</w:tcBorders>
            <w:vAlign w:val="center"/>
          </w:tcPr>
          <w:p w14:paraId="5752D128" w14:textId="77777777" w:rsidR="008B22C9" w:rsidRPr="002158F3" w:rsidRDefault="008B22C9" w:rsidP="008A1D23">
            <w:pPr>
              <w:tabs>
                <w:tab w:val="left" w:pos="4530"/>
              </w:tabs>
              <w:ind w:hanging="108"/>
              <w:jc w:val="right"/>
              <w:rPr>
                <w:rFonts w:ascii="Arial Narrow" w:hAnsi="Arial Narrow"/>
                <w:noProof/>
                <w:color w:val="808080"/>
                <w:sz w:val="36"/>
                <w:szCs w:val="36"/>
                <w:lang w:val="fr-CA"/>
              </w:rPr>
            </w:pPr>
          </w:p>
        </w:tc>
      </w:tr>
      <w:tr w:rsidR="00AB7DB8" w:rsidRPr="002158F3" w14:paraId="5752D12B" w14:textId="77777777" w:rsidTr="002B3336">
        <w:tc>
          <w:tcPr>
            <w:tcW w:w="1042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2D12A" w14:textId="02258FDB" w:rsidR="00AB7DB8" w:rsidRPr="002158F3" w:rsidRDefault="00ED0F21" w:rsidP="008A1D23">
            <w:pPr>
              <w:tabs>
                <w:tab w:val="left" w:pos="4530"/>
              </w:tabs>
              <w:rPr>
                <w:rFonts w:ascii="Arial Narrow" w:eastAsia="Arial Unicode MS" w:hAnsi="Arial Narrow" w:cs="Arial"/>
                <w:bCs/>
                <w:color w:val="0099CC"/>
                <w:lang w:val="fr-CA"/>
              </w:rPr>
            </w:pPr>
            <w:r w:rsidRPr="002158F3">
              <w:rPr>
                <w:rFonts w:ascii="Arial Narrow" w:eastAsia="Arial Unicode MS" w:hAnsi="Arial Narrow" w:cs="Arial"/>
                <w:lang w:val="fr-CA"/>
              </w:rPr>
              <w:t xml:space="preserve">Le </w:t>
            </w:r>
            <w:r w:rsidR="00AB7DB8" w:rsidRPr="002158F3">
              <w:rPr>
                <w:rFonts w:ascii="Arial Narrow" w:eastAsia="Arial Unicode MS" w:hAnsi="Arial Narrow" w:cs="Arial"/>
                <w:lang w:val="fr-CA"/>
              </w:rPr>
              <w:t>F</w:t>
            </w:r>
            <w:r w:rsidR="004A17C6" w:rsidRPr="002158F3">
              <w:rPr>
                <w:rFonts w:ascii="Arial Narrow" w:eastAsia="Arial Unicode MS" w:hAnsi="Arial Narrow" w:cs="Arial"/>
                <w:lang w:val="fr-CA"/>
              </w:rPr>
              <w:t>DG</w:t>
            </w:r>
            <w:r w:rsidR="00AB7DB8" w:rsidRPr="002158F3">
              <w:rPr>
                <w:rFonts w:ascii="Arial Narrow" w:eastAsia="Arial Unicode MS" w:hAnsi="Arial Narrow" w:cs="Arial"/>
                <w:lang w:val="fr-CA"/>
              </w:rPr>
              <w:t xml:space="preserve">500 </w:t>
            </w:r>
            <w:r w:rsidRPr="002158F3">
              <w:rPr>
                <w:rFonts w:ascii="Arial Narrow" w:eastAsia="Arial Unicode MS" w:hAnsi="Arial Narrow" w:cs="Arial"/>
                <w:lang w:val="fr-CA"/>
              </w:rPr>
              <w:t>peut être mélangé aux couleurs à une étape </w:t>
            </w:r>
            <w:r w:rsidR="00AB7DB8" w:rsidRPr="002158F3">
              <w:rPr>
                <w:rFonts w:ascii="Arial Narrow" w:eastAsia="Arial Unicode MS" w:hAnsi="Arial Narrow" w:cs="Arial"/>
                <w:lang w:val="fr-CA"/>
              </w:rPr>
              <w:t>F</w:t>
            </w:r>
            <w:r w:rsidR="004A17C6" w:rsidRPr="002158F3">
              <w:rPr>
                <w:rFonts w:ascii="Arial Narrow" w:eastAsia="Arial Unicode MS" w:hAnsi="Arial Narrow" w:cs="Arial"/>
                <w:lang w:val="fr-CA"/>
              </w:rPr>
              <w:t>DG</w:t>
            </w:r>
            <w:r w:rsidR="00420B7A" w:rsidRPr="002158F3">
              <w:rPr>
                <w:rFonts w:ascii="Arial Narrow" w:eastAsia="Arial Unicode MS" w:hAnsi="Arial Narrow" w:cs="Arial"/>
                <w:lang w:val="fr-CA"/>
              </w:rPr>
              <w:t xml:space="preserve"> </w:t>
            </w:r>
            <w:r w:rsidRPr="002158F3">
              <w:rPr>
                <w:rFonts w:ascii="Arial Narrow" w:eastAsia="Arial Unicode MS" w:hAnsi="Arial Narrow" w:cs="Arial"/>
                <w:lang w:val="fr-CA"/>
              </w:rPr>
              <w:t>prêtes à pulvériser (</w:t>
            </w:r>
            <w:proofErr w:type="spellStart"/>
            <w:r w:rsidRPr="002158F3">
              <w:rPr>
                <w:rFonts w:ascii="Arial Narrow" w:eastAsia="Arial Unicode MS" w:hAnsi="Arial Narrow" w:cs="Arial"/>
                <w:lang w:val="fr-CA"/>
              </w:rPr>
              <w:t>PàP</w:t>
            </w:r>
            <w:proofErr w:type="spellEnd"/>
            <w:r w:rsidRPr="002158F3">
              <w:rPr>
                <w:rFonts w:ascii="Arial Narrow" w:eastAsia="Arial Unicode MS" w:hAnsi="Arial Narrow" w:cs="Arial"/>
                <w:lang w:val="fr-CA"/>
              </w:rPr>
              <w:t>) en vue d</w:t>
            </w:r>
            <w:r w:rsidR="00A867C0" w:rsidRPr="00A867C0">
              <w:rPr>
                <w:rFonts w:ascii="Arial Narrow" w:eastAsia="Arial Unicode MS" w:hAnsi="Arial Narrow" w:cs="Arial"/>
                <w:lang w:val="fr-CA"/>
              </w:rPr>
              <w:t>’</w:t>
            </w:r>
            <w:r w:rsidRPr="002158F3">
              <w:rPr>
                <w:rFonts w:ascii="Arial Narrow" w:eastAsia="Arial Unicode MS" w:hAnsi="Arial Narrow" w:cs="Arial"/>
                <w:lang w:val="fr-CA"/>
              </w:rPr>
              <w:t xml:space="preserve">obtenir un </w:t>
            </w:r>
            <w:proofErr w:type="spellStart"/>
            <w:r w:rsidRPr="002158F3">
              <w:rPr>
                <w:rFonts w:ascii="Arial Narrow" w:eastAsia="Arial Unicode MS" w:hAnsi="Arial Narrow" w:cs="Arial"/>
                <w:lang w:val="fr-CA"/>
              </w:rPr>
              <w:t>fusionneur</w:t>
            </w:r>
            <w:proofErr w:type="spellEnd"/>
            <w:r w:rsidRPr="002158F3">
              <w:rPr>
                <w:rFonts w:ascii="Arial Narrow" w:eastAsia="Arial Unicode MS" w:hAnsi="Arial Narrow" w:cs="Arial"/>
                <w:lang w:val="fr-CA"/>
              </w:rPr>
              <w:t xml:space="preserve"> de couleur pour retouches invisibles</w:t>
            </w:r>
            <w:r w:rsidR="00AB7DB8" w:rsidRPr="002158F3">
              <w:rPr>
                <w:rFonts w:ascii="Arial Narrow" w:eastAsia="Arial Unicode MS" w:hAnsi="Arial Narrow" w:cs="Arial"/>
                <w:lang w:val="fr-CA"/>
              </w:rPr>
              <w:t xml:space="preserve">. </w:t>
            </w:r>
            <w:r w:rsidR="002B3336" w:rsidRPr="002158F3">
              <w:rPr>
                <w:rFonts w:ascii="Arial Narrow" w:eastAsia="Arial Unicode MS" w:hAnsi="Arial Narrow" w:cs="Arial"/>
                <w:lang w:val="fr-CA"/>
              </w:rPr>
              <w:t>Après couverture complète de la zone de réparation</w:t>
            </w:r>
            <w:r w:rsidRPr="002158F3">
              <w:rPr>
                <w:rFonts w:ascii="Arial Narrow" w:eastAsia="Arial Unicode MS" w:hAnsi="Arial Narrow" w:cs="Arial"/>
                <w:lang w:val="fr-CA"/>
              </w:rPr>
              <w:t>, mélanger l</w:t>
            </w:r>
            <w:r w:rsidR="00A867C0" w:rsidRPr="00A867C0">
              <w:rPr>
                <w:rFonts w:ascii="Arial Narrow" w:eastAsia="Arial Unicode MS" w:hAnsi="Arial Narrow" w:cs="Arial"/>
                <w:lang w:val="fr-CA"/>
              </w:rPr>
              <w:t>’</w:t>
            </w:r>
            <w:r w:rsidRPr="002158F3">
              <w:rPr>
                <w:rFonts w:ascii="Arial Narrow" w:eastAsia="Arial Unicode MS" w:hAnsi="Arial Narrow" w:cs="Arial"/>
                <w:lang w:val="fr-CA"/>
              </w:rPr>
              <w:t>incolore de fusion </w:t>
            </w:r>
            <w:r w:rsidR="00AB7DB8" w:rsidRPr="002158F3">
              <w:rPr>
                <w:rFonts w:ascii="Arial Narrow" w:eastAsia="Arial Unicode MS" w:hAnsi="Arial Narrow" w:cs="Arial"/>
                <w:lang w:val="fr-CA"/>
              </w:rPr>
              <w:t>F</w:t>
            </w:r>
            <w:r w:rsidR="004A17C6" w:rsidRPr="002158F3">
              <w:rPr>
                <w:rFonts w:ascii="Arial Narrow" w:eastAsia="Arial Unicode MS" w:hAnsi="Arial Narrow" w:cs="Arial"/>
                <w:lang w:val="fr-CA"/>
              </w:rPr>
              <w:t>DG</w:t>
            </w:r>
            <w:r w:rsidR="00AB7DB8" w:rsidRPr="002158F3">
              <w:rPr>
                <w:rFonts w:ascii="Arial Narrow" w:eastAsia="Arial Unicode MS" w:hAnsi="Arial Narrow" w:cs="Arial"/>
                <w:lang w:val="fr-CA"/>
              </w:rPr>
              <w:t xml:space="preserve">500 </w:t>
            </w:r>
            <w:r w:rsidRPr="002158F3">
              <w:rPr>
                <w:rFonts w:ascii="Arial Narrow" w:eastAsia="Arial Unicode MS" w:hAnsi="Arial Narrow" w:cs="Arial"/>
                <w:lang w:val="fr-CA"/>
              </w:rPr>
              <w:t xml:space="preserve">selon les directives ci-dessous et le pulvériser </w:t>
            </w:r>
            <w:r w:rsidR="002B3336" w:rsidRPr="002158F3">
              <w:rPr>
                <w:rFonts w:ascii="Arial Narrow" w:eastAsia="Arial Unicode MS" w:hAnsi="Arial Narrow" w:cs="Arial"/>
                <w:lang w:val="fr-CA"/>
              </w:rPr>
              <w:t xml:space="preserve">selon les besoins pour fusionner </w:t>
            </w:r>
            <w:r w:rsidRPr="002158F3">
              <w:rPr>
                <w:rFonts w:ascii="Arial Narrow" w:eastAsia="Arial Unicode MS" w:hAnsi="Arial Narrow" w:cs="Arial"/>
                <w:lang w:val="fr-CA"/>
              </w:rPr>
              <w:t>la couleur sur les</w:t>
            </w:r>
            <w:r w:rsidR="002B3336" w:rsidRPr="002158F3">
              <w:rPr>
                <w:rFonts w:ascii="Arial Narrow" w:eastAsia="Arial Unicode MS" w:hAnsi="Arial Narrow" w:cs="Arial"/>
                <w:lang w:val="fr-CA"/>
              </w:rPr>
              <w:t> </w:t>
            </w:r>
            <w:r w:rsidRPr="002158F3">
              <w:rPr>
                <w:rFonts w:ascii="Arial Narrow" w:eastAsia="Arial Unicode MS" w:hAnsi="Arial Narrow" w:cs="Arial"/>
                <w:lang w:val="fr-CA"/>
              </w:rPr>
              <w:t>bord</w:t>
            </w:r>
            <w:r w:rsidR="002B3336" w:rsidRPr="002158F3">
              <w:rPr>
                <w:rFonts w:ascii="Arial Narrow" w:eastAsia="Arial Unicode MS" w:hAnsi="Arial Narrow" w:cs="Arial"/>
                <w:lang w:val="fr-CA"/>
              </w:rPr>
              <w:t>s</w:t>
            </w:r>
            <w:r w:rsidR="00AB7DB8" w:rsidRPr="002158F3">
              <w:rPr>
                <w:rFonts w:ascii="Arial Narrow" w:eastAsia="Arial Unicode MS" w:hAnsi="Arial Narrow" w:cs="Arial"/>
                <w:lang w:val="fr-CA"/>
              </w:rPr>
              <w:t>.</w:t>
            </w:r>
          </w:p>
        </w:tc>
      </w:tr>
      <w:tr w:rsidR="009C727A" w:rsidRPr="002158F3" w14:paraId="5752D12D" w14:textId="77777777" w:rsidTr="00E0164E">
        <w:trPr>
          <w:trHeight w:hRule="exact" w:val="352"/>
        </w:trPr>
        <w:tc>
          <w:tcPr>
            <w:tcW w:w="1042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2D12C" w14:textId="769EDD29" w:rsidR="009C727A" w:rsidRPr="002158F3" w:rsidRDefault="002B3336" w:rsidP="008A1D23">
            <w:pPr>
              <w:rPr>
                <w:rFonts w:ascii="Arial" w:eastAsia="Arial Unicode MS" w:hAnsi="Arial" w:cs="Arial"/>
                <w:noProof/>
                <w:lang w:val="fr-CA"/>
              </w:rPr>
            </w:pPr>
            <w:r w:rsidRPr="002158F3">
              <w:rPr>
                <w:rFonts w:ascii="Arial" w:hAnsi="Arial" w:cs="Arial"/>
                <w:b/>
                <w:lang w:val="fr-CA"/>
              </w:rPr>
              <w:t>Mélange volumique de l</w:t>
            </w:r>
            <w:r w:rsidR="00A867C0" w:rsidRPr="00A867C0">
              <w:rPr>
                <w:rFonts w:ascii="Arial" w:hAnsi="Arial" w:cs="Arial"/>
                <w:b/>
                <w:lang w:val="fr-CA"/>
              </w:rPr>
              <w:t>’</w:t>
            </w:r>
            <w:r w:rsidRPr="002158F3">
              <w:rPr>
                <w:rFonts w:ascii="Arial" w:hAnsi="Arial" w:cs="Arial"/>
                <w:b/>
                <w:lang w:val="fr-CA"/>
              </w:rPr>
              <w:t>incolore de fusion</w:t>
            </w:r>
            <w:r w:rsidR="00582FCE">
              <w:rPr>
                <w:rFonts w:ascii="Arial" w:hAnsi="Arial" w:cs="Arial"/>
                <w:b/>
                <w:lang w:val="fr-CA"/>
              </w:rPr>
              <w:t> </w:t>
            </w:r>
            <w:r w:rsidR="009C727A" w:rsidRPr="002158F3">
              <w:rPr>
                <w:rFonts w:ascii="Arial" w:hAnsi="Arial" w:cs="Arial"/>
                <w:b/>
                <w:lang w:val="fr-CA"/>
              </w:rPr>
              <w:t>F</w:t>
            </w:r>
            <w:r w:rsidR="004A17C6" w:rsidRPr="002158F3">
              <w:rPr>
                <w:rFonts w:ascii="Arial" w:hAnsi="Arial" w:cs="Arial"/>
                <w:b/>
                <w:lang w:val="fr-CA"/>
              </w:rPr>
              <w:t>DG</w:t>
            </w:r>
            <w:r w:rsidR="00AB7DB8" w:rsidRPr="002158F3">
              <w:rPr>
                <w:rFonts w:ascii="Arial" w:hAnsi="Arial" w:cs="Arial"/>
                <w:b/>
                <w:lang w:val="fr-CA"/>
              </w:rPr>
              <w:t>500</w:t>
            </w:r>
          </w:p>
        </w:tc>
      </w:tr>
      <w:tr w:rsidR="0029444C" w:rsidRPr="002158F3" w14:paraId="5752D137" w14:textId="77777777" w:rsidTr="00E0164E">
        <w:trPr>
          <w:trHeight w:hRule="exact" w:val="2620"/>
        </w:trPr>
        <w:tc>
          <w:tcPr>
            <w:tcW w:w="62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2D12E" w14:textId="621AE038" w:rsidR="0029444C" w:rsidRPr="002158F3" w:rsidRDefault="002B3336" w:rsidP="008A1D23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ind w:hanging="558"/>
              <w:contextualSpacing/>
              <w:rPr>
                <w:rFonts w:ascii="Arial Narrow" w:hAnsi="Arial Narrow" w:cs="Arial"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 xml:space="preserve">Verser </w:t>
            </w:r>
            <w:r w:rsidR="0029444C" w:rsidRPr="002158F3">
              <w:rPr>
                <w:rFonts w:ascii="Arial Narrow" w:hAnsi="Arial Narrow" w:cs="Arial"/>
                <w:lang w:val="fr-CA"/>
              </w:rPr>
              <w:t>4</w:t>
            </w:r>
            <w:r w:rsidR="00582FCE">
              <w:rPr>
                <w:rFonts w:ascii="Arial Narrow" w:hAnsi="Arial Narrow" w:cs="Arial"/>
                <w:lang w:val="fr-CA"/>
              </w:rPr>
              <w:t> </w:t>
            </w:r>
            <w:r w:rsidRPr="002158F3">
              <w:rPr>
                <w:rFonts w:ascii="Arial Narrow" w:hAnsi="Arial Narrow" w:cs="Arial"/>
                <w:lang w:val="fr-CA"/>
              </w:rPr>
              <w:t xml:space="preserve">oz de </w:t>
            </w:r>
            <w:r w:rsidR="0029444C" w:rsidRPr="002158F3">
              <w:rPr>
                <w:rFonts w:ascii="Arial Narrow" w:hAnsi="Arial Narrow" w:cs="Arial"/>
                <w:lang w:val="fr-CA"/>
              </w:rPr>
              <w:t>FDG500</w:t>
            </w:r>
            <w:r w:rsidRPr="002158F3">
              <w:rPr>
                <w:rFonts w:ascii="Arial Narrow" w:hAnsi="Arial Narrow" w:cs="Arial"/>
                <w:lang w:val="fr-CA"/>
              </w:rPr>
              <w:t>.</w:t>
            </w:r>
          </w:p>
          <w:p w14:paraId="5752D12F" w14:textId="17730650" w:rsidR="0029444C" w:rsidRPr="002158F3" w:rsidRDefault="002B3336" w:rsidP="008A1D23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ind w:hanging="558"/>
              <w:contextualSpacing/>
              <w:rPr>
                <w:rFonts w:ascii="Arial Narrow" w:hAnsi="Arial Narrow" w:cs="Arial"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 xml:space="preserve">Ajouter </w:t>
            </w:r>
            <w:r w:rsidR="0029444C" w:rsidRPr="002158F3">
              <w:rPr>
                <w:rFonts w:ascii="Arial Narrow" w:hAnsi="Arial Narrow" w:cs="Arial"/>
                <w:lang w:val="fr-CA"/>
              </w:rPr>
              <w:t>2</w:t>
            </w:r>
            <w:r w:rsidR="00582FCE">
              <w:rPr>
                <w:rFonts w:ascii="Arial Narrow" w:hAnsi="Arial Narrow" w:cs="Arial"/>
                <w:lang w:val="fr-CA"/>
              </w:rPr>
              <w:t> </w:t>
            </w:r>
            <w:r w:rsidRPr="002158F3">
              <w:rPr>
                <w:rFonts w:ascii="Arial Narrow" w:hAnsi="Arial Narrow" w:cs="Arial"/>
                <w:lang w:val="fr-CA"/>
              </w:rPr>
              <w:t>oz de durcisseur</w:t>
            </w:r>
            <w:r w:rsidR="00582FCE">
              <w:rPr>
                <w:rFonts w:ascii="Arial Narrow" w:hAnsi="Arial Narrow" w:cs="Arial"/>
                <w:lang w:val="fr-CA"/>
              </w:rPr>
              <w:t> </w:t>
            </w:r>
            <w:r w:rsidR="0029444C" w:rsidRPr="002158F3">
              <w:rPr>
                <w:rFonts w:ascii="Arial Narrow" w:hAnsi="Arial Narrow" w:cs="Arial"/>
                <w:lang w:val="fr-CA"/>
              </w:rPr>
              <w:t>F3270</w:t>
            </w:r>
            <w:r w:rsidRPr="002158F3">
              <w:rPr>
                <w:rFonts w:ascii="Arial Narrow" w:hAnsi="Arial Narrow" w:cs="Arial"/>
                <w:lang w:val="fr-CA"/>
              </w:rPr>
              <w:t>.</w:t>
            </w:r>
          </w:p>
          <w:p w14:paraId="5752D130" w14:textId="703894CA" w:rsidR="0029444C" w:rsidRPr="002158F3" w:rsidRDefault="002B3336" w:rsidP="008A1D23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ind w:hanging="558"/>
              <w:contextualSpacing/>
              <w:rPr>
                <w:rFonts w:ascii="Arial Narrow" w:hAnsi="Arial Narrow" w:cs="Arial"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 xml:space="preserve">Ajouter </w:t>
            </w:r>
            <w:r w:rsidR="00A20F65" w:rsidRPr="002158F3">
              <w:rPr>
                <w:rFonts w:ascii="Arial Narrow" w:hAnsi="Arial Narrow" w:cs="Arial"/>
                <w:lang w:val="fr-CA"/>
              </w:rPr>
              <w:t>1</w:t>
            </w:r>
            <w:r w:rsidR="00582FCE">
              <w:rPr>
                <w:rFonts w:ascii="Arial Narrow" w:hAnsi="Arial Narrow" w:cs="Arial"/>
                <w:lang w:val="fr-CA"/>
              </w:rPr>
              <w:t> </w:t>
            </w:r>
            <w:r w:rsidRPr="002158F3">
              <w:rPr>
                <w:rFonts w:ascii="Arial Narrow" w:hAnsi="Arial Narrow" w:cs="Arial"/>
                <w:lang w:val="fr-CA"/>
              </w:rPr>
              <w:t>oz de diluant</w:t>
            </w:r>
            <w:r w:rsidR="00582FCE">
              <w:rPr>
                <w:rFonts w:ascii="Arial Narrow" w:hAnsi="Arial Narrow" w:cs="Arial"/>
                <w:lang w:val="fr-CA"/>
              </w:rPr>
              <w:t> </w:t>
            </w:r>
            <w:r w:rsidR="00A20F65" w:rsidRPr="002158F3">
              <w:rPr>
                <w:rFonts w:ascii="Arial Narrow" w:hAnsi="Arial Narrow" w:cs="Arial"/>
                <w:lang w:val="fr-CA"/>
              </w:rPr>
              <w:t>F33xx</w:t>
            </w:r>
            <w:r w:rsidRPr="002158F3">
              <w:rPr>
                <w:rFonts w:ascii="Arial Narrow" w:hAnsi="Arial Narrow" w:cs="Arial"/>
                <w:lang w:val="fr-CA"/>
              </w:rPr>
              <w:t>.</w:t>
            </w:r>
          </w:p>
          <w:p w14:paraId="5752D131" w14:textId="00EAA0C2" w:rsidR="0029444C" w:rsidRPr="002158F3" w:rsidRDefault="002B3336" w:rsidP="008A1D23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 w:hanging="270"/>
              <w:contextualSpacing/>
              <w:rPr>
                <w:rFonts w:ascii="Arial Narrow" w:eastAsia="Arial Unicode MS" w:hAnsi="Arial Narrow" w:cs="Arial"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>Placer le contenant sur une balance et ajouter 5 mesures d</w:t>
            </w:r>
            <w:r w:rsidR="00A867C0" w:rsidRPr="00A867C0">
              <w:rPr>
                <w:rFonts w:ascii="Arial Narrow" w:hAnsi="Arial Narrow" w:cs="Arial"/>
                <w:lang w:val="fr-CA"/>
              </w:rPr>
              <w:t>’</w:t>
            </w:r>
            <w:r w:rsidRPr="002158F3">
              <w:rPr>
                <w:rFonts w:ascii="Arial Narrow" w:hAnsi="Arial Narrow" w:cs="Arial"/>
                <w:lang w:val="fr-CA"/>
              </w:rPr>
              <w:t>additif </w:t>
            </w:r>
            <w:r w:rsidR="0029444C" w:rsidRPr="002158F3">
              <w:rPr>
                <w:rFonts w:ascii="Arial Narrow" w:hAnsi="Arial Narrow" w:cs="Arial"/>
                <w:lang w:val="fr-CA"/>
              </w:rPr>
              <w:t>F3400.</w:t>
            </w:r>
          </w:p>
          <w:p w14:paraId="5752D132" w14:textId="08DCFF21" w:rsidR="0029444C" w:rsidRPr="002158F3" w:rsidRDefault="002B3336" w:rsidP="008A1D23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ind w:hanging="558"/>
              <w:contextualSpacing/>
              <w:rPr>
                <w:rFonts w:ascii="Arial Narrow" w:eastAsia="Arial Unicode MS" w:hAnsi="Arial Narrow" w:cs="Arial"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 xml:space="preserve">Ajouter 1 </w:t>
            </w:r>
            <w:r w:rsidR="00E9485E">
              <w:rPr>
                <w:rFonts w:ascii="Arial Narrow" w:hAnsi="Arial Narrow" w:cs="Arial"/>
                <w:lang w:val="fr-CA"/>
              </w:rPr>
              <w:t>à</w:t>
            </w:r>
            <w:r w:rsidRPr="002158F3">
              <w:rPr>
                <w:rFonts w:ascii="Arial Narrow" w:hAnsi="Arial Narrow" w:cs="Arial"/>
                <w:lang w:val="fr-CA"/>
              </w:rPr>
              <w:t xml:space="preserve"> 2 oz de couleur </w:t>
            </w:r>
            <w:r w:rsidR="0029444C" w:rsidRPr="002158F3">
              <w:rPr>
                <w:rFonts w:ascii="Arial Narrow" w:hAnsi="Arial Narrow" w:cs="Arial"/>
                <w:lang w:val="fr-CA"/>
              </w:rPr>
              <w:t xml:space="preserve">FDG </w:t>
            </w:r>
            <w:proofErr w:type="spellStart"/>
            <w:r w:rsidRPr="002158F3">
              <w:rPr>
                <w:rFonts w:ascii="Arial Narrow" w:hAnsi="Arial Narrow" w:cs="Arial"/>
                <w:lang w:val="fr-CA"/>
              </w:rPr>
              <w:t>PàP</w:t>
            </w:r>
            <w:proofErr w:type="spellEnd"/>
            <w:r w:rsidR="0029444C" w:rsidRPr="002158F3">
              <w:rPr>
                <w:rFonts w:ascii="Arial Narrow" w:hAnsi="Arial Narrow" w:cs="Arial"/>
                <w:lang w:val="fr-CA"/>
              </w:rPr>
              <w:t>.</w:t>
            </w:r>
          </w:p>
          <w:p w14:paraId="5752D133" w14:textId="7A2D9341" w:rsidR="0029444C" w:rsidRPr="002158F3" w:rsidRDefault="002B3336" w:rsidP="008A1D23">
            <w:pPr>
              <w:tabs>
                <w:tab w:val="left" w:pos="342"/>
              </w:tabs>
              <w:rPr>
                <w:rFonts w:ascii="Arial Narrow" w:eastAsia="Arial Unicode MS" w:hAnsi="Arial Narrow" w:cs="Arial Unicode MS"/>
                <w:lang w:val="fr-CA"/>
              </w:rPr>
            </w:pPr>
            <w:r w:rsidRPr="002158F3">
              <w:rPr>
                <w:rFonts w:ascii="Arial Narrow" w:hAnsi="Arial Narrow" w:cs="Arial"/>
                <w:b/>
                <w:lang w:val="fr-CA"/>
              </w:rPr>
              <w:t>Ce mélange permet d</w:t>
            </w:r>
            <w:r w:rsidR="00A867C0" w:rsidRPr="00A867C0">
              <w:rPr>
                <w:rFonts w:ascii="Arial Narrow" w:hAnsi="Arial Narrow" w:cs="Arial"/>
                <w:b/>
                <w:lang w:val="fr-CA"/>
              </w:rPr>
              <w:t>’</w:t>
            </w:r>
            <w:r w:rsidRPr="002158F3">
              <w:rPr>
                <w:rFonts w:ascii="Arial Narrow" w:hAnsi="Arial Narrow" w:cs="Arial"/>
                <w:b/>
                <w:lang w:val="fr-CA"/>
              </w:rPr>
              <w:t xml:space="preserve">obtenir de </w:t>
            </w:r>
            <w:r w:rsidR="0061005E" w:rsidRPr="002158F3">
              <w:rPr>
                <w:rFonts w:ascii="Arial Narrow" w:hAnsi="Arial Narrow" w:cs="Arial"/>
                <w:b/>
                <w:lang w:val="fr-CA"/>
              </w:rPr>
              <w:t xml:space="preserve">8 </w:t>
            </w:r>
            <w:r w:rsidRPr="002158F3">
              <w:rPr>
                <w:rFonts w:ascii="Arial Narrow" w:hAnsi="Arial Narrow" w:cs="Arial"/>
                <w:b/>
                <w:lang w:val="fr-CA"/>
              </w:rPr>
              <w:t>à</w:t>
            </w:r>
            <w:r w:rsidR="0061005E" w:rsidRPr="002158F3">
              <w:rPr>
                <w:rFonts w:ascii="Arial Narrow" w:hAnsi="Arial Narrow" w:cs="Arial"/>
                <w:b/>
                <w:lang w:val="fr-CA"/>
              </w:rPr>
              <w:t xml:space="preserve"> </w:t>
            </w:r>
            <w:r w:rsidR="0029444C" w:rsidRPr="002158F3">
              <w:rPr>
                <w:rFonts w:ascii="Arial Narrow" w:hAnsi="Arial Narrow" w:cs="Arial"/>
                <w:b/>
                <w:lang w:val="fr-CA"/>
              </w:rPr>
              <w:t>9</w:t>
            </w:r>
            <w:r w:rsidRPr="002158F3">
              <w:rPr>
                <w:rFonts w:ascii="Arial Narrow" w:hAnsi="Arial Narrow" w:cs="Arial"/>
                <w:b/>
                <w:lang w:val="fr-CA"/>
              </w:rPr>
              <w:t xml:space="preserve"> oz de </w:t>
            </w:r>
            <w:proofErr w:type="spellStart"/>
            <w:r w:rsidRPr="002158F3">
              <w:rPr>
                <w:rFonts w:ascii="Arial Narrow" w:hAnsi="Arial Narrow" w:cs="Arial"/>
                <w:b/>
                <w:lang w:val="fr-CA"/>
              </w:rPr>
              <w:t>fusionneur</w:t>
            </w:r>
            <w:proofErr w:type="spellEnd"/>
            <w:r w:rsidRPr="002158F3">
              <w:rPr>
                <w:rFonts w:ascii="Arial Narrow" w:hAnsi="Arial Narrow" w:cs="Arial"/>
                <w:b/>
                <w:lang w:val="fr-CA"/>
              </w:rPr>
              <w:t xml:space="preserve"> de couleur pulvérisable</w:t>
            </w:r>
            <w:r w:rsidR="0029444C" w:rsidRPr="002158F3">
              <w:rPr>
                <w:rFonts w:ascii="Arial Narrow" w:hAnsi="Arial Narrow" w:cs="Arial"/>
                <w:b/>
                <w:lang w:val="fr-CA"/>
              </w:rPr>
              <w:t>.</w:t>
            </w:r>
          </w:p>
        </w:tc>
        <w:tc>
          <w:tcPr>
            <w:tcW w:w="4212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752D134" w14:textId="44B0A463" w:rsidR="0029444C" w:rsidRPr="002158F3" w:rsidRDefault="002B12CF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882381F" wp14:editId="6DE9E481">
                      <wp:simplePos x="0" y="0"/>
                      <wp:positionH relativeFrom="page">
                        <wp:posOffset>979170</wp:posOffset>
                      </wp:positionH>
                      <wp:positionV relativeFrom="page">
                        <wp:posOffset>67310</wp:posOffset>
                      </wp:positionV>
                      <wp:extent cx="1383030" cy="1549400"/>
                      <wp:effectExtent l="0" t="0" r="26670" b="12700"/>
                      <wp:wrapNone/>
                      <wp:docPr id="8" name="Groupe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030" cy="1549400"/>
                                <a:chOff x="0" y="0"/>
                                <a:chExt cx="1383030" cy="1549400"/>
                              </a:xfrm>
                            </wpg:grpSpPr>
                            <wps:wsp>
                              <wps:cNvPr id="7" name="AutoShap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" y="0"/>
                                  <a:ext cx="1381125" cy="1549400"/>
                                </a:xfrm>
                                <a:prstGeom prst="can">
                                  <a:avLst>
                                    <a:gd name="adj" fmla="val 4996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B8CCE4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rgbClr val="243F60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B21421C" w14:textId="77777777" w:rsidR="002B12CF" w:rsidRPr="002B12CF" w:rsidRDefault="002B12CF" w:rsidP="002B12C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</w:rPr>
                                    </w:pPr>
                                  </w:p>
                                  <w:p w14:paraId="05F1F801" w14:textId="43850223" w:rsidR="002B12CF" w:rsidRPr="002B12CF" w:rsidRDefault="002B12CF" w:rsidP="002B12CF">
                                    <w:pPr>
                                      <w:jc w:val="center"/>
                                      <w:rPr>
                                        <w:rFonts w:ascii="Arial Black" w:hAnsi="Arial Black" w:cs="Arial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 Black" w:hAnsi="Arial Black" w:cs="Arial"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COULEUR </w:t>
                                    </w:r>
                                    <w:r w:rsidRPr="002B12CF">
                                      <w:rPr>
                                        <w:rFonts w:ascii="Arial Black" w:hAnsi="Arial Black" w:cs="Arial"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FDG </w:t>
                                    </w:r>
                                  </w:p>
                                  <w:p w14:paraId="2EC3EAF2" w14:textId="77777777" w:rsidR="002B12CF" w:rsidRPr="002B12CF" w:rsidRDefault="002B12CF" w:rsidP="002B12CF">
                                    <w:pPr>
                                      <w:jc w:val="center"/>
                                      <w:rPr>
                                        <w:rFonts w:ascii="Arial Black" w:hAnsi="Arial Black" w:cs="Arial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B12CF">
                                      <w:rPr>
                                        <w:rFonts w:ascii="Arial Black" w:hAnsi="Arial Black" w:cs="Arial"/>
                                        <w:bCs/>
                                        <w:sz w:val="20"/>
                                        <w:szCs w:val="20"/>
                                      </w:rPr>
                                      <w:t>F3400</w:t>
                                    </w:r>
                                  </w:p>
                                  <w:p w14:paraId="2D1922AD" w14:textId="77777777" w:rsidR="002B12CF" w:rsidRPr="002B12CF" w:rsidRDefault="002B12CF" w:rsidP="002B12CF">
                                    <w:pPr>
                                      <w:jc w:val="center"/>
                                      <w:rPr>
                                        <w:rFonts w:ascii="Arial Black" w:hAnsi="Arial Black" w:cs="Arial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B12CF">
                                      <w:rPr>
                                        <w:rFonts w:ascii="Arial Black" w:hAnsi="Arial Black" w:cs="Arial"/>
                                        <w:bCs/>
                                        <w:sz w:val="20"/>
                                        <w:szCs w:val="20"/>
                                      </w:rPr>
                                      <w:t>F33xx</w:t>
                                    </w:r>
                                  </w:p>
                                  <w:p w14:paraId="38541BBE" w14:textId="77777777" w:rsidR="002B12CF" w:rsidRPr="002B12CF" w:rsidRDefault="002B12CF" w:rsidP="002B12CF">
                                    <w:pPr>
                                      <w:jc w:val="center"/>
                                      <w:rPr>
                                        <w:rFonts w:ascii="Arial Black" w:hAnsi="Arial Black" w:cs="Arial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B12CF">
                                      <w:rPr>
                                        <w:rFonts w:ascii="Arial Black" w:hAnsi="Arial Black" w:cs="Arial"/>
                                        <w:bCs/>
                                        <w:sz w:val="20"/>
                                        <w:szCs w:val="20"/>
                                      </w:rPr>
                                      <w:t>F3270</w:t>
                                    </w:r>
                                  </w:p>
                                  <w:p w14:paraId="0DB91A26" w14:textId="77777777" w:rsidR="002B12CF" w:rsidRPr="002B12CF" w:rsidRDefault="002B12CF" w:rsidP="002B12CF">
                                    <w:pPr>
                                      <w:jc w:val="center"/>
                                      <w:rPr>
                                        <w:rFonts w:ascii="Arial Black" w:hAnsi="Arial Black" w:cs="Arial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B12CF">
                                      <w:rPr>
                                        <w:rFonts w:ascii="Arial Black" w:hAnsi="Arial Black" w:cs="Arial"/>
                                        <w:bCs/>
                                        <w:sz w:val="20"/>
                                        <w:szCs w:val="20"/>
                                      </w:rPr>
                                      <w:t>FDG500</w:t>
                                    </w:r>
                                  </w:p>
                                  <w:p w14:paraId="112CDA48" w14:textId="77777777" w:rsidR="002B12CF" w:rsidRPr="002B12CF" w:rsidRDefault="002B12CF" w:rsidP="002B12CF">
                                    <w:pPr>
                                      <w:jc w:val="center"/>
                                      <w:rPr>
                                        <w:rFonts w:ascii="Arial Black" w:hAnsi="Arial Black" w:cs="Arial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" name="Groupe 1"/>
                              <wpg:cNvGrpSpPr/>
                              <wpg:grpSpPr>
                                <a:xfrm>
                                  <a:off x="0" y="277495"/>
                                  <a:ext cx="1381125" cy="723900"/>
                                  <a:chOff x="0" y="0"/>
                                  <a:chExt cx="1381125" cy="723900"/>
                                </a:xfrm>
                              </wpg:grpSpPr>
                              <wps:wsp>
                                <wps:cNvPr id="2" name="AutoShape 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723900"/>
                                    <a:ext cx="138112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rgbClr val="243F60">
                                              <a:alpha val="50000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" name="AutoShape 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41020"/>
                                    <a:ext cx="138112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rgbClr val="243F60">
                                              <a:alpha val="50000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" name="AutoShape 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8620"/>
                                    <a:ext cx="138112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rgbClr val="243F60">
                                              <a:alpha val="50000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AutoShape 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138112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rgbClr val="243F60">
                                              <a:alpha val="50000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AutoShape 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90500"/>
                                    <a:ext cx="138112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rgbClr val="243F60">
                                              <a:alpha val="50000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882381F" id="Groupe 8" o:spid="_x0000_s1026" style="position:absolute;left:0;text-align:left;margin-left:77.1pt;margin-top:5.3pt;width:108.9pt;height:122pt;z-index:251659264;mso-position-horizontal-relative:page;mso-position-vertical-relative:page;mso-width-relative:margin;mso-height-relative:margin" coordsize="13830,15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"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AutoShape 91" o:spid="_x0000_s1027" type="#_x0000_t22" style="position:absolute;left:19;width:13811;height:15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" adj="962" strokeweight="1pt">
                        <v:fill color2="#b8cce4" focus="100%" type="gradient"/>
                        <v:shadow color="#243f60" opacity=".5" offset="1pt"/>
                        <v:textbox>
                          <w:txbxContent>
                            <w:p w14:paraId="3B21421C" w14:textId="77777777" w:rsidR="002B12CF" w:rsidRPr="002B12CF" w:rsidRDefault="002B12CF" w:rsidP="002B12CF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</w:p>
                            <w:p w14:paraId="05F1F801" w14:textId="43850223" w:rsidR="002B12CF" w:rsidRPr="002B12CF" w:rsidRDefault="002B12CF" w:rsidP="002B12CF">
                              <w:pPr>
                                <w:jc w:val="center"/>
                                <w:rPr>
                                  <w:rFonts w:ascii="Arial Black" w:hAnsi="Arial Black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lack" w:hAnsi="Arial Black" w:cs="Arial"/>
                                  <w:bCs/>
                                  <w:sz w:val="20"/>
                                  <w:szCs w:val="20"/>
                                </w:rPr>
                                <w:t xml:space="preserve">COULEUR </w:t>
                              </w:r>
                              <w:r w:rsidRPr="002B12CF">
                                <w:rPr>
                                  <w:rFonts w:ascii="Arial Black" w:hAnsi="Arial Black" w:cs="Arial"/>
                                  <w:bCs/>
                                  <w:sz w:val="20"/>
                                  <w:szCs w:val="20"/>
                                </w:rPr>
                                <w:t xml:space="preserve">FDG </w:t>
                              </w:r>
                            </w:p>
                            <w:p w14:paraId="2EC3EAF2" w14:textId="77777777" w:rsidR="002B12CF" w:rsidRPr="002B12CF" w:rsidRDefault="002B12CF" w:rsidP="002B12CF">
                              <w:pPr>
                                <w:jc w:val="center"/>
                                <w:rPr>
                                  <w:rFonts w:ascii="Arial Black" w:hAnsi="Arial Black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B12CF">
                                <w:rPr>
                                  <w:rFonts w:ascii="Arial Black" w:hAnsi="Arial Black" w:cs="Arial"/>
                                  <w:bCs/>
                                  <w:sz w:val="20"/>
                                  <w:szCs w:val="20"/>
                                </w:rPr>
                                <w:t>F3400</w:t>
                              </w:r>
                            </w:p>
                            <w:p w14:paraId="2D1922AD" w14:textId="77777777" w:rsidR="002B12CF" w:rsidRPr="002B12CF" w:rsidRDefault="002B12CF" w:rsidP="002B12CF">
                              <w:pPr>
                                <w:jc w:val="center"/>
                                <w:rPr>
                                  <w:rFonts w:ascii="Arial Black" w:hAnsi="Arial Black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B12CF">
                                <w:rPr>
                                  <w:rFonts w:ascii="Arial Black" w:hAnsi="Arial Black" w:cs="Arial"/>
                                  <w:bCs/>
                                  <w:sz w:val="20"/>
                                  <w:szCs w:val="20"/>
                                </w:rPr>
                                <w:t>F33xx</w:t>
                              </w:r>
                            </w:p>
                            <w:p w14:paraId="38541BBE" w14:textId="77777777" w:rsidR="002B12CF" w:rsidRPr="002B12CF" w:rsidRDefault="002B12CF" w:rsidP="002B12CF">
                              <w:pPr>
                                <w:jc w:val="center"/>
                                <w:rPr>
                                  <w:rFonts w:ascii="Arial Black" w:hAnsi="Arial Black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B12CF">
                                <w:rPr>
                                  <w:rFonts w:ascii="Arial Black" w:hAnsi="Arial Black" w:cs="Arial"/>
                                  <w:bCs/>
                                  <w:sz w:val="20"/>
                                  <w:szCs w:val="20"/>
                                </w:rPr>
                                <w:t>F3270</w:t>
                              </w:r>
                            </w:p>
                            <w:p w14:paraId="0DB91A26" w14:textId="77777777" w:rsidR="002B12CF" w:rsidRPr="002B12CF" w:rsidRDefault="002B12CF" w:rsidP="002B12CF">
                              <w:pPr>
                                <w:jc w:val="center"/>
                                <w:rPr>
                                  <w:rFonts w:ascii="Arial Black" w:hAnsi="Arial Black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B12CF">
                                <w:rPr>
                                  <w:rFonts w:ascii="Arial Black" w:hAnsi="Arial Black" w:cs="Arial"/>
                                  <w:bCs/>
                                  <w:sz w:val="20"/>
                                  <w:szCs w:val="20"/>
                                </w:rPr>
                                <w:t>FDG500</w:t>
                              </w:r>
                            </w:p>
                            <w:p w14:paraId="112CDA48" w14:textId="77777777" w:rsidR="002B12CF" w:rsidRPr="002B12CF" w:rsidRDefault="002B12CF" w:rsidP="002B12CF">
                              <w:pPr>
                                <w:jc w:val="center"/>
                                <w:rPr>
                                  <w:rFonts w:ascii="Arial Black" w:hAnsi="Arial Black" w:cs="Arial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group id="Groupe 1" o:spid="_x0000_s1028" style="position:absolute;top:2774;width:13811;height:7239" coordsize="13811,7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92" o:spid="_x0000_s1029" type="#_x0000_t32" style="position:absolute;top:7239;width:13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" strokeweight="1.5pt">
                          <v:shadow color="#243f60" opacity=".5" offset="1pt"/>
                        </v:shape>
                        <v:shape id="AutoShape 93" o:spid="_x0000_s1030" type="#_x0000_t32" style="position:absolute;top:5410;width:13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" strokeweight="1.5pt">
                          <v:shadow color="#243f60" opacity=".5" offset="1pt"/>
                        </v:shape>
                        <v:shape id="AutoShape 96" o:spid="_x0000_s1031" type="#_x0000_t32" style="position:absolute;top:3886;width:13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" strokeweight="1.5pt">
                          <v:shadow color="#243f60" opacity=".5" offset="1pt"/>
                        </v:shape>
                        <v:shape id="AutoShape 97" o:spid="_x0000_s1032" type="#_x0000_t32" style="position:absolute;width:13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" strokeweight="1.5pt">
                          <v:shadow color="#243f60" opacity=".5" offset="1pt"/>
                        </v:shape>
                        <v:shape id="AutoShape 98" o:spid="_x0000_s1033" type="#_x0000_t32" style="position:absolute;top:1905;width:13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" strokeweight="1.5pt">
                          <v:shadow color="#243f60" opacity=".5" offset="1pt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  <w:p w14:paraId="5752D135" w14:textId="11CBF8FF" w:rsidR="0029444C" w:rsidRPr="002158F3" w:rsidRDefault="0029444C" w:rsidP="008A1D2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CA"/>
              </w:rPr>
            </w:pPr>
          </w:p>
          <w:p w14:paraId="5752D136" w14:textId="219D2E41" w:rsidR="0029444C" w:rsidRPr="002158F3" w:rsidRDefault="0029444C" w:rsidP="008A1D23">
            <w:pPr>
              <w:tabs>
                <w:tab w:val="left" w:pos="4530"/>
              </w:tabs>
              <w:jc w:val="center"/>
              <w:rPr>
                <w:rFonts w:ascii="Arial Unicode MS" w:eastAsia="Arial Unicode MS" w:hAnsi="Arial Unicode MS" w:cs="Arial Unicode MS"/>
                <w:lang w:val="fr-CA"/>
              </w:rPr>
            </w:pPr>
          </w:p>
        </w:tc>
      </w:tr>
      <w:tr w:rsidR="009C727A" w:rsidRPr="002158F3" w14:paraId="5752D139" w14:textId="77777777" w:rsidTr="00E0164E">
        <w:trPr>
          <w:trHeight w:val="197"/>
        </w:trPr>
        <w:tc>
          <w:tcPr>
            <w:tcW w:w="104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752D138" w14:textId="11C3C393" w:rsidR="009C727A" w:rsidRPr="002158F3" w:rsidRDefault="002B3336" w:rsidP="008A1D23">
            <w:pPr>
              <w:ind w:left="360" w:hanging="360"/>
              <w:rPr>
                <w:rFonts w:ascii="Arial Narrow" w:hAnsi="Arial Narrow" w:cs="Arial"/>
                <w:b/>
                <w:lang w:val="fr-CA"/>
              </w:rPr>
            </w:pPr>
            <w:r w:rsidRPr="002158F3">
              <w:rPr>
                <w:rFonts w:ascii="Arial Narrow" w:hAnsi="Arial Narrow" w:cs="Arial"/>
                <w:b/>
                <w:lang w:val="fr-CA"/>
              </w:rPr>
              <w:t>Mélange de l</w:t>
            </w:r>
            <w:r w:rsidR="00A867C0" w:rsidRPr="00A867C0">
              <w:rPr>
                <w:rFonts w:ascii="Arial Narrow" w:hAnsi="Arial Narrow" w:cs="Arial"/>
                <w:b/>
                <w:lang w:val="fr-CA"/>
              </w:rPr>
              <w:t>’</w:t>
            </w:r>
            <w:r w:rsidRPr="002158F3">
              <w:rPr>
                <w:rFonts w:ascii="Arial Narrow" w:hAnsi="Arial Narrow" w:cs="Arial"/>
                <w:b/>
                <w:lang w:val="fr-CA"/>
              </w:rPr>
              <w:t>incolore de fusion </w:t>
            </w:r>
            <w:r w:rsidR="00FE05A6" w:rsidRPr="002158F3">
              <w:rPr>
                <w:rFonts w:ascii="Arial Narrow" w:hAnsi="Arial Narrow" w:cs="Arial"/>
                <w:b/>
                <w:lang w:val="fr-CA"/>
              </w:rPr>
              <w:t>F</w:t>
            </w:r>
            <w:r w:rsidR="004A17C6" w:rsidRPr="002158F3">
              <w:rPr>
                <w:rFonts w:ascii="Arial Narrow" w:hAnsi="Arial Narrow" w:cs="Arial"/>
                <w:b/>
                <w:lang w:val="fr-CA"/>
              </w:rPr>
              <w:t>DG</w:t>
            </w:r>
            <w:r w:rsidR="00FE05A6" w:rsidRPr="002158F3">
              <w:rPr>
                <w:rFonts w:ascii="Arial Narrow" w:hAnsi="Arial Narrow" w:cs="Arial"/>
                <w:b/>
                <w:lang w:val="fr-CA"/>
              </w:rPr>
              <w:t>500</w:t>
            </w:r>
            <w:r w:rsidR="009C727A" w:rsidRPr="002158F3">
              <w:rPr>
                <w:rFonts w:ascii="Arial Narrow" w:hAnsi="Arial Narrow" w:cs="Arial"/>
                <w:b/>
                <w:lang w:val="fr-CA"/>
              </w:rPr>
              <w:t xml:space="preserve"> </w:t>
            </w:r>
            <w:r w:rsidRPr="002158F3">
              <w:rPr>
                <w:rFonts w:ascii="Arial Narrow" w:hAnsi="Arial Narrow" w:cs="Arial"/>
                <w:b/>
                <w:lang w:val="fr-CA"/>
              </w:rPr>
              <w:t>sur une balance électronique</w:t>
            </w:r>
          </w:p>
        </w:tc>
      </w:tr>
      <w:tr w:rsidR="009F1CC7" w:rsidRPr="002158F3" w14:paraId="5752D13D" w14:textId="77777777" w:rsidTr="00E0164E">
        <w:trPr>
          <w:trHeight w:val="863"/>
        </w:trPr>
        <w:tc>
          <w:tcPr>
            <w:tcW w:w="1042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2D13A" w14:textId="4A995238" w:rsidR="009F1CC7" w:rsidRPr="002158F3" w:rsidRDefault="002B3336" w:rsidP="008A1D23">
            <w:pPr>
              <w:numPr>
                <w:ilvl w:val="0"/>
                <w:numId w:val="2"/>
              </w:numPr>
              <w:tabs>
                <w:tab w:val="left" w:pos="342"/>
                <w:tab w:val="left" w:pos="522"/>
                <w:tab w:val="left" w:pos="882"/>
              </w:tabs>
              <w:ind w:hanging="1170"/>
              <w:rPr>
                <w:rFonts w:ascii="Arial Narrow" w:hAnsi="Arial Narrow" w:cs="Arial"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>Sélectionner la colonne contenant la quantité d</w:t>
            </w:r>
            <w:r w:rsidR="00A867C0" w:rsidRPr="00A867C0">
              <w:rPr>
                <w:rFonts w:ascii="Arial Narrow" w:hAnsi="Arial Narrow" w:cs="Arial"/>
                <w:lang w:val="fr-CA"/>
              </w:rPr>
              <w:t>’</w:t>
            </w:r>
            <w:r w:rsidRPr="002158F3">
              <w:rPr>
                <w:rFonts w:ascii="Arial Narrow" w:hAnsi="Arial Narrow" w:cs="Arial"/>
                <w:lang w:val="fr-CA"/>
              </w:rPr>
              <w:t xml:space="preserve">agent de fusion </w:t>
            </w:r>
            <w:r w:rsidR="004C63BC">
              <w:rPr>
                <w:rFonts w:ascii="Arial Narrow" w:hAnsi="Arial Narrow" w:cs="Arial"/>
                <w:lang w:val="fr-CA"/>
              </w:rPr>
              <w:t xml:space="preserve">pulvérisable </w:t>
            </w:r>
            <w:r w:rsidRPr="002158F3">
              <w:rPr>
                <w:rFonts w:ascii="Arial Narrow" w:hAnsi="Arial Narrow" w:cs="Arial"/>
                <w:lang w:val="fr-CA"/>
              </w:rPr>
              <w:t>que l</w:t>
            </w:r>
            <w:r w:rsidR="00A867C0" w:rsidRPr="00A867C0">
              <w:rPr>
                <w:rFonts w:ascii="Arial Narrow" w:hAnsi="Arial Narrow" w:cs="Arial"/>
                <w:lang w:val="fr-CA"/>
              </w:rPr>
              <w:t>’</w:t>
            </w:r>
            <w:r w:rsidRPr="002158F3">
              <w:rPr>
                <w:rFonts w:ascii="Arial Narrow" w:hAnsi="Arial Narrow" w:cs="Arial"/>
                <w:lang w:val="fr-CA"/>
              </w:rPr>
              <w:t>on désire mélanger</w:t>
            </w:r>
            <w:r w:rsidR="009F1CC7" w:rsidRPr="002158F3">
              <w:rPr>
                <w:rFonts w:ascii="Arial Narrow" w:hAnsi="Arial Narrow" w:cs="Arial"/>
                <w:lang w:val="fr-CA"/>
              </w:rPr>
              <w:t xml:space="preserve">. </w:t>
            </w:r>
          </w:p>
          <w:p w14:paraId="5752D13B" w14:textId="40E0E838" w:rsidR="009F1CC7" w:rsidRPr="002158F3" w:rsidRDefault="002B3336" w:rsidP="008A1D23">
            <w:pPr>
              <w:numPr>
                <w:ilvl w:val="0"/>
                <w:numId w:val="2"/>
              </w:numPr>
              <w:tabs>
                <w:tab w:val="left" w:pos="342"/>
                <w:tab w:val="left" w:pos="522"/>
                <w:tab w:val="left" w:pos="882"/>
              </w:tabs>
              <w:ind w:hanging="1170"/>
              <w:rPr>
                <w:rFonts w:ascii="Arial Narrow" w:hAnsi="Arial Narrow" w:cs="Arial"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>Placer un contenant ou le godet du pistolet sur la balance et la mettre à zéro</w:t>
            </w:r>
            <w:r w:rsidR="009F1CC7" w:rsidRPr="002158F3">
              <w:rPr>
                <w:rFonts w:ascii="Arial Narrow" w:hAnsi="Arial Narrow" w:cs="Arial"/>
                <w:lang w:val="fr-CA"/>
              </w:rPr>
              <w:t xml:space="preserve">. </w:t>
            </w:r>
          </w:p>
          <w:p w14:paraId="5752D13C" w14:textId="438EF2FA" w:rsidR="009F1CC7" w:rsidRPr="002158F3" w:rsidRDefault="002B3336" w:rsidP="008A1D23">
            <w:pPr>
              <w:numPr>
                <w:ilvl w:val="0"/>
                <w:numId w:val="2"/>
              </w:numPr>
              <w:tabs>
                <w:tab w:val="left" w:pos="342"/>
                <w:tab w:val="left" w:pos="522"/>
                <w:tab w:val="left" w:pos="882"/>
              </w:tabs>
              <w:ind w:hanging="1170"/>
              <w:rPr>
                <w:rFonts w:ascii="Arial Narrow" w:hAnsi="Arial Narrow" w:cs="Arial"/>
                <w:b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>Ajouter le nombre de mesures de chaque produit figurant dans la colonne désirée</w:t>
            </w:r>
            <w:r w:rsidR="004C63BC">
              <w:rPr>
                <w:rFonts w:ascii="Arial Narrow" w:hAnsi="Arial Narrow" w:cs="Arial"/>
                <w:lang w:val="fr-CA"/>
              </w:rPr>
              <w:t xml:space="preserve"> (mesures cumulatives)</w:t>
            </w:r>
            <w:r w:rsidR="00C24187" w:rsidRPr="002158F3">
              <w:rPr>
                <w:rFonts w:ascii="Arial Narrow" w:hAnsi="Arial Narrow" w:cs="Arial"/>
                <w:lang w:val="fr-CA"/>
              </w:rPr>
              <w:t>.</w:t>
            </w:r>
          </w:p>
        </w:tc>
      </w:tr>
      <w:tr w:rsidR="009F1CC7" w:rsidRPr="002158F3" w14:paraId="5752D144" w14:textId="77777777" w:rsidTr="00E0164E">
        <w:trPr>
          <w:trHeight w:val="174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752D13E" w14:textId="53F5A6DE" w:rsidR="009F1CC7" w:rsidRPr="002158F3" w:rsidRDefault="002B3336" w:rsidP="008A1D2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Produit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752D13F" w14:textId="63919B84" w:rsidR="009F1CC7" w:rsidRPr="002158F3" w:rsidRDefault="009F1CC7" w:rsidP="008A1D2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8</w:t>
            </w:r>
            <w:r w:rsidR="00582FCE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 </w:t>
            </w:r>
            <w:r w:rsidR="002B3336" w:rsidRPr="002158F3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oz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752D140" w14:textId="22BE2A1D" w:rsidR="009F1CC7" w:rsidRPr="002158F3" w:rsidRDefault="009F1CC7" w:rsidP="008A1D2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12</w:t>
            </w:r>
            <w:r w:rsidR="00582FCE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 </w:t>
            </w:r>
            <w:r w:rsidR="002B3336" w:rsidRPr="002158F3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oz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2D141" w14:textId="7E260EEB" w:rsidR="009F1CC7" w:rsidRPr="002158F3" w:rsidRDefault="009F1CC7" w:rsidP="008A1D2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16</w:t>
            </w:r>
            <w:r w:rsidR="00582FCE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 </w:t>
            </w:r>
            <w:r w:rsidR="002B3336" w:rsidRPr="002158F3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oz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2D142" w14:textId="37952E58" w:rsidR="009F1CC7" w:rsidRPr="002158F3" w:rsidRDefault="009F1CC7" w:rsidP="008A1D2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24</w:t>
            </w:r>
            <w:r w:rsidR="00582FCE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 </w:t>
            </w:r>
            <w:r w:rsidR="002B3336" w:rsidRPr="002158F3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oz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5752D143" w14:textId="67AFB528" w:rsidR="009F1CC7" w:rsidRPr="002158F3" w:rsidRDefault="009F1CC7" w:rsidP="008A1D2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36</w:t>
            </w:r>
            <w:r w:rsidR="00582FCE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 </w:t>
            </w:r>
            <w:r w:rsidR="002B3336" w:rsidRPr="002158F3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oz</w:t>
            </w:r>
          </w:p>
        </w:tc>
      </w:tr>
      <w:tr w:rsidR="006A67AB" w:rsidRPr="002158F3" w14:paraId="5752D14B" w14:textId="77777777" w:rsidTr="00E0164E">
        <w:trPr>
          <w:trHeight w:val="174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752D145" w14:textId="2F9F2125" w:rsidR="006A67AB" w:rsidRPr="002158F3" w:rsidRDefault="002B3336" w:rsidP="008A1D23">
            <w:pPr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Incolore de fusion</w:t>
            </w:r>
            <w:r w:rsidR="00582FCE">
              <w:rPr>
                <w:rFonts w:ascii="Arial Narrow" w:hAnsi="Arial Narrow"/>
                <w:sz w:val="22"/>
                <w:szCs w:val="22"/>
                <w:lang w:val="fr-CA"/>
              </w:rPr>
              <w:t> </w:t>
            </w:r>
            <w:r w:rsidR="006A67AB"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FDG500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752D146" w14:textId="07F6F001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11</w:t>
            </w:r>
            <w:r w:rsidR="00684D62" w:rsidRPr="002158F3">
              <w:rPr>
                <w:rFonts w:ascii="Arial Narrow" w:hAnsi="Arial Narrow"/>
                <w:sz w:val="22"/>
                <w:szCs w:val="22"/>
                <w:lang w:val="fr-CA"/>
              </w:rPr>
              <w:t>7</w:t>
            </w: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752D147" w14:textId="786ADFE7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175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2D148" w14:textId="5E446C1E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23</w:t>
            </w:r>
            <w:r w:rsidR="00684D62" w:rsidRPr="002158F3">
              <w:rPr>
                <w:rFonts w:ascii="Arial Narrow" w:hAnsi="Arial Narrow"/>
                <w:sz w:val="22"/>
                <w:szCs w:val="22"/>
                <w:lang w:val="fr-CA"/>
              </w:rPr>
              <w:t>4</w:t>
            </w: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2D149" w14:textId="1F6B034A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350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5752D14A" w14:textId="688F1A33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52</w:t>
            </w:r>
            <w:r w:rsidR="00684D62" w:rsidRPr="002158F3">
              <w:rPr>
                <w:rFonts w:ascii="Arial Narrow" w:hAnsi="Arial Narrow"/>
                <w:sz w:val="22"/>
                <w:szCs w:val="22"/>
                <w:lang w:val="fr-CA"/>
              </w:rPr>
              <w:t>6</w:t>
            </w: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</w:tr>
      <w:tr w:rsidR="006A67AB" w:rsidRPr="002158F3" w14:paraId="5752D152" w14:textId="77777777" w:rsidTr="00E0164E">
        <w:trPr>
          <w:trHeight w:val="174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752D14C" w14:textId="2929604E" w:rsidR="006A67AB" w:rsidRPr="002158F3" w:rsidRDefault="002B3336" w:rsidP="008A1D23">
            <w:pPr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Durcisseur</w:t>
            </w:r>
            <w:r w:rsidR="00582FCE">
              <w:rPr>
                <w:rFonts w:ascii="Arial Narrow" w:hAnsi="Arial Narrow"/>
                <w:sz w:val="22"/>
                <w:szCs w:val="22"/>
                <w:lang w:val="fr-CA"/>
              </w:rPr>
              <w:t> </w:t>
            </w:r>
            <w:r w:rsidR="00255340"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F3270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752D14D" w14:textId="257FA1C4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17</w:t>
            </w:r>
            <w:r w:rsidR="00684D62" w:rsidRPr="002158F3">
              <w:rPr>
                <w:rFonts w:ascii="Arial Narrow" w:hAnsi="Arial Narrow"/>
                <w:sz w:val="22"/>
                <w:szCs w:val="22"/>
                <w:lang w:val="fr-CA"/>
              </w:rPr>
              <w:t>5</w:t>
            </w: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752D14E" w14:textId="02AC5232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262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2D14F" w14:textId="7218C2EB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3</w:t>
            </w:r>
            <w:r w:rsidR="00684D62" w:rsidRPr="002158F3">
              <w:rPr>
                <w:rFonts w:ascii="Arial Narrow" w:hAnsi="Arial Narrow"/>
                <w:sz w:val="22"/>
                <w:szCs w:val="22"/>
                <w:lang w:val="fr-CA"/>
              </w:rPr>
              <w:t>50</w:t>
            </w: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2D150" w14:textId="3F97B96C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52</w:t>
            </w:r>
            <w:r w:rsidR="00684D62" w:rsidRPr="002158F3">
              <w:rPr>
                <w:rFonts w:ascii="Arial Narrow" w:hAnsi="Arial Narrow"/>
                <w:sz w:val="22"/>
                <w:szCs w:val="22"/>
                <w:lang w:val="fr-CA"/>
              </w:rPr>
              <w:t>5</w:t>
            </w: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5752D151" w14:textId="3B066354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787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</w:tr>
      <w:tr w:rsidR="006A67AB" w:rsidRPr="002158F3" w14:paraId="5752D159" w14:textId="77777777" w:rsidTr="00E0164E">
        <w:trPr>
          <w:trHeight w:val="174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752D153" w14:textId="130D0696" w:rsidR="006A67AB" w:rsidRPr="002158F3" w:rsidRDefault="002B3336" w:rsidP="008A1D23">
            <w:pPr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Diluant</w:t>
            </w:r>
            <w:r w:rsidR="00582FCE">
              <w:rPr>
                <w:rFonts w:ascii="Arial Narrow" w:hAnsi="Arial Narrow"/>
                <w:sz w:val="22"/>
                <w:szCs w:val="22"/>
                <w:lang w:val="fr-CA"/>
              </w:rPr>
              <w:t> </w:t>
            </w:r>
            <w:r w:rsidR="00255340"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F33xx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752D154" w14:textId="2391DC92" w:rsidR="006A67AB" w:rsidRPr="002158F3" w:rsidRDefault="00684D62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200</w:t>
            </w:r>
            <w:r w:rsidR="006A67AB"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752D155" w14:textId="5F095B08" w:rsidR="006A67AB" w:rsidRPr="002158F3" w:rsidRDefault="00684D62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300</w:t>
            </w:r>
            <w:r w:rsidR="006A67AB"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2D156" w14:textId="708D8051" w:rsidR="006A67AB" w:rsidRPr="002158F3" w:rsidRDefault="00684D62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400</w:t>
            </w:r>
            <w:r w:rsidR="006A67AB"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2D157" w14:textId="007D5E01" w:rsidR="006A67AB" w:rsidRPr="002158F3" w:rsidRDefault="00684D62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600</w:t>
            </w:r>
            <w:r w:rsidR="006A67AB"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5752D158" w14:textId="69E2ACC7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899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</w:tr>
      <w:tr w:rsidR="006A67AB" w:rsidRPr="002158F3" w14:paraId="5752D160" w14:textId="77777777" w:rsidTr="00E0164E">
        <w:trPr>
          <w:trHeight w:val="174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752D15A" w14:textId="3CB3A63D" w:rsidR="006A67AB" w:rsidRPr="002158F3" w:rsidRDefault="002B3336" w:rsidP="008A1D23">
            <w:pPr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Additif</w:t>
            </w:r>
            <w:r w:rsidR="00582FCE">
              <w:rPr>
                <w:rFonts w:ascii="Arial Narrow" w:hAnsi="Arial Narrow"/>
                <w:sz w:val="22"/>
                <w:szCs w:val="22"/>
                <w:lang w:val="fr-CA"/>
              </w:rPr>
              <w:t> </w:t>
            </w:r>
            <w:r w:rsidR="00255340"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F3400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752D15B" w14:textId="20B5FF04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204</w:t>
            </w:r>
            <w:r w:rsidR="00684D62"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752D15C" w14:textId="3697A212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306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2D15D" w14:textId="6CFD8B31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408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2D15E" w14:textId="69584AFA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612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5752D15F" w14:textId="129148EB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91</w:t>
            </w:r>
            <w:r w:rsidR="00684D62" w:rsidRPr="002158F3">
              <w:rPr>
                <w:rFonts w:ascii="Arial Narrow" w:hAnsi="Arial Narrow"/>
                <w:sz w:val="22"/>
                <w:szCs w:val="22"/>
                <w:lang w:val="fr-CA"/>
              </w:rPr>
              <w:t>9</w:t>
            </w: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</w:tr>
      <w:tr w:rsidR="006A67AB" w:rsidRPr="002158F3" w14:paraId="5752D167" w14:textId="77777777" w:rsidTr="00E0164E">
        <w:trPr>
          <w:trHeight w:val="174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752D161" w14:textId="5D9CDE92" w:rsidR="006A67AB" w:rsidRPr="002158F3" w:rsidRDefault="004C63BC" w:rsidP="008A1D23">
            <w:pPr>
              <w:tabs>
                <w:tab w:val="left" w:pos="4530"/>
              </w:tabs>
              <w:rPr>
                <w:rFonts w:ascii="Arial Narrow" w:hAnsi="Arial Narrow"/>
                <w:bCs/>
                <w:sz w:val="22"/>
                <w:szCs w:val="22"/>
                <w:lang w:val="fr-CA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fr-CA"/>
              </w:rPr>
              <w:t xml:space="preserve">Couleur </w:t>
            </w:r>
            <w:r w:rsidR="006A67AB" w:rsidRPr="002158F3">
              <w:rPr>
                <w:rFonts w:ascii="Arial Narrow" w:hAnsi="Arial Narrow"/>
                <w:bCs/>
                <w:sz w:val="22"/>
                <w:szCs w:val="22"/>
                <w:lang w:val="fr-CA"/>
              </w:rPr>
              <w:t xml:space="preserve">FDG </w:t>
            </w:r>
            <w:r>
              <w:rPr>
                <w:rFonts w:ascii="Arial Narrow" w:hAnsi="Arial Narrow"/>
                <w:bCs/>
                <w:sz w:val="22"/>
                <w:szCs w:val="22"/>
                <w:lang w:val="fr-CA"/>
              </w:rPr>
              <w:t>(</w:t>
            </w:r>
            <w:proofErr w:type="spellStart"/>
            <w:r>
              <w:rPr>
                <w:rFonts w:ascii="Arial Narrow" w:hAnsi="Arial Narrow"/>
                <w:bCs/>
                <w:sz w:val="22"/>
                <w:szCs w:val="22"/>
                <w:lang w:val="fr-CA"/>
              </w:rPr>
              <w:t>PàP</w:t>
            </w:r>
            <w:proofErr w:type="spellEnd"/>
            <w:r w:rsidR="00A04E12" w:rsidRPr="002158F3">
              <w:rPr>
                <w:rFonts w:ascii="Arial Narrow" w:hAnsi="Arial Narrow"/>
                <w:bCs/>
                <w:sz w:val="22"/>
                <w:szCs w:val="22"/>
                <w:lang w:val="fr-CA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752D162" w14:textId="28458C97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262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752D163" w14:textId="22ED6111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39</w:t>
            </w:r>
            <w:r w:rsidR="00684D62" w:rsidRPr="002158F3">
              <w:rPr>
                <w:rFonts w:ascii="Arial Narrow" w:hAnsi="Arial Narrow"/>
                <w:sz w:val="22"/>
                <w:szCs w:val="22"/>
                <w:lang w:val="fr-CA"/>
              </w:rPr>
              <w:t>4</w:t>
            </w: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2D164" w14:textId="41E2037E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52</w:t>
            </w:r>
            <w:r w:rsidR="00684D62" w:rsidRPr="002158F3">
              <w:rPr>
                <w:rFonts w:ascii="Arial Narrow" w:hAnsi="Arial Narrow"/>
                <w:sz w:val="22"/>
                <w:szCs w:val="22"/>
                <w:lang w:val="fr-CA"/>
              </w:rPr>
              <w:t>5</w:t>
            </w: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2D165" w14:textId="7D63B65C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787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5752D166" w14:textId="4A2F61EC" w:rsidR="006A67AB" w:rsidRPr="002158F3" w:rsidRDefault="006A67AB" w:rsidP="008A1D23">
            <w:pPr>
              <w:jc w:val="center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>1,18</w:t>
            </w:r>
            <w:r w:rsidR="00684D62" w:rsidRPr="002158F3">
              <w:rPr>
                <w:rFonts w:ascii="Arial Narrow" w:hAnsi="Arial Narrow"/>
                <w:sz w:val="22"/>
                <w:szCs w:val="22"/>
                <w:lang w:val="fr-CA"/>
              </w:rPr>
              <w:t>1</w:t>
            </w:r>
            <w:r w:rsidRPr="002158F3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 w:rsidR="002B3336" w:rsidRPr="002158F3">
              <w:rPr>
                <w:rFonts w:ascii="Arial Narrow" w:hAnsi="Arial Narrow"/>
                <w:sz w:val="22"/>
                <w:szCs w:val="22"/>
                <w:lang w:val="fr-CA"/>
              </w:rPr>
              <w:t>mesures</w:t>
            </w:r>
          </w:p>
        </w:tc>
      </w:tr>
      <w:tr w:rsidR="0061005E" w:rsidRPr="002158F3" w14:paraId="5752D169" w14:textId="77777777" w:rsidTr="00D44B64">
        <w:trPr>
          <w:trHeight w:val="174"/>
        </w:trPr>
        <w:tc>
          <w:tcPr>
            <w:tcW w:w="10422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5752D168" w14:textId="60054CC7" w:rsidR="0061005E" w:rsidRPr="002158F3" w:rsidRDefault="008A1D23" w:rsidP="008A1D23">
            <w:pPr>
              <w:ind w:left="-18"/>
              <w:rPr>
                <w:rFonts w:ascii="Arial Narrow" w:hAnsi="Arial Narrow" w:cs="Arial"/>
                <w:b/>
                <w:i/>
                <w:lang w:val="fr-CA"/>
              </w:rPr>
            </w:pPr>
            <w:r w:rsidRPr="002158F3">
              <w:rPr>
                <w:rFonts w:ascii="Arial Narrow" w:hAnsi="Arial Narrow" w:cs="Arial"/>
                <w:b/>
                <w:i/>
                <w:lang w:val="fr-CA"/>
              </w:rPr>
              <w:t>Après l</w:t>
            </w:r>
            <w:r w:rsidR="00A867C0" w:rsidRPr="00A867C0">
              <w:rPr>
                <w:rFonts w:ascii="Arial Narrow" w:hAnsi="Arial Narrow" w:cs="Arial"/>
                <w:b/>
                <w:i/>
                <w:lang w:val="fr-CA"/>
              </w:rPr>
              <w:t>’</w:t>
            </w:r>
            <w:r w:rsidRPr="002158F3">
              <w:rPr>
                <w:rFonts w:ascii="Arial Narrow" w:hAnsi="Arial Narrow" w:cs="Arial"/>
                <w:b/>
                <w:i/>
                <w:lang w:val="fr-CA"/>
              </w:rPr>
              <w:t>ajout de tous les composants, bien mélanger à la main.</w:t>
            </w:r>
          </w:p>
        </w:tc>
      </w:tr>
      <w:tr w:rsidR="0061005E" w:rsidRPr="002158F3" w14:paraId="5752D171" w14:textId="77777777" w:rsidTr="00D44B64">
        <w:trPr>
          <w:trHeight w:val="530"/>
        </w:trPr>
        <w:tc>
          <w:tcPr>
            <w:tcW w:w="10422" w:type="dxa"/>
            <w:gridSpan w:val="8"/>
            <w:tcBorders>
              <w:top w:val="nil"/>
              <w:bottom w:val="nil"/>
            </w:tcBorders>
            <w:vAlign w:val="center"/>
          </w:tcPr>
          <w:p w14:paraId="5752D16A" w14:textId="0206B861" w:rsidR="0061005E" w:rsidRPr="002158F3" w:rsidRDefault="008A1D23" w:rsidP="008A1D23">
            <w:pPr>
              <w:numPr>
                <w:ilvl w:val="0"/>
                <w:numId w:val="5"/>
              </w:numPr>
              <w:ind w:left="252" w:hanging="252"/>
              <w:rPr>
                <w:rFonts w:ascii="Arial Narrow" w:hAnsi="Arial Narrow" w:cs="Arial"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 xml:space="preserve">Pulvériser la couleur </w:t>
            </w:r>
            <w:proofErr w:type="spellStart"/>
            <w:r w:rsidRPr="002158F3">
              <w:rPr>
                <w:rFonts w:ascii="Arial Narrow" w:hAnsi="Arial Narrow" w:cs="Arial"/>
                <w:lang w:val="fr-CA"/>
              </w:rPr>
              <w:t>PàP</w:t>
            </w:r>
            <w:proofErr w:type="spellEnd"/>
            <w:r w:rsidRPr="002158F3">
              <w:rPr>
                <w:rFonts w:ascii="Arial Narrow" w:hAnsi="Arial Narrow" w:cs="Arial"/>
                <w:lang w:val="fr-CA"/>
              </w:rPr>
              <w:t xml:space="preserve"> sur la zone de retouche apprêtée jusqu</w:t>
            </w:r>
            <w:r w:rsidR="00A867C0" w:rsidRPr="00A867C0">
              <w:rPr>
                <w:rFonts w:ascii="Arial Narrow" w:hAnsi="Arial Narrow" w:cs="Arial"/>
                <w:lang w:val="fr-CA"/>
              </w:rPr>
              <w:t>’</w:t>
            </w:r>
            <w:r w:rsidRPr="002158F3">
              <w:rPr>
                <w:rFonts w:ascii="Arial Narrow" w:hAnsi="Arial Narrow" w:cs="Arial"/>
                <w:lang w:val="fr-CA"/>
              </w:rPr>
              <w:t>à ce qu</w:t>
            </w:r>
            <w:r w:rsidR="00A867C0" w:rsidRPr="00A867C0">
              <w:rPr>
                <w:rFonts w:ascii="Arial Narrow" w:hAnsi="Arial Narrow" w:cs="Arial"/>
                <w:lang w:val="fr-CA"/>
              </w:rPr>
              <w:t>’</w:t>
            </w:r>
            <w:r w:rsidRPr="002158F3">
              <w:rPr>
                <w:rFonts w:ascii="Arial Narrow" w:hAnsi="Arial Narrow" w:cs="Arial"/>
                <w:lang w:val="fr-CA"/>
              </w:rPr>
              <w:t>elle soit entièrement recouverte</w:t>
            </w:r>
            <w:r w:rsidR="0061005E" w:rsidRPr="002158F3">
              <w:rPr>
                <w:rFonts w:ascii="Arial Narrow" w:hAnsi="Arial Narrow" w:cs="Arial"/>
                <w:lang w:val="fr-CA"/>
              </w:rPr>
              <w:t>.</w:t>
            </w:r>
          </w:p>
          <w:p w14:paraId="5752D16B" w14:textId="544FDF70" w:rsidR="0061005E" w:rsidRPr="002158F3" w:rsidRDefault="008A1D23" w:rsidP="008A1D23">
            <w:pPr>
              <w:numPr>
                <w:ilvl w:val="0"/>
                <w:numId w:val="5"/>
              </w:numPr>
              <w:ind w:left="252" w:hanging="252"/>
              <w:rPr>
                <w:rFonts w:ascii="Arial Narrow" w:hAnsi="Arial Narrow" w:cs="Arial"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 xml:space="preserve">Pulvériser le </w:t>
            </w:r>
            <w:proofErr w:type="spellStart"/>
            <w:r w:rsidRPr="002158F3">
              <w:rPr>
                <w:rFonts w:ascii="Arial Narrow" w:hAnsi="Arial Narrow" w:cs="Arial"/>
                <w:lang w:val="fr-CA"/>
              </w:rPr>
              <w:t>fusionneur</w:t>
            </w:r>
            <w:proofErr w:type="spellEnd"/>
            <w:r w:rsidRPr="002158F3">
              <w:rPr>
                <w:rFonts w:ascii="Arial Narrow" w:hAnsi="Arial Narrow" w:cs="Arial"/>
                <w:lang w:val="fr-CA"/>
              </w:rPr>
              <w:t xml:space="preserve"> de couleur réduit selon les directives ci-dessus sur toute la surface de retouche, en décalant les couches, conformément aux pratiques standard en matière de fusion, jusqu</w:t>
            </w:r>
            <w:r w:rsidR="00A867C0" w:rsidRPr="00A867C0">
              <w:rPr>
                <w:rFonts w:ascii="Arial Narrow" w:hAnsi="Arial Narrow" w:cs="Arial"/>
                <w:lang w:val="fr-CA"/>
              </w:rPr>
              <w:t>’</w:t>
            </w:r>
            <w:r w:rsidRPr="002158F3">
              <w:rPr>
                <w:rFonts w:ascii="Arial Narrow" w:hAnsi="Arial Narrow" w:cs="Arial"/>
                <w:lang w:val="fr-CA"/>
              </w:rPr>
              <w:t>à ce que la retouche soit invisible</w:t>
            </w:r>
            <w:r w:rsidR="0061005E" w:rsidRPr="002158F3">
              <w:rPr>
                <w:rFonts w:ascii="Arial Narrow" w:hAnsi="Arial Narrow" w:cs="Arial"/>
                <w:lang w:val="fr-CA"/>
              </w:rPr>
              <w:t>.</w:t>
            </w:r>
          </w:p>
          <w:p w14:paraId="5752D16C" w14:textId="01ACAF88" w:rsidR="0061005E" w:rsidRPr="002158F3" w:rsidRDefault="008A1D23" w:rsidP="008A1D23">
            <w:pPr>
              <w:numPr>
                <w:ilvl w:val="0"/>
                <w:numId w:val="5"/>
              </w:numPr>
              <w:ind w:left="252" w:hanging="252"/>
              <w:rPr>
                <w:rFonts w:ascii="Arial Narrow" w:hAnsi="Arial Narrow" w:cs="Arial"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>Le solvant de fusion</w:t>
            </w:r>
            <w:r w:rsidR="00582FCE">
              <w:rPr>
                <w:rFonts w:ascii="Arial Narrow" w:hAnsi="Arial Narrow" w:cs="Arial"/>
                <w:lang w:val="fr-CA"/>
              </w:rPr>
              <w:t> </w:t>
            </w:r>
            <w:r w:rsidR="00E63C84" w:rsidRPr="002158F3">
              <w:rPr>
                <w:rFonts w:ascii="Arial Narrow" w:hAnsi="Arial Narrow" w:cs="Arial"/>
                <w:lang w:val="fr-CA"/>
              </w:rPr>
              <w:t>S</w:t>
            </w:r>
            <w:r w:rsidR="0061005E" w:rsidRPr="002158F3">
              <w:rPr>
                <w:rFonts w:ascii="Arial Narrow" w:hAnsi="Arial Narrow" w:cs="Arial"/>
                <w:lang w:val="fr-CA"/>
              </w:rPr>
              <w:t>X</w:t>
            </w:r>
            <w:r w:rsidR="00E63C84" w:rsidRPr="002158F3">
              <w:rPr>
                <w:rFonts w:ascii="Arial Narrow" w:hAnsi="Arial Narrow" w:cs="Arial"/>
                <w:lang w:val="fr-CA"/>
              </w:rPr>
              <w:t>A</w:t>
            </w:r>
            <w:r w:rsidR="0061005E" w:rsidRPr="002158F3">
              <w:rPr>
                <w:rFonts w:ascii="Arial Narrow" w:hAnsi="Arial Narrow" w:cs="Arial"/>
                <w:lang w:val="fr-CA"/>
              </w:rPr>
              <w:t xml:space="preserve">840 </w:t>
            </w:r>
            <w:r w:rsidRPr="002158F3">
              <w:rPr>
                <w:rFonts w:ascii="Arial Narrow" w:hAnsi="Arial Narrow" w:cs="Arial"/>
                <w:lang w:val="fr-CA"/>
              </w:rPr>
              <w:t xml:space="preserve">peut être doucement pulvérisé sur les bords de la dernière application de </w:t>
            </w:r>
            <w:proofErr w:type="spellStart"/>
            <w:r w:rsidRPr="002158F3">
              <w:rPr>
                <w:rFonts w:ascii="Arial Narrow" w:hAnsi="Arial Narrow" w:cs="Arial"/>
                <w:lang w:val="fr-CA"/>
              </w:rPr>
              <w:t>fusionneur</w:t>
            </w:r>
            <w:proofErr w:type="spellEnd"/>
            <w:r w:rsidRPr="002158F3">
              <w:rPr>
                <w:rFonts w:ascii="Arial Narrow" w:hAnsi="Arial Narrow" w:cs="Arial"/>
                <w:lang w:val="fr-CA"/>
              </w:rPr>
              <w:t xml:space="preserve"> de couleur</w:t>
            </w:r>
            <w:r w:rsidR="0061005E" w:rsidRPr="002158F3">
              <w:rPr>
                <w:rFonts w:ascii="Arial Narrow" w:hAnsi="Arial Narrow" w:cs="Arial"/>
                <w:lang w:val="fr-CA"/>
              </w:rPr>
              <w:t>. (</w:t>
            </w:r>
            <w:r w:rsidRPr="002158F3">
              <w:rPr>
                <w:rFonts w:ascii="Arial Narrow" w:hAnsi="Arial Narrow" w:cs="Arial"/>
                <w:lang w:val="fr-CA"/>
              </w:rPr>
              <w:t>Consulter la fiche technique</w:t>
            </w:r>
            <w:r w:rsidR="00582FCE">
              <w:rPr>
                <w:rFonts w:ascii="Arial Narrow" w:hAnsi="Arial Narrow" w:cs="Arial"/>
                <w:lang w:val="fr-CA"/>
              </w:rPr>
              <w:t> </w:t>
            </w:r>
            <w:r w:rsidRPr="002158F3">
              <w:rPr>
                <w:rFonts w:ascii="Arial Narrow" w:hAnsi="Arial Narrow" w:cs="Arial"/>
                <w:lang w:val="fr-CA"/>
              </w:rPr>
              <w:t xml:space="preserve">OC-3F de </w:t>
            </w:r>
            <w:r w:rsidR="00E16852" w:rsidRPr="002158F3">
              <w:rPr>
                <w:rFonts w:ascii="Arial Narrow" w:hAnsi="Arial Narrow" w:cs="Arial"/>
                <w:lang w:val="fr-CA"/>
              </w:rPr>
              <w:t>ONECHOICE</w:t>
            </w:r>
            <w:r w:rsidRPr="002158F3">
              <w:rPr>
                <w:rFonts w:ascii="Arial Narrow" w:hAnsi="Arial Narrow" w:cs="Arial"/>
                <w:vertAlign w:val="superscript"/>
                <w:lang w:val="fr-CA"/>
              </w:rPr>
              <w:t>®</w:t>
            </w:r>
            <w:r w:rsidRPr="002158F3">
              <w:rPr>
                <w:rFonts w:ascii="Arial Narrow" w:hAnsi="Arial Narrow" w:cs="Arial"/>
                <w:lang w:val="fr-CA"/>
              </w:rPr>
              <w:t xml:space="preserve"> pour obtenir d</w:t>
            </w:r>
            <w:r w:rsidR="00A867C0" w:rsidRPr="00A867C0">
              <w:rPr>
                <w:rFonts w:ascii="Arial Narrow" w:hAnsi="Arial Narrow" w:cs="Arial"/>
                <w:lang w:val="fr-CA"/>
              </w:rPr>
              <w:t>’</w:t>
            </w:r>
            <w:r w:rsidRPr="002158F3">
              <w:rPr>
                <w:rFonts w:ascii="Arial Narrow" w:hAnsi="Arial Narrow" w:cs="Arial"/>
                <w:lang w:val="fr-CA"/>
              </w:rPr>
              <w:t>autres instructions sur l</w:t>
            </w:r>
            <w:r w:rsidR="00A867C0" w:rsidRPr="00A867C0">
              <w:rPr>
                <w:rFonts w:ascii="Arial Narrow" w:hAnsi="Arial Narrow" w:cs="Arial"/>
                <w:lang w:val="fr-CA"/>
              </w:rPr>
              <w:t>’</w:t>
            </w:r>
            <w:r w:rsidRPr="002158F3">
              <w:rPr>
                <w:rFonts w:ascii="Arial Narrow" w:hAnsi="Arial Narrow" w:cs="Arial"/>
                <w:lang w:val="fr-CA"/>
              </w:rPr>
              <w:t>application.</w:t>
            </w:r>
            <w:r w:rsidR="0061005E" w:rsidRPr="002158F3">
              <w:rPr>
                <w:rFonts w:ascii="Arial Narrow" w:hAnsi="Arial Narrow" w:cs="Arial"/>
                <w:lang w:val="fr-CA"/>
              </w:rPr>
              <w:t xml:space="preserve">) </w:t>
            </w:r>
          </w:p>
          <w:p w14:paraId="5752D16D" w14:textId="731EC894" w:rsidR="0061005E" w:rsidRPr="002158F3" w:rsidRDefault="008A1D23" w:rsidP="008A1D23">
            <w:pPr>
              <w:numPr>
                <w:ilvl w:val="0"/>
                <w:numId w:val="5"/>
              </w:numPr>
              <w:ind w:left="252" w:hanging="252"/>
              <w:rPr>
                <w:rFonts w:ascii="Arial Narrow" w:hAnsi="Arial Narrow" w:cs="Arial"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>Si nécessaire</w:t>
            </w:r>
            <w:r w:rsidR="0061005E" w:rsidRPr="002158F3">
              <w:rPr>
                <w:rFonts w:ascii="Arial Narrow" w:hAnsi="Arial Narrow" w:cs="Arial"/>
                <w:lang w:val="fr-CA"/>
              </w:rPr>
              <w:t xml:space="preserve">, </w:t>
            </w:r>
            <w:r w:rsidRPr="002158F3">
              <w:rPr>
                <w:rFonts w:ascii="Arial Narrow" w:hAnsi="Arial Narrow" w:cs="Arial"/>
                <w:lang w:val="fr-CA"/>
              </w:rPr>
              <w:t xml:space="preserve">le FDG500 </w:t>
            </w:r>
            <w:proofErr w:type="spellStart"/>
            <w:r w:rsidRPr="002158F3">
              <w:rPr>
                <w:rFonts w:ascii="Arial Narrow" w:hAnsi="Arial Narrow" w:cs="Arial"/>
                <w:lang w:val="fr-CA"/>
              </w:rPr>
              <w:t>PàP</w:t>
            </w:r>
            <w:proofErr w:type="spellEnd"/>
            <w:r w:rsidRPr="002158F3">
              <w:rPr>
                <w:rFonts w:ascii="Arial Narrow" w:hAnsi="Arial Narrow" w:cs="Arial"/>
                <w:lang w:val="fr-CA"/>
              </w:rPr>
              <w:t xml:space="preserve"> </w:t>
            </w:r>
            <w:r w:rsidR="000C7E22" w:rsidRPr="002158F3">
              <w:rPr>
                <w:rFonts w:ascii="Arial Narrow" w:hAnsi="Arial Narrow" w:cs="Arial"/>
                <w:lang w:val="fr-CA"/>
              </w:rPr>
              <w:t>peut être utilisé comme «</w:t>
            </w:r>
            <w:r w:rsidR="00582FCE">
              <w:rPr>
                <w:rFonts w:ascii="Arial Narrow" w:hAnsi="Arial Narrow" w:cs="Arial"/>
                <w:lang w:val="fr-CA"/>
              </w:rPr>
              <w:t> </w:t>
            </w:r>
            <w:r w:rsidR="000C7E22" w:rsidRPr="002158F3">
              <w:rPr>
                <w:rFonts w:ascii="Arial Narrow" w:hAnsi="Arial Narrow" w:cs="Arial"/>
                <w:lang w:val="fr-CA"/>
              </w:rPr>
              <w:t>couche mouillée</w:t>
            </w:r>
            <w:r w:rsidR="00582FCE">
              <w:rPr>
                <w:rFonts w:ascii="Arial Narrow" w:hAnsi="Arial Narrow" w:cs="Arial"/>
                <w:lang w:val="fr-CA"/>
              </w:rPr>
              <w:t> </w:t>
            </w:r>
            <w:r w:rsidR="000C7E22" w:rsidRPr="002158F3">
              <w:rPr>
                <w:rFonts w:ascii="Arial Narrow" w:hAnsi="Arial Narrow" w:cs="Arial"/>
                <w:lang w:val="fr-CA"/>
              </w:rPr>
              <w:t>» sur</w:t>
            </w:r>
            <w:r w:rsidR="00D83906">
              <w:rPr>
                <w:rFonts w:ascii="Arial Narrow" w:hAnsi="Arial Narrow" w:cs="Arial"/>
                <w:lang w:val="fr-CA"/>
              </w:rPr>
              <w:t xml:space="preserve"> toute</w:t>
            </w:r>
            <w:r w:rsidR="000C7E22" w:rsidRPr="002158F3">
              <w:rPr>
                <w:rFonts w:ascii="Arial Narrow" w:hAnsi="Arial Narrow" w:cs="Arial"/>
                <w:lang w:val="fr-CA"/>
              </w:rPr>
              <w:t xml:space="preserve"> la zone de retouche avant l</w:t>
            </w:r>
            <w:r w:rsidR="00A867C0" w:rsidRPr="00A867C0">
              <w:rPr>
                <w:rFonts w:ascii="Arial Narrow" w:hAnsi="Arial Narrow" w:cs="Arial"/>
                <w:lang w:val="fr-CA"/>
              </w:rPr>
              <w:t>’</w:t>
            </w:r>
            <w:r w:rsidR="000C7E22" w:rsidRPr="002158F3">
              <w:rPr>
                <w:rFonts w:ascii="Arial Narrow" w:hAnsi="Arial Narrow" w:cs="Arial"/>
                <w:lang w:val="fr-CA"/>
              </w:rPr>
              <w:t>application de la couleur, si cette dernière a une teneur élevée en paillettes métallisées</w:t>
            </w:r>
            <w:r w:rsidR="0061005E" w:rsidRPr="002158F3">
              <w:rPr>
                <w:rFonts w:ascii="Arial Narrow" w:hAnsi="Arial Narrow" w:cs="Arial"/>
                <w:lang w:val="fr-CA"/>
              </w:rPr>
              <w:t>.</w:t>
            </w:r>
          </w:p>
          <w:p w14:paraId="5752D16E" w14:textId="22559E4E" w:rsidR="0061005E" w:rsidRPr="002158F3" w:rsidRDefault="000C7E22" w:rsidP="008A1D23">
            <w:pPr>
              <w:numPr>
                <w:ilvl w:val="0"/>
                <w:numId w:val="5"/>
              </w:numPr>
              <w:ind w:left="252" w:hanging="252"/>
              <w:rPr>
                <w:rFonts w:ascii="Arial Narrow" w:hAnsi="Arial Narrow" w:cs="Arial"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>Une fois sèche, la zone traitée peut être légèrement polie à l</w:t>
            </w:r>
            <w:r w:rsidR="00A867C0" w:rsidRPr="00A867C0">
              <w:rPr>
                <w:rFonts w:ascii="Arial Narrow" w:hAnsi="Arial Narrow" w:cs="Arial"/>
                <w:lang w:val="fr-CA"/>
              </w:rPr>
              <w:t>’</w:t>
            </w:r>
            <w:r w:rsidRPr="002158F3">
              <w:rPr>
                <w:rFonts w:ascii="Arial Narrow" w:hAnsi="Arial Narrow" w:cs="Arial"/>
                <w:lang w:val="fr-CA"/>
              </w:rPr>
              <w:t>aide d</w:t>
            </w:r>
            <w:r w:rsidR="00A867C0" w:rsidRPr="00A867C0">
              <w:rPr>
                <w:rFonts w:ascii="Arial Narrow" w:hAnsi="Arial Narrow" w:cs="Arial"/>
                <w:lang w:val="fr-CA"/>
              </w:rPr>
              <w:t>’</w:t>
            </w:r>
            <w:r w:rsidRPr="002158F3">
              <w:rPr>
                <w:rFonts w:ascii="Arial Narrow" w:hAnsi="Arial Narrow" w:cs="Arial"/>
                <w:lang w:val="fr-CA"/>
              </w:rPr>
              <w:t>un tampon de mousse</w:t>
            </w:r>
            <w:r w:rsidR="0061005E" w:rsidRPr="002158F3">
              <w:rPr>
                <w:rFonts w:ascii="Arial Narrow" w:hAnsi="Arial Narrow" w:cs="Arial"/>
                <w:lang w:val="fr-CA"/>
              </w:rPr>
              <w:t>.</w:t>
            </w:r>
          </w:p>
          <w:p w14:paraId="5752D16F" w14:textId="3CCE27F8" w:rsidR="0061005E" w:rsidRPr="002158F3" w:rsidRDefault="00862ADC" w:rsidP="008A1D23">
            <w:pPr>
              <w:numPr>
                <w:ilvl w:val="0"/>
                <w:numId w:val="5"/>
              </w:numPr>
              <w:ind w:left="252" w:hanging="252"/>
              <w:rPr>
                <w:rFonts w:ascii="Arial Narrow" w:hAnsi="Arial Narrow" w:cs="Arial"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 xml:space="preserve">Pour obtenir des renseignements supplémentaires sur la fusion, assister au cours </w:t>
            </w:r>
            <w:r w:rsidRPr="002158F3">
              <w:rPr>
                <w:rFonts w:ascii="Arial Narrow" w:hAnsi="Arial Narrow" w:cs="Arial"/>
                <w:i/>
                <w:iCs/>
                <w:lang w:val="fr-CA"/>
              </w:rPr>
              <w:t>Delfleet</w:t>
            </w:r>
            <w:r w:rsidR="00582FCE">
              <w:rPr>
                <w:rFonts w:ascii="Arial Narrow" w:hAnsi="Arial Narrow" w:cs="Arial"/>
                <w:lang w:val="fr-CA"/>
              </w:rPr>
              <w:t> </w:t>
            </w:r>
            <w:r w:rsidR="004C63BC">
              <w:rPr>
                <w:rFonts w:ascii="Arial Narrow" w:hAnsi="Arial Narrow" w:cs="Arial"/>
                <w:lang w:val="fr-CA"/>
              </w:rPr>
              <w:t xml:space="preserve">PPG720 </w:t>
            </w:r>
            <w:r w:rsidRPr="002158F3">
              <w:rPr>
                <w:rFonts w:ascii="Arial Narrow" w:hAnsi="Arial Narrow" w:cs="Arial"/>
                <w:lang w:val="fr-CA"/>
              </w:rPr>
              <w:t>sur les retouches et la mise à la teinte</w:t>
            </w:r>
            <w:r w:rsidR="0061005E" w:rsidRPr="002158F3">
              <w:rPr>
                <w:rFonts w:ascii="Arial Narrow" w:hAnsi="Arial Narrow" w:cs="Arial"/>
                <w:lang w:val="fr-CA"/>
              </w:rPr>
              <w:t>.</w:t>
            </w:r>
          </w:p>
          <w:p w14:paraId="5752D170" w14:textId="1F737868" w:rsidR="00686313" w:rsidRPr="002158F3" w:rsidRDefault="00B87260" w:rsidP="008A1D23">
            <w:pPr>
              <w:numPr>
                <w:ilvl w:val="0"/>
                <w:numId w:val="5"/>
              </w:numPr>
              <w:ind w:left="252" w:hanging="252"/>
              <w:rPr>
                <w:rFonts w:ascii="Arial Narrow" w:hAnsi="Arial Narrow" w:cs="Arial"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>Pour obtenir plus de détails sur l</w:t>
            </w:r>
            <w:r w:rsidR="00A867C0" w:rsidRPr="00A867C0">
              <w:rPr>
                <w:rFonts w:ascii="Arial Narrow" w:hAnsi="Arial Narrow" w:cs="Arial"/>
                <w:lang w:val="fr-CA"/>
              </w:rPr>
              <w:t>’</w:t>
            </w:r>
            <w:r w:rsidRPr="002158F3">
              <w:rPr>
                <w:rFonts w:ascii="Arial Narrow" w:hAnsi="Arial Narrow" w:cs="Arial"/>
                <w:lang w:val="fr-CA"/>
              </w:rPr>
              <w:t>émail polyuréthane à une étape FDG, consulter la fiche technique </w:t>
            </w:r>
            <w:r w:rsidR="00684D62" w:rsidRPr="002158F3">
              <w:rPr>
                <w:rFonts w:ascii="Arial Narrow" w:hAnsi="Arial Narrow" w:cs="Arial"/>
                <w:lang w:val="fr-CA"/>
              </w:rPr>
              <w:t>DFT</w:t>
            </w:r>
            <w:r w:rsidRPr="002158F3">
              <w:rPr>
                <w:rFonts w:ascii="Arial Narrow" w:hAnsi="Arial Narrow" w:cs="Arial"/>
                <w:lang w:val="fr-CA"/>
              </w:rPr>
              <w:t>-</w:t>
            </w:r>
            <w:r w:rsidR="00684D62" w:rsidRPr="002158F3">
              <w:rPr>
                <w:rFonts w:ascii="Arial Narrow" w:hAnsi="Arial Narrow" w:cs="Arial"/>
                <w:lang w:val="fr-CA"/>
              </w:rPr>
              <w:t>004</w:t>
            </w:r>
            <w:r w:rsidRPr="002158F3">
              <w:rPr>
                <w:rFonts w:ascii="Arial Narrow" w:hAnsi="Arial Narrow" w:cs="Arial"/>
                <w:lang w:val="fr-CA"/>
              </w:rPr>
              <w:t>F</w:t>
            </w:r>
            <w:r w:rsidR="00684D62" w:rsidRPr="002158F3">
              <w:rPr>
                <w:rFonts w:ascii="Arial Narrow" w:hAnsi="Arial Narrow" w:cs="Arial"/>
                <w:lang w:val="fr-CA"/>
              </w:rPr>
              <w:t>.</w:t>
            </w:r>
          </w:p>
        </w:tc>
      </w:tr>
    </w:tbl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3950"/>
        <w:gridCol w:w="10"/>
      </w:tblGrid>
      <w:tr w:rsidR="00D44B64" w:rsidRPr="002158F3" w14:paraId="0FCF6B54" w14:textId="77777777" w:rsidTr="002158F3">
        <w:trPr>
          <w:gridAfter w:val="1"/>
          <w:wAfter w:w="10" w:type="dxa"/>
        </w:trPr>
        <w:tc>
          <w:tcPr>
            <w:tcW w:w="10790" w:type="dxa"/>
            <w:gridSpan w:val="2"/>
          </w:tcPr>
          <w:p w14:paraId="201990A9" w14:textId="25317C13" w:rsidR="00D44B64" w:rsidRPr="002158F3" w:rsidRDefault="00B87260" w:rsidP="008A1D23">
            <w:pPr>
              <w:rPr>
                <w:rFonts w:ascii="Arial Narrow" w:hAnsi="Arial Narrow"/>
                <w:b/>
                <w:lang w:val="fr-CA"/>
              </w:rPr>
            </w:pPr>
            <w:r w:rsidRPr="002158F3">
              <w:rPr>
                <w:rFonts w:ascii="Arial Narrow" w:hAnsi="Arial Narrow"/>
                <w:b/>
                <w:lang w:val="fr-CA"/>
              </w:rPr>
              <w:lastRenderedPageBreak/>
              <w:t xml:space="preserve">Teneur réglementaire en COV du produit </w:t>
            </w:r>
            <w:proofErr w:type="spellStart"/>
            <w:r w:rsidRPr="002158F3">
              <w:rPr>
                <w:rFonts w:ascii="Arial Narrow" w:hAnsi="Arial Narrow"/>
                <w:b/>
                <w:lang w:val="fr-CA"/>
              </w:rPr>
              <w:t>PàP</w:t>
            </w:r>
            <w:proofErr w:type="spellEnd"/>
            <w:r w:rsidRPr="002158F3">
              <w:rPr>
                <w:rFonts w:ascii="Arial Narrow" w:hAnsi="Arial Narrow"/>
                <w:b/>
                <w:lang w:val="fr-CA"/>
              </w:rPr>
              <w:t xml:space="preserve"> (moins l</w:t>
            </w:r>
            <w:r w:rsidR="00A867C0" w:rsidRPr="00A867C0">
              <w:rPr>
                <w:rFonts w:ascii="Arial Narrow" w:hAnsi="Arial Narrow"/>
                <w:b/>
                <w:lang w:val="fr-CA"/>
              </w:rPr>
              <w:t>’</w:t>
            </w:r>
            <w:r w:rsidRPr="002158F3">
              <w:rPr>
                <w:rFonts w:ascii="Arial Narrow" w:hAnsi="Arial Narrow"/>
                <w:b/>
                <w:lang w:val="fr-CA"/>
              </w:rPr>
              <w:t>eau et les matières exemptées)</w:t>
            </w:r>
          </w:p>
        </w:tc>
      </w:tr>
      <w:tr w:rsidR="00686313" w:rsidRPr="002158F3" w14:paraId="3346AD50" w14:textId="77777777" w:rsidTr="002158F3">
        <w:tc>
          <w:tcPr>
            <w:tcW w:w="6840" w:type="dxa"/>
            <w:tcBorders>
              <w:bottom w:val="nil"/>
              <w:right w:val="nil"/>
            </w:tcBorders>
          </w:tcPr>
          <w:p w14:paraId="23553761" w14:textId="2B41B96C" w:rsidR="00686313" w:rsidRPr="002158F3" w:rsidRDefault="002158F3" w:rsidP="008A1D23">
            <w:pPr>
              <w:rPr>
                <w:rFonts w:ascii="Arial Narrow" w:hAnsi="Arial Narrow" w:cs="Arial"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>Comme « couche mouillée »</w:t>
            </w:r>
            <w:r w:rsidR="00D44B64" w:rsidRPr="002158F3">
              <w:rPr>
                <w:rFonts w:ascii="Arial Narrow" w:hAnsi="Arial Narrow" w:cs="Arial"/>
                <w:lang w:val="fr-CA"/>
              </w:rPr>
              <w:t xml:space="preserve"> (4</w:t>
            </w:r>
            <w:r w:rsidRPr="002158F3">
              <w:rPr>
                <w:rFonts w:ascii="Arial Narrow" w:hAnsi="Arial Narrow" w:cs="Arial"/>
                <w:lang w:val="fr-CA"/>
              </w:rPr>
              <w:t> : </w:t>
            </w:r>
            <w:r w:rsidR="00D44B64" w:rsidRPr="002158F3">
              <w:rPr>
                <w:rFonts w:ascii="Arial Narrow" w:hAnsi="Arial Narrow" w:cs="Arial"/>
                <w:lang w:val="fr-CA"/>
              </w:rPr>
              <w:t>2</w:t>
            </w:r>
            <w:r w:rsidRPr="002158F3">
              <w:rPr>
                <w:rFonts w:ascii="Arial Narrow" w:hAnsi="Arial Narrow" w:cs="Arial"/>
                <w:lang w:val="fr-CA"/>
              </w:rPr>
              <w:t> : </w:t>
            </w:r>
            <w:r w:rsidR="00D44B64" w:rsidRPr="002158F3">
              <w:rPr>
                <w:rFonts w:ascii="Arial Narrow" w:hAnsi="Arial Narrow" w:cs="Arial"/>
                <w:lang w:val="fr-CA"/>
              </w:rPr>
              <w:t xml:space="preserve">1 </w:t>
            </w:r>
            <w:r w:rsidRPr="002158F3">
              <w:rPr>
                <w:rFonts w:ascii="Arial Narrow" w:hAnsi="Arial Narrow" w:cs="Arial"/>
                <w:lang w:val="fr-CA"/>
              </w:rPr>
              <w:t>sans couleur ajoutée</w:t>
            </w:r>
            <w:r w:rsidR="00D44B64" w:rsidRPr="002158F3">
              <w:rPr>
                <w:rFonts w:ascii="Arial Narrow" w:hAnsi="Arial Narrow" w:cs="Arial"/>
                <w:lang w:val="fr-CA"/>
              </w:rPr>
              <w:t>)</w:t>
            </w:r>
            <w:r w:rsidRPr="002158F3">
              <w:rPr>
                <w:rFonts w:ascii="Arial Narrow" w:hAnsi="Arial Narrow" w:cs="Arial"/>
                <w:lang w:val="fr-CA"/>
              </w:rPr>
              <w:t xml:space="preserve"> </w:t>
            </w:r>
          </w:p>
        </w:tc>
        <w:tc>
          <w:tcPr>
            <w:tcW w:w="3960" w:type="dxa"/>
            <w:gridSpan w:val="2"/>
            <w:tcBorders>
              <w:left w:val="nil"/>
              <w:bottom w:val="nil"/>
            </w:tcBorders>
          </w:tcPr>
          <w:p w14:paraId="173A511E" w14:textId="6FD796A0" w:rsidR="00686313" w:rsidRPr="002158F3" w:rsidRDefault="00D44B64" w:rsidP="008A1D23">
            <w:pPr>
              <w:rPr>
                <w:rFonts w:ascii="Arial Narrow" w:hAnsi="Arial Narrow"/>
                <w:lang w:val="fr-CA"/>
              </w:rPr>
            </w:pPr>
            <w:r w:rsidRPr="002158F3">
              <w:rPr>
                <w:rFonts w:ascii="Arial Narrow" w:hAnsi="Arial Narrow"/>
                <w:lang w:val="fr-CA"/>
              </w:rPr>
              <w:t>553</w:t>
            </w:r>
            <w:r w:rsidR="00582FCE">
              <w:rPr>
                <w:rFonts w:ascii="Arial Narrow" w:hAnsi="Arial Narrow"/>
                <w:lang w:val="fr-CA"/>
              </w:rPr>
              <w:t> </w:t>
            </w:r>
            <w:r w:rsidRPr="002158F3">
              <w:rPr>
                <w:rFonts w:ascii="Arial Narrow" w:hAnsi="Arial Narrow"/>
                <w:lang w:val="fr-CA"/>
              </w:rPr>
              <w:t>g/L</w:t>
            </w:r>
            <w:r w:rsidR="002158F3" w:rsidRPr="002158F3">
              <w:rPr>
                <w:rFonts w:ascii="Arial Narrow" w:hAnsi="Arial Narrow"/>
                <w:lang w:val="fr-CA"/>
              </w:rPr>
              <w:t xml:space="preserve"> (4,61</w:t>
            </w:r>
            <w:r w:rsidR="00582FCE">
              <w:rPr>
                <w:rFonts w:ascii="Arial Narrow" w:hAnsi="Arial Narrow"/>
                <w:lang w:val="fr-CA"/>
              </w:rPr>
              <w:t> </w:t>
            </w:r>
            <w:r w:rsidR="002158F3" w:rsidRPr="002158F3">
              <w:rPr>
                <w:rFonts w:ascii="Arial Narrow" w:hAnsi="Arial Narrow"/>
                <w:lang w:val="fr-CA"/>
              </w:rPr>
              <w:t>lb/gal</w:t>
            </w:r>
            <w:r w:rsidRPr="002158F3">
              <w:rPr>
                <w:rFonts w:ascii="Arial Narrow" w:hAnsi="Arial Narrow"/>
                <w:lang w:val="fr-CA"/>
              </w:rPr>
              <w:t>)</w:t>
            </w:r>
          </w:p>
        </w:tc>
      </w:tr>
      <w:tr w:rsidR="00D44B64" w:rsidRPr="002158F3" w14:paraId="34F1D12F" w14:textId="77777777" w:rsidTr="002158F3">
        <w:tc>
          <w:tcPr>
            <w:tcW w:w="6840" w:type="dxa"/>
            <w:tcBorders>
              <w:top w:val="nil"/>
              <w:bottom w:val="single" w:sz="4" w:space="0" w:color="auto"/>
              <w:right w:val="nil"/>
            </w:tcBorders>
          </w:tcPr>
          <w:p w14:paraId="0B70B8F1" w14:textId="137334A3" w:rsidR="00D44B64" w:rsidRPr="002158F3" w:rsidRDefault="002158F3" w:rsidP="008A1D23">
            <w:pPr>
              <w:rPr>
                <w:rFonts w:ascii="Arial Narrow" w:hAnsi="Arial Narrow" w:cs="Arial"/>
                <w:lang w:val="fr-CA"/>
              </w:rPr>
            </w:pPr>
            <w:r w:rsidRPr="002158F3">
              <w:rPr>
                <w:rFonts w:ascii="Arial Narrow" w:hAnsi="Arial Narrow" w:cs="Arial"/>
                <w:lang w:val="fr-CA"/>
              </w:rPr>
              <w:t xml:space="preserve">Fusionné avec la couleur </w:t>
            </w:r>
            <w:r w:rsidR="00D44B64" w:rsidRPr="002158F3">
              <w:rPr>
                <w:rFonts w:ascii="Arial Narrow" w:hAnsi="Arial Narrow" w:cs="Arial"/>
                <w:lang w:val="fr-CA"/>
              </w:rPr>
              <w:t xml:space="preserve">FBCH </w:t>
            </w:r>
            <w:proofErr w:type="spellStart"/>
            <w:r w:rsidRPr="002158F3">
              <w:rPr>
                <w:rFonts w:ascii="Arial Narrow" w:hAnsi="Arial Narrow" w:cs="Arial"/>
                <w:lang w:val="fr-CA"/>
              </w:rPr>
              <w:t>PàP</w:t>
            </w:r>
            <w:proofErr w:type="spellEnd"/>
            <w:r w:rsidRPr="002158F3">
              <w:rPr>
                <w:rFonts w:ascii="Arial Narrow" w:hAnsi="Arial Narrow" w:cs="Arial"/>
                <w:lang w:val="fr-CA"/>
              </w:rPr>
              <w:t xml:space="preserve"> </w:t>
            </w:r>
            <w:r w:rsidR="00D44B64" w:rsidRPr="002158F3">
              <w:rPr>
                <w:rFonts w:ascii="Arial Narrow" w:hAnsi="Arial Narrow" w:cs="Arial"/>
                <w:lang w:val="fr-CA"/>
              </w:rPr>
              <w:t>(4</w:t>
            </w:r>
            <w:r w:rsidRPr="002158F3">
              <w:rPr>
                <w:rFonts w:ascii="Arial Narrow" w:hAnsi="Arial Narrow" w:cs="Arial"/>
                <w:lang w:val="fr-CA"/>
              </w:rPr>
              <w:t> : </w:t>
            </w:r>
            <w:r w:rsidR="00D44B64" w:rsidRPr="002158F3">
              <w:rPr>
                <w:rFonts w:ascii="Arial Narrow" w:hAnsi="Arial Narrow" w:cs="Arial"/>
                <w:lang w:val="fr-CA"/>
              </w:rPr>
              <w:t>2</w:t>
            </w:r>
            <w:r w:rsidRPr="002158F3">
              <w:rPr>
                <w:rFonts w:ascii="Arial Narrow" w:hAnsi="Arial Narrow" w:cs="Arial"/>
                <w:lang w:val="fr-CA"/>
              </w:rPr>
              <w:t> : </w:t>
            </w:r>
            <w:r w:rsidR="00D44B64" w:rsidRPr="002158F3">
              <w:rPr>
                <w:rFonts w:ascii="Arial Narrow" w:hAnsi="Arial Narrow" w:cs="Arial"/>
                <w:lang w:val="fr-CA"/>
              </w:rPr>
              <w:t>1</w:t>
            </w:r>
            <w:r w:rsidRPr="002158F3">
              <w:rPr>
                <w:rFonts w:ascii="Arial Narrow" w:hAnsi="Arial Narrow" w:cs="Arial"/>
                <w:lang w:val="fr-CA"/>
              </w:rPr>
              <w:t> : </w:t>
            </w:r>
            <w:r w:rsidR="00D44B64" w:rsidRPr="002158F3">
              <w:rPr>
                <w:rFonts w:ascii="Arial Narrow" w:hAnsi="Arial Narrow" w:cs="Arial"/>
                <w:lang w:val="fr-CA"/>
              </w:rPr>
              <w:t>1</w:t>
            </w:r>
            <w:r w:rsidRPr="002158F3">
              <w:rPr>
                <w:rFonts w:ascii="Arial Narrow" w:hAnsi="Arial Narrow" w:cs="Arial"/>
                <w:lang w:val="fr-CA"/>
              </w:rPr>
              <w:t xml:space="preserve"> à </w:t>
            </w:r>
            <w:r w:rsidR="00D44B64" w:rsidRPr="002158F3">
              <w:rPr>
                <w:rFonts w:ascii="Arial Narrow" w:hAnsi="Arial Narrow" w:cs="Arial"/>
                <w:lang w:val="fr-CA"/>
              </w:rPr>
              <w:t>2)</w:t>
            </w:r>
            <w:r w:rsidRPr="002158F3">
              <w:rPr>
                <w:rFonts w:ascii="Arial Narrow" w:hAnsi="Arial Narrow" w:cs="Arial"/>
                <w:lang w:val="fr-CA"/>
              </w:rPr>
              <w:t xml:space="preserve">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E73A0EE" w14:textId="54FD0769" w:rsidR="00D44B64" w:rsidRPr="002158F3" w:rsidRDefault="002158F3" w:rsidP="008A1D23">
            <w:pPr>
              <w:rPr>
                <w:rFonts w:ascii="Arial Narrow" w:hAnsi="Arial Narrow"/>
                <w:lang w:val="fr-CA"/>
              </w:rPr>
            </w:pPr>
            <w:r w:rsidRPr="002158F3">
              <w:rPr>
                <w:rFonts w:ascii="Arial Narrow" w:hAnsi="Arial Narrow"/>
                <w:bCs/>
                <w:lang w:val="fr-CA"/>
              </w:rPr>
              <w:t xml:space="preserve">De </w:t>
            </w:r>
            <w:r w:rsidR="00D44B64" w:rsidRPr="002158F3">
              <w:rPr>
                <w:rFonts w:ascii="Arial Narrow" w:hAnsi="Arial Narrow"/>
                <w:bCs/>
                <w:lang w:val="fr-CA"/>
              </w:rPr>
              <w:t>559</w:t>
            </w:r>
            <w:r w:rsidRPr="002158F3">
              <w:rPr>
                <w:rFonts w:ascii="Arial Narrow" w:hAnsi="Arial Narrow"/>
                <w:bCs/>
                <w:lang w:val="fr-CA"/>
              </w:rPr>
              <w:t xml:space="preserve"> à </w:t>
            </w:r>
            <w:r w:rsidR="00D44B64" w:rsidRPr="002158F3">
              <w:rPr>
                <w:rFonts w:ascii="Arial Narrow" w:hAnsi="Arial Narrow"/>
                <w:bCs/>
                <w:lang w:val="fr-CA"/>
              </w:rPr>
              <w:t>564</w:t>
            </w:r>
            <w:r w:rsidR="00582FCE">
              <w:rPr>
                <w:rFonts w:ascii="Arial Narrow" w:hAnsi="Arial Narrow"/>
                <w:bCs/>
                <w:lang w:val="fr-CA"/>
              </w:rPr>
              <w:t> </w:t>
            </w:r>
            <w:r w:rsidR="00D44B64" w:rsidRPr="002158F3">
              <w:rPr>
                <w:rFonts w:ascii="Arial Narrow" w:hAnsi="Arial Narrow"/>
                <w:bCs/>
                <w:lang w:val="fr-CA"/>
              </w:rPr>
              <w:t>g/L</w:t>
            </w:r>
            <w:r w:rsidRPr="002158F3">
              <w:rPr>
                <w:rFonts w:ascii="Arial Narrow" w:hAnsi="Arial Narrow"/>
                <w:bCs/>
                <w:lang w:val="fr-CA"/>
              </w:rPr>
              <w:t xml:space="preserve"> (4,66 à 4,70</w:t>
            </w:r>
            <w:r w:rsidR="00582FCE">
              <w:rPr>
                <w:rFonts w:ascii="Arial Narrow" w:hAnsi="Arial Narrow"/>
                <w:bCs/>
                <w:lang w:val="fr-CA"/>
              </w:rPr>
              <w:t> </w:t>
            </w:r>
            <w:r w:rsidRPr="002158F3">
              <w:rPr>
                <w:rFonts w:ascii="Arial Narrow" w:hAnsi="Arial Narrow"/>
                <w:bCs/>
                <w:lang w:val="fr-CA"/>
              </w:rPr>
              <w:t>lb/gal</w:t>
            </w:r>
            <w:r w:rsidR="00D44B64" w:rsidRPr="002158F3">
              <w:rPr>
                <w:rFonts w:ascii="Arial Narrow" w:hAnsi="Arial Narrow"/>
                <w:bCs/>
                <w:lang w:val="fr-CA"/>
              </w:rPr>
              <w:t>)</w:t>
            </w:r>
          </w:p>
        </w:tc>
      </w:tr>
    </w:tbl>
    <w:p w14:paraId="774AF20C" w14:textId="77777777" w:rsidR="00686313" w:rsidRPr="002158F3" w:rsidRDefault="00686313" w:rsidP="008A1D23">
      <w:pPr>
        <w:rPr>
          <w:rFonts w:ascii="Arial Narrow" w:hAnsi="Arial Narrow"/>
          <w:b/>
          <w:sz w:val="20"/>
          <w:szCs w:val="20"/>
          <w:lang w:val="fr-CA"/>
        </w:rPr>
      </w:pPr>
    </w:p>
    <w:sectPr w:rsidR="00686313" w:rsidRPr="002158F3" w:rsidSect="00E0164E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450" w:right="720" w:bottom="63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BFF20" w14:textId="77777777" w:rsidR="00E22C2E" w:rsidRDefault="00E22C2E">
      <w:r>
        <w:separator/>
      </w:r>
    </w:p>
  </w:endnote>
  <w:endnote w:type="continuationSeparator" w:id="0">
    <w:p w14:paraId="010D2D1D" w14:textId="77777777" w:rsidR="00E22C2E" w:rsidRDefault="00E2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5165B" w14:textId="0A8AA3B4" w:rsidR="0003455E" w:rsidRPr="002158F3" w:rsidRDefault="0003455E" w:rsidP="008C6441">
    <w:pPr>
      <w:pStyle w:val="Footer"/>
      <w:rPr>
        <w:rFonts w:ascii="Arial" w:hAnsi="Arial" w:cs="Arial"/>
        <w:color w:val="999999"/>
        <w:sz w:val="16"/>
        <w:szCs w:val="16"/>
        <w:lang w:val="fr-CA"/>
      </w:rPr>
    </w:pPr>
  </w:p>
  <w:p w14:paraId="0BC6E141" w14:textId="77777777" w:rsidR="006E001F" w:rsidRPr="002158F3" w:rsidRDefault="006E001F" w:rsidP="0003455E">
    <w:pPr>
      <w:pStyle w:val="Footer"/>
      <w:rPr>
        <w:rFonts w:ascii="Arial" w:hAnsi="Arial" w:cs="Arial"/>
        <w:color w:val="999999"/>
        <w:sz w:val="16"/>
        <w:szCs w:val="16"/>
        <w:lang w:val="fr-CA"/>
      </w:rPr>
    </w:pPr>
  </w:p>
  <w:tbl>
    <w:tblPr>
      <w:tblStyle w:val="TableGrid"/>
      <w:tblW w:w="11798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5"/>
      <w:gridCol w:w="3168"/>
      <w:gridCol w:w="6475"/>
    </w:tblGrid>
    <w:tr w:rsidR="00686313" w:rsidRPr="002158F3" w14:paraId="256C14EE" w14:textId="77777777" w:rsidTr="002158F3">
      <w:tc>
        <w:tcPr>
          <w:tcW w:w="2155" w:type="dxa"/>
          <w:vAlign w:val="bottom"/>
        </w:tcPr>
        <w:p w14:paraId="38FB06E6" w14:textId="77777777" w:rsidR="00686313" w:rsidRPr="002158F3" w:rsidRDefault="00686313" w:rsidP="00686313">
          <w:pPr>
            <w:pStyle w:val="Footer"/>
            <w:rPr>
              <w:sz w:val="16"/>
              <w:szCs w:val="16"/>
              <w:lang w:val="fr-CA"/>
            </w:rPr>
          </w:pPr>
          <w:r w:rsidRPr="002158F3">
            <w:rPr>
              <w:rFonts w:eastAsia="Calibri"/>
              <w:noProof/>
              <w:sz w:val="16"/>
              <w:szCs w:val="16"/>
            </w:rPr>
            <w:drawing>
              <wp:inline distT="0" distB="0" distL="0" distR="0" wp14:anchorId="0316C755" wp14:editId="28C39C1A">
                <wp:extent cx="538480" cy="493849"/>
                <wp:effectExtent l="0" t="0" r="0" b="190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724" cy="513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8" w:type="dxa"/>
          <w:vAlign w:val="bottom"/>
        </w:tcPr>
        <w:p w14:paraId="6F74EDFC" w14:textId="77777777" w:rsidR="002158F3" w:rsidRPr="002158F3" w:rsidRDefault="002158F3" w:rsidP="002158F3">
          <w:pPr>
            <w:rPr>
              <w:color w:val="000000"/>
              <w:sz w:val="16"/>
              <w:szCs w:val="16"/>
              <w:lang w:val="fr-CA"/>
            </w:rPr>
          </w:pPr>
          <w:r w:rsidRPr="002158F3">
            <w:rPr>
              <w:color w:val="000000"/>
              <w:sz w:val="16"/>
              <w:szCs w:val="16"/>
              <w:lang w:val="fr-CA"/>
            </w:rPr>
            <w:t>PPG Canada Inc.</w:t>
          </w:r>
        </w:p>
        <w:p w14:paraId="73DABEDA" w14:textId="77777777" w:rsidR="002158F3" w:rsidRPr="002158F3" w:rsidRDefault="002158F3" w:rsidP="002158F3">
          <w:pPr>
            <w:rPr>
              <w:color w:val="000000"/>
              <w:sz w:val="16"/>
              <w:szCs w:val="16"/>
              <w:lang w:val="fr-CA"/>
            </w:rPr>
          </w:pPr>
          <w:r w:rsidRPr="002158F3">
            <w:rPr>
              <w:color w:val="000000"/>
              <w:sz w:val="16"/>
              <w:szCs w:val="16"/>
              <w:lang w:val="fr-CA"/>
            </w:rPr>
            <w:t>2301 Royal Windsor Drive, Unit #6</w:t>
          </w:r>
        </w:p>
        <w:p w14:paraId="29D89706" w14:textId="0AC6971B" w:rsidR="002158F3" w:rsidRPr="002158F3" w:rsidRDefault="002158F3" w:rsidP="002158F3">
          <w:pPr>
            <w:rPr>
              <w:color w:val="000000"/>
              <w:sz w:val="16"/>
              <w:lang w:val="fr-CA"/>
            </w:rPr>
          </w:pPr>
          <w:r w:rsidRPr="002158F3">
            <w:rPr>
              <w:color w:val="000000"/>
              <w:sz w:val="16"/>
              <w:lang w:val="fr-CA"/>
            </w:rPr>
            <w:t xml:space="preserve">Mississauga, </w:t>
          </w:r>
          <w:proofErr w:type="gramStart"/>
          <w:r w:rsidRPr="002158F3">
            <w:rPr>
              <w:color w:val="000000"/>
              <w:sz w:val="16"/>
              <w:lang w:val="fr-CA"/>
            </w:rPr>
            <w:t>Ontario</w:t>
          </w:r>
          <w:r w:rsidR="00A867C0">
            <w:rPr>
              <w:color w:val="000000"/>
              <w:sz w:val="16"/>
              <w:lang w:val="fr-CA"/>
            </w:rPr>
            <w:t xml:space="preserve"> </w:t>
          </w:r>
          <w:r w:rsidRPr="002158F3">
            <w:rPr>
              <w:color w:val="000000"/>
              <w:sz w:val="16"/>
              <w:lang w:val="fr-CA"/>
            </w:rPr>
            <w:t xml:space="preserve"> L</w:t>
          </w:r>
          <w:proofErr w:type="gramEnd"/>
          <w:r w:rsidRPr="002158F3">
            <w:rPr>
              <w:color w:val="000000"/>
              <w:sz w:val="16"/>
              <w:lang w:val="fr-CA"/>
            </w:rPr>
            <w:t>5J 1K5</w:t>
          </w:r>
        </w:p>
        <w:p w14:paraId="6012BEB4" w14:textId="75269552" w:rsidR="00686313" w:rsidRPr="002158F3" w:rsidRDefault="002158F3" w:rsidP="002158F3">
          <w:pPr>
            <w:pStyle w:val="Footer"/>
            <w:rPr>
              <w:sz w:val="16"/>
              <w:szCs w:val="16"/>
              <w:lang w:val="fr-CA"/>
            </w:rPr>
          </w:pPr>
          <w:r w:rsidRPr="002158F3">
            <w:rPr>
              <w:color w:val="000000"/>
              <w:sz w:val="16"/>
              <w:lang w:val="fr-CA"/>
            </w:rPr>
            <w:t>1 888 310-4762</w:t>
          </w:r>
        </w:p>
      </w:tc>
      <w:tc>
        <w:tcPr>
          <w:tcW w:w="6475" w:type="dxa"/>
          <w:vAlign w:val="bottom"/>
        </w:tcPr>
        <w:p w14:paraId="4A2AF9D3" w14:textId="77777777" w:rsidR="00686313" w:rsidRPr="002158F3" w:rsidRDefault="00686313" w:rsidP="00686313">
          <w:pPr>
            <w:rPr>
              <w:color w:val="000000"/>
              <w:sz w:val="16"/>
              <w:szCs w:val="16"/>
              <w:lang w:val="fr-CA"/>
            </w:rPr>
          </w:pPr>
        </w:p>
        <w:p w14:paraId="76ACFD57" w14:textId="1F63CE04" w:rsidR="002158F3" w:rsidRPr="002158F3" w:rsidRDefault="002158F3" w:rsidP="002158F3">
          <w:pPr>
            <w:pStyle w:val="Footer"/>
            <w:rPr>
              <w:sz w:val="16"/>
              <w:szCs w:val="16"/>
              <w:lang w:val="fr-CA"/>
            </w:rPr>
          </w:pPr>
          <w:r w:rsidRPr="002158F3">
            <w:rPr>
              <w:sz w:val="16"/>
              <w:szCs w:val="16"/>
              <w:lang w:val="fr-CA"/>
            </w:rPr>
            <w:t>PPG Industries</w:t>
          </w:r>
        </w:p>
        <w:p w14:paraId="657FE013" w14:textId="77777777" w:rsidR="002158F3" w:rsidRPr="002158F3" w:rsidRDefault="002158F3" w:rsidP="002158F3">
          <w:pPr>
            <w:pStyle w:val="Footer"/>
            <w:rPr>
              <w:sz w:val="16"/>
              <w:szCs w:val="16"/>
              <w:lang w:val="fr-CA"/>
            </w:rPr>
          </w:pPr>
          <w:r w:rsidRPr="002158F3">
            <w:rPr>
              <w:sz w:val="16"/>
              <w:szCs w:val="16"/>
              <w:lang w:val="fr-CA"/>
            </w:rPr>
            <w:t>Revêtements commerciaux</w:t>
          </w:r>
        </w:p>
        <w:p w14:paraId="75C42146" w14:textId="77777777" w:rsidR="002158F3" w:rsidRPr="002158F3" w:rsidRDefault="002158F3" w:rsidP="002158F3">
          <w:pPr>
            <w:pStyle w:val="Footer"/>
            <w:rPr>
              <w:sz w:val="16"/>
              <w:szCs w:val="16"/>
              <w:lang w:val="fr-CA"/>
            </w:rPr>
          </w:pPr>
          <w:r w:rsidRPr="002158F3">
            <w:rPr>
              <w:sz w:val="16"/>
              <w:szCs w:val="16"/>
              <w:lang w:val="fr-CA"/>
            </w:rPr>
            <w:t>19699 Progress Drive</w:t>
          </w:r>
        </w:p>
        <w:p w14:paraId="003D7B9C" w14:textId="7F9FA9CA" w:rsidR="002158F3" w:rsidRPr="002158F3" w:rsidRDefault="002158F3" w:rsidP="002158F3">
          <w:pPr>
            <w:pStyle w:val="Footer"/>
            <w:rPr>
              <w:sz w:val="16"/>
              <w:szCs w:val="16"/>
              <w:lang w:val="fr-CA"/>
            </w:rPr>
          </w:pPr>
          <w:r w:rsidRPr="002158F3">
            <w:rPr>
              <w:sz w:val="16"/>
              <w:szCs w:val="16"/>
              <w:lang w:val="fr-CA"/>
            </w:rPr>
            <w:t xml:space="preserve">Strongsville, OH </w:t>
          </w:r>
          <w:r w:rsidR="00A867C0">
            <w:rPr>
              <w:sz w:val="16"/>
              <w:szCs w:val="16"/>
              <w:lang w:val="fr-CA"/>
            </w:rPr>
            <w:t xml:space="preserve"> </w:t>
          </w:r>
          <w:r w:rsidRPr="002158F3">
            <w:rPr>
              <w:sz w:val="16"/>
              <w:szCs w:val="16"/>
              <w:lang w:val="fr-CA"/>
            </w:rPr>
            <w:t>44149</w:t>
          </w:r>
        </w:p>
        <w:p w14:paraId="7AE45A60" w14:textId="6340898A" w:rsidR="00686313" w:rsidRPr="002158F3" w:rsidRDefault="002158F3" w:rsidP="002158F3">
          <w:pPr>
            <w:pStyle w:val="Footer"/>
            <w:rPr>
              <w:sz w:val="16"/>
              <w:szCs w:val="16"/>
              <w:lang w:val="fr-CA"/>
            </w:rPr>
          </w:pPr>
          <w:r w:rsidRPr="002158F3">
            <w:rPr>
              <w:sz w:val="16"/>
              <w:szCs w:val="16"/>
              <w:lang w:val="fr-CA"/>
            </w:rPr>
            <w:t>1 800 647-6050</w:t>
          </w:r>
        </w:p>
      </w:tc>
    </w:tr>
  </w:tbl>
  <w:p w14:paraId="3E6BB245" w14:textId="77777777" w:rsidR="00686313" w:rsidRPr="002158F3" w:rsidRDefault="00686313" w:rsidP="00686313">
    <w:pPr>
      <w:pStyle w:val="Footer"/>
      <w:rPr>
        <w:sz w:val="16"/>
        <w:szCs w:val="16"/>
        <w:lang w:val="fr-CA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686313" w:rsidRPr="002158F3" w14:paraId="3F527A14" w14:textId="77777777" w:rsidTr="00F641A3">
      <w:tc>
        <w:tcPr>
          <w:tcW w:w="3596" w:type="dxa"/>
        </w:tcPr>
        <w:p w14:paraId="44A2E9AB" w14:textId="564841B3" w:rsidR="00686313" w:rsidRPr="002158F3" w:rsidRDefault="002158F3" w:rsidP="00E16852">
          <w:pPr>
            <w:pStyle w:val="Footer"/>
            <w:ind w:left="-144"/>
            <w:rPr>
              <w:sz w:val="16"/>
              <w:szCs w:val="16"/>
              <w:lang w:val="fr-CA"/>
            </w:rPr>
          </w:pPr>
          <w:r w:rsidRPr="002158F3">
            <w:rPr>
              <w:sz w:val="16"/>
              <w:szCs w:val="16"/>
              <w:lang w:val="fr-CA"/>
            </w:rPr>
            <w:t xml:space="preserve"> </w:t>
          </w:r>
          <w:r w:rsidR="00261E83" w:rsidRPr="002158F3">
            <w:rPr>
              <w:sz w:val="16"/>
              <w:szCs w:val="16"/>
              <w:lang w:val="fr-CA"/>
            </w:rPr>
            <w:t>©2020</w:t>
          </w:r>
          <w:r w:rsidR="00686313" w:rsidRPr="002158F3">
            <w:rPr>
              <w:sz w:val="16"/>
              <w:szCs w:val="16"/>
              <w:lang w:val="fr-CA"/>
            </w:rPr>
            <w:t xml:space="preserve"> PPG Industries</w:t>
          </w:r>
        </w:p>
      </w:tc>
      <w:tc>
        <w:tcPr>
          <w:tcW w:w="3597" w:type="dxa"/>
        </w:tcPr>
        <w:p w14:paraId="38EB0E7A" w14:textId="77777777" w:rsidR="00686313" w:rsidRPr="002158F3" w:rsidRDefault="00686313" w:rsidP="00686313">
          <w:pPr>
            <w:pStyle w:val="Footer"/>
            <w:rPr>
              <w:sz w:val="16"/>
              <w:szCs w:val="16"/>
              <w:lang w:val="fr-CA"/>
            </w:rPr>
          </w:pPr>
          <w:r w:rsidRPr="002158F3">
            <w:rPr>
              <w:sz w:val="16"/>
              <w:szCs w:val="16"/>
              <w:lang w:val="fr-CA"/>
            </w:rPr>
            <w:t>www.ppgcommercialcoatings.com</w:t>
          </w:r>
        </w:p>
      </w:tc>
      <w:tc>
        <w:tcPr>
          <w:tcW w:w="3597" w:type="dxa"/>
        </w:tcPr>
        <w:p w14:paraId="2C97317E" w14:textId="14384219" w:rsidR="00686313" w:rsidRPr="002158F3" w:rsidRDefault="002158F3" w:rsidP="00686313">
          <w:pPr>
            <w:pStyle w:val="Footer"/>
            <w:jc w:val="right"/>
            <w:rPr>
              <w:sz w:val="16"/>
              <w:szCs w:val="16"/>
              <w:lang w:val="fr-CA"/>
            </w:rPr>
          </w:pPr>
          <w:r w:rsidRPr="002158F3">
            <w:rPr>
              <w:sz w:val="16"/>
              <w:szCs w:val="16"/>
              <w:lang w:val="fr-CA"/>
            </w:rPr>
            <w:t xml:space="preserve">Pièce n° : </w:t>
          </w:r>
          <w:r w:rsidR="00EA6506" w:rsidRPr="002158F3">
            <w:rPr>
              <w:sz w:val="16"/>
              <w:szCs w:val="16"/>
              <w:lang w:val="fr-CA"/>
            </w:rPr>
            <w:t>DFTTB-004F</w:t>
          </w:r>
          <w:r w:rsidR="00261E83" w:rsidRPr="002158F3">
            <w:rPr>
              <w:sz w:val="16"/>
              <w:szCs w:val="16"/>
              <w:lang w:val="fr-CA"/>
            </w:rPr>
            <w:t xml:space="preserve"> 2020</w:t>
          </w:r>
          <w:r w:rsidRPr="002158F3">
            <w:rPr>
              <w:sz w:val="16"/>
              <w:szCs w:val="16"/>
              <w:lang w:val="fr-CA"/>
            </w:rPr>
            <w:t>-01</w:t>
          </w:r>
        </w:p>
      </w:tc>
    </w:tr>
  </w:tbl>
  <w:p w14:paraId="5A2219CC" w14:textId="77777777" w:rsidR="00686313" w:rsidRPr="002158F3" w:rsidRDefault="00686313" w:rsidP="00686313">
    <w:pPr>
      <w:tabs>
        <w:tab w:val="center" w:pos="4320"/>
        <w:tab w:val="right" w:pos="8640"/>
      </w:tabs>
      <w:rPr>
        <w:sz w:val="16"/>
        <w:szCs w:val="16"/>
        <w:lang w:val="fr-CA"/>
      </w:rPr>
    </w:pPr>
  </w:p>
  <w:p w14:paraId="3A9CCAEF" w14:textId="3E70AB8E" w:rsidR="0003455E" w:rsidRPr="002158F3" w:rsidRDefault="002158F3" w:rsidP="00686313">
    <w:pPr>
      <w:tabs>
        <w:tab w:val="center" w:pos="4320"/>
        <w:tab w:val="right" w:pos="8640"/>
      </w:tabs>
      <w:rPr>
        <w:rFonts w:ascii="Arial" w:hAnsi="Arial" w:cs="Arial"/>
        <w:sz w:val="16"/>
        <w:szCs w:val="16"/>
        <w:lang w:val="fr-CA"/>
      </w:rPr>
    </w:pPr>
    <w:r w:rsidRPr="002158F3">
      <w:rPr>
        <w:sz w:val="16"/>
        <w:szCs w:val="16"/>
        <w:lang w:val="fr-CA"/>
      </w:rPr>
      <w:t xml:space="preserve">Le </w:t>
    </w:r>
    <w:r w:rsidRPr="002158F3">
      <w:rPr>
        <w:i/>
        <w:iCs/>
        <w:sz w:val="16"/>
        <w:szCs w:val="16"/>
        <w:lang w:val="fr-CA"/>
      </w:rPr>
      <w:t xml:space="preserve">logo de </w:t>
    </w:r>
    <w:r w:rsidR="00686313" w:rsidRPr="002158F3">
      <w:rPr>
        <w:i/>
        <w:sz w:val="16"/>
        <w:szCs w:val="16"/>
        <w:lang w:val="fr-CA"/>
      </w:rPr>
      <w:t>PPG</w:t>
    </w:r>
    <w:r w:rsidR="00E16852" w:rsidRPr="002158F3">
      <w:rPr>
        <w:sz w:val="16"/>
        <w:szCs w:val="16"/>
        <w:lang w:val="fr-CA"/>
      </w:rPr>
      <w:t xml:space="preserve">, </w:t>
    </w:r>
    <w:r w:rsidR="00686313" w:rsidRPr="002158F3">
      <w:rPr>
        <w:i/>
        <w:sz w:val="16"/>
        <w:szCs w:val="16"/>
        <w:lang w:val="fr-CA"/>
      </w:rPr>
      <w:t>Delfleet</w:t>
    </w:r>
    <w:r w:rsidR="00686313" w:rsidRPr="002158F3">
      <w:rPr>
        <w:sz w:val="16"/>
        <w:szCs w:val="16"/>
        <w:lang w:val="fr-CA"/>
      </w:rPr>
      <w:t xml:space="preserve"> </w:t>
    </w:r>
    <w:r w:rsidRPr="002158F3">
      <w:rPr>
        <w:sz w:val="16"/>
        <w:szCs w:val="16"/>
        <w:lang w:val="fr-CA"/>
      </w:rPr>
      <w:t xml:space="preserve">et </w:t>
    </w:r>
    <w:r w:rsidR="00E16852" w:rsidRPr="002158F3">
      <w:rPr>
        <w:i/>
        <w:sz w:val="16"/>
        <w:szCs w:val="16"/>
        <w:lang w:val="fr-CA"/>
      </w:rPr>
      <w:t>OneChoice</w:t>
    </w:r>
    <w:r w:rsidR="00E16852" w:rsidRPr="002158F3">
      <w:rPr>
        <w:sz w:val="16"/>
        <w:szCs w:val="16"/>
        <w:lang w:val="fr-CA"/>
      </w:rPr>
      <w:t xml:space="preserve"> </w:t>
    </w:r>
    <w:r w:rsidRPr="002158F3">
      <w:rPr>
        <w:sz w:val="16"/>
        <w:szCs w:val="16"/>
        <w:lang w:val="fr-CA"/>
      </w:rPr>
      <w:t xml:space="preserve">sont des marques déposées de </w:t>
    </w:r>
    <w:r w:rsidR="00686313" w:rsidRPr="002158F3">
      <w:rPr>
        <w:sz w:val="16"/>
        <w:szCs w:val="16"/>
        <w:lang w:val="fr-CA"/>
      </w:rPr>
      <w:t>PPG Industries Ohio, Inc</w:t>
    </w:r>
    <w:r w:rsidR="00686313" w:rsidRPr="002158F3">
      <w:rPr>
        <w:rFonts w:ascii="Arial" w:hAnsi="Arial" w:cs="Arial"/>
        <w:sz w:val="16"/>
        <w:szCs w:val="16"/>
        <w:lang w:val="fr-CA"/>
      </w:rPr>
      <w:t xml:space="preserve">. </w:t>
    </w:r>
  </w:p>
  <w:p w14:paraId="2E27CBA4" w14:textId="77777777" w:rsidR="0003455E" w:rsidRPr="002158F3" w:rsidRDefault="0003455E" w:rsidP="008C6441">
    <w:pPr>
      <w:pStyle w:val="Footer"/>
      <w:rPr>
        <w:szCs w:val="20"/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98C36" w14:textId="0C6D8194" w:rsidR="00686313" w:rsidRPr="000C7E22" w:rsidRDefault="000C7E22" w:rsidP="00686313">
    <w:pPr>
      <w:rPr>
        <w:sz w:val="16"/>
        <w:szCs w:val="16"/>
        <w:lang w:val="fr-CA"/>
      </w:rPr>
    </w:pPr>
    <w:r w:rsidRPr="000C7E22">
      <w:rPr>
        <w:sz w:val="16"/>
        <w:szCs w:val="16"/>
        <w:lang w:val="fr-CA"/>
      </w:rPr>
      <w:t>Information sur le produit en vigueur 2020-</w:t>
    </w:r>
    <w:r w:rsidR="00261E83" w:rsidRPr="000C7E22">
      <w:rPr>
        <w:sz w:val="16"/>
        <w:szCs w:val="16"/>
        <w:lang w:val="fr-CA"/>
      </w:rPr>
      <w:t>01</w:t>
    </w:r>
  </w:p>
  <w:p w14:paraId="1ED4B64E" w14:textId="02B56776" w:rsidR="00686313" w:rsidRPr="000C7E22" w:rsidRDefault="00EA6506" w:rsidP="00686313">
    <w:pPr>
      <w:rPr>
        <w:sz w:val="16"/>
        <w:szCs w:val="16"/>
        <w:lang w:val="fr-CA"/>
      </w:rPr>
    </w:pPr>
    <w:r w:rsidRPr="000C7E22">
      <w:rPr>
        <w:sz w:val="16"/>
        <w:szCs w:val="16"/>
        <w:lang w:val="fr-CA"/>
      </w:rPr>
      <w:t>DFTTB-004F</w:t>
    </w:r>
    <w:r w:rsidR="00686313" w:rsidRPr="000C7E22">
      <w:rPr>
        <w:sz w:val="16"/>
        <w:szCs w:val="16"/>
        <w:lang w:val="fr-CA"/>
      </w:rPr>
      <w:t xml:space="preserve"> </w:t>
    </w:r>
    <w:r w:rsidR="000C7E22" w:rsidRPr="000C7E22">
      <w:rPr>
        <w:sz w:val="16"/>
        <w:szCs w:val="16"/>
        <w:lang w:val="fr-CA"/>
      </w:rPr>
      <w:t>— Fiche technique de l</w:t>
    </w:r>
    <w:r w:rsidR="00A867C0" w:rsidRPr="00A867C0">
      <w:rPr>
        <w:sz w:val="16"/>
        <w:szCs w:val="16"/>
        <w:lang w:val="fr-CA"/>
      </w:rPr>
      <w:t>’</w:t>
    </w:r>
    <w:r w:rsidR="000C7E22" w:rsidRPr="000C7E22">
      <w:rPr>
        <w:sz w:val="16"/>
        <w:szCs w:val="16"/>
        <w:lang w:val="fr-CA"/>
      </w:rPr>
      <w:t>incolore de fusion </w:t>
    </w:r>
    <w:r w:rsidR="00686313" w:rsidRPr="000C7E22">
      <w:rPr>
        <w:sz w:val="16"/>
        <w:szCs w:val="16"/>
        <w:lang w:val="fr-CA"/>
      </w:rPr>
      <w:t xml:space="preserve">FDG500 </w:t>
    </w:r>
  </w:p>
  <w:p w14:paraId="7FE7038E" w14:textId="611832B9" w:rsidR="00686313" w:rsidRPr="000C7E22" w:rsidRDefault="000C7E22" w:rsidP="00686313">
    <w:pPr>
      <w:pStyle w:val="Footer"/>
      <w:rPr>
        <w:sz w:val="16"/>
        <w:szCs w:val="16"/>
        <w:lang w:val="fr-CA"/>
      </w:rPr>
    </w:pPr>
    <w:r w:rsidRPr="000C7E22">
      <w:rPr>
        <w:sz w:val="16"/>
        <w:szCs w:val="16"/>
        <w:lang w:val="fr-CA"/>
      </w:rPr>
      <w:t xml:space="preserve">Toujours vérifier la version à jour sur le site </w:t>
    </w:r>
    <w:hyperlink r:id="rId1" w:history="1">
      <w:r w:rsidR="00686313" w:rsidRPr="000C7E22">
        <w:rPr>
          <w:rStyle w:val="Hyperlink"/>
          <w:sz w:val="16"/>
          <w:szCs w:val="16"/>
          <w:lang w:val="fr-CA"/>
        </w:rPr>
        <w:t>www.ppgcommercialcoatings.com</w:t>
      </w:r>
    </w:hyperlink>
    <w:r w:rsidRPr="000C7E22">
      <w:rPr>
        <w:sz w:val="16"/>
        <w:szCs w:val="16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C56ED" w14:textId="77777777" w:rsidR="00E22C2E" w:rsidRDefault="00E22C2E">
      <w:r>
        <w:separator/>
      </w:r>
    </w:p>
  </w:footnote>
  <w:footnote w:type="continuationSeparator" w:id="0">
    <w:p w14:paraId="4301DBAF" w14:textId="77777777" w:rsidR="00E22C2E" w:rsidRDefault="00E2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2D18A" w14:textId="198F93C7" w:rsidR="0061005E" w:rsidRDefault="0061005E" w:rsidP="00E0164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858EF" w14:textId="0946D859" w:rsidR="00E0164E" w:rsidRDefault="00E0164E" w:rsidP="002158F3">
    <w:pPr>
      <w:pStyle w:val="Header"/>
      <w:jc w:val="center"/>
    </w:pPr>
    <w:r w:rsidRPr="00060337">
      <w:rPr>
        <w:noProof/>
      </w:rPr>
      <w:drawing>
        <wp:inline distT="0" distB="0" distL="0" distR="0" wp14:anchorId="6D141FDF" wp14:editId="74813DDF">
          <wp:extent cx="5991148" cy="782234"/>
          <wp:effectExtent l="0" t="0" r="0" b="0"/>
          <wp:docPr id="9" name="Picture 9" descr="Delfleet_brushed_fi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lfleet_brushed_fin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496" cy="791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0810"/>
    <w:multiLevelType w:val="hybridMultilevel"/>
    <w:tmpl w:val="DF8A3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A30"/>
    <w:multiLevelType w:val="hybridMultilevel"/>
    <w:tmpl w:val="8CB0D1CA"/>
    <w:lvl w:ilvl="0" w:tplc="C7A20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E7F62"/>
    <w:multiLevelType w:val="hybridMultilevel"/>
    <w:tmpl w:val="67244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911F76"/>
    <w:multiLevelType w:val="hybridMultilevel"/>
    <w:tmpl w:val="B2ACEDE6"/>
    <w:lvl w:ilvl="0" w:tplc="1578FF28">
      <w:start w:val="1"/>
      <w:numFmt w:val="decimal"/>
      <w:lvlText w:val="%1."/>
      <w:lvlJc w:val="left"/>
      <w:pPr>
        <w:ind w:left="1422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" w15:restartNumberingAfterBreak="0">
    <w:nsid w:val="78511A39"/>
    <w:multiLevelType w:val="hybridMultilevel"/>
    <w:tmpl w:val="5742EB2A"/>
    <w:lvl w:ilvl="0" w:tplc="4A4A9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 fillcolor="none [3201]" strokecolor="none [1940]">
      <v:fill color="none [3201]" color2="none [1300]" focusposition="1" focussize="" focus="100%" type="gradient"/>
      <v:stroke color="none [1940]" weight="1pt"/>
      <v:shadow type="perspective" color="none [1604]" opacity=".5" offset="1pt" offset2="-3pt"/>
      <o:colormru v:ext="edit" colors="#900,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ppg2|ppg"/>
    <w:docVar w:name="TermBaseURL" w:val="empty"/>
    <w:docVar w:name="TextBases" w:val="LOCAL\TextBase TMs\ppg 2020-01|LOCAL\TextBase TMs\ppg 2019|LOCAL\TextBase TMs\ppg 2018|LOCAL\TextBase TMs\ppg 2017|LOCAL\TextBase TMs\ppg 2016|LOCAL\TextBase TMs\ppg 2015|LOCAL\TextBase TMs\ppg 2014|LOCAL\TextBase TMs\ppg 2013|LOCAL\TextBase TMs\ppg 2012|LOCAL\TextBase TMs\ppg 2011|LOCAL\TextBase TMs\ppg 2008-2010|LOCAL\TextBase TMs\ppg 2004-2007|LOCAL\TextBase TMs\ppg 1998-2003"/>
    <w:docVar w:name="TextBaseURL" w:val="empty"/>
    <w:docVar w:name="UILng" w:val="fr"/>
  </w:docVars>
  <w:rsids>
    <w:rsidRoot w:val="00845279"/>
    <w:rsid w:val="000101ED"/>
    <w:rsid w:val="0001196E"/>
    <w:rsid w:val="00014B75"/>
    <w:rsid w:val="00024E24"/>
    <w:rsid w:val="0003455E"/>
    <w:rsid w:val="00043E35"/>
    <w:rsid w:val="00060337"/>
    <w:rsid w:val="00064341"/>
    <w:rsid w:val="00090EBF"/>
    <w:rsid w:val="000927D1"/>
    <w:rsid w:val="000A2645"/>
    <w:rsid w:val="000C4EAC"/>
    <w:rsid w:val="000C7E22"/>
    <w:rsid w:val="000D055B"/>
    <w:rsid w:val="000E502A"/>
    <w:rsid w:val="000E5233"/>
    <w:rsid w:val="000E6637"/>
    <w:rsid w:val="000E6D07"/>
    <w:rsid w:val="00110F0D"/>
    <w:rsid w:val="0011112F"/>
    <w:rsid w:val="00111208"/>
    <w:rsid w:val="001119BE"/>
    <w:rsid w:val="00115EF0"/>
    <w:rsid w:val="00121F30"/>
    <w:rsid w:val="00122658"/>
    <w:rsid w:val="00125DC7"/>
    <w:rsid w:val="001520D4"/>
    <w:rsid w:val="00153C63"/>
    <w:rsid w:val="001749D3"/>
    <w:rsid w:val="00174F78"/>
    <w:rsid w:val="001804E2"/>
    <w:rsid w:val="001836FB"/>
    <w:rsid w:val="00186BC2"/>
    <w:rsid w:val="001921B2"/>
    <w:rsid w:val="00193AFE"/>
    <w:rsid w:val="001A023F"/>
    <w:rsid w:val="001A2816"/>
    <w:rsid w:val="001A524E"/>
    <w:rsid w:val="001B0061"/>
    <w:rsid w:val="001B1D01"/>
    <w:rsid w:val="001C5FDB"/>
    <w:rsid w:val="001D3921"/>
    <w:rsid w:val="001F1705"/>
    <w:rsid w:val="001F46F1"/>
    <w:rsid w:val="001F645B"/>
    <w:rsid w:val="0020629B"/>
    <w:rsid w:val="002158F3"/>
    <w:rsid w:val="0023339E"/>
    <w:rsid w:val="00233A32"/>
    <w:rsid w:val="0024234C"/>
    <w:rsid w:val="00255340"/>
    <w:rsid w:val="00261E83"/>
    <w:rsid w:val="00266759"/>
    <w:rsid w:val="00270EB5"/>
    <w:rsid w:val="00277F36"/>
    <w:rsid w:val="0028153D"/>
    <w:rsid w:val="00283822"/>
    <w:rsid w:val="002912E0"/>
    <w:rsid w:val="0029444C"/>
    <w:rsid w:val="00294579"/>
    <w:rsid w:val="002B12CF"/>
    <w:rsid w:val="002B3336"/>
    <w:rsid w:val="002B64A0"/>
    <w:rsid w:val="002D2C81"/>
    <w:rsid w:val="002D7F00"/>
    <w:rsid w:val="002E64F7"/>
    <w:rsid w:val="002E7BFF"/>
    <w:rsid w:val="003028DF"/>
    <w:rsid w:val="00303144"/>
    <w:rsid w:val="003031CF"/>
    <w:rsid w:val="00307688"/>
    <w:rsid w:val="00320A8A"/>
    <w:rsid w:val="0034007B"/>
    <w:rsid w:val="00344A98"/>
    <w:rsid w:val="00344AD3"/>
    <w:rsid w:val="003474E0"/>
    <w:rsid w:val="003502D8"/>
    <w:rsid w:val="003514D9"/>
    <w:rsid w:val="00376376"/>
    <w:rsid w:val="00394F7B"/>
    <w:rsid w:val="003A6486"/>
    <w:rsid w:val="003A743B"/>
    <w:rsid w:val="003B7A91"/>
    <w:rsid w:val="003C299E"/>
    <w:rsid w:val="003D5217"/>
    <w:rsid w:val="003E7ECF"/>
    <w:rsid w:val="003F36BF"/>
    <w:rsid w:val="00401B60"/>
    <w:rsid w:val="00420B7A"/>
    <w:rsid w:val="004276F5"/>
    <w:rsid w:val="004623D6"/>
    <w:rsid w:val="0046589D"/>
    <w:rsid w:val="00475276"/>
    <w:rsid w:val="0048313D"/>
    <w:rsid w:val="004A17C6"/>
    <w:rsid w:val="004A23BB"/>
    <w:rsid w:val="004A2F2C"/>
    <w:rsid w:val="004A451A"/>
    <w:rsid w:val="004B1533"/>
    <w:rsid w:val="004C384A"/>
    <w:rsid w:val="004C63BC"/>
    <w:rsid w:val="004E4C89"/>
    <w:rsid w:val="004F5964"/>
    <w:rsid w:val="00502233"/>
    <w:rsid w:val="00504EBE"/>
    <w:rsid w:val="00507AAA"/>
    <w:rsid w:val="00507E59"/>
    <w:rsid w:val="0051161E"/>
    <w:rsid w:val="00532039"/>
    <w:rsid w:val="00545524"/>
    <w:rsid w:val="00547D04"/>
    <w:rsid w:val="005533F8"/>
    <w:rsid w:val="005612DB"/>
    <w:rsid w:val="00561D4E"/>
    <w:rsid w:val="00573864"/>
    <w:rsid w:val="00575738"/>
    <w:rsid w:val="0057729C"/>
    <w:rsid w:val="00582FCE"/>
    <w:rsid w:val="0058719D"/>
    <w:rsid w:val="00592DB1"/>
    <w:rsid w:val="005958AC"/>
    <w:rsid w:val="005961FD"/>
    <w:rsid w:val="005A0C3C"/>
    <w:rsid w:val="005B1DA7"/>
    <w:rsid w:val="005C13DB"/>
    <w:rsid w:val="005D6833"/>
    <w:rsid w:val="005D70BF"/>
    <w:rsid w:val="005E0FDD"/>
    <w:rsid w:val="005E2264"/>
    <w:rsid w:val="005E7B74"/>
    <w:rsid w:val="005F18CB"/>
    <w:rsid w:val="005F2C2A"/>
    <w:rsid w:val="0061005E"/>
    <w:rsid w:val="00630099"/>
    <w:rsid w:val="00632B49"/>
    <w:rsid w:val="00632BED"/>
    <w:rsid w:val="006402E2"/>
    <w:rsid w:val="00644E72"/>
    <w:rsid w:val="0064697D"/>
    <w:rsid w:val="00650036"/>
    <w:rsid w:val="00650038"/>
    <w:rsid w:val="00652208"/>
    <w:rsid w:val="00660372"/>
    <w:rsid w:val="00677045"/>
    <w:rsid w:val="00681319"/>
    <w:rsid w:val="006832EA"/>
    <w:rsid w:val="00684D62"/>
    <w:rsid w:val="00686313"/>
    <w:rsid w:val="00691A11"/>
    <w:rsid w:val="006A0C98"/>
    <w:rsid w:val="006A61EE"/>
    <w:rsid w:val="006A67AB"/>
    <w:rsid w:val="006B468C"/>
    <w:rsid w:val="006C0BB1"/>
    <w:rsid w:val="006D5823"/>
    <w:rsid w:val="006E001F"/>
    <w:rsid w:val="006E3C9B"/>
    <w:rsid w:val="006F7DD5"/>
    <w:rsid w:val="00707D43"/>
    <w:rsid w:val="0071603C"/>
    <w:rsid w:val="007262FB"/>
    <w:rsid w:val="00727BB6"/>
    <w:rsid w:val="0073599C"/>
    <w:rsid w:val="00741AA8"/>
    <w:rsid w:val="00744354"/>
    <w:rsid w:val="00745366"/>
    <w:rsid w:val="00745FC2"/>
    <w:rsid w:val="00747115"/>
    <w:rsid w:val="007475AA"/>
    <w:rsid w:val="00753CB5"/>
    <w:rsid w:val="0076480B"/>
    <w:rsid w:val="00764FE4"/>
    <w:rsid w:val="00766A00"/>
    <w:rsid w:val="00771AB4"/>
    <w:rsid w:val="00772181"/>
    <w:rsid w:val="00790A70"/>
    <w:rsid w:val="00792DE1"/>
    <w:rsid w:val="007A57BD"/>
    <w:rsid w:val="007B0EB8"/>
    <w:rsid w:val="007B1FA5"/>
    <w:rsid w:val="007B5323"/>
    <w:rsid w:val="007B676E"/>
    <w:rsid w:val="007C07D9"/>
    <w:rsid w:val="007C2903"/>
    <w:rsid w:val="007C6B02"/>
    <w:rsid w:val="007D06EE"/>
    <w:rsid w:val="007D14E1"/>
    <w:rsid w:val="007D2C60"/>
    <w:rsid w:val="007D32E4"/>
    <w:rsid w:val="007D5101"/>
    <w:rsid w:val="007E709A"/>
    <w:rsid w:val="007E7A1E"/>
    <w:rsid w:val="007F1665"/>
    <w:rsid w:val="007F4B2F"/>
    <w:rsid w:val="00807337"/>
    <w:rsid w:val="008123F6"/>
    <w:rsid w:val="00814507"/>
    <w:rsid w:val="00816879"/>
    <w:rsid w:val="00827CB5"/>
    <w:rsid w:val="00827E62"/>
    <w:rsid w:val="00835D6F"/>
    <w:rsid w:val="00845279"/>
    <w:rsid w:val="00851498"/>
    <w:rsid w:val="00854C2E"/>
    <w:rsid w:val="00860668"/>
    <w:rsid w:val="00862ADC"/>
    <w:rsid w:val="00897502"/>
    <w:rsid w:val="008A1D23"/>
    <w:rsid w:val="008B22C9"/>
    <w:rsid w:val="008C6441"/>
    <w:rsid w:val="008D5139"/>
    <w:rsid w:val="008E3C32"/>
    <w:rsid w:val="008E5995"/>
    <w:rsid w:val="008E733B"/>
    <w:rsid w:val="008F1550"/>
    <w:rsid w:val="008F4B1C"/>
    <w:rsid w:val="008F62EB"/>
    <w:rsid w:val="00901301"/>
    <w:rsid w:val="00922E54"/>
    <w:rsid w:val="009232B1"/>
    <w:rsid w:val="0092477D"/>
    <w:rsid w:val="00937F0D"/>
    <w:rsid w:val="00952B8B"/>
    <w:rsid w:val="00952C18"/>
    <w:rsid w:val="009574AE"/>
    <w:rsid w:val="009615E8"/>
    <w:rsid w:val="00962C34"/>
    <w:rsid w:val="0096321B"/>
    <w:rsid w:val="00964528"/>
    <w:rsid w:val="00980110"/>
    <w:rsid w:val="00982634"/>
    <w:rsid w:val="00990E5A"/>
    <w:rsid w:val="00993AAD"/>
    <w:rsid w:val="009975AB"/>
    <w:rsid w:val="009B309F"/>
    <w:rsid w:val="009B3DCA"/>
    <w:rsid w:val="009C2267"/>
    <w:rsid w:val="009C5550"/>
    <w:rsid w:val="009C727A"/>
    <w:rsid w:val="009D364E"/>
    <w:rsid w:val="009E24D9"/>
    <w:rsid w:val="009E3ABA"/>
    <w:rsid w:val="009E4649"/>
    <w:rsid w:val="009F1CC7"/>
    <w:rsid w:val="00A01F63"/>
    <w:rsid w:val="00A04E12"/>
    <w:rsid w:val="00A05E66"/>
    <w:rsid w:val="00A20F65"/>
    <w:rsid w:val="00A25FB9"/>
    <w:rsid w:val="00A34675"/>
    <w:rsid w:val="00A3494E"/>
    <w:rsid w:val="00A35872"/>
    <w:rsid w:val="00A453B4"/>
    <w:rsid w:val="00A523A1"/>
    <w:rsid w:val="00A60E20"/>
    <w:rsid w:val="00A867C0"/>
    <w:rsid w:val="00A9015C"/>
    <w:rsid w:val="00A928F1"/>
    <w:rsid w:val="00AB2004"/>
    <w:rsid w:val="00AB3688"/>
    <w:rsid w:val="00AB7DB8"/>
    <w:rsid w:val="00AC67C0"/>
    <w:rsid w:val="00AD196A"/>
    <w:rsid w:val="00AE00D0"/>
    <w:rsid w:val="00AE281C"/>
    <w:rsid w:val="00AF1440"/>
    <w:rsid w:val="00AF7CD0"/>
    <w:rsid w:val="00B00F9F"/>
    <w:rsid w:val="00B050CA"/>
    <w:rsid w:val="00B20B11"/>
    <w:rsid w:val="00B26BBA"/>
    <w:rsid w:val="00B30F88"/>
    <w:rsid w:val="00B413AA"/>
    <w:rsid w:val="00B64972"/>
    <w:rsid w:val="00B67157"/>
    <w:rsid w:val="00B67706"/>
    <w:rsid w:val="00B76127"/>
    <w:rsid w:val="00B7624E"/>
    <w:rsid w:val="00B803A1"/>
    <w:rsid w:val="00B87260"/>
    <w:rsid w:val="00B96AFE"/>
    <w:rsid w:val="00BA431D"/>
    <w:rsid w:val="00BA7F47"/>
    <w:rsid w:val="00BB4AD0"/>
    <w:rsid w:val="00BC0D3B"/>
    <w:rsid w:val="00BC33DE"/>
    <w:rsid w:val="00BD2D73"/>
    <w:rsid w:val="00BE173B"/>
    <w:rsid w:val="00BE1D9C"/>
    <w:rsid w:val="00BE5211"/>
    <w:rsid w:val="00BF1BAB"/>
    <w:rsid w:val="00C000BD"/>
    <w:rsid w:val="00C012A4"/>
    <w:rsid w:val="00C0696C"/>
    <w:rsid w:val="00C10ECF"/>
    <w:rsid w:val="00C13AD2"/>
    <w:rsid w:val="00C175BF"/>
    <w:rsid w:val="00C2340F"/>
    <w:rsid w:val="00C24187"/>
    <w:rsid w:val="00C2563F"/>
    <w:rsid w:val="00C27312"/>
    <w:rsid w:val="00C3407C"/>
    <w:rsid w:val="00C34C0C"/>
    <w:rsid w:val="00C40299"/>
    <w:rsid w:val="00C42318"/>
    <w:rsid w:val="00C44621"/>
    <w:rsid w:val="00C45669"/>
    <w:rsid w:val="00C5226A"/>
    <w:rsid w:val="00C56612"/>
    <w:rsid w:val="00C609A8"/>
    <w:rsid w:val="00C81D44"/>
    <w:rsid w:val="00CA362C"/>
    <w:rsid w:val="00CA4E8C"/>
    <w:rsid w:val="00CB1119"/>
    <w:rsid w:val="00CB337E"/>
    <w:rsid w:val="00CD1786"/>
    <w:rsid w:val="00CE70A2"/>
    <w:rsid w:val="00CF0915"/>
    <w:rsid w:val="00CF28AF"/>
    <w:rsid w:val="00CF3DBA"/>
    <w:rsid w:val="00CF79AF"/>
    <w:rsid w:val="00D0554D"/>
    <w:rsid w:val="00D1482F"/>
    <w:rsid w:val="00D21D6D"/>
    <w:rsid w:val="00D43826"/>
    <w:rsid w:val="00D44B64"/>
    <w:rsid w:val="00D47053"/>
    <w:rsid w:val="00D654B1"/>
    <w:rsid w:val="00D76B6E"/>
    <w:rsid w:val="00D82CF7"/>
    <w:rsid w:val="00D83906"/>
    <w:rsid w:val="00DD6573"/>
    <w:rsid w:val="00DE15EF"/>
    <w:rsid w:val="00DE198D"/>
    <w:rsid w:val="00DE4AE4"/>
    <w:rsid w:val="00E0164E"/>
    <w:rsid w:val="00E031F1"/>
    <w:rsid w:val="00E13B23"/>
    <w:rsid w:val="00E16852"/>
    <w:rsid w:val="00E16A2F"/>
    <w:rsid w:val="00E22C2E"/>
    <w:rsid w:val="00E27024"/>
    <w:rsid w:val="00E42A17"/>
    <w:rsid w:val="00E53603"/>
    <w:rsid w:val="00E57FE0"/>
    <w:rsid w:val="00E60AD5"/>
    <w:rsid w:val="00E63C84"/>
    <w:rsid w:val="00E643E8"/>
    <w:rsid w:val="00E64420"/>
    <w:rsid w:val="00E670EE"/>
    <w:rsid w:val="00E6741A"/>
    <w:rsid w:val="00E71589"/>
    <w:rsid w:val="00E75C28"/>
    <w:rsid w:val="00E82588"/>
    <w:rsid w:val="00E90D89"/>
    <w:rsid w:val="00E9485E"/>
    <w:rsid w:val="00E97911"/>
    <w:rsid w:val="00EA6506"/>
    <w:rsid w:val="00EC0055"/>
    <w:rsid w:val="00ED0DE4"/>
    <w:rsid w:val="00ED0F21"/>
    <w:rsid w:val="00EF158D"/>
    <w:rsid w:val="00EF69B2"/>
    <w:rsid w:val="00F0017B"/>
    <w:rsid w:val="00F052B1"/>
    <w:rsid w:val="00F112B6"/>
    <w:rsid w:val="00F11BD2"/>
    <w:rsid w:val="00F2319B"/>
    <w:rsid w:val="00F25752"/>
    <w:rsid w:val="00F268B2"/>
    <w:rsid w:val="00F42267"/>
    <w:rsid w:val="00F465EF"/>
    <w:rsid w:val="00F51965"/>
    <w:rsid w:val="00F51F01"/>
    <w:rsid w:val="00F52051"/>
    <w:rsid w:val="00F527C8"/>
    <w:rsid w:val="00F61425"/>
    <w:rsid w:val="00F61FB4"/>
    <w:rsid w:val="00F641A3"/>
    <w:rsid w:val="00F716B2"/>
    <w:rsid w:val="00F72236"/>
    <w:rsid w:val="00F73B4D"/>
    <w:rsid w:val="00F74D4C"/>
    <w:rsid w:val="00F774C7"/>
    <w:rsid w:val="00F9530E"/>
    <w:rsid w:val="00FB20A2"/>
    <w:rsid w:val="00FC32DA"/>
    <w:rsid w:val="00FC77AF"/>
    <w:rsid w:val="00FD584C"/>
    <w:rsid w:val="00FE05A6"/>
    <w:rsid w:val="00FE4A4E"/>
    <w:rsid w:val="00FE6098"/>
    <w:rsid w:val="00FF5C25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none [3201]" strokecolor="none [1940]">
      <v:fill color="none [3201]" color2="none [1300]" focusposition="1" focussize="" focus="100%" type="gradient"/>
      <v:stroke color="none [1940]" weight="1pt"/>
      <v:shadow type="perspective" color="none [1604]" opacity=".5" offset="1pt" offset2="-3pt"/>
      <o:colormru v:ext="edit" colors="#900,maroon"/>
    </o:shapedefaults>
    <o:shapelayout v:ext="edit">
      <o:idmap v:ext="edit" data="1"/>
    </o:shapelayout>
  </w:shapeDefaults>
  <w:decimalSymbol w:val="."/>
  <w:listSeparator w:val=","/>
  <w14:docId w14:val="5752D122"/>
  <w15:chartTrackingRefBased/>
  <w15:docId w15:val="{D036BAAF-B355-46CF-893D-991CB975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D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4530"/>
      </w:tabs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4530"/>
      </w:tabs>
      <w:jc w:val="right"/>
      <w:outlineLvl w:val="1"/>
    </w:pPr>
    <w:rPr>
      <w:sz w:val="80"/>
    </w:rPr>
  </w:style>
  <w:style w:type="paragraph" w:styleId="Heading3">
    <w:name w:val="heading 3"/>
    <w:basedOn w:val="Normal"/>
    <w:next w:val="Normal"/>
    <w:qFormat/>
    <w:pPr>
      <w:keepNext/>
      <w:tabs>
        <w:tab w:val="left" w:pos="4530"/>
      </w:tabs>
      <w:jc w:val="right"/>
      <w:outlineLvl w:val="2"/>
    </w:pPr>
    <w:rPr>
      <w:b/>
      <w:bCs/>
      <w:color w:val="6B0024"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530"/>
      </w:tabs>
      <w:outlineLvl w:val="3"/>
    </w:pPr>
    <w:rPr>
      <w:noProof/>
      <w:color w:val="CCCCCC"/>
      <w:sz w:val="110"/>
      <w:szCs w:val="110"/>
    </w:rPr>
  </w:style>
  <w:style w:type="paragraph" w:styleId="Heading5">
    <w:name w:val="heading 5"/>
    <w:basedOn w:val="Normal"/>
    <w:next w:val="Normal"/>
    <w:qFormat/>
    <w:pPr>
      <w:keepNext/>
      <w:tabs>
        <w:tab w:val="left" w:pos="4530"/>
      </w:tabs>
      <w:outlineLvl w:val="4"/>
    </w:pPr>
    <w:rPr>
      <w:sz w:val="96"/>
    </w:rPr>
  </w:style>
  <w:style w:type="paragraph" w:styleId="Heading6">
    <w:name w:val="heading 6"/>
    <w:basedOn w:val="Normal"/>
    <w:next w:val="Normal"/>
    <w:qFormat/>
    <w:pPr>
      <w:keepNext/>
      <w:tabs>
        <w:tab w:val="left" w:pos="4530"/>
      </w:tabs>
      <w:jc w:val="center"/>
      <w:outlineLvl w:val="5"/>
    </w:pPr>
    <w:rPr>
      <w:sz w:val="96"/>
    </w:rPr>
  </w:style>
  <w:style w:type="paragraph" w:styleId="Heading7">
    <w:name w:val="heading 7"/>
    <w:basedOn w:val="Normal"/>
    <w:next w:val="Normal"/>
    <w:qFormat/>
    <w:pPr>
      <w:keepNext/>
      <w:tabs>
        <w:tab w:val="left" w:pos="4530"/>
      </w:tabs>
      <w:outlineLvl w:val="6"/>
    </w:pPr>
    <w:rPr>
      <w:color w:val="C0C0C0"/>
      <w:sz w:val="11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4530"/>
      </w:tabs>
      <w:outlineLvl w:val="8"/>
    </w:pPr>
    <w:rPr>
      <w:color w:val="999999"/>
      <w:sz w:val="1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f5">
    <w:name w:val="@f5"/>
    <w:pPr>
      <w:widowControl w:val="0"/>
    </w:pPr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tabs>
        <w:tab w:val="left" w:pos="4530"/>
      </w:tabs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overflowPunct w:val="0"/>
      <w:autoSpaceDE w:val="0"/>
      <w:autoSpaceDN w:val="0"/>
      <w:adjustRightInd w:val="0"/>
      <w:ind w:left="360" w:hanging="360"/>
      <w:textAlignment w:val="baseline"/>
    </w:pPr>
    <w:rPr>
      <w:kern w:val="28"/>
      <w:sz w:val="20"/>
      <w:szCs w:val="20"/>
    </w:rPr>
  </w:style>
  <w:style w:type="table" w:styleId="TableGrid">
    <w:name w:val="Table Grid"/>
    <w:basedOn w:val="TableNormal"/>
    <w:rsid w:val="00BD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rsid w:val="00110F0D"/>
    <w:pPr>
      <w:overflowPunct w:val="0"/>
      <w:autoSpaceDE w:val="0"/>
      <w:autoSpaceDN w:val="0"/>
      <w:adjustRightInd w:val="0"/>
      <w:spacing w:before="240" w:line="240" w:lineRule="exact"/>
      <w:jc w:val="right"/>
      <w:textAlignment w:val="baseline"/>
    </w:pPr>
    <w:rPr>
      <w:rFonts w:ascii="Arial MT" w:hAnsi="Arial MT"/>
      <w:lang w:val="en-GB"/>
    </w:rPr>
  </w:style>
  <w:style w:type="paragraph" w:customStyle="1" w:styleId="caps">
    <w:name w:val="caps"/>
    <w:basedOn w:val="Normal"/>
    <w:rsid w:val="00110F0D"/>
    <w:pPr>
      <w:keepLines/>
      <w:overflowPunct w:val="0"/>
      <w:autoSpaceDE w:val="0"/>
      <w:autoSpaceDN w:val="0"/>
      <w:adjustRightInd w:val="0"/>
      <w:spacing w:line="240" w:lineRule="exact"/>
      <w:jc w:val="center"/>
      <w:textAlignment w:val="baseline"/>
    </w:pPr>
    <w:rPr>
      <w:rFonts w:ascii="Arial MT" w:hAnsi="Arial MT"/>
      <w:caps/>
      <w:sz w:val="20"/>
      <w:szCs w:val="20"/>
      <w:lang w:val="en-GB"/>
    </w:rPr>
  </w:style>
  <w:style w:type="character" w:styleId="Hyperlink">
    <w:name w:val="Hyperlink"/>
    <w:rsid w:val="00AD196A"/>
    <w:rPr>
      <w:color w:val="0000FF"/>
      <w:u w:val="single"/>
    </w:rPr>
  </w:style>
  <w:style w:type="paragraph" w:styleId="BalloonText">
    <w:name w:val="Balloon Text"/>
    <w:basedOn w:val="Normal"/>
    <w:semiHidden/>
    <w:rsid w:val="00AC67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3DB"/>
    <w:pPr>
      <w:ind w:left="720"/>
    </w:pPr>
  </w:style>
  <w:style w:type="character" w:customStyle="1" w:styleId="Heading4Char">
    <w:name w:val="Heading 4 Char"/>
    <w:link w:val="Heading4"/>
    <w:rsid w:val="007D32E4"/>
    <w:rPr>
      <w:noProof/>
      <w:color w:val="CCCCCC"/>
      <w:sz w:val="110"/>
      <w:szCs w:val="110"/>
    </w:rPr>
  </w:style>
  <w:style w:type="character" w:customStyle="1" w:styleId="FooterChar">
    <w:name w:val="Footer Char"/>
    <w:basedOn w:val="DefaultParagraphFont"/>
    <w:link w:val="Footer"/>
    <w:uiPriority w:val="99"/>
    <w:rsid w:val="00686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gcommercialcoating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BC7C92D26A842A821D082E884F5BD" ma:contentTypeVersion="2" ma:contentTypeDescription="Create a new document." ma:contentTypeScope="" ma:versionID="308d441e76826f1082e0b26566572f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4F340-30DC-411E-A8C8-73093B585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4AAD8B-17B0-49A9-8ECC-0B8AA537E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FA0CB4-3633-45A5-9823-0D7071AE5B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2508</Characters>
  <Application>Microsoft Office Word</Application>
  <DocSecurity>4</DocSecurity>
  <Lines>20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DFTTB004 FDG500 Blending Clear</vt:lpstr>
      <vt:lpstr>DFTTB004 FDG500 Blending Clear</vt:lpstr>
    </vt:vector>
  </TitlesOfParts>
  <Company>PPG</Company>
  <LinksUpToDate>false</LinksUpToDate>
  <CharactersWithSpaces>3001</CharactersWithSpaces>
  <SharedDoc>false</SharedDoc>
  <HLinks>
    <vt:vector size="6" baseType="variant">
      <vt:variant>
        <vt:i4>4259844</vt:i4>
      </vt:variant>
      <vt:variant>
        <vt:i4>0</vt:i4>
      </vt:variant>
      <vt:variant>
        <vt:i4>0</vt:i4>
      </vt:variant>
      <vt:variant>
        <vt:i4>5</vt:i4>
      </vt:variant>
      <vt:variant>
        <vt:lpwstr>http://www.ppgcommercialcoatings.com/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DFTTB004 FDG500 Blending Clear</dc:title>
  <dc:subject/>
  <dc:creator>Crawford, Lucillia [C]</dc:creator>
  <cp:keywords>DFTTB004 FDG500 Blending Clear</cp:keywords>
  <cp:lastModifiedBy>Crawford, Lucillia [C]</cp:lastModifiedBy>
  <cp:revision>2</cp:revision>
  <cp:lastPrinted>2008-02-08T19:20:00Z</cp:lastPrinted>
  <dcterms:created xsi:type="dcterms:W3CDTF">2020-01-20T18:31:00Z</dcterms:created>
  <dcterms:modified xsi:type="dcterms:W3CDTF">2020-01-20T18:31:00Z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0x010100612BC7C92D26A842A821D082E884F5BD</vt:lpwstr>
  </property>
</Properties>
</file>