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DB57" w14:textId="794F9F7C" w:rsidR="00013CE6" w:rsidRPr="00013CE6" w:rsidRDefault="00013CE6" w:rsidP="00013CE6">
      <w:pPr>
        <w:rPr>
          <w:b/>
          <w:bCs/>
          <w:color w:val="C00000"/>
          <w:sz w:val="60"/>
          <w:szCs w:val="60"/>
        </w:rPr>
      </w:pPr>
      <w:r w:rsidRPr="00013CE6">
        <w:rPr>
          <w:b/>
          <w:bCs/>
          <w:color w:val="C00000"/>
          <w:sz w:val="60"/>
          <w:szCs w:val="60"/>
        </w:rPr>
        <w:t>Webmaster</w:t>
      </w:r>
    </w:p>
    <w:p w14:paraId="5EEE530C" w14:textId="77777777" w:rsidR="00013CE6" w:rsidRDefault="00013CE6" w:rsidP="00013CE6"/>
    <w:p w14:paraId="09594233" w14:textId="09B0BCEE" w:rsidR="00013CE6" w:rsidRPr="00013CE6" w:rsidRDefault="00013CE6" w:rsidP="00013CE6">
      <w:pPr>
        <w:rPr>
          <w:b/>
          <w:bCs/>
          <w:color w:val="C00000"/>
          <w:sz w:val="28"/>
          <w:szCs w:val="28"/>
        </w:rPr>
      </w:pPr>
      <w:r w:rsidRPr="00013CE6">
        <w:rPr>
          <w:b/>
          <w:bCs/>
          <w:color w:val="C00000"/>
          <w:sz w:val="28"/>
          <w:szCs w:val="28"/>
        </w:rPr>
        <w:t>Purpose</w:t>
      </w:r>
    </w:p>
    <w:p w14:paraId="404D42DE" w14:textId="09010436" w:rsidR="00013CE6" w:rsidRDefault="00013CE6" w:rsidP="00013CE6">
      <w:r>
        <w:t xml:space="preserve">To manage, update, and continuously improve the </w:t>
      </w:r>
      <w:proofErr w:type="gramStart"/>
      <w:r>
        <w:t>South East</w:t>
      </w:r>
      <w:proofErr w:type="gramEnd"/>
      <w:r>
        <w:t xml:space="preserve"> Hockey website and digital presence, ensuring accurate, timely and engaging content is available to all stakeholders. Play a key role in driving communications, supporting Area activities, and promoting </w:t>
      </w:r>
      <w:proofErr w:type="gramStart"/>
      <w:r>
        <w:t>South East</w:t>
      </w:r>
      <w:proofErr w:type="gramEnd"/>
      <w:r>
        <w:t xml:space="preserve"> Hockey’s values and achievements across the region’s digital platforms.</w:t>
      </w:r>
    </w:p>
    <w:p w14:paraId="085C54BD" w14:textId="1AE71813" w:rsidR="00013CE6" w:rsidRPr="00013CE6" w:rsidRDefault="00013CE6" w:rsidP="00013CE6">
      <w:pPr>
        <w:rPr>
          <w:b/>
          <w:bCs/>
          <w:color w:val="C00000"/>
          <w:sz w:val="28"/>
          <w:szCs w:val="28"/>
        </w:rPr>
      </w:pPr>
      <w:r w:rsidRPr="00013CE6">
        <w:rPr>
          <w:b/>
          <w:bCs/>
          <w:color w:val="C00000"/>
          <w:sz w:val="28"/>
          <w:szCs w:val="28"/>
        </w:rPr>
        <w:t>Key Tasks of the Role</w:t>
      </w:r>
    </w:p>
    <w:p w14:paraId="786D3AB8" w14:textId="15D3DD59" w:rsidR="00013CE6" w:rsidRDefault="00013CE6" w:rsidP="00013CE6">
      <w:pPr>
        <w:pStyle w:val="ListParagraph"/>
        <w:numPr>
          <w:ilvl w:val="0"/>
          <w:numId w:val="1"/>
        </w:numPr>
      </w:pPr>
      <w:r>
        <w:t>Website Management and Content Updates</w:t>
      </w:r>
    </w:p>
    <w:p w14:paraId="72589B63" w14:textId="48573E9F" w:rsidR="00013CE6" w:rsidRDefault="00013CE6" w:rsidP="00013CE6">
      <w:r>
        <w:t xml:space="preserve">Ensure the </w:t>
      </w:r>
      <w:proofErr w:type="gramStart"/>
      <w:r>
        <w:t>South East</w:t>
      </w:r>
      <w:proofErr w:type="gramEnd"/>
      <w:r>
        <w:t xml:space="preserve"> Hockey website is current, well-organised and user-friendly by regularly uploading and maintaining essential content relating to fixtures, news, competitions, results and Area developments.</w:t>
      </w:r>
    </w:p>
    <w:p w14:paraId="4C4E1ECC" w14:textId="528BBFCD" w:rsidR="00013CE6" w:rsidRDefault="00013CE6" w:rsidP="00013CE6">
      <w:pPr>
        <w:pStyle w:val="ListParagraph"/>
        <w:numPr>
          <w:ilvl w:val="0"/>
          <w:numId w:val="4"/>
        </w:numPr>
      </w:pPr>
      <w:r>
        <w:t>Maintain and update the website with latest news, fixtures, results, policies, and notices</w:t>
      </w:r>
    </w:p>
    <w:p w14:paraId="6C005F49" w14:textId="4F283D32" w:rsidR="00013CE6" w:rsidRDefault="00013CE6" w:rsidP="00013CE6">
      <w:pPr>
        <w:pStyle w:val="ListParagraph"/>
        <w:numPr>
          <w:ilvl w:val="0"/>
          <w:numId w:val="4"/>
        </w:numPr>
      </w:pPr>
      <w:r>
        <w:t>Upload and manage all Area documents, reports and official communications</w:t>
      </w:r>
    </w:p>
    <w:p w14:paraId="655451ED" w14:textId="3FDA42C0" w:rsidR="00013CE6" w:rsidRDefault="00013CE6" w:rsidP="00013CE6">
      <w:pPr>
        <w:pStyle w:val="ListParagraph"/>
        <w:numPr>
          <w:ilvl w:val="0"/>
          <w:numId w:val="4"/>
        </w:numPr>
      </w:pPr>
      <w:r>
        <w:t>Create and update pages for teams, competitions and events as required</w:t>
      </w:r>
    </w:p>
    <w:p w14:paraId="6ED7EC34" w14:textId="29A14610" w:rsidR="00013CE6" w:rsidRDefault="00013CE6" w:rsidP="00013CE6">
      <w:pPr>
        <w:pStyle w:val="ListParagraph"/>
        <w:numPr>
          <w:ilvl w:val="0"/>
          <w:numId w:val="4"/>
        </w:numPr>
      </w:pPr>
      <w:r>
        <w:t>Ensure relevant club and contact directories are accurate</w:t>
      </w:r>
    </w:p>
    <w:p w14:paraId="6C8D7170" w14:textId="7D87992C" w:rsidR="00013CE6" w:rsidRDefault="00013CE6" w:rsidP="00013CE6">
      <w:pPr>
        <w:pStyle w:val="ListParagraph"/>
        <w:numPr>
          <w:ilvl w:val="0"/>
          <w:numId w:val="4"/>
        </w:numPr>
      </w:pPr>
      <w:r>
        <w:t>Work with Area leads and committee members to gather content, images and updates for publication</w:t>
      </w:r>
    </w:p>
    <w:p w14:paraId="0945BAC5" w14:textId="2D5ED54C" w:rsidR="00013CE6" w:rsidRDefault="00013CE6" w:rsidP="00013CE6">
      <w:pPr>
        <w:pStyle w:val="ListParagraph"/>
        <w:numPr>
          <w:ilvl w:val="0"/>
          <w:numId w:val="4"/>
        </w:numPr>
      </w:pPr>
      <w:r>
        <w:t>Archive out-of-date content to keep the site lean and easy to navigate</w:t>
      </w:r>
    </w:p>
    <w:p w14:paraId="531ACC64" w14:textId="77777777" w:rsidR="00013CE6" w:rsidRDefault="00013CE6" w:rsidP="00013CE6"/>
    <w:p w14:paraId="52ED898B" w14:textId="03D97482" w:rsidR="00013CE6" w:rsidRDefault="00013CE6" w:rsidP="00013CE6">
      <w:pPr>
        <w:pStyle w:val="ListParagraph"/>
        <w:numPr>
          <w:ilvl w:val="0"/>
          <w:numId w:val="1"/>
        </w:numPr>
      </w:pPr>
      <w:r>
        <w:t>Digital Communications and User Engagement</w:t>
      </w:r>
    </w:p>
    <w:p w14:paraId="2714A452" w14:textId="5756459D" w:rsidR="00013CE6" w:rsidRDefault="00013CE6" w:rsidP="00013CE6">
      <w:r>
        <w:t>Support digital communications and customer experience journeys across platforms to ensure effective stakeholder engagement and high standards of information sharing.</w:t>
      </w:r>
    </w:p>
    <w:p w14:paraId="5DF0B694" w14:textId="18E4EE03" w:rsidR="00013CE6" w:rsidRDefault="00013CE6" w:rsidP="00013CE6">
      <w:pPr>
        <w:pStyle w:val="ListParagraph"/>
        <w:numPr>
          <w:ilvl w:val="1"/>
          <w:numId w:val="6"/>
        </w:numPr>
      </w:pPr>
      <w:r>
        <w:t>Coordinate and publish key announcements and updates to support Area activities and calendar</w:t>
      </w:r>
    </w:p>
    <w:p w14:paraId="76992EF8" w14:textId="3B6B1D9B" w:rsidR="00013CE6" w:rsidRDefault="00013CE6" w:rsidP="00013CE6">
      <w:pPr>
        <w:pStyle w:val="ListParagraph"/>
        <w:numPr>
          <w:ilvl w:val="1"/>
          <w:numId w:val="6"/>
        </w:numPr>
      </w:pPr>
      <w:r>
        <w:t>Work with the Communications Lead to promote news, case studies, and Area achievements</w:t>
      </w:r>
    </w:p>
    <w:p w14:paraId="6DABCCD0" w14:textId="3CF862F9" w:rsidR="00013CE6" w:rsidRDefault="00013CE6" w:rsidP="00013CE6">
      <w:pPr>
        <w:pStyle w:val="ListParagraph"/>
        <w:numPr>
          <w:ilvl w:val="1"/>
          <w:numId w:val="6"/>
        </w:numPr>
      </w:pPr>
      <w:r>
        <w:t>Ensure smooth integration between the website, social media and Area newsletters (where applicable)</w:t>
      </w:r>
    </w:p>
    <w:p w14:paraId="72DD36FA" w14:textId="061224E5" w:rsidR="00013CE6" w:rsidRDefault="00013CE6" w:rsidP="00013CE6">
      <w:pPr>
        <w:pStyle w:val="ListParagraph"/>
        <w:numPr>
          <w:ilvl w:val="1"/>
          <w:numId w:val="6"/>
        </w:numPr>
      </w:pPr>
      <w:r>
        <w:t>Respond to feedback and support website users with queries or issues</w:t>
      </w:r>
    </w:p>
    <w:p w14:paraId="2B9318EC" w14:textId="743FC497" w:rsidR="00013CE6" w:rsidRDefault="00013CE6" w:rsidP="00013CE6">
      <w:pPr>
        <w:pStyle w:val="ListParagraph"/>
        <w:numPr>
          <w:ilvl w:val="1"/>
          <w:numId w:val="6"/>
        </w:numPr>
      </w:pPr>
      <w:r>
        <w:lastRenderedPageBreak/>
        <w:t>Monitor site analytics to inform improvements and report on engagement metrics</w:t>
      </w:r>
    </w:p>
    <w:p w14:paraId="452FD234" w14:textId="77777777" w:rsidR="00013CE6" w:rsidRDefault="00013CE6" w:rsidP="00013CE6"/>
    <w:p w14:paraId="4E320927" w14:textId="2242ECAE" w:rsidR="00013CE6" w:rsidRDefault="00013CE6" w:rsidP="00013CE6">
      <w:pPr>
        <w:pStyle w:val="ListParagraph"/>
        <w:numPr>
          <w:ilvl w:val="0"/>
          <w:numId w:val="1"/>
        </w:numPr>
      </w:pPr>
      <w:r>
        <w:t>Website Development and Continuous Improvement</w:t>
      </w:r>
    </w:p>
    <w:p w14:paraId="43714210" w14:textId="19AF63A9" w:rsidR="00013CE6" w:rsidRDefault="00013CE6" w:rsidP="00013CE6">
      <w:r>
        <w:t>Identify areas to develop the site and ensure the website reflects best practice regarding accessibility, design and ease of use.</w:t>
      </w:r>
    </w:p>
    <w:p w14:paraId="6B0040D8" w14:textId="5304E6B0" w:rsidR="00013CE6" w:rsidRDefault="00013CE6" w:rsidP="00013CE6">
      <w:pPr>
        <w:pStyle w:val="ListParagraph"/>
        <w:numPr>
          <w:ilvl w:val="1"/>
          <w:numId w:val="8"/>
        </w:numPr>
      </w:pPr>
      <w:r>
        <w:t>Proactively seek ways to improve navigation, user experience and visual appeal</w:t>
      </w:r>
    </w:p>
    <w:p w14:paraId="03C480EE" w14:textId="5A2CA8CA" w:rsidR="00013CE6" w:rsidRDefault="00013CE6" w:rsidP="00013CE6">
      <w:pPr>
        <w:pStyle w:val="ListParagraph"/>
        <w:numPr>
          <w:ilvl w:val="1"/>
          <w:numId w:val="8"/>
        </w:numPr>
      </w:pPr>
      <w:r>
        <w:t>Implement agreed upgrades, features or enhancements in collaboration with the Board</w:t>
      </w:r>
    </w:p>
    <w:p w14:paraId="2492D180" w14:textId="25A118E9" w:rsidR="00013CE6" w:rsidRDefault="00013CE6" w:rsidP="00013CE6">
      <w:pPr>
        <w:pStyle w:val="ListParagraph"/>
        <w:numPr>
          <w:ilvl w:val="1"/>
          <w:numId w:val="8"/>
        </w:numPr>
      </w:pPr>
      <w:r>
        <w:t>Liaise with suppliers, technical contacts or England Hockey’s digital team to resolve technical issues and support new developments</w:t>
      </w:r>
    </w:p>
    <w:p w14:paraId="2F7BE754" w14:textId="4F2D167C" w:rsidR="00013CE6" w:rsidRDefault="00013CE6" w:rsidP="00013CE6">
      <w:pPr>
        <w:pStyle w:val="ListParagraph"/>
        <w:numPr>
          <w:ilvl w:val="1"/>
          <w:numId w:val="8"/>
        </w:numPr>
      </w:pPr>
      <w:r>
        <w:t>Ensure that the website remains GDPR compliant and up to date with relevant England Hockey policies and standards</w:t>
      </w:r>
    </w:p>
    <w:p w14:paraId="3F665476" w14:textId="18E835AA" w:rsidR="00013CE6" w:rsidRDefault="00013CE6" w:rsidP="00013CE6">
      <w:pPr>
        <w:pStyle w:val="ListParagraph"/>
        <w:numPr>
          <w:ilvl w:val="1"/>
          <w:numId w:val="8"/>
        </w:numPr>
      </w:pPr>
      <w:r>
        <w:t>Test site functionality after changes to ensure a seamless user experience</w:t>
      </w:r>
    </w:p>
    <w:p w14:paraId="53C30FA1" w14:textId="77777777" w:rsidR="00013CE6" w:rsidRDefault="00013CE6" w:rsidP="00013CE6"/>
    <w:p w14:paraId="6B2049B8" w14:textId="1776D08B" w:rsidR="00013CE6" w:rsidRDefault="00013CE6" w:rsidP="00013CE6">
      <w:pPr>
        <w:pStyle w:val="ListParagraph"/>
        <w:numPr>
          <w:ilvl w:val="0"/>
          <w:numId w:val="1"/>
        </w:numPr>
      </w:pPr>
      <w:r>
        <w:t>Information Management and Data Security</w:t>
      </w:r>
    </w:p>
    <w:p w14:paraId="684F50EE" w14:textId="42C84FEF" w:rsidR="00013CE6" w:rsidRDefault="00013CE6" w:rsidP="00013CE6">
      <w:r>
        <w:t>Support the safe and responsible management of digital information across the website and associated systems.</w:t>
      </w:r>
    </w:p>
    <w:p w14:paraId="45E0B5CB" w14:textId="5091AD93" w:rsidR="00013CE6" w:rsidRDefault="00013CE6" w:rsidP="00013CE6">
      <w:pPr>
        <w:pStyle w:val="ListParagraph"/>
        <w:numPr>
          <w:ilvl w:val="1"/>
          <w:numId w:val="10"/>
        </w:numPr>
      </w:pPr>
      <w:r>
        <w:t>Ensure all published contact details are permissioned and correct</w:t>
      </w:r>
    </w:p>
    <w:p w14:paraId="58AB05D6" w14:textId="27855715" w:rsidR="00013CE6" w:rsidRDefault="00013CE6" w:rsidP="00013CE6">
      <w:pPr>
        <w:pStyle w:val="ListParagraph"/>
        <w:numPr>
          <w:ilvl w:val="1"/>
          <w:numId w:val="10"/>
        </w:numPr>
      </w:pPr>
      <w:r>
        <w:t>Maintain user privacy and data security in line with current legal and England Hockey requirements</w:t>
      </w:r>
    </w:p>
    <w:p w14:paraId="340BBB75" w14:textId="52462ADC" w:rsidR="00013CE6" w:rsidRDefault="00013CE6" w:rsidP="00013CE6">
      <w:pPr>
        <w:pStyle w:val="ListParagraph"/>
        <w:numPr>
          <w:ilvl w:val="1"/>
          <w:numId w:val="10"/>
        </w:numPr>
      </w:pPr>
      <w:r>
        <w:t>Undertake regular CMS backups and check website security status</w:t>
      </w:r>
    </w:p>
    <w:p w14:paraId="412353BE" w14:textId="2AEF54C7" w:rsidR="00013CE6" w:rsidRDefault="00013CE6" w:rsidP="00013CE6">
      <w:pPr>
        <w:pStyle w:val="ListParagraph"/>
        <w:numPr>
          <w:ilvl w:val="1"/>
          <w:numId w:val="10"/>
        </w:numPr>
      </w:pPr>
      <w:r>
        <w:t>Remove expired or sensitive documents in a timely manner</w:t>
      </w:r>
    </w:p>
    <w:p w14:paraId="03506A82" w14:textId="77777777" w:rsidR="00013CE6" w:rsidRDefault="00013CE6" w:rsidP="00013CE6"/>
    <w:p w14:paraId="487C98CF" w14:textId="42AD61D0" w:rsidR="00013CE6" w:rsidRDefault="00013CE6" w:rsidP="00013CE6">
      <w:pPr>
        <w:pStyle w:val="ListParagraph"/>
        <w:numPr>
          <w:ilvl w:val="0"/>
          <w:numId w:val="1"/>
        </w:numPr>
      </w:pPr>
      <w:r>
        <w:t>Stakeholder and Committee Support</w:t>
      </w:r>
    </w:p>
    <w:p w14:paraId="4CD5B8C7" w14:textId="64699D66" w:rsidR="00013CE6" w:rsidRDefault="00013CE6" w:rsidP="00013CE6">
      <w:r>
        <w:t xml:space="preserve">Act as digital liaison for </w:t>
      </w:r>
      <w:proofErr w:type="gramStart"/>
      <w:r>
        <w:t>South East</w:t>
      </w:r>
      <w:proofErr w:type="gramEnd"/>
      <w:r>
        <w:t xml:space="preserve"> Hockey, working closely with Board members, competition organisers and volunteers to drive website use and promote engagement.</w:t>
      </w:r>
    </w:p>
    <w:p w14:paraId="3E1E7B4A" w14:textId="594A498F" w:rsidR="00013CE6" w:rsidRDefault="00013CE6" w:rsidP="00013CE6">
      <w:pPr>
        <w:pStyle w:val="ListParagraph"/>
        <w:numPr>
          <w:ilvl w:val="1"/>
          <w:numId w:val="12"/>
        </w:numPr>
      </w:pPr>
      <w:r>
        <w:t>Train Area volunteers, officers or committee members in website content management where needed</w:t>
      </w:r>
    </w:p>
    <w:p w14:paraId="326CAD49" w14:textId="095A4626" w:rsidR="00013CE6" w:rsidRDefault="00013CE6" w:rsidP="00013CE6">
      <w:pPr>
        <w:pStyle w:val="ListParagraph"/>
        <w:numPr>
          <w:ilvl w:val="1"/>
          <w:numId w:val="12"/>
        </w:numPr>
      </w:pPr>
      <w:r>
        <w:t>Support Board/committee meetings by providing digital insights, preparing website traffic or engagement reports</w:t>
      </w:r>
    </w:p>
    <w:p w14:paraId="0E409679" w14:textId="186B0193" w:rsidR="00013CE6" w:rsidRDefault="00013CE6" w:rsidP="00013CE6">
      <w:pPr>
        <w:pStyle w:val="ListParagraph"/>
        <w:numPr>
          <w:ilvl w:val="1"/>
          <w:numId w:val="12"/>
        </w:numPr>
      </w:pPr>
      <w:r>
        <w:t>Coordinate with clubs and partners on joint digital campaigns or event promotion</w:t>
      </w:r>
    </w:p>
    <w:p w14:paraId="5ED96856" w14:textId="5ABB22C4" w:rsidR="00013CE6" w:rsidRDefault="00013CE6" w:rsidP="00013CE6">
      <w:pPr>
        <w:pStyle w:val="ListParagraph"/>
        <w:numPr>
          <w:ilvl w:val="1"/>
          <w:numId w:val="12"/>
        </w:numPr>
      </w:pPr>
      <w:r>
        <w:lastRenderedPageBreak/>
        <w:t>Ensure consistency of brand, tone and Area values across all web and digital content</w:t>
      </w:r>
    </w:p>
    <w:p w14:paraId="0A42FD58" w14:textId="4F45D5CB" w:rsidR="00013CE6" w:rsidRPr="005D71FE" w:rsidRDefault="00013CE6" w:rsidP="00013CE6">
      <w:pPr>
        <w:rPr>
          <w:b/>
          <w:bCs/>
          <w:color w:val="C00000"/>
          <w:sz w:val="28"/>
          <w:szCs w:val="28"/>
        </w:rPr>
      </w:pPr>
      <w:r w:rsidRPr="005D71FE">
        <w:rPr>
          <w:b/>
          <w:bCs/>
          <w:color w:val="C00000"/>
          <w:sz w:val="28"/>
          <w:szCs w:val="28"/>
        </w:rPr>
        <w:t>Time Commitment and Practical Arrangements</w:t>
      </w:r>
    </w:p>
    <w:p w14:paraId="46FDCD45" w14:textId="77777777" w:rsidR="00013CE6" w:rsidRDefault="00013CE6" w:rsidP="00013CE6">
      <w:r>
        <w:t>A commitment of 2–6 hours per week is typical with flexibility for peak periods, such as season launch, competition announcements, or strategic changeovers.</w:t>
      </w:r>
    </w:p>
    <w:p w14:paraId="731EC92D" w14:textId="27EEA6DF" w:rsidR="00013CE6" w:rsidRDefault="00013CE6" w:rsidP="00013CE6">
      <w:r>
        <w:t xml:space="preserve">Location: Remote/digital, with occasional in-person meetings, usually within the </w:t>
      </w:r>
      <w:proofErr w:type="gramStart"/>
      <w:r>
        <w:t>South East</w:t>
      </w:r>
      <w:proofErr w:type="gramEnd"/>
      <w:r>
        <w:t xml:space="preserve"> region</w:t>
      </w:r>
    </w:p>
    <w:p w14:paraId="72F356E6" w14:textId="07B894CB" w:rsidR="00013CE6" w:rsidRDefault="00013CE6" w:rsidP="00013CE6">
      <w:r>
        <w:t>Remuneration: Voluntary position with reasonable expenses covered</w:t>
      </w:r>
    </w:p>
    <w:p w14:paraId="18202AEB" w14:textId="0D999C37" w:rsidR="00013CE6" w:rsidRDefault="00013CE6" w:rsidP="00013CE6">
      <w:r>
        <w:t>Term: Ongoing volunteer role, with periodic review</w:t>
      </w:r>
    </w:p>
    <w:p w14:paraId="251B28F4" w14:textId="77777777" w:rsidR="00013CE6" w:rsidRDefault="00013CE6" w:rsidP="00013CE6"/>
    <w:p w14:paraId="54E075F0" w14:textId="1FC93B4B" w:rsidR="00013CE6" w:rsidRPr="00013CE6" w:rsidRDefault="00013CE6" w:rsidP="00013CE6">
      <w:pPr>
        <w:rPr>
          <w:b/>
          <w:bCs/>
          <w:color w:val="C00000"/>
          <w:sz w:val="28"/>
          <w:szCs w:val="28"/>
        </w:rPr>
      </w:pPr>
      <w:r w:rsidRPr="00013CE6">
        <w:rPr>
          <w:b/>
          <w:bCs/>
          <w:color w:val="C00000"/>
          <w:sz w:val="28"/>
          <w:szCs w:val="28"/>
        </w:rPr>
        <w:t>Is this Role for you?</w:t>
      </w:r>
    </w:p>
    <w:p w14:paraId="4219594B" w14:textId="1D687344" w:rsidR="00013CE6" w:rsidRDefault="00013CE6" w:rsidP="00013CE6">
      <w:r>
        <w:t>If you are IT-literate, proactive and enjoy digital communications, with strong organisational skills and an eye for detail, this role allows you to make a lasting and visible contribution to hockey in the region by supporting player, club and volunteer engagement.</w:t>
      </w:r>
    </w:p>
    <w:p w14:paraId="1870B168" w14:textId="51139561" w:rsidR="00013CE6" w:rsidRDefault="00013CE6" w:rsidP="00013CE6">
      <w:r>
        <w:t>Ideal candidates will demonstrate:</w:t>
      </w:r>
    </w:p>
    <w:p w14:paraId="3652B235" w14:textId="6EB41370" w:rsidR="00013CE6" w:rsidRDefault="00013CE6" w:rsidP="00013CE6">
      <w:pPr>
        <w:pStyle w:val="ListParagraph"/>
        <w:numPr>
          <w:ilvl w:val="1"/>
          <w:numId w:val="14"/>
        </w:numPr>
      </w:pPr>
      <w:r>
        <w:t>Proficiency with website content management systems (CMS) or willingness to learn</w:t>
      </w:r>
    </w:p>
    <w:p w14:paraId="1D8B636A" w14:textId="1ADFE949" w:rsidR="00013CE6" w:rsidRDefault="00013CE6" w:rsidP="00013CE6">
      <w:pPr>
        <w:pStyle w:val="ListParagraph"/>
        <w:numPr>
          <w:ilvl w:val="1"/>
          <w:numId w:val="14"/>
        </w:numPr>
      </w:pPr>
      <w:r>
        <w:t>Good written communication and content editing skills</w:t>
      </w:r>
    </w:p>
    <w:p w14:paraId="077189EA" w14:textId="3054E561" w:rsidR="00013CE6" w:rsidRDefault="00013CE6" w:rsidP="00013CE6">
      <w:pPr>
        <w:pStyle w:val="ListParagraph"/>
        <w:numPr>
          <w:ilvl w:val="1"/>
          <w:numId w:val="14"/>
        </w:numPr>
      </w:pPr>
      <w:r>
        <w:t>Experience managing web content or digital communications for a voluntary group, club or business</w:t>
      </w:r>
    </w:p>
    <w:p w14:paraId="29C49686" w14:textId="5757D516" w:rsidR="00013CE6" w:rsidRDefault="00013CE6" w:rsidP="00013CE6">
      <w:pPr>
        <w:pStyle w:val="ListParagraph"/>
        <w:numPr>
          <w:ilvl w:val="1"/>
          <w:numId w:val="14"/>
        </w:numPr>
      </w:pPr>
      <w:r>
        <w:t>Understanding of privacy and data security, including GDPR requirements</w:t>
      </w:r>
    </w:p>
    <w:p w14:paraId="75CF5537" w14:textId="6621EC97" w:rsidR="00013CE6" w:rsidRDefault="00013CE6" w:rsidP="00013CE6">
      <w:pPr>
        <w:pStyle w:val="ListParagraph"/>
        <w:numPr>
          <w:ilvl w:val="1"/>
          <w:numId w:val="14"/>
        </w:numPr>
      </w:pPr>
      <w:r>
        <w:t>Ability to balance timely updates with accuracy and consistency</w:t>
      </w:r>
    </w:p>
    <w:p w14:paraId="2E050436" w14:textId="4E8AC62A" w:rsidR="00013CE6" w:rsidRDefault="00013CE6" w:rsidP="00013CE6">
      <w:pPr>
        <w:pStyle w:val="ListParagraph"/>
        <w:numPr>
          <w:ilvl w:val="1"/>
          <w:numId w:val="14"/>
        </w:numPr>
      </w:pPr>
      <w:r>
        <w:t>Collaborative approach to gathering and publishing information from diverse sources</w:t>
      </w:r>
    </w:p>
    <w:p w14:paraId="117F4E62" w14:textId="2F2045BE" w:rsidR="00013CE6" w:rsidRDefault="00013CE6" w:rsidP="00013CE6">
      <w:pPr>
        <w:pStyle w:val="ListParagraph"/>
        <w:numPr>
          <w:ilvl w:val="1"/>
          <w:numId w:val="14"/>
        </w:numPr>
      </w:pPr>
      <w:r>
        <w:t>Interest in digital trends and willingness to suggest improvements</w:t>
      </w:r>
    </w:p>
    <w:p w14:paraId="6F563069" w14:textId="2F239671" w:rsidR="00013CE6" w:rsidRDefault="00013CE6" w:rsidP="00013CE6">
      <w:pPr>
        <w:pStyle w:val="ListParagraph"/>
        <w:numPr>
          <w:ilvl w:val="1"/>
          <w:numId w:val="14"/>
        </w:numPr>
      </w:pPr>
      <w:r>
        <w:t>Commitment to the values of South East Hockey and England Hockey</w:t>
      </w:r>
    </w:p>
    <w:p w14:paraId="0C2B5F11" w14:textId="0E89E5A4" w:rsidR="00B7542F" w:rsidRDefault="00013CE6" w:rsidP="00013CE6">
      <w:r>
        <w:t xml:space="preserve">The Webmaster ensures that </w:t>
      </w:r>
      <w:proofErr w:type="gramStart"/>
      <w:r>
        <w:t>South East</w:t>
      </w:r>
      <w:proofErr w:type="gramEnd"/>
      <w:r>
        <w:t xml:space="preserve"> Hockey’s digital shop window is always open, accurate and welcoming, enabling members and prospective participants to access information, stay up to date, and share in the Area’s success.</w:t>
      </w:r>
    </w:p>
    <w:sectPr w:rsidR="00B75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75D"/>
    <w:multiLevelType w:val="hybridMultilevel"/>
    <w:tmpl w:val="41526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5443C"/>
    <w:multiLevelType w:val="hybridMultilevel"/>
    <w:tmpl w:val="EFBEE5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A08F5"/>
    <w:multiLevelType w:val="hybridMultilevel"/>
    <w:tmpl w:val="EDE89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92E2606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937EB"/>
    <w:multiLevelType w:val="hybridMultilevel"/>
    <w:tmpl w:val="E1DC7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E4D06"/>
    <w:multiLevelType w:val="hybridMultilevel"/>
    <w:tmpl w:val="2F623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9349E"/>
    <w:multiLevelType w:val="hybridMultilevel"/>
    <w:tmpl w:val="83F4BD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14805"/>
    <w:multiLevelType w:val="hybridMultilevel"/>
    <w:tmpl w:val="679A07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732CA"/>
    <w:multiLevelType w:val="hybridMultilevel"/>
    <w:tmpl w:val="3AFC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97B76"/>
    <w:multiLevelType w:val="hybridMultilevel"/>
    <w:tmpl w:val="58D20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75784"/>
    <w:multiLevelType w:val="hybridMultilevel"/>
    <w:tmpl w:val="0362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D6A3C"/>
    <w:multiLevelType w:val="hybridMultilevel"/>
    <w:tmpl w:val="56AA30C4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44B24"/>
    <w:multiLevelType w:val="hybridMultilevel"/>
    <w:tmpl w:val="3FD8A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066BF"/>
    <w:multiLevelType w:val="hybridMultilevel"/>
    <w:tmpl w:val="D0029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E712F"/>
    <w:multiLevelType w:val="hybridMultilevel"/>
    <w:tmpl w:val="4BA8E0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980245">
    <w:abstractNumId w:val="2"/>
  </w:num>
  <w:num w:numId="2" w16cid:durableId="964769682">
    <w:abstractNumId w:val="7"/>
  </w:num>
  <w:num w:numId="3" w16cid:durableId="1187914351">
    <w:abstractNumId w:val="10"/>
  </w:num>
  <w:num w:numId="4" w16cid:durableId="853421959">
    <w:abstractNumId w:val="9"/>
  </w:num>
  <w:num w:numId="5" w16cid:durableId="1757022219">
    <w:abstractNumId w:val="8"/>
  </w:num>
  <w:num w:numId="6" w16cid:durableId="1557207178">
    <w:abstractNumId w:val="13"/>
  </w:num>
  <w:num w:numId="7" w16cid:durableId="349450114">
    <w:abstractNumId w:val="12"/>
  </w:num>
  <w:num w:numId="8" w16cid:durableId="2106532838">
    <w:abstractNumId w:val="1"/>
  </w:num>
  <w:num w:numId="9" w16cid:durableId="1584560172">
    <w:abstractNumId w:val="0"/>
  </w:num>
  <w:num w:numId="10" w16cid:durableId="1943760483">
    <w:abstractNumId w:val="11"/>
  </w:num>
  <w:num w:numId="11" w16cid:durableId="1412046513">
    <w:abstractNumId w:val="4"/>
  </w:num>
  <w:num w:numId="12" w16cid:durableId="1075784998">
    <w:abstractNumId w:val="5"/>
  </w:num>
  <w:num w:numId="13" w16cid:durableId="1115752938">
    <w:abstractNumId w:val="3"/>
  </w:num>
  <w:num w:numId="14" w16cid:durableId="952438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E6"/>
    <w:rsid w:val="00013CE6"/>
    <w:rsid w:val="001C7EC0"/>
    <w:rsid w:val="0056747B"/>
    <w:rsid w:val="005817C8"/>
    <w:rsid w:val="005D08C2"/>
    <w:rsid w:val="005D71FE"/>
    <w:rsid w:val="00B44BDF"/>
    <w:rsid w:val="00B7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7F852D"/>
  <w15:chartTrackingRefBased/>
  <w15:docId w15:val="{A8009CCC-1FEC-B14F-A865-1238CAA4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C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C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C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C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C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Sharp</dc:creator>
  <cp:keywords/>
  <dc:description/>
  <cp:lastModifiedBy>Matthew Sharp</cp:lastModifiedBy>
  <cp:revision>2</cp:revision>
  <dcterms:created xsi:type="dcterms:W3CDTF">2025-09-21T14:26:00Z</dcterms:created>
  <dcterms:modified xsi:type="dcterms:W3CDTF">2025-09-21T14:43:00Z</dcterms:modified>
</cp:coreProperties>
</file>