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AD6B" w14:textId="77777777" w:rsidR="003209EB" w:rsidRDefault="003209EB" w:rsidP="00DE2464">
      <w:pPr>
        <w:tabs>
          <w:tab w:val="left" w:pos="1653"/>
        </w:tabs>
      </w:pPr>
    </w:p>
    <w:p w14:paraId="48BB0DCE" w14:textId="4B0D8096" w:rsidR="001F767F" w:rsidRDefault="007C09D4" w:rsidP="001F767F">
      <w:pPr>
        <w:tabs>
          <w:tab w:val="left" w:pos="1653"/>
        </w:tabs>
      </w:pPr>
      <w:r>
        <w:tab/>
      </w:r>
    </w:p>
    <w:p w14:paraId="1A1ED6F3" w14:textId="77777777" w:rsidR="001F767F" w:rsidRDefault="001F767F" w:rsidP="00E30571">
      <w:pPr>
        <w:pStyle w:val="Heading"/>
      </w:pPr>
      <w:r>
        <w:t xml:space="preserve">Area </w:t>
      </w:r>
      <w:r w:rsidR="00BB635C">
        <w:t>Disciplin</w:t>
      </w:r>
      <w:r>
        <w:t xml:space="preserve">ary </w:t>
      </w:r>
    </w:p>
    <w:p w14:paraId="6E925C48" w14:textId="2C28F455" w:rsidR="00FC05ED" w:rsidRPr="002D4C58" w:rsidRDefault="001F767F" w:rsidP="001F767F">
      <w:pPr>
        <w:pStyle w:val="Heading"/>
      </w:pPr>
      <w:r>
        <w:t xml:space="preserve">Administrator </w:t>
      </w:r>
      <w:r w:rsidR="00BB635C">
        <w:t xml:space="preserve"> </w:t>
      </w:r>
      <w:r>
        <w:t>(</w:t>
      </w:r>
      <w:r w:rsidR="00796646">
        <w:t>Chair</w:t>
      </w:r>
      <w:r>
        <w:t>)</w:t>
      </w:r>
    </w:p>
    <w:p w14:paraId="5625535D" w14:textId="77777777" w:rsidR="009C5D6B" w:rsidRDefault="009C5D6B" w:rsidP="000E7364">
      <w:pPr>
        <w:pStyle w:val="Subheading2"/>
        <w:jc w:val="both"/>
        <w:rPr>
          <w:color w:val="C00000"/>
          <w:sz w:val="16"/>
          <w:szCs w:val="16"/>
        </w:rPr>
      </w:pPr>
    </w:p>
    <w:p w14:paraId="30AD5F68" w14:textId="2DD81834" w:rsidR="00B3000D" w:rsidRPr="003209EB" w:rsidRDefault="00DE42AB" w:rsidP="000E7364">
      <w:pPr>
        <w:pStyle w:val="Subheading2"/>
        <w:jc w:val="both"/>
        <w:rPr>
          <w:color w:val="C00000"/>
          <w:sz w:val="28"/>
          <w:szCs w:val="28"/>
        </w:rPr>
      </w:pPr>
      <w:r w:rsidRPr="003209EB">
        <w:rPr>
          <w:color w:val="C00000"/>
          <w:sz w:val="28"/>
          <w:szCs w:val="28"/>
        </w:rPr>
        <w:t>Purpose</w:t>
      </w:r>
    </w:p>
    <w:p w14:paraId="7FBEBC64" w14:textId="51529E8D" w:rsidR="00B5396B" w:rsidRDefault="00667F5A" w:rsidP="000E7364">
      <w:pPr>
        <w:pStyle w:val="MainBody"/>
        <w:jc w:val="both"/>
      </w:pPr>
      <w:r>
        <w:t xml:space="preserve">To provide leadership and </w:t>
      </w:r>
      <w:r w:rsidR="00F1771D">
        <w:t>strategic</w:t>
      </w:r>
      <w:r>
        <w:t xml:space="preserve"> planning </w:t>
      </w:r>
      <w:r w:rsidR="00DA0CDE">
        <w:t>ensuring an efficient and eff</w:t>
      </w:r>
      <w:r w:rsidR="00417602">
        <w:t>ective management of</w:t>
      </w:r>
      <w:r>
        <w:t xml:space="preserve"> all aspects of </w:t>
      </w:r>
      <w:r w:rsidR="00BC59C9">
        <w:t>Discipline</w:t>
      </w:r>
      <w:r w:rsidR="00812C9F">
        <w:t xml:space="preserve"> across the</w:t>
      </w:r>
      <w:r>
        <w:t xml:space="preserve"> </w:t>
      </w:r>
      <w:r w:rsidR="003B7CD0">
        <w:t>Area</w:t>
      </w:r>
      <w:r w:rsidR="00B153AF">
        <w:t xml:space="preserve"> in line with the England Hockey </w:t>
      </w:r>
      <w:r w:rsidR="00BC59C9">
        <w:t>guidance</w:t>
      </w:r>
      <w:r w:rsidR="007439AD">
        <w:t xml:space="preserve">.  </w:t>
      </w:r>
      <w:r w:rsidR="00317BCB">
        <w:t xml:space="preserve">To oversee the </w:t>
      </w:r>
      <w:r w:rsidR="00417602">
        <w:t>Discipline</w:t>
      </w:r>
      <w:r w:rsidR="00317BCB">
        <w:t xml:space="preserve"> </w:t>
      </w:r>
      <w:r w:rsidR="00B2480F">
        <w:t>committee e</w:t>
      </w:r>
      <w:r>
        <w:t xml:space="preserve">nsuring </w:t>
      </w:r>
      <w:r w:rsidR="00276072">
        <w:t>partnership working between</w:t>
      </w:r>
      <w:r w:rsidR="002E601C">
        <w:t xml:space="preserve"> the Area and sub</w:t>
      </w:r>
      <w:r w:rsidR="00276072">
        <w:t>-</w:t>
      </w:r>
      <w:r w:rsidR="002E601C">
        <w:t>are</w:t>
      </w:r>
      <w:r w:rsidR="009B15E3">
        <w:t>as.</w:t>
      </w:r>
    </w:p>
    <w:p w14:paraId="14E5F84E" w14:textId="77777777" w:rsidR="00A87B25" w:rsidRPr="00A87B25" w:rsidRDefault="00A87B25" w:rsidP="000E7364">
      <w:pPr>
        <w:pStyle w:val="MainBody"/>
        <w:jc w:val="both"/>
        <w:rPr>
          <w:sz w:val="16"/>
          <w:szCs w:val="16"/>
        </w:rPr>
      </w:pPr>
    </w:p>
    <w:p w14:paraId="7058A05B" w14:textId="00B5BBDA" w:rsidR="00DE42AB" w:rsidRDefault="00DE42AB" w:rsidP="000E7364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Key Tasks of the Role</w:t>
      </w:r>
    </w:p>
    <w:p w14:paraId="5778E384" w14:textId="448C9898" w:rsidR="00CA444D" w:rsidRPr="00E2464E" w:rsidRDefault="00820DAE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E2464E">
        <w:rPr>
          <w:b/>
          <w:bCs/>
        </w:rPr>
        <w:t>Arrange and lead meetings</w:t>
      </w:r>
    </w:p>
    <w:p w14:paraId="0E6044EE" w14:textId="3F267714" w:rsidR="00037C76" w:rsidRDefault="00820DAE" w:rsidP="00B67068">
      <w:pPr>
        <w:pStyle w:val="MainBody"/>
        <w:spacing w:after="0"/>
        <w:ind w:left="360"/>
        <w:jc w:val="both"/>
      </w:pPr>
      <w:r>
        <w:t>Arrange and cha</w:t>
      </w:r>
      <w:r w:rsidR="00AC4732">
        <w:t xml:space="preserve">ir </w:t>
      </w:r>
      <w:r w:rsidR="009B15E3">
        <w:t>Discipline</w:t>
      </w:r>
      <w:r>
        <w:t xml:space="preserve"> meetings</w:t>
      </w:r>
      <w:r w:rsidR="00E4429E">
        <w:t xml:space="preserve">, </w:t>
      </w:r>
      <w:r>
        <w:t xml:space="preserve">working </w:t>
      </w:r>
      <w:r w:rsidR="00E4429E">
        <w:t xml:space="preserve">closely </w:t>
      </w:r>
      <w:r>
        <w:t xml:space="preserve">with </w:t>
      </w:r>
      <w:r w:rsidR="009B15E3">
        <w:t>local Disciplin</w:t>
      </w:r>
      <w:r w:rsidR="00A669DF">
        <w:t>ary</w:t>
      </w:r>
      <w:r w:rsidR="00C36EA6">
        <w:t xml:space="preserve"> </w:t>
      </w:r>
      <w:r w:rsidR="00106E14">
        <w:t>Administrator</w:t>
      </w:r>
      <w:r w:rsidR="009B15E3">
        <w:t>s</w:t>
      </w:r>
      <w:r>
        <w:t xml:space="preserve"> </w:t>
      </w:r>
      <w:r w:rsidR="00137A6E">
        <w:t xml:space="preserve">to </w:t>
      </w:r>
      <w:r>
        <w:t xml:space="preserve">prepare the </w:t>
      </w:r>
      <w:r w:rsidR="00035F1C">
        <w:t xml:space="preserve">agendas, minutes and </w:t>
      </w:r>
      <w:r w:rsidR="00F76961">
        <w:t>reports</w:t>
      </w:r>
      <w:r>
        <w:t xml:space="preserve"> from these meetings.</w:t>
      </w:r>
      <w:r w:rsidR="00B67068">
        <w:t xml:space="preserve">  </w:t>
      </w:r>
      <w:r w:rsidR="00037C76" w:rsidRPr="008F74F7">
        <w:t xml:space="preserve">Ensure the effectiveness of the </w:t>
      </w:r>
      <w:r w:rsidR="00EF4F55">
        <w:t>Discipline</w:t>
      </w:r>
      <w:r w:rsidR="009A4B1A">
        <w:t xml:space="preserve"> committee</w:t>
      </w:r>
      <w:r w:rsidR="00277606">
        <w:t>,</w:t>
      </w:r>
      <w:r w:rsidR="00037C76" w:rsidRPr="008F74F7">
        <w:t xml:space="preserve"> </w:t>
      </w:r>
      <w:r w:rsidR="00D61C66">
        <w:t xml:space="preserve">reporting to the Board of </w:t>
      </w:r>
      <w:r w:rsidR="00037C76" w:rsidRPr="008F74F7">
        <w:t xml:space="preserve"> Directors </w:t>
      </w:r>
      <w:r w:rsidR="006D7CF1">
        <w:t xml:space="preserve">who </w:t>
      </w:r>
      <w:r w:rsidR="00037C76" w:rsidRPr="008F74F7">
        <w:t>receive accurate timely and clear information</w:t>
      </w:r>
      <w:r w:rsidR="000E11CC">
        <w:t xml:space="preserve">, including </w:t>
      </w:r>
      <w:r w:rsidR="007B198C">
        <w:t>an annual budget</w:t>
      </w:r>
      <w:r w:rsidR="00C06D94">
        <w:t xml:space="preserve">.  </w:t>
      </w:r>
      <w:r w:rsidR="00037C76" w:rsidRPr="008F74F7">
        <w:t>Unbiased view on discussions and casting vote on any unresolved issues</w:t>
      </w:r>
      <w:r w:rsidR="00707249">
        <w:t>.</w:t>
      </w:r>
    </w:p>
    <w:p w14:paraId="1039AC46" w14:textId="77777777" w:rsidR="00707249" w:rsidRPr="008F74F7" w:rsidRDefault="00707249" w:rsidP="00C06D94">
      <w:pPr>
        <w:spacing w:after="0"/>
        <w:ind w:left="360"/>
        <w:jc w:val="both"/>
        <w:rPr>
          <w:rFonts w:ascii="Arial" w:hAnsi="Arial" w:cs="Arial"/>
        </w:rPr>
      </w:pPr>
    </w:p>
    <w:p w14:paraId="733718D8" w14:textId="3FCCE469" w:rsidR="00CA444D" w:rsidRPr="00E2464E" w:rsidRDefault="00820DAE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 w:rsidRPr="00E2464E">
        <w:rPr>
          <w:b/>
          <w:bCs/>
        </w:rPr>
        <w:t xml:space="preserve"> </w:t>
      </w:r>
      <w:r w:rsidR="001C0938">
        <w:rPr>
          <w:b/>
          <w:bCs/>
        </w:rPr>
        <w:t>Implement</w:t>
      </w:r>
      <w:r w:rsidR="003F0022">
        <w:rPr>
          <w:b/>
          <w:bCs/>
        </w:rPr>
        <w:t>ation and delivery</w:t>
      </w:r>
    </w:p>
    <w:p w14:paraId="67C1EE63" w14:textId="20EA7B5C" w:rsidR="00CA444D" w:rsidRDefault="0054193D" w:rsidP="00FA336B">
      <w:pPr>
        <w:pStyle w:val="MainBody"/>
        <w:ind w:left="360"/>
        <w:jc w:val="both"/>
      </w:pPr>
      <w:r>
        <w:t>Effectively m</w:t>
      </w:r>
      <w:r w:rsidR="00FD6E31">
        <w:t>anage the</w:t>
      </w:r>
      <w:r w:rsidR="00EF4F55">
        <w:t xml:space="preserve"> local Disciplinary</w:t>
      </w:r>
      <w:r w:rsidR="00FD6E31">
        <w:t xml:space="preserve"> </w:t>
      </w:r>
      <w:r w:rsidR="00277606">
        <w:t>Administrator</w:t>
      </w:r>
      <w:r w:rsidR="00EF4F55">
        <w:t>s</w:t>
      </w:r>
      <w:r>
        <w:t xml:space="preserve"> to ensure</w:t>
      </w:r>
      <w:r w:rsidR="00791F70">
        <w:t xml:space="preserve"> consist</w:t>
      </w:r>
      <w:r w:rsidR="00960E33">
        <w:t>ency of processes and decisions</w:t>
      </w:r>
      <w:r w:rsidR="00791F70">
        <w:t xml:space="preserve"> across the Area</w:t>
      </w:r>
      <w:r w:rsidR="00182FA4">
        <w:t xml:space="preserve">.  </w:t>
      </w:r>
      <w:r w:rsidR="00FF1E62">
        <w:t>Be conversant with the England Hockey Code of Ethics and Behaviour, which sets out the responsibilities of Disciplinary Administrators</w:t>
      </w:r>
      <w:r w:rsidR="00B5037A">
        <w:t>. Oversee the Appeal Procedures as necessary with the</w:t>
      </w:r>
      <w:r w:rsidR="00FA336B">
        <w:t xml:space="preserve"> Area</w:t>
      </w:r>
      <w:r w:rsidR="00B5037A">
        <w:t xml:space="preserve"> Disciplinary Appeal Panel</w:t>
      </w:r>
      <w:r w:rsidR="00FA336B">
        <w:t>.</w:t>
      </w:r>
    </w:p>
    <w:p w14:paraId="582C6FF3" w14:textId="134EA559" w:rsidR="00DE2464" w:rsidRPr="00E2464E" w:rsidRDefault="00A74539" w:rsidP="000E7364">
      <w:pPr>
        <w:pStyle w:val="MainBody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Reporting and r</w:t>
      </w:r>
      <w:r w:rsidR="00820DAE" w:rsidRPr="00E2464E">
        <w:rPr>
          <w:b/>
          <w:bCs/>
        </w:rPr>
        <w:t xml:space="preserve">epresentation </w:t>
      </w:r>
    </w:p>
    <w:p w14:paraId="56398B48" w14:textId="59B0A695" w:rsidR="00CB3948" w:rsidRDefault="00B33E8D" w:rsidP="005C3556">
      <w:pPr>
        <w:pStyle w:val="MainBody"/>
        <w:ind w:left="360"/>
        <w:jc w:val="both"/>
      </w:pPr>
      <w:r>
        <w:t xml:space="preserve">Accountable to the Area Board of Directors and represent the </w:t>
      </w:r>
      <w:r w:rsidR="003E5208">
        <w:t>Discipline</w:t>
      </w:r>
      <w:r w:rsidR="00F97F3F">
        <w:t xml:space="preserve"> Committee at Area Management meetings</w:t>
      </w:r>
      <w:r w:rsidR="00885C83">
        <w:t>, including monthly reports.</w:t>
      </w:r>
      <w:r w:rsidR="00404428">
        <w:t xml:space="preserve"> En</w:t>
      </w:r>
      <w:r w:rsidR="00820DAE">
        <w:t xml:space="preserve">sure the </w:t>
      </w:r>
      <w:r w:rsidR="003E5208">
        <w:t>Discipline</w:t>
      </w:r>
      <w:r w:rsidR="00CE6113">
        <w:t xml:space="preserve"> Committee</w:t>
      </w:r>
      <w:r w:rsidR="00820DAE">
        <w:t xml:space="preserve"> is represented at</w:t>
      </w:r>
      <w:r w:rsidR="0034189B">
        <w:t xml:space="preserve"> </w:t>
      </w:r>
      <w:r w:rsidR="00CE6113">
        <w:t xml:space="preserve">any </w:t>
      </w:r>
      <w:r w:rsidR="00AF57BD">
        <w:t>Sub-Area</w:t>
      </w:r>
      <w:r w:rsidR="0034189B">
        <w:t xml:space="preserve">, </w:t>
      </w:r>
      <w:r w:rsidR="00AF57BD">
        <w:t>Area</w:t>
      </w:r>
      <w:r w:rsidR="0034189B">
        <w:t xml:space="preserve"> and </w:t>
      </w:r>
      <w:r w:rsidR="00AF57BD">
        <w:t>National</w:t>
      </w:r>
      <w:r w:rsidR="0034189B">
        <w:t xml:space="preserve"> </w:t>
      </w:r>
      <w:r w:rsidR="00820DAE">
        <w:t xml:space="preserve">meetings. </w:t>
      </w:r>
    </w:p>
    <w:p w14:paraId="68F38E79" w14:textId="77777777" w:rsidR="005C3556" w:rsidRPr="005C3556" w:rsidRDefault="005C3556" w:rsidP="005C3556">
      <w:pPr>
        <w:pStyle w:val="MainBody"/>
        <w:ind w:left="360"/>
        <w:jc w:val="both"/>
        <w:rPr>
          <w:sz w:val="16"/>
          <w:szCs w:val="16"/>
        </w:rPr>
      </w:pPr>
    </w:p>
    <w:p w14:paraId="53A36D0E" w14:textId="415BE617" w:rsidR="00DE42AB" w:rsidRDefault="00DE42AB" w:rsidP="000E7364">
      <w:pPr>
        <w:pStyle w:val="MainBody"/>
        <w:jc w:val="both"/>
        <w:rPr>
          <w:b/>
          <w:bCs/>
          <w:color w:val="C00000"/>
          <w:sz w:val="28"/>
          <w:szCs w:val="28"/>
        </w:rPr>
      </w:pPr>
      <w:r w:rsidRPr="002D4D5A">
        <w:rPr>
          <w:b/>
          <w:bCs/>
          <w:color w:val="C00000"/>
          <w:sz w:val="28"/>
          <w:szCs w:val="28"/>
        </w:rPr>
        <w:t>Is th</w:t>
      </w:r>
      <w:r w:rsidR="002D4D5A" w:rsidRPr="002D4D5A">
        <w:rPr>
          <w:b/>
          <w:bCs/>
          <w:color w:val="C00000"/>
          <w:sz w:val="28"/>
          <w:szCs w:val="28"/>
        </w:rPr>
        <w:t>is</w:t>
      </w:r>
      <w:r w:rsidRPr="002D4D5A">
        <w:rPr>
          <w:b/>
          <w:bCs/>
          <w:color w:val="C00000"/>
          <w:sz w:val="28"/>
          <w:szCs w:val="28"/>
        </w:rPr>
        <w:t xml:space="preserve"> Role for you?</w:t>
      </w:r>
    </w:p>
    <w:p w14:paraId="6320D0B0" w14:textId="4CF7AD5E" w:rsidR="003458E6" w:rsidRPr="005C3556" w:rsidRDefault="005075D0" w:rsidP="000E7364">
      <w:pPr>
        <w:pStyle w:val="MainBody"/>
        <w:jc w:val="both"/>
      </w:pPr>
      <w:r>
        <w:softHyphen/>
      </w:r>
      <w:r>
        <w:softHyphen/>
      </w:r>
      <w:r>
        <w:softHyphen/>
        <w:t xml:space="preserve">If you </w:t>
      </w:r>
      <w:r w:rsidR="00CB3948">
        <w:t xml:space="preserve">are process driven and </w:t>
      </w:r>
      <w:r w:rsidR="005722A0">
        <w:t>can</w:t>
      </w:r>
      <w:r w:rsidRPr="001802FA">
        <w:t xml:space="preserve"> meet objectives on own initiative</w:t>
      </w:r>
      <w:r>
        <w:t xml:space="preserve"> with e</w:t>
      </w:r>
      <w:r w:rsidRPr="002F21E4">
        <w:t xml:space="preserve">xcellent communication and inter-personal skills, </w:t>
      </w:r>
      <w:r w:rsidR="00412839">
        <w:t>with a keen eye for detail</w:t>
      </w:r>
      <w:r w:rsidRPr="002F21E4">
        <w:t xml:space="preserve"> both orally and in writing</w:t>
      </w:r>
      <w:r>
        <w:t xml:space="preserve">, and a </w:t>
      </w:r>
      <w:r w:rsidR="00841364">
        <w:t>comprehensive understanding</w:t>
      </w:r>
      <w:r>
        <w:t xml:space="preserve"> in</w:t>
      </w:r>
      <w:r w:rsidR="008D7161">
        <w:t xml:space="preserve"> disciplinary procedures in the England Hockey Code of Ethics </w:t>
      </w:r>
      <w:r w:rsidR="00CB3948">
        <w:t>&amp; Behaviour,</w:t>
      </w:r>
      <w:r>
        <w:t xml:space="preserve"> you could establish and maintain close working relationship with key partners, ensuring that the Area delivers a </w:t>
      </w:r>
      <w:r w:rsidR="005C3556">
        <w:t>fair and consistent process</w:t>
      </w:r>
      <w:r>
        <w:t>.</w:t>
      </w:r>
    </w:p>
    <w:sectPr w:rsidR="003458E6" w:rsidRPr="005C3556" w:rsidSect="00E7605C"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40FF" w14:textId="77777777" w:rsidR="002D6970" w:rsidRDefault="002D6970" w:rsidP="00B3000D">
      <w:pPr>
        <w:spacing w:after="0" w:line="240" w:lineRule="auto"/>
      </w:pPr>
      <w:r>
        <w:separator/>
      </w:r>
    </w:p>
  </w:endnote>
  <w:endnote w:type="continuationSeparator" w:id="0">
    <w:p w14:paraId="62E59CF2" w14:textId="77777777" w:rsidR="002D6970" w:rsidRDefault="002D6970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91E8" w14:textId="77777777" w:rsidR="002D6970" w:rsidRDefault="002D6970" w:rsidP="00B3000D">
      <w:pPr>
        <w:spacing w:after="0" w:line="240" w:lineRule="auto"/>
      </w:pPr>
      <w:r>
        <w:separator/>
      </w:r>
    </w:p>
  </w:footnote>
  <w:footnote w:type="continuationSeparator" w:id="0">
    <w:p w14:paraId="1A7DA545" w14:textId="77777777" w:rsidR="002D6970" w:rsidRDefault="002D6970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DCFB" w14:textId="77777777" w:rsidR="00E7605C" w:rsidRPr="00E7605C" w:rsidRDefault="00E7605C" w:rsidP="00E7605C">
    <w:pPr>
      <w:pStyle w:val="Header"/>
      <w:rPr>
        <w:i/>
        <w:iCs/>
        <w:noProof/>
      </w:rPr>
    </w:pPr>
    <w:r w:rsidRPr="00E7605C">
      <w:rPr>
        <w:i/>
        <w:iCs/>
        <w:noProof/>
      </w:rPr>
      <w:t>Please note all role descriptions are for guidance only. Please adapt</w:t>
    </w:r>
  </w:p>
  <w:p w14:paraId="5E7AB1D0" w14:textId="3BA86C8A" w:rsidR="00826204" w:rsidRPr="00E7605C" w:rsidRDefault="00E7605C" w:rsidP="00E7605C">
    <w:pPr>
      <w:pStyle w:val="Header"/>
      <w:rPr>
        <w:i/>
        <w:iCs/>
      </w:rPr>
    </w:pPr>
    <w:r w:rsidRPr="00E7605C">
      <w:rPr>
        <w:i/>
        <w:iCs/>
        <w:noProof/>
      </w:rPr>
      <w:t>this basic information to ensure it is relevant to your requirements.</w:t>
    </w:r>
    <w:r w:rsidR="00826204" w:rsidRPr="00E7605C">
      <w:rPr>
        <w:i/>
        <w:iCs/>
        <w:noProof/>
      </w:rPr>
      <w:drawing>
        <wp:anchor distT="0" distB="0" distL="114300" distR="114300" simplePos="0" relativeHeight="251654656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399222">
    <w:abstractNumId w:val="0"/>
  </w:num>
  <w:num w:numId="2" w16cid:durableId="1165171484">
    <w:abstractNumId w:val="2"/>
  </w:num>
  <w:num w:numId="3" w16cid:durableId="161613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C2C17"/>
    <w:rsid w:val="000E11CC"/>
    <w:rsid w:val="000E7364"/>
    <w:rsid w:val="00106E14"/>
    <w:rsid w:val="00117C11"/>
    <w:rsid w:val="00137A6E"/>
    <w:rsid w:val="00147D68"/>
    <w:rsid w:val="00182FA4"/>
    <w:rsid w:val="00192241"/>
    <w:rsid w:val="001C0938"/>
    <w:rsid w:val="001D4325"/>
    <w:rsid w:val="001F767F"/>
    <w:rsid w:val="0020279D"/>
    <w:rsid w:val="00203554"/>
    <w:rsid w:val="00216700"/>
    <w:rsid w:val="00234FBB"/>
    <w:rsid w:val="00236752"/>
    <w:rsid w:val="00267FF6"/>
    <w:rsid w:val="00276072"/>
    <w:rsid w:val="00276B75"/>
    <w:rsid w:val="00277606"/>
    <w:rsid w:val="002C1178"/>
    <w:rsid w:val="002D4C58"/>
    <w:rsid w:val="002D4D5A"/>
    <w:rsid w:val="002D6970"/>
    <w:rsid w:val="002E5361"/>
    <w:rsid w:val="002E601C"/>
    <w:rsid w:val="002E628E"/>
    <w:rsid w:val="00317BCB"/>
    <w:rsid w:val="003209EB"/>
    <w:rsid w:val="00331038"/>
    <w:rsid w:val="0034064F"/>
    <w:rsid w:val="0034189B"/>
    <w:rsid w:val="003458E6"/>
    <w:rsid w:val="00373579"/>
    <w:rsid w:val="003A446D"/>
    <w:rsid w:val="003B7CD0"/>
    <w:rsid w:val="003C1DD4"/>
    <w:rsid w:val="003D69CF"/>
    <w:rsid w:val="003E5208"/>
    <w:rsid w:val="003E74F8"/>
    <w:rsid w:val="003F0022"/>
    <w:rsid w:val="00404428"/>
    <w:rsid w:val="00412839"/>
    <w:rsid w:val="00417602"/>
    <w:rsid w:val="00427EC9"/>
    <w:rsid w:val="004C31AB"/>
    <w:rsid w:val="005075D0"/>
    <w:rsid w:val="0054193D"/>
    <w:rsid w:val="005722A0"/>
    <w:rsid w:val="005814FC"/>
    <w:rsid w:val="0058388C"/>
    <w:rsid w:val="005C1FA1"/>
    <w:rsid w:val="005C3556"/>
    <w:rsid w:val="005D68AC"/>
    <w:rsid w:val="005F52F7"/>
    <w:rsid w:val="006140F0"/>
    <w:rsid w:val="0065181B"/>
    <w:rsid w:val="00667F5A"/>
    <w:rsid w:val="006965B1"/>
    <w:rsid w:val="006B5DB4"/>
    <w:rsid w:val="006D7CF1"/>
    <w:rsid w:val="006D7CFF"/>
    <w:rsid w:val="006E5B1C"/>
    <w:rsid w:val="006F2937"/>
    <w:rsid w:val="00707249"/>
    <w:rsid w:val="00716388"/>
    <w:rsid w:val="007439AD"/>
    <w:rsid w:val="00791F70"/>
    <w:rsid w:val="00796646"/>
    <w:rsid w:val="007B198C"/>
    <w:rsid w:val="007C09D4"/>
    <w:rsid w:val="007D36FA"/>
    <w:rsid w:val="007F16BA"/>
    <w:rsid w:val="007F1F7E"/>
    <w:rsid w:val="00812C9F"/>
    <w:rsid w:val="00820DAE"/>
    <w:rsid w:val="00826204"/>
    <w:rsid w:val="00841364"/>
    <w:rsid w:val="00877A6B"/>
    <w:rsid w:val="00885C83"/>
    <w:rsid w:val="008A1DB7"/>
    <w:rsid w:val="008A5BE7"/>
    <w:rsid w:val="008D7161"/>
    <w:rsid w:val="008F74F7"/>
    <w:rsid w:val="00920587"/>
    <w:rsid w:val="00953A09"/>
    <w:rsid w:val="00960E33"/>
    <w:rsid w:val="00972623"/>
    <w:rsid w:val="009A4B1A"/>
    <w:rsid w:val="009B15E3"/>
    <w:rsid w:val="009C5D6B"/>
    <w:rsid w:val="009F4FE2"/>
    <w:rsid w:val="00A24D4C"/>
    <w:rsid w:val="00A63535"/>
    <w:rsid w:val="00A669DF"/>
    <w:rsid w:val="00A74539"/>
    <w:rsid w:val="00A87B25"/>
    <w:rsid w:val="00A9647E"/>
    <w:rsid w:val="00AB3207"/>
    <w:rsid w:val="00AC4732"/>
    <w:rsid w:val="00AF57BD"/>
    <w:rsid w:val="00AF7D51"/>
    <w:rsid w:val="00B153AF"/>
    <w:rsid w:val="00B23771"/>
    <w:rsid w:val="00B2480F"/>
    <w:rsid w:val="00B3000D"/>
    <w:rsid w:val="00B33E8D"/>
    <w:rsid w:val="00B5037A"/>
    <w:rsid w:val="00B51FED"/>
    <w:rsid w:val="00B5396B"/>
    <w:rsid w:val="00B57EC4"/>
    <w:rsid w:val="00B67068"/>
    <w:rsid w:val="00B90970"/>
    <w:rsid w:val="00BB394A"/>
    <w:rsid w:val="00BB635C"/>
    <w:rsid w:val="00BC59C9"/>
    <w:rsid w:val="00BF27B5"/>
    <w:rsid w:val="00C06D94"/>
    <w:rsid w:val="00C07A20"/>
    <w:rsid w:val="00C36EA6"/>
    <w:rsid w:val="00C37E30"/>
    <w:rsid w:val="00C40428"/>
    <w:rsid w:val="00C734E6"/>
    <w:rsid w:val="00C855DC"/>
    <w:rsid w:val="00CA444D"/>
    <w:rsid w:val="00CB3948"/>
    <w:rsid w:val="00CC67DF"/>
    <w:rsid w:val="00CE6113"/>
    <w:rsid w:val="00D45074"/>
    <w:rsid w:val="00D50347"/>
    <w:rsid w:val="00D61C66"/>
    <w:rsid w:val="00DA0CDE"/>
    <w:rsid w:val="00DD2B7C"/>
    <w:rsid w:val="00DE2464"/>
    <w:rsid w:val="00DE42AB"/>
    <w:rsid w:val="00DF6FE0"/>
    <w:rsid w:val="00E06B47"/>
    <w:rsid w:val="00E155DB"/>
    <w:rsid w:val="00E2464E"/>
    <w:rsid w:val="00E30571"/>
    <w:rsid w:val="00E4429E"/>
    <w:rsid w:val="00E7605C"/>
    <w:rsid w:val="00E80DA9"/>
    <w:rsid w:val="00EF4F55"/>
    <w:rsid w:val="00F1771D"/>
    <w:rsid w:val="00F3223A"/>
    <w:rsid w:val="00F62A37"/>
    <w:rsid w:val="00F639CB"/>
    <w:rsid w:val="00F72BE6"/>
    <w:rsid w:val="00F76961"/>
    <w:rsid w:val="00F97F3F"/>
    <w:rsid w:val="00FA336B"/>
    <w:rsid w:val="00FA7C92"/>
    <w:rsid w:val="00FC05ED"/>
    <w:rsid w:val="00FD0565"/>
    <w:rsid w:val="00FD6E3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6A66B5CAF84459A30AB5A76251A45" ma:contentTypeVersion="15" ma:contentTypeDescription="Create a new document." ma:contentTypeScope="" ma:versionID="c3409f424c27641cc2fb5ec16ca73027">
  <xsd:schema xmlns:xsd="http://www.w3.org/2001/XMLSchema" xmlns:xs="http://www.w3.org/2001/XMLSchema" xmlns:p="http://schemas.microsoft.com/office/2006/metadata/properties" xmlns:ns2="b498bf3d-4cd5-44ee-b0e3-f3d665241f34" xmlns:ns3="2fa6862c-6288-41fb-b5e0-bc8c2c43b971" targetNamespace="http://schemas.microsoft.com/office/2006/metadata/properties" ma:root="true" ma:fieldsID="80063d147449e285b0fff82b100337eb" ns2:_="" ns3:_="">
    <xsd:import namespace="b498bf3d-4cd5-44ee-b0e3-f3d665241f34"/>
    <xsd:import namespace="2fa6862c-6288-41fb-b5e0-bc8c2c43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8bf3d-4cd5-44ee-b0e3-f3d665241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6862c-6288-41fb-b5e0-bc8c2c43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6990bb-f933-4585-9731-7a847f9bc81d}" ma:internalName="TaxCatchAll" ma:showField="CatchAllData" ma:web="2fa6862c-6288-41fb-b5e0-bc8c2c43b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6862c-6288-41fb-b5e0-bc8c2c43b971" xsi:nil="true"/>
    <lcf76f155ced4ddcb4097134ff3c332f xmlns="b498bf3d-4cd5-44ee-b0e3-f3d665241f34">
      <Terms xmlns="http://schemas.microsoft.com/office/infopath/2007/PartnerControls"/>
    </lcf76f155ced4ddcb4097134ff3c332f>
    <SharedWithUsers xmlns="2fa6862c-6288-41fb-b5e0-bc8c2c43b9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BF8914-C7B7-498C-B5F2-A5D0B6826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24C5C-00AE-4ED7-81CB-B9A3281A5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8bf3d-4cd5-44ee-b0e3-f3d665241f34"/>
    <ds:schemaRef ds:uri="2fa6862c-6288-41fb-b5e0-bc8c2c43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86DA6-C0F2-4FFF-AA91-CDC38142D3DA}">
  <ds:schemaRefs>
    <ds:schemaRef ds:uri="http://schemas.microsoft.com/office/2006/metadata/properties"/>
    <ds:schemaRef ds:uri="http://schemas.microsoft.com/office/infopath/2007/PartnerControls"/>
    <ds:schemaRef ds:uri="2fa6862c-6288-41fb-b5e0-bc8c2c43b971"/>
    <ds:schemaRef ds:uri="b498bf3d-4cd5-44ee-b0e3-f3d665241f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Sam Lewis</cp:lastModifiedBy>
  <cp:revision>30</cp:revision>
  <dcterms:created xsi:type="dcterms:W3CDTF">2020-12-22T14:11:00Z</dcterms:created>
  <dcterms:modified xsi:type="dcterms:W3CDTF">2026-06-03T13:13:00Z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0x010100FC96A66B5CAF84459A30AB5A76251A45</vt:lpwstr>
  </property>
  <property fmtid="{D5CDD505-2E9C-101B-9397-08002B2CF9AE}" pid="3" name="Order">
    <vt:r8>143600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