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16A95" w14:textId="01CF85D3" w:rsidR="00E97297" w:rsidRPr="00E97297" w:rsidRDefault="00E97297" w:rsidP="00E97297">
      <w:pPr>
        <w:rPr>
          <w:b/>
          <w:bCs/>
          <w:color w:val="C00000"/>
          <w:sz w:val="60"/>
          <w:szCs w:val="60"/>
        </w:rPr>
      </w:pPr>
      <w:r w:rsidRPr="00E97297">
        <w:rPr>
          <w:b/>
          <w:bCs/>
          <w:color w:val="C00000"/>
          <w:sz w:val="60"/>
          <w:szCs w:val="60"/>
        </w:rPr>
        <w:t>Officiating Chair</w:t>
      </w:r>
    </w:p>
    <w:p w14:paraId="0F828F9A" w14:textId="77777777" w:rsidR="00E97297" w:rsidRDefault="00E97297" w:rsidP="00E97297"/>
    <w:p w14:paraId="0A901DD4" w14:textId="529CF82C" w:rsidR="00E97297" w:rsidRPr="00E97297" w:rsidRDefault="00E97297" w:rsidP="00E97297">
      <w:pPr>
        <w:rPr>
          <w:b/>
          <w:bCs/>
          <w:color w:val="C00000"/>
          <w:sz w:val="28"/>
          <w:szCs w:val="28"/>
        </w:rPr>
      </w:pPr>
      <w:r w:rsidRPr="00E97297">
        <w:rPr>
          <w:b/>
          <w:bCs/>
          <w:color w:val="C00000"/>
          <w:sz w:val="28"/>
          <w:szCs w:val="28"/>
        </w:rPr>
        <w:t>Purpose</w:t>
      </w:r>
    </w:p>
    <w:p w14:paraId="55D513D9" w14:textId="77777777" w:rsidR="00E97297" w:rsidRDefault="00E97297" w:rsidP="00E97297">
      <w:r>
        <w:t xml:space="preserve">To provide vision, leadership, and strategic planning in all aspects of officiating across </w:t>
      </w:r>
      <w:proofErr w:type="gramStart"/>
      <w:r>
        <w:t>South East</w:t>
      </w:r>
      <w:proofErr w:type="gramEnd"/>
      <w:r>
        <w:t xml:space="preserve"> Hockey, in line with England Hockey guidelines. To oversee the Officiating Committee to ensure the delivery of umpire development pathways, support for umpires at all levels, and maintain a high standard of customer satisfaction, facilitating the important link between officiating and the wider game.</w:t>
      </w:r>
    </w:p>
    <w:p w14:paraId="6A6750C2" w14:textId="77777777" w:rsidR="00E97297" w:rsidRDefault="00E97297" w:rsidP="00E97297"/>
    <w:p w14:paraId="18921605" w14:textId="25C853CD" w:rsidR="00E97297" w:rsidRPr="00E97297" w:rsidRDefault="00E97297" w:rsidP="00E97297">
      <w:pPr>
        <w:rPr>
          <w:b/>
          <w:bCs/>
          <w:color w:val="C00000"/>
          <w:sz w:val="28"/>
          <w:szCs w:val="28"/>
        </w:rPr>
      </w:pPr>
      <w:r w:rsidRPr="00E97297">
        <w:rPr>
          <w:b/>
          <w:bCs/>
          <w:color w:val="C00000"/>
          <w:sz w:val="28"/>
          <w:szCs w:val="28"/>
        </w:rPr>
        <w:t>Key Tasks of the Role</w:t>
      </w:r>
    </w:p>
    <w:p w14:paraId="0C28E6BC" w14:textId="1AB29CE3" w:rsidR="00E97297" w:rsidRDefault="00E97297" w:rsidP="00E97297">
      <w:pPr>
        <w:pStyle w:val="ListParagraph"/>
        <w:numPr>
          <w:ilvl w:val="0"/>
          <w:numId w:val="1"/>
        </w:numPr>
      </w:pPr>
      <w:r>
        <w:t>Arrange and Lead Meetings</w:t>
      </w:r>
    </w:p>
    <w:p w14:paraId="62E28CC5" w14:textId="7B01535C" w:rsidR="00E97297" w:rsidRDefault="00E97297" w:rsidP="00E97297">
      <w:r>
        <w:t>Organise and chair Officiating Committee meetings, working closely with committee members to prepare agendas, minutes, and reports. Ensure the committee operates effectively and provides accurate, timely, and clear information to the Area Board, including the p</w:t>
      </w:r>
      <w:r>
        <w:t>r</w:t>
      </w:r>
      <w:r>
        <w:t>eparation of an annual budget.</w:t>
      </w:r>
    </w:p>
    <w:p w14:paraId="283F5B07" w14:textId="115484BF" w:rsidR="00E97297" w:rsidRDefault="00E97297" w:rsidP="00E97297">
      <w:pPr>
        <w:pStyle w:val="ListParagraph"/>
        <w:numPr>
          <w:ilvl w:val="0"/>
          <w:numId w:val="4"/>
        </w:numPr>
      </w:pPr>
      <w:r>
        <w:t>Set meeting agendas and lead discussions with impartiality</w:t>
      </w:r>
    </w:p>
    <w:p w14:paraId="2193DFE1" w14:textId="5A4EC8C3" w:rsidR="00E97297" w:rsidRDefault="00E97297" w:rsidP="00E97297">
      <w:pPr>
        <w:pStyle w:val="ListParagraph"/>
        <w:numPr>
          <w:ilvl w:val="0"/>
          <w:numId w:val="4"/>
        </w:numPr>
      </w:pPr>
      <w:r>
        <w:t>Present an unbiased view and hold a casting vote on unresolved issues</w:t>
      </w:r>
    </w:p>
    <w:p w14:paraId="41008764" w14:textId="39F32AF9" w:rsidR="00E97297" w:rsidRDefault="00E97297" w:rsidP="00E97297">
      <w:pPr>
        <w:pStyle w:val="ListParagraph"/>
        <w:numPr>
          <w:ilvl w:val="0"/>
          <w:numId w:val="4"/>
        </w:numPr>
      </w:pPr>
      <w:r>
        <w:t>Report committee activities and decisions to the Area Board of Directors</w:t>
      </w:r>
    </w:p>
    <w:p w14:paraId="4C56DA33" w14:textId="77777777" w:rsidR="00E97297" w:rsidRDefault="00E97297" w:rsidP="00E97297"/>
    <w:p w14:paraId="30C89ECE" w14:textId="69FCDE97" w:rsidR="00E97297" w:rsidRDefault="00E97297" w:rsidP="00E97297">
      <w:pPr>
        <w:pStyle w:val="ListParagraph"/>
        <w:numPr>
          <w:ilvl w:val="0"/>
          <w:numId w:val="1"/>
        </w:numPr>
      </w:pPr>
      <w:r>
        <w:t>Implementation and Delivery</w:t>
      </w:r>
    </w:p>
    <w:p w14:paraId="424C327D" w14:textId="10DA0D89" w:rsidR="00E97297" w:rsidRDefault="00E97297" w:rsidP="00E97297">
      <w:r>
        <w:t>Manage and support officers on the committee to complete their roles, ensuring consistent delivery of the England Hockey Officiating Association membership package and influencing umpire development across the Area.</w:t>
      </w:r>
    </w:p>
    <w:p w14:paraId="0039AF85" w14:textId="5EE5A5F7" w:rsidR="00E97297" w:rsidRDefault="00E97297" w:rsidP="00E97297">
      <w:pPr>
        <w:pStyle w:val="ListParagraph"/>
        <w:numPr>
          <w:ilvl w:val="1"/>
          <w:numId w:val="6"/>
        </w:numPr>
      </w:pPr>
      <w:r>
        <w:t>Oversee umpire development through coaching, mentoring, assessment, and recruitment</w:t>
      </w:r>
    </w:p>
    <w:p w14:paraId="400F2715" w14:textId="55BA97B4" w:rsidR="00E97297" w:rsidRDefault="00E97297" w:rsidP="00E97297">
      <w:pPr>
        <w:pStyle w:val="ListParagraph"/>
        <w:numPr>
          <w:ilvl w:val="1"/>
          <w:numId w:val="6"/>
        </w:numPr>
      </w:pPr>
      <w:r>
        <w:t>Ensure effective use of IT systems for administration and feedback</w:t>
      </w:r>
    </w:p>
    <w:p w14:paraId="205B1917" w14:textId="052A8ABE" w:rsidR="00E97297" w:rsidRDefault="00E97297" w:rsidP="00E97297">
      <w:pPr>
        <w:pStyle w:val="ListParagraph"/>
        <w:numPr>
          <w:ilvl w:val="1"/>
          <w:numId w:val="6"/>
        </w:numPr>
      </w:pPr>
      <w:r>
        <w:t>Manage umpire complaints procedures on behalf of England Hockey Officiating Association</w:t>
      </w:r>
    </w:p>
    <w:p w14:paraId="61DE3BA7" w14:textId="066C6D21" w:rsidR="00E97297" w:rsidRDefault="00E97297" w:rsidP="00E97297">
      <w:pPr>
        <w:pStyle w:val="ListParagraph"/>
        <w:numPr>
          <w:ilvl w:val="1"/>
          <w:numId w:val="6"/>
        </w:numPr>
      </w:pPr>
      <w:r>
        <w:t>Use up-to-date legislation and guidance to embed health, safety, and welfare policies</w:t>
      </w:r>
    </w:p>
    <w:p w14:paraId="717CCCB8" w14:textId="77777777" w:rsidR="00E97297" w:rsidRDefault="00E97297" w:rsidP="00E97297"/>
    <w:p w14:paraId="7AF4F8F0" w14:textId="77777777" w:rsidR="00E97297" w:rsidRDefault="00E97297" w:rsidP="00E97297"/>
    <w:p w14:paraId="2D7CE6D2" w14:textId="441BAD87" w:rsidR="00E97297" w:rsidRDefault="00E97297" w:rsidP="00E97297">
      <w:pPr>
        <w:pStyle w:val="ListParagraph"/>
        <w:numPr>
          <w:ilvl w:val="0"/>
          <w:numId w:val="1"/>
        </w:numPr>
      </w:pPr>
      <w:r>
        <w:lastRenderedPageBreak/>
        <w:t>Reporting and Representation</w:t>
      </w:r>
    </w:p>
    <w:p w14:paraId="5977B82A" w14:textId="5D55C403" w:rsidR="00E97297" w:rsidRDefault="00E97297" w:rsidP="00E97297">
      <w:r>
        <w:t>Be accountable to the Area Board of Directors and represent the Officiating Committee at Area Management meetings. Ensure committee representation at all relevant Sub-Area, Area, and National meetings, including the Officiating Working Group to influence national officiating pathways and processes.</w:t>
      </w:r>
    </w:p>
    <w:p w14:paraId="60E118D2" w14:textId="19E1CCA9" w:rsidR="00E97297" w:rsidRDefault="00E97297" w:rsidP="00E97297">
      <w:pPr>
        <w:pStyle w:val="ListParagraph"/>
        <w:numPr>
          <w:ilvl w:val="1"/>
          <w:numId w:val="8"/>
        </w:numPr>
      </w:pPr>
      <w:r>
        <w:t>Provide regular reports on officiating to the Board and wider stakeholders</w:t>
      </w:r>
    </w:p>
    <w:p w14:paraId="368209E7" w14:textId="69101A61" w:rsidR="00E97297" w:rsidRDefault="00E97297" w:rsidP="00E97297">
      <w:pPr>
        <w:pStyle w:val="ListParagraph"/>
        <w:numPr>
          <w:ilvl w:val="1"/>
          <w:numId w:val="8"/>
        </w:numPr>
      </w:pPr>
      <w:r>
        <w:t>Advocate for the needs and development of umpires within the Area and nationally</w:t>
      </w:r>
    </w:p>
    <w:p w14:paraId="0A81385D" w14:textId="77777777" w:rsidR="00E97297" w:rsidRDefault="00E97297" w:rsidP="00E97297"/>
    <w:p w14:paraId="59EF45A3" w14:textId="190A05AB" w:rsidR="00E97297" w:rsidRPr="00E97297" w:rsidRDefault="00E97297" w:rsidP="00E97297">
      <w:pPr>
        <w:rPr>
          <w:b/>
          <w:bCs/>
          <w:color w:val="C00000"/>
          <w:sz w:val="28"/>
          <w:szCs w:val="28"/>
        </w:rPr>
      </w:pPr>
      <w:r w:rsidRPr="00E97297">
        <w:rPr>
          <w:b/>
          <w:bCs/>
          <w:color w:val="C00000"/>
          <w:sz w:val="28"/>
          <w:szCs w:val="28"/>
        </w:rPr>
        <w:t>Is this Role for you?</w:t>
      </w:r>
    </w:p>
    <w:p w14:paraId="4B4F5488" w14:textId="77777777" w:rsidR="00E97297" w:rsidRDefault="00E97297" w:rsidP="00E97297">
      <w:r>
        <w:t xml:space="preserve">If you are a strategic leader with excellent communication and facilitation skills, possess thorough knowledge of grassroots and neutral umpires, and understand the voluntary nature of officiating, you could help shape the future of officiating within </w:t>
      </w:r>
      <w:proofErr w:type="gramStart"/>
      <w:r>
        <w:t>South East</w:t>
      </w:r>
      <w:proofErr w:type="gramEnd"/>
      <w:r>
        <w:t xml:space="preserve"> Hockey. The role requires collaborative working between the Area, Sub-Areas, and members to support umpire development and officiating standards.</w:t>
      </w:r>
    </w:p>
    <w:p w14:paraId="6C0C2A57" w14:textId="20886355" w:rsidR="00E97297" w:rsidRDefault="00E97297" w:rsidP="00E97297">
      <w:r>
        <w:t>Ideal candidates will demonstrate:</w:t>
      </w:r>
    </w:p>
    <w:p w14:paraId="29C149C9" w14:textId="5B031A91" w:rsidR="00E97297" w:rsidRDefault="00E97297" w:rsidP="00E97297">
      <w:pPr>
        <w:pStyle w:val="ListParagraph"/>
        <w:numPr>
          <w:ilvl w:val="1"/>
          <w:numId w:val="10"/>
        </w:numPr>
      </w:pPr>
      <w:r>
        <w:t>Strong leadership and organisational skills</w:t>
      </w:r>
    </w:p>
    <w:p w14:paraId="7738795C" w14:textId="34AAD5BD" w:rsidR="00E97297" w:rsidRDefault="00E97297" w:rsidP="00E97297">
      <w:pPr>
        <w:pStyle w:val="ListParagraph"/>
        <w:numPr>
          <w:ilvl w:val="1"/>
          <w:numId w:val="10"/>
        </w:numPr>
      </w:pPr>
      <w:r>
        <w:t>Deep knowledge of umpiring practices and officiating pathways</w:t>
      </w:r>
    </w:p>
    <w:p w14:paraId="4C94BA5A" w14:textId="3D08114F" w:rsidR="00E97297" w:rsidRDefault="00E97297" w:rsidP="00E97297">
      <w:pPr>
        <w:pStyle w:val="ListParagraph"/>
        <w:numPr>
          <w:ilvl w:val="1"/>
          <w:numId w:val="10"/>
        </w:numPr>
      </w:pPr>
      <w:r>
        <w:t>Empathic understanding of volunteer commitments</w:t>
      </w:r>
    </w:p>
    <w:p w14:paraId="00BDF92C" w14:textId="0B936D82" w:rsidR="00E97297" w:rsidRDefault="00E97297" w:rsidP="00E97297">
      <w:pPr>
        <w:pStyle w:val="ListParagraph"/>
        <w:numPr>
          <w:ilvl w:val="1"/>
          <w:numId w:val="10"/>
        </w:numPr>
      </w:pPr>
      <w:r>
        <w:t>Ability to manage committees and work collaboratively with a diverse group of stakeholders</w:t>
      </w:r>
    </w:p>
    <w:p w14:paraId="130CC4BC" w14:textId="669ED193" w:rsidR="00E97297" w:rsidRDefault="00E97297" w:rsidP="00E97297">
      <w:pPr>
        <w:pStyle w:val="ListParagraph"/>
        <w:numPr>
          <w:ilvl w:val="1"/>
          <w:numId w:val="10"/>
        </w:numPr>
      </w:pPr>
      <w:r>
        <w:t>Excellent communication, facilitation, and problem-solving skills</w:t>
      </w:r>
    </w:p>
    <w:p w14:paraId="6BE4192B" w14:textId="7F8EF68D" w:rsidR="00E97297" w:rsidRDefault="00E97297" w:rsidP="00E97297">
      <w:pPr>
        <w:pStyle w:val="ListParagraph"/>
        <w:numPr>
          <w:ilvl w:val="1"/>
          <w:numId w:val="10"/>
        </w:numPr>
      </w:pPr>
      <w:r>
        <w:t>Commitment to health, safety, and welfare in sport</w:t>
      </w:r>
    </w:p>
    <w:p w14:paraId="12C245A7" w14:textId="3D615D46" w:rsidR="00E97297" w:rsidRDefault="00E97297" w:rsidP="00E97297">
      <w:pPr>
        <w:pStyle w:val="ListParagraph"/>
        <w:numPr>
          <w:ilvl w:val="1"/>
          <w:numId w:val="10"/>
        </w:numPr>
      </w:pPr>
      <w:r>
        <w:t>Strategic vision and passion for developing officiating opportunities</w:t>
      </w:r>
    </w:p>
    <w:p w14:paraId="41F6CB38" w14:textId="77777777" w:rsidR="00E97297" w:rsidRDefault="00E97297" w:rsidP="00E97297">
      <w:r>
        <w:t xml:space="preserve">The Officiating Chair plays a pivotal role in fostering a robust and supportive environment for umpires and officials, ensuring that </w:t>
      </w:r>
      <w:proofErr w:type="gramStart"/>
      <w:r>
        <w:t>South East</w:t>
      </w:r>
      <w:proofErr w:type="gramEnd"/>
      <w:r>
        <w:t xml:space="preserve"> Hockey benefits from a skilled, motivated, and well-managed officiating community.</w:t>
      </w:r>
    </w:p>
    <w:p w14:paraId="2F888D73" w14:textId="1281E312" w:rsidR="00B7542F" w:rsidRDefault="00B7542F" w:rsidP="00E97297"/>
    <w:sectPr w:rsidR="00B75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8DD"/>
    <w:multiLevelType w:val="hybridMultilevel"/>
    <w:tmpl w:val="B9D00E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99672D"/>
    <w:multiLevelType w:val="hybridMultilevel"/>
    <w:tmpl w:val="00C0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05BB0"/>
    <w:multiLevelType w:val="hybridMultilevel"/>
    <w:tmpl w:val="17403AE0"/>
    <w:lvl w:ilvl="0" w:tplc="0809000F">
      <w:start w:val="1"/>
      <w:numFmt w:val="decimal"/>
      <w:lvlText w:val="%1."/>
      <w:lvlJc w:val="left"/>
      <w:pPr>
        <w:ind w:left="720" w:hanging="360"/>
      </w:pPr>
    </w:lvl>
    <w:lvl w:ilvl="1" w:tplc="B81C8E50">
      <w:start w:val="1"/>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A53F88"/>
    <w:multiLevelType w:val="hybridMultilevel"/>
    <w:tmpl w:val="8946CB5A"/>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867B11"/>
    <w:multiLevelType w:val="hybridMultilevel"/>
    <w:tmpl w:val="F2DC7E8C"/>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03437E"/>
    <w:multiLevelType w:val="hybridMultilevel"/>
    <w:tmpl w:val="1CC8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7E1181"/>
    <w:multiLevelType w:val="hybridMultilevel"/>
    <w:tmpl w:val="87FA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C771ED"/>
    <w:multiLevelType w:val="hybridMultilevel"/>
    <w:tmpl w:val="B3927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785E6B"/>
    <w:multiLevelType w:val="hybridMultilevel"/>
    <w:tmpl w:val="518E3F36"/>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2F0030"/>
    <w:multiLevelType w:val="hybridMultilevel"/>
    <w:tmpl w:val="5F409AB6"/>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5382350">
    <w:abstractNumId w:val="2"/>
  </w:num>
  <w:num w:numId="2" w16cid:durableId="245382879">
    <w:abstractNumId w:val="6"/>
  </w:num>
  <w:num w:numId="3" w16cid:durableId="1766458338">
    <w:abstractNumId w:val="8"/>
  </w:num>
  <w:num w:numId="4" w16cid:durableId="637033690">
    <w:abstractNumId w:val="0"/>
  </w:num>
  <w:num w:numId="5" w16cid:durableId="1806046674">
    <w:abstractNumId w:val="7"/>
  </w:num>
  <w:num w:numId="6" w16cid:durableId="1294751824">
    <w:abstractNumId w:val="9"/>
  </w:num>
  <w:num w:numId="7" w16cid:durableId="45229685">
    <w:abstractNumId w:val="1"/>
  </w:num>
  <w:num w:numId="8" w16cid:durableId="60519558">
    <w:abstractNumId w:val="4"/>
  </w:num>
  <w:num w:numId="9" w16cid:durableId="236477497">
    <w:abstractNumId w:val="5"/>
  </w:num>
  <w:num w:numId="10" w16cid:durableId="2063404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97"/>
    <w:rsid w:val="001C7EC0"/>
    <w:rsid w:val="0056747B"/>
    <w:rsid w:val="005817C8"/>
    <w:rsid w:val="005D08C2"/>
    <w:rsid w:val="00B44BDF"/>
    <w:rsid w:val="00B7542F"/>
    <w:rsid w:val="00E97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160A83"/>
  <w15:chartTrackingRefBased/>
  <w15:docId w15:val="{3B063974-BEE1-5B4B-A03A-49C0FE90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297"/>
    <w:rPr>
      <w:rFonts w:eastAsiaTheme="majorEastAsia" w:cstheme="majorBidi"/>
      <w:color w:val="272727" w:themeColor="text1" w:themeTint="D8"/>
    </w:rPr>
  </w:style>
  <w:style w:type="paragraph" w:styleId="Title">
    <w:name w:val="Title"/>
    <w:basedOn w:val="Normal"/>
    <w:next w:val="Normal"/>
    <w:link w:val="TitleChar"/>
    <w:uiPriority w:val="10"/>
    <w:qFormat/>
    <w:rsid w:val="00E97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297"/>
    <w:pPr>
      <w:spacing w:before="160"/>
      <w:jc w:val="center"/>
    </w:pPr>
    <w:rPr>
      <w:i/>
      <w:iCs/>
      <w:color w:val="404040" w:themeColor="text1" w:themeTint="BF"/>
    </w:rPr>
  </w:style>
  <w:style w:type="character" w:customStyle="1" w:styleId="QuoteChar">
    <w:name w:val="Quote Char"/>
    <w:basedOn w:val="DefaultParagraphFont"/>
    <w:link w:val="Quote"/>
    <w:uiPriority w:val="29"/>
    <w:rsid w:val="00E97297"/>
    <w:rPr>
      <w:i/>
      <w:iCs/>
      <w:color w:val="404040" w:themeColor="text1" w:themeTint="BF"/>
    </w:rPr>
  </w:style>
  <w:style w:type="paragraph" w:styleId="ListParagraph">
    <w:name w:val="List Paragraph"/>
    <w:basedOn w:val="Normal"/>
    <w:uiPriority w:val="34"/>
    <w:qFormat/>
    <w:rsid w:val="00E97297"/>
    <w:pPr>
      <w:ind w:left="720"/>
      <w:contextualSpacing/>
    </w:pPr>
  </w:style>
  <w:style w:type="character" w:styleId="IntenseEmphasis">
    <w:name w:val="Intense Emphasis"/>
    <w:basedOn w:val="DefaultParagraphFont"/>
    <w:uiPriority w:val="21"/>
    <w:qFormat/>
    <w:rsid w:val="00E97297"/>
    <w:rPr>
      <w:i/>
      <w:iCs/>
      <w:color w:val="0F4761" w:themeColor="accent1" w:themeShade="BF"/>
    </w:rPr>
  </w:style>
  <w:style w:type="paragraph" w:styleId="IntenseQuote">
    <w:name w:val="Intense Quote"/>
    <w:basedOn w:val="Normal"/>
    <w:next w:val="Normal"/>
    <w:link w:val="IntenseQuoteChar"/>
    <w:uiPriority w:val="30"/>
    <w:qFormat/>
    <w:rsid w:val="00E97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297"/>
    <w:rPr>
      <w:i/>
      <w:iCs/>
      <w:color w:val="0F4761" w:themeColor="accent1" w:themeShade="BF"/>
    </w:rPr>
  </w:style>
  <w:style w:type="character" w:styleId="IntenseReference">
    <w:name w:val="Intense Reference"/>
    <w:basedOn w:val="DefaultParagraphFont"/>
    <w:uiPriority w:val="32"/>
    <w:qFormat/>
    <w:rsid w:val="00E972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1</cp:revision>
  <dcterms:created xsi:type="dcterms:W3CDTF">2025-09-21T15:29:00Z</dcterms:created>
  <dcterms:modified xsi:type="dcterms:W3CDTF">2025-09-21T15:31:00Z</dcterms:modified>
</cp:coreProperties>
</file>