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F203" w14:textId="77777777" w:rsidR="00364DE9" w:rsidRDefault="00000000">
      <w:pPr>
        <w:spacing w:before="157" w:after="157" w:line="270" w:lineRule="auto"/>
      </w:pPr>
      <w:bookmarkStart w:id="0" w:name="south_east_hockey_agm_proxy_voting_form"/>
      <w:r>
        <w:rPr>
          <w:rFonts w:ascii="source serif 4" w:eastAsia="source serif 4" w:hAnsi="source serif 4" w:cs="source serif 4"/>
          <w:b/>
          <w:color w:val="000000"/>
          <w:sz w:val="39"/>
        </w:rPr>
        <w:t>South East Hockey AGM Proxy Voting Form</w:t>
      </w:r>
      <w:bookmarkEnd w:id="0"/>
    </w:p>
    <w:p w14:paraId="0C314C83" w14:textId="77777777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SOUTH EAST HOCKEY LIMITED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FORM OF PROXY FOR ANNUAL GENERAL MEETING</w:t>
      </w:r>
    </w:p>
    <w:p w14:paraId="5A50F4F6" w14:textId="77777777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I,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  <w:t xml:space="preserve">of club / member </w:t>
      </w:r>
      <w:proofErr w:type="spellStart"/>
      <w:r>
        <w:rPr>
          <w:rFonts w:ascii="source serif 4" w:eastAsia="source serif 4" w:hAnsi="source serif 4" w:cs="source serif 4"/>
          <w:color w:val="000000"/>
        </w:rPr>
        <w:t>organisation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  <w:t xml:space="preserve">being the duly </w:t>
      </w:r>
      <w:proofErr w:type="spellStart"/>
      <w:r>
        <w:rPr>
          <w:rFonts w:ascii="source serif 4" w:eastAsia="source serif 4" w:hAnsi="source serif 4" w:cs="source serif 4"/>
          <w:color w:val="000000"/>
        </w:rPr>
        <w:t>authorised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voting representative of the above member </w:t>
      </w:r>
      <w:proofErr w:type="spellStart"/>
      <w:r>
        <w:rPr>
          <w:rFonts w:ascii="source serif 4" w:eastAsia="source serif 4" w:hAnsi="source serif 4" w:cs="source serif 4"/>
          <w:color w:val="000000"/>
        </w:rPr>
        <w:t>organisation</w:t>
      </w:r>
      <w:proofErr w:type="spellEnd"/>
      <w:r>
        <w:rPr>
          <w:rFonts w:ascii="source serif 4" w:eastAsia="source serif 4" w:hAnsi="source serif 4" w:cs="source serif 4"/>
          <w:color w:val="000000"/>
        </w:rPr>
        <w:t>, hereby appoint:</w:t>
      </w:r>
    </w:p>
    <w:p w14:paraId="6ED2641F" w14:textId="77777777" w:rsidR="00364DE9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the Chair of the Meeting, </w:t>
      </w:r>
      <w:r>
        <w:rPr>
          <w:rFonts w:ascii="source serif 4" w:eastAsia="source serif 4" w:hAnsi="source serif 4" w:cs="source serif 4"/>
          <w:b/>
          <w:color w:val="000000"/>
        </w:rPr>
        <w:t>or</w:t>
      </w:r>
    </w:p>
    <w:p w14:paraId="1857E28A" w14:textId="77777777" w:rsidR="00364DE9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  <w:r>
        <w:rPr>
          <w:rFonts w:ascii="source serif 4" w:eastAsia="source serif 4" w:hAnsi="source serif 4" w:cs="source serif 4"/>
          <w:color w:val="000000"/>
        </w:rPr>
        <w:t xml:space="preserve"> of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</w:p>
    <w:p w14:paraId="7E9A838C" w14:textId="0C27A16D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as my proxy to attend, speak and vote on behalf of the member </w:t>
      </w:r>
      <w:proofErr w:type="spellStart"/>
      <w:r>
        <w:rPr>
          <w:rFonts w:ascii="source serif 4" w:eastAsia="source serif 4" w:hAnsi="source serif 4" w:cs="source serif 4"/>
          <w:color w:val="000000"/>
        </w:rPr>
        <w:t>organisation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at the Annual General Meeting of South East Hockey Limited to be held on: </w:t>
      </w:r>
      <w:r w:rsidR="00C21E53">
        <w:rPr>
          <w:rFonts w:ascii="source serif 4" w:eastAsia="source serif 4" w:hAnsi="source serif 4" w:cs="source serif 4"/>
          <w:color w:val="000000"/>
        </w:rPr>
        <w:t>Tuesday 14</w:t>
      </w:r>
      <w:r w:rsidR="00C21E53" w:rsidRPr="00C21E53">
        <w:rPr>
          <w:rFonts w:ascii="source serif 4" w:eastAsia="source serif 4" w:hAnsi="source serif 4" w:cs="source serif 4"/>
          <w:color w:val="000000"/>
          <w:vertAlign w:val="superscript"/>
        </w:rPr>
        <w:t>th</w:t>
      </w:r>
      <w:r w:rsidR="00C21E53">
        <w:rPr>
          <w:rFonts w:ascii="source serif 4" w:eastAsia="source serif 4" w:hAnsi="source serif 4" w:cs="source serif 4"/>
          <w:color w:val="000000"/>
        </w:rPr>
        <w:t xml:space="preserve"> July 2026</w:t>
      </w:r>
    </w:p>
    <w:p w14:paraId="08B593A4" w14:textId="77777777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Date:</w:t>
      </w:r>
      <w:r>
        <w:rPr>
          <w:rFonts w:ascii="source serif 4" w:eastAsia="source serif 4" w:hAnsi="source serif 4" w:cs="source serif 4"/>
          <w:color w:val="000000"/>
        </w:rPr>
        <w:t xml:space="preserve"> 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Time:</w:t>
      </w:r>
      <w:r>
        <w:rPr>
          <w:rFonts w:ascii="source serif 4" w:eastAsia="source serif 4" w:hAnsi="source serif 4" w:cs="source serif 4"/>
          <w:color w:val="000000"/>
        </w:rPr>
        <w:t xml:space="preserve"> 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Venue / Platform:</w:t>
      </w:r>
      <w:r>
        <w:rPr>
          <w:rFonts w:ascii="source serif 4" w:eastAsia="source serif 4" w:hAnsi="source serif 4" w:cs="source serif 4"/>
          <w:color w:val="000000"/>
        </w:rPr>
        <w:t xml:space="preserve"> __________________________________________</w:t>
      </w:r>
    </w:p>
    <w:p w14:paraId="38ED9EC5" w14:textId="39804B85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and at any adjournment of that meeting. South East Hockey AGM materials are published on the </w:t>
      </w:r>
      <w:proofErr w:type="spellStart"/>
      <w:r>
        <w:rPr>
          <w:rFonts w:ascii="source serif 4" w:eastAsia="source serif 4" w:hAnsi="source serif 4" w:cs="source serif 4"/>
          <w:color w:val="000000"/>
        </w:rPr>
        <w:t>organisation’s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AGM documents page, and recent AGM notices have referred members to register a proxy or duly </w:t>
      </w:r>
      <w:proofErr w:type="spellStart"/>
      <w:r>
        <w:rPr>
          <w:rFonts w:ascii="source serif 4" w:eastAsia="source serif 4" w:hAnsi="source serif 4" w:cs="source serif 4"/>
          <w:color w:val="000000"/>
        </w:rPr>
        <w:t>authorised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representative by a stated deadline</w:t>
      </w:r>
      <w:r w:rsidR="00BF1CED">
        <w:rPr>
          <w:rFonts w:ascii="source serif 4" w:eastAsia="source serif 4" w:hAnsi="source serif 4" w:cs="source serif 4"/>
          <w:color w:val="000000"/>
        </w:rPr>
        <w:t>. This being Sunday 12</w:t>
      </w:r>
      <w:r w:rsidR="00BF1CED" w:rsidRPr="00BF1CED">
        <w:rPr>
          <w:rFonts w:ascii="source serif 4" w:eastAsia="source serif 4" w:hAnsi="source serif 4" w:cs="source serif 4"/>
          <w:color w:val="000000"/>
          <w:vertAlign w:val="superscript"/>
        </w:rPr>
        <w:t>th</w:t>
      </w:r>
      <w:r w:rsidR="00BF1CED">
        <w:rPr>
          <w:rFonts w:ascii="source serif 4" w:eastAsia="source serif 4" w:hAnsi="source serif 4" w:cs="source serif 4"/>
          <w:color w:val="000000"/>
        </w:rPr>
        <w:t xml:space="preserve"> July 2026 at 19:30</w:t>
      </w:r>
    </w:p>
    <w:p w14:paraId="0EF0BB25" w14:textId="77777777" w:rsidR="00364DE9" w:rsidRDefault="00000000">
      <w:pPr>
        <w:spacing w:before="315" w:after="105" w:line="360" w:lineRule="auto"/>
        <w:ind w:left="-30"/>
      </w:pPr>
      <w:bookmarkStart w:id="1" w:name="voting_instructions"/>
      <w:r>
        <w:rPr>
          <w:rFonts w:ascii="source serif 4" w:eastAsia="source serif 4" w:hAnsi="source serif 4" w:cs="source serif 4"/>
          <w:b/>
          <w:color w:val="000000"/>
          <w:sz w:val="24"/>
        </w:rPr>
        <w:t>Voting instructions</w:t>
      </w:r>
      <w:bookmarkEnd w:id="1"/>
    </w:p>
    <w:p w14:paraId="44482A2C" w14:textId="38EF953B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Please place an </w:t>
      </w:r>
      <w:r>
        <w:rPr>
          <w:rFonts w:ascii="source serif 4" w:eastAsia="source serif 4" w:hAnsi="source serif 4" w:cs="source serif 4"/>
          <w:b/>
          <w:color w:val="000000"/>
        </w:rPr>
        <w:t>X</w:t>
      </w:r>
      <w:r>
        <w:rPr>
          <w:rFonts w:ascii="source serif 4" w:eastAsia="source serif 4" w:hAnsi="source serif 4" w:cs="source serif 4"/>
          <w:color w:val="000000"/>
        </w:rPr>
        <w:t xml:space="preserve"> in the appropriate box. If no instruction is given, the proxy may vote or abstain at their discretion.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226"/>
        <w:gridCol w:w="574"/>
        <w:gridCol w:w="868"/>
        <w:gridCol w:w="880"/>
      </w:tblGrid>
      <w:tr w:rsidR="00364DE9" w14:paraId="52A7FA3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6A883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Resolution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B6ADB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For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F0F0D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Against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31481A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Abstain</w:t>
            </w:r>
          </w:p>
        </w:tc>
      </w:tr>
      <w:tr w:rsidR="00364DE9" w14:paraId="7A54CEE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7EC7A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1. To approve the minutes of the previous AGM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7B088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C0B53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C0B58A7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</w:tr>
      <w:tr w:rsidR="00364DE9" w14:paraId="6422695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2D574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2. To receive and adopt the annual report and accounts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392F0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8EC2F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389AF99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</w:tr>
      <w:tr w:rsidR="00364DE9" w14:paraId="7476FD5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FB92C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3. To appoint or reappoint the auditors or independent examiner, if applicable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F97EA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3B80F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D48FF4C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</w:tr>
      <w:tr w:rsidR="00364DE9" w14:paraId="71863CE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2FB9B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4. To elect officers, directors, or board members as set out in the AGM notice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B37EA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CADE0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9A7481D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</w:tr>
      <w:tr w:rsidR="00364DE9" w14:paraId="4CABB9E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C395F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5. To approve any constitutional or governance changes set out in the AGM notice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1D34B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3BFA8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ABC80F3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</w:tr>
      <w:tr w:rsidR="00364DE9" w14:paraId="5EBD6B6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89628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6. Any other resolution properly put to the meeting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56D4D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EE4AF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1C7F2E1" w14:textId="77777777" w:rsidR="00364DE9" w:rsidRDefault="00000000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☐</w:t>
            </w:r>
          </w:p>
        </w:tc>
      </w:tr>
    </w:tbl>
    <w:p w14:paraId="23CDCA60" w14:textId="77777777" w:rsidR="00364DE9" w:rsidRDefault="00364DE9"/>
    <w:p w14:paraId="28D97FB2" w14:textId="77777777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lastRenderedPageBreak/>
        <w:t>Notes / specific instructions to proxy:</w:t>
      </w:r>
    </w:p>
    <w:p w14:paraId="2B1E3856" w14:textId="123DBADD" w:rsidR="00364DE9" w:rsidRDefault="00000000" w:rsidP="00BF1CED">
      <w:pPr>
        <w:spacing w:before="210" w:after="0" w:line="360" w:lineRule="auto"/>
      </w:pPr>
      <w:bookmarkStart w:id="2" w:name="authorisation"/>
      <w:proofErr w:type="spellStart"/>
      <w:r>
        <w:rPr>
          <w:rFonts w:ascii="source serif 4" w:eastAsia="source serif 4" w:hAnsi="source serif 4" w:cs="source serif 4"/>
          <w:b/>
          <w:color w:val="000000"/>
          <w:sz w:val="24"/>
        </w:rPr>
        <w:t>Authorisation</w:t>
      </w:r>
      <w:bookmarkEnd w:id="2"/>
      <w:proofErr w:type="spellEnd"/>
    </w:p>
    <w:p w14:paraId="41641528" w14:textId="77777777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Signed: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  <w:t xml:space="preserve">Name in block capitals: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  <w:t xml:space="preserve">Position in club / </w:t>
      </w:r>
      <w:proofErr w:type="spellStart"/>
      <w:r>
        <w:rPr>
          <w:rFonts w:ascii="source serif 4" w:eastAsia="source serif 4" w:hAnsi="source serif 4" w:cs="source serif 4"/>
          <w:color w:val="000000"/>
        </w:rPr>
        <w:t>organisation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: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  <w:t xml:space="preserve">Date: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</w:p>
    <w:p w14:paraId="378C782C" w14:textId="77777777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Contact email: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  <w:r>
        <w:rPr>
          <w:rFonts w:ascii="source serif 4" w:eastAsia="source serif 4" w:hAnsi="source serif 4" w:cs="source serif 4"/>
          <w:color w:val="000000"/>
        </w:rPr>
        <w:br/>
        <w:t xml:space="preserve">Contact phone: </w:t>
      </w:r>
      <w:r>
        <w:rPr>
          <w:rFonts w:ascii="source serif 4" w:eastAsia="source serif 4" w:hAnsi="source serif 4" w:cs="source serif 4"/>
          <w:b/>
          <w:color w:val="000000"/>
        </w:rPr>
        <w:t>__________________________________________</w:t>
      </w:r>
    </w:p>
    <w:p w14:paraId="22EB0541" w14:textId="77777777" w:rsidR="00364DE9" w:rsidRDefault="00000000">
      <w:pPr>
        <w:spacing w:before="315" w:after="105" w:line="360" w:lineRule="auto"/>
        <w:ind w:left="-30"/>
      </w:pPr>
      <w:bookmarkStart w:id="3" w:name="submission"/>
      <w:r>
        <w:rPr>
          <w:rFonts w:ascii="source serif 4" w:eastAsia="source serif 4" w:hAnsi="source serif 4" w:cs="source serif 4"/>
          <w:b/>
          <w:color w:val="000000"/>
          <w:sz w:val="24"/>
        </w:rPr>
        <w:t>Submission</w:t>
      </w:r>
      <w:bookmarkEnd w:id="3"/>
    </w:p>
    <w:p w14:paraId="2D355D37" w14:textId="2109755F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Please return this form to:</w:t>
      </w:r>
      <w:r>
        <w:rPr>
          <w:rFonts w:ascii="source serif 4" w:eastAsia="source serif 4" w:hAnsi="source serif 4" w:cs="source serif 4"/>
          <w:color w:val="000000"/>
        </w:rPr>
        <w:t xml:space="preserve"> </w:t>
      </w:r>
      <w:hyperlink r:id="rId5" w:history="1">
        <w:r w:rsidR="00BF1CED" w:rsidRPr="005773DF">
          <w:rPr>
            <w:rStyle w:val="Hyperlink"/>
            <w:rFonts w:ascii="source serif 4" w:eastAsia="source serif 4" w:hAnsi="source serif 4" w:cs="source serif 4"/>
          </w:rPr>
          <w:t>governance@southeast.hockey</w:t>
        </w:r>
      </w:hyperlink>
      <w:r w:rsidR="00BF1CED">
        <w:rPr>
          <w:rFonts w:ascii="source serif 4" w:eastAsia="source serif 4" w:hAnsi="source serif 4" w:cs="source serif 4"/>
          <w:color w:val="000000"/>
        </w:rPr>
        <w:t xml:space="preserve"> 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Deadline for receipt:</w:t>
      </w:r>
      <w:r w:rsidR="00BF1CED">
        <w:rPr>
          <w:rFonts w:ascii="source serif 4" w:eastAsia="source serif 4" w:hAnsi="source serif 4" w:cs="source serif 4"/>
          <w:color w:val="000000"/>
        </w:rPr>
        <w:t xml:space="preserve"> Sunday 12</w:t>
      </w:r>
      <w:r w:rsidR="00BF1CED" w:rsidRPr="00BF1CED">
        <w:rPr>
          <w:rFonts w:ascii="source serif 4" w:eastAsia="source serif 4" w:hAnsi="source serif 4" w:cs="source serif 4"/>
          <w:color w:val="000000"/>
          <w:vertAlign w:val="superscript"/>
        </w:rPr>
        <w:t>th</w:t>
      </w:r>
      <w:r w:rsidR="00BF1CED">
        <w:rPr>
          <w:rFonts w:ascii="source serif 4" w:eastAsia="source serif 4" w:hAnsi="source serif 4" w:cs="source serif 4"/>
          <w:color w:val="000000"/>
        </w:rPr>
        <w:t xml:space="preserve"> July 2026, at 19:30</w:t>
      </w:r>
    </w:p>
    <w:p w14:paraId="0AB7E788" w14:textId="4CAA1710" w:rsidR="00364DE9" w:rsidRDefault="00000000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To be valid, this form should be returned by the deadline stated in the relevant South East Hockey AGM calling notice or registration instructions.</w:t>
      </w:r>
    </w:p>
    <w:sectPr w:rsidR="00364DE9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erif 4">
    <w:altName w:val="Cambria"/>
    <w:panose1 w:val="020B0604020202020204"/>
    <w:charset w:val="00"/>
    <w:family w:val="roman"/>
    <w:pitch w:val="default"/>
  </w:font>
  <w:font w:name="source sans 3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B0419"/>
    <w:multiLevelType w:val="hybridMultilevel"/>
    <w:tmpl w:val="DB586AB4"/>
    <w:lvl w:ilvl="0" w:tplc="F6F24A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7B6730A">
      <w:numFmt w:val="decimal"/>
      <w:lvlText w:val=""/>
      <w:lvlJc w:val="left"/>
    </w:lvl>
    <w:lvl w:ilvl="2" w:tplc="E4286B76">
      <w:numFmt w:val="decimal"/>
      <w:lvlText w:val=""/>
      <w:lvlJc w:val="left"/>
    </w:lvl>
    <w:lvl w:ilvl="3" w:tplc="306ABEE2">
      <w:numFmt w:val="decimal"/>
      <w:lvlText w:val=""/>
      <w:lvlJc w:val="left"/>
    </w:lvl>
    <w:lvl w:ilvl="4" w:tplc="81D66B32">
      <w:numFmt w:val="decimal"/>
      <w:lvlText w:val=""/>
      <w:lvlJc w:val="left"/>
    </w:lvl>
    <w:lvl w:ilvl="5" w:tplc="DC52CC48">
      <w:numFmt w:val="decimal"/>
      <w:lvlText w:val=""/>
      <w:lvlJc w:val="left"/>
    </w:lvl>
    <w:lvl w:ilvl="6" w:tplc="9BC680BE">
      <w:numFmt w:val="decimal"/>
      <w:lvlText w:val=""/>
      <w:lvlJc w:val="left"/>
    </w:lvl>
    <w:lvl w:ilvl="7" w:tplc="722EDCF8">
      <w:numFmt w:val="decimal"/>
      <w:lvlText w:val=""/>
      <w:lvlJc w:val="left"/>
    </w:lvl>
    <w:lvl w:ilvl="8" w:tplc="92264128">
      <w:numFmt w:val="decimal"/>
      <w:lvlText w:val=""/>
      <w:lvlJc w:val="left"/>
    </w:lvl>
  </w:abstractNum>
  <w:num w:numId="1" w16cid:durableId="8920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E9"/>
    <w:rsid w:val="00364DE9"/>
    <w:rsid w:val="00BF1CED"/>
    <w:rsid w:val="00C21E53"/>
    <w:rsid w:val="00F5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54C4"/>
  <w15:docId w15:val="{DAE3A8AD-3239-104B-99FF-751642B0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Hyperlink">
    <w:name w:val="Hyperlink"/>
    <w:basedOn w:val="DefaultParagraphFont"/>
    <w:uiPriority w:val="99"/>
    <w:unhideWhenUsed/>
    <w:rsid w:val="00BF1C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vernance@southeast.hock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Matthew Sharp</cp:lastModifiedBy>
  <cp:revision>3</cp:revision>
  <dcterms:created xsi:type="dcterms:W3CDTF">2026-06-15T19:55:00Z</dcterms:created>
  <dcterms:modified xsi:type="dcterms:W3CDTF">2026-06-15T19:59:00Z</dcterms:modified>
</cp:coreProperties>
</file>