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21ED7" w14:textId="77777777" w:rsidR="00B6738D" w:rsidRPr="00B6738D" w:rsidRDefault="00B6738D" w:rsidP="00B6738D">
      <w:pPr>
        <w:spacing w:before="100" w:beforeAutospacing="1" w:after="100" w:afterAutospacing="1" w:line="240" w:lineRule="auto"/>
        <w:rPr>
          <w:rFonts w:eastAsia="Times New Roman" w:cs="Times New Roman"/>
          <w:color w:val="C00000"/>
          <w:kern w:val="0"/>
          <w:sz w:val="60"/>
          <w:szCs w:val="60"/>
          <w:lang w:val="en-GB"/>
          <w14:ligatures w14:val="none"/>
        </w:rPr>
      </w:pPr>
      <w:r w:rsidRPr="00B6738D">
        <w:rPr>
          <w:rFonts w:eastAsia="Times New Roman" w:cs="Times New Roman"/>
          <w:b/>
          <w:bCs/>
          <w:color w:val="C00000"/>
          <w:kern w:val="0"/>
          <w:sz w:val="60"/>
          <w:szCs w:val="60"/>
          <w:lang w:val="en-GB"/>
          <w14:ligatures w14:val="none"/>
        </w:rPr>
        <w:t>Officiating Development Lead</w:t>
      </w:r>
    </w:p>
    <w:p w14:paraId="4F861D2F" w14:textId="77777777" w:rsidR="00B6738D" w:rsidRPr="00B6738D" w:rsidRDefault="00B6738D" w:rsidP="00B6738D">
      <w:pPr>
        <w:spacing w:before="100" w:beforeAutospacing="1" w:after="100" w:afterAutospacing="1" w:line="240" w:lineRule="auto"/>
        <w:rPr>
          <w:rFonts w:eastAsia="Times New Roman" w:cs="Times New Roman"/>
          <w:color w:val="C00000"/>
          <w:kern w:val="0"/>
          <w:lang w:val="en-GB"/>
          <w14:ligatures w14:val="none"/>
        </w:rPr>
      </w:pPr>
      <w:r w:rsidRPr="00B6738D">
        <w:rPr>
          <w:rFonts w:eastAsia="Times New Roman" w:cs="Times New Roman"/>
          <w:b/>
          <w:bCs/>
          <w:color w:val="C00000"/>
          <w:kern w:val="0"/>
          <w:lang w:val="en-GB"/>
          <w14:ligatures w14:val="none"/>
        </w:rPr>
        <w:t>Purpose</w:t>
      </w:r>
    </w:p>
    <w:p w14:paraId="671A704F" w14:textId="1BE3C2EE"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To lead, plan and coordinate the development of umpires, assessors, mentors and technical officials across </w:t>
      </w:r>
      <w:proofErr w:type="gramStart"/>
      <w:r w:rsidRPr="00B6738D">
        <w:rPr>
          <w:rFonts w:eastAsia="Times New Roman" w:cs="Times New Roman"/>
          <w:kern w:val="0"/>
          <w:lang w:val="en-GB"/>
          <w14:ligatures w14:val="none"/>
        </w:rPr>
        <w:t>South East</w:t>
      </w:r>
      <w:proofErr w:type="gramEnd"/>
      <w:r w:rsidRPr="00B6738D">
        <w:rPr>
          <w:rFonts w:eastAsia="Times New Roman" w:cs="Times New Roman"/>
          <w:kern w:val="0"/>
          <w:lang w:val="en-GB"/>
          <w14:ligatures w14:val="none"/>
        </w:rPr>
        <w:t xml:space="preserve"> Hockey, ensuring robust pathways, continuous learning and high performance that align with England Hockey guidelines. The Officiating Development Lead drives targeted improvement for new, club, junior and neutral umpires by supporting recruitment, education, coaching and assessment programmes.</w:t>
      </w:r>
      <w:r w:rsidRPr="00B6738D">
        <w:rPr>
          <w:rFonts w:eastAsia="Times New Roman" w:cs="Times New Roman"/>
          <w:kern w:val="0"/>
          <w:lang w:val="en-GB"/>
          <w14:ligatures w14:val="none"/>
        </w:rPr>
        <w:t xml:space="preserve"> </w:t>
      </w:r>
    </w:p>
    <w:p w14:paraId="7C53778A" w14:textId="77777777" w:rsidR="00B6738D" w:rsidRPr="00B6738D" w:rsidRDefault="00B6738D" w:rsidP="00B6738D">
      <w:pPr>
        <w:spacing w:before="100" w:beforeAutospacing="1" w:after="100" w:afterAutospacing="1" w:line="240" w:lineRule="auto"/>
        <w:rPr>
          <w:rFonts w:eastAsia="Times New Roman" w:cs="Times New Roman"/>
          <w:color w:val="C00000"/>
          <w:kern w:val="0"/>
          <w:lang w:val="en-GB"/>
          <w14:ligatures w14:val="none"/>
        </w:rPr>
      </w:pPr>
      <w:r w:rsidRPr="00B6738D">
        <w:rPr>
          <w:rFonts w:eastAsia="Times New Roman" w:cs="Times New Roman"/>
          <w:b/>
          <w:bCs/>
          <w:color w:val="C00000"/>
          <w:kern w:val="0"/>
          <w:lang w:val="en-GB"/>
          <w14:ligatures w14:val="none"/>
        </w:rPr>
        <w:t>Key Tasks of the Role</w:t>
      </w:r>
    </w:p>
    <w:p w14:paraId="291DD81A"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1. Umpire and Official Development Planning</w:t>
      </w:r>
    </w:p>
    <w:p w14:paraId="78F837BB" w14:textId="28BB8E20" w:rsidR="00B6738D" w:rsidRPr="00B6738D" w:rsidRDefault="00B6738D" w:rsidP="00B6738D">
      <w:pPr>
        <w:numPr>
          <w:ilvl w:val="0"/>
          <w:numId w:val="95"/>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Design and implement a development strategy for umpiring and officiating, tailored to </w:t>
      </w:r>
      <w:proofErr w:type="gramStart"/>
      <w:r w:rsidRPr="00B6738D">
        <w:rPr>
          <w:rFonts w:eastAsia="Times New Roman" w:cs="Times New Roman"/>
          <w:kern w:val="0"/>
          <w:lang w:val="en-GB"/>
          <w14:ligatures w14:val="none"/>
        </w:rPr>
        <w:t>South East</w:t>
      </w:r>
      <w:proofErr w:type="gramEnd"/>
      <w:r w:rsidRPr="00B6738D">
        <w:rPr>
          <w:rFonts w:eastAsia="Times New Roman" w:cs="Times New Roman"/>
          <w:kern w:val="0"/>
          <w:lang w:val="en-GB"/>
          <w14:ligatures w14:val="none"/>
        </w:rPr>
        <w:t xml:space="preserve"> Hockey’s needs and aligned with England Hockey frameworks.</w:t>
      </w:r>
      <w:r w:rsidRPr="00B6738D">
        <w:rPr>
          <w:rFonts w:eastAsia="Times New Roman" w:cs="Times New Roman"/>
          <w:kern w:val="0"/>
          <w:lang w:val="en-GB"/>
          <w14:ligatures w14:val="none"/>
        </w:rPr>
        <w:t xml:space="preserve"> </w:t>
      </w:r>
    </w:p>
    <w:p w14:paraId="657EFC6A" w14:textId="77777777" w:rsidR="00B6738D" w:rsidRPr="00B6738D" w:rsidRDefault="00B6738D" w:rsidP="00B6738D">
      <w:pPr>
        <w:numPr>
          <w:ilvl w:val="0"/>
          <w:numId w:val="95"/>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Coordinate the recruitment, onboarding and initial training of new umpires and technical officials at all levels.</w:t>
      </w:r>
    </w:p>
    <w:p w14:paraId="53A65589" w14:textId="77777777" w:rsidR="00B6738D" w:rsidRPr="00B6738D" w:rsidRDefault="00B6738D" w:rsidP="00B6738D">
      <w:pPr>
        <w:numPr>
          <w:ilvl w:val="0"/>
          <w:numId w:val="95"/>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Maintain and regularly update a development calendar covering training, mentoring, assessments and CPD opportunities for umpires, assessors and mentors.</w:t>
      </w:r>
    </w:p>
    <w:p w14:paraId="2F2C393E"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2. Coaching, Assessment and Mentoring Programmes</w:t>
      </w:r>
    </w:p>
    <w:p w14:paraId="4E9CDC82" w14:textId="7E60C235" w:rsidR="00B6738D" w:rsidRPr="00B6738D" w:rsidRDefault="00B6738D" w:rsidP="00B6738D">
      <w:pPr>
        <w:numPr>
          <w:ilvl w:val="0"/>
          <w:numId w:val="96"/>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Organise and deliver coaching sessions, mentoring schemes, and assessment opportunities for officials, including club, junior, neutral and technical officials.</w:t>
      </w:r>
      <w:r w:rsidRPr="00B6738D">
        <w:rPr>
          <w:rFonts w:eastAsia="Times New Roman" w:cs="Times New Roman"/>
          <w:kern w:val="0"/>
          <w:lang w:val="en-GB"/>
          <w14:ligatures w14:val="none"/>
        </w:rPr>
        <w:t xml:space="preserve"> </w:t>
      </w:r>
    </w:p>
    <w:p w14:paraId="72C45106" w14:textId="77777777" w:rsidR="00B6738D" w:rsidRPr="00B6738D" w:rsidRDefault="00B6738D" w:rsidP="00B6738D">
      <w:pPr>
        <w:numPr>
          <w:ilvl w:val="0"/>
          <w:numId w:val="96"/>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Support club liaison </w:t>
      </w:r>
      <w:proofErr w:type="gramStart"/>
      <w:r w:rsidRPr="00B6738D">
        <w:rPr>
          <w:rFonts w:eastAsia="Times New Roman" w:cs="Times New Roman"/>
          <w:kern w:val="0"/>
          <w:lang w:val="en-GB"/>
          <w14:ligatures w14:val="none"/>
        </w:rPr>
        <w:t>leads</w:t>
      </w:r>
      <w:proofErr w:type="gramEnd"/>
      <w:r w:rsidRPr="00B6738D">
        <w:rPr>
          <w:rFonts w:eastAsia="Times New Roman" w:cs="Times New Roman"/>
          <w:kern w:val="0"/>
          <w:lang w:val="en-GB"/>
          <w14:ligatures w14:val="none"/>
        </w:rPr>
        <w:t xml:space="preserve"> and junior umpire leads in driving targeted development in club and junior environments.</w:t>
      </w:r>
    </w:p>
    <w:p w14:paraId="70653F4C" w14:textId="77777777" w:rsidR="00B6738D" w:rsidRPr="00B6738D" w:rsidRDefault="00B6738D" w:rsidP="00B6738D">
      <w:pPr>
        <w:numPr>
          <w:ilvl w:val="0"/>
          <w:numId w:val="96"/>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Identify and allocate mentors, coaches and assessors to umpires seeking support or working towards key qualifications.</w:t>
      </w:r>
    </w:p>
    <w:p w14:paraId="773A4B01" w14:textId="77777777" w:rsidR="00B6738D" w:rsidRPr="00B6738D" w:rsidRDefault="00B6738D" w:rsidP="00B6738D">
      <w:pPr>
        <w:numPr>
          <w:ilvl w:val="0"/>
          <w:numId w:val="96"/>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Gather and act on feedback from programme participants to ensure relevance and quality.</w:t>
      </w:r>
    </w:p>
    <w:p w14:paraId="125C6412"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3. Performance Monitoring and Continuous Improvement</w:t>
      </w:r>
    </w:p>
    <w:p w14:paraId="7D77C001" w14:textId="77777777" w:rsidR="00B6738D" w:rsidRPr="00B6738D" w:rsidRDefault="00B6738D" w:rsidP="00B6738D">
      <w:pPr>
        <w:numPr>
          <w:ilvl w:val="0"/>
          <w:numId w:val="97"/>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Develop tools and approaches for monitoring officiating development progress, participation and completion of learning activities.</w:t>
      </w:r>
    </w:p>
    <w:p w14:paraId="760DF2C7" w14:textId="77777777" w:rsidR="00B6738D" w:rsidRPr="00B6738D" w:rsidRDefault="00B6738D" w:rsidP="00B6738D">
      <w:pPr>
        <w:numPr>
          <w:ilvl w:val="0"/>
          <w:numId w:val="97"/>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Track individual and group progress toward qualifications, league appointments and competition standards.</w:t>
      </w:r>
    </w:p>
    <w:p w14:paraId="1027A545" w14:textId="77777777" w:rsidR="00B6738D" w:rsidRPr="00B6738D" w:rsidRDefault="00B6738D" w:rsidP="00B6738D">
      <w:pPr>
        <w:numPr>
          <w:ilvl w:val="0"/>
          <w:numId w:val="97"/>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Use data from assessments, feedback and match performance to refine development programmes and resources.</w:t>
      </w:r>
    </w:p>
    <w:p w14:paraId="5BFC0DF9"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4. Stakeholder Engagement and Communication</w:t>
      </w:r>
    </w:p>
    <w:p w14:paraId="6FB0F55A" w14:textId="77777777" w:rsidR="00B6738D" w:rsidRPr="00B6738D" w:rsidRDefault="00B6738D" w:rsidP="00B6738D">
      <w:pPr>
        <w:numPr>
          <w:ilvl w:val="0"/>
          <w:numId w:val="98"/>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lastRenderedPageBreak/>
        <w:t>Act as key contact for development enquiries from umpires, clubs, officials and assessors across the Area.</w:t>
      </w:r>
    </w:p>
    <w:p w14:paraId="72C16D1C" w14:textId="77777777" w:rsidR="00B6738D" w:rsidRPr="00B6738D" w:rsidRDefault="00B6738D" w:rsidP="00B6738D">
      <w:pPr>
        <w:numPr>
          <w:ilvl w:val="0"/>
          <w:numId w:val="98"/>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Communicate development opportunities, progress requirements, regulatory changes and best practice updates via email, meetings and targeted campaigns.</w:t>
      </w:r>
    </w:p>
    <w:p w14:paraId="0183CF46" w14:textId="77777777" w:rsidR="00B6738D" w:rsidRPr="00B6738D" w:rsidRDefault="00B6738D" w:rsidP="00B6738D">
      <w:pPr>
        <w:numPr>
          <w:ilvl w:val="0"/>
          <w:numId w:val="98"/>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Liaise with England Hockey, Area Officiating Chairs, neighbouring Area development leads, and the Officiating Vice Chair to ensure joined-up approaches.</w:t>
      </w:r>
    </w:p>
    <w:p w14:paraId="38B36CE6"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5. Promoting Best Practice and Innovation</w:t>
      </w:r>
    </w:p>
    <w:p w14:paraId="56657D6F" w14:textId="5C7F92FC" w:rsidR="00B6738D" w:rsidRPr="00B6738D" w:rsidRDefault="00B6738D" w:rsidP="00B6738D">
      <w:pPr>
        <w:numPr>
          <w:ilvl w:val="0"/>
          <w:numId w:val="99"/>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Champion innovation, best practice and consistency in umpiring, coaching, assessing and mentoring across </w:t>
      </w:r>
      <w:proofErr w:type="gramStart"/>
      <w:r w:rsidRPr="00B6738D">
        <w:rPr>
          <w:rFonts w:eastAsia="Times New Roman" w:cs="Times New Roman"/>
          <w:kern w:val="0"/>
          <w:lang w:val="en-GB"/>
          <w14:ligatures w14:val="none"/>
        </w:rPr>
        <w:t>South East</w:t>
      </w:r>
      <w:proofErr w:type="gramEnd"/>
      <w:r w:rsidRPr="00B6738D">
        <w:rPr>
          <w:rFonts w:eastAsia="Times New Roman" w:cs="Times New Roman"/>
          <w:kern w:val="0"/>
          <w:lang w:val="en-GB"/>
          <w14:ligatures w14:val="none"/>
        </w:rPr>
        <w:t xml:space="preserve"> Hockey.</w:t>
      </w:r>
      <w:r w:rsidRPr="00B6738D">
        <w:rPr>
          <w:rFonts w:eastAsia="Times New Roman" w:cs="Times New Roman"/>
          <w:kern w:val="0"/>
          <w:lang w:val="en-GB"/>
          <w14:ligatures w14:val="none"/>
        </w:rPr>
        <w:t xml:space="preserve"> </w:t>
      </w:r>
    </w:p>
    <w:p w14:paraId="0E89F461" w14:textId="77777777" w:rsidR="00B6738D" w:rsidRPr="00B6738D" w:rsidRDefault="00B6738D" w:rsidP="00B6738D">
      <w:pPr>
        <w:numPr>
          <w:ilvl w:val="0"/>
          <w:numId w:val="99"/>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Organise workshops, webinars and knowledge-sharing sessions for officials, leveraging England Hockey resources and expertise.</w:t>
      </w:r>
    </w:p>
    <w:p w14:paraId="5D70D3AD" w14:textId="77777777" w:rsidR="00B6738D" w:rsidRPr="00B6738D" w:rsidRDefault="00B6738D" w:rsidP="00B6738D">
      <w:pPr>
        <w:numPr>
          <w:ilvl w:val="0"/>
          <w:numId w:val="99"/>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Recognise achievements, positive improvements and outstanding contributions among officials and clubs participating in development programmes.</w:t>
      </w:r>
    </w:p>
    <w:p w14:paraId="4C7574A8" w14:textId="77777777" w:rsidR="00B6738D" w:rsidRPr="00B6738D" w:rsidRDefault="00B6738D" w:rsidP="00B6738D">
      <w:pPr>
        <w:spacing w:before="100" w:beforeAutospacing="1" w:after="100" w:afterAutospacing="1" w:line="240" w:lineRule="auto"/>
        <w:rPr>
          <w:rFonts w:eastAsia="Times New Roman" w:cs="Times New Roman"/>
          <w:color w:val="C00000"/>
          <w:kern w:val="0"/>
          <w:lang w:val="en-GB"/>
          <w14:ligatures w14:val="none"/>
        </w:rPr>
      </w:pPr>
      <w:r w:rsidRPr="00B6738D">
        <w:rPr>
          <w:rFonts w:eastAsia="Times New Roman" w:cs="Times New Roman"/>
          <w:b/>
          <w:bCs/>
          <w:color w:val="C00000"/>
          <w:kern w:val="0"/>
          <w:lang w:val="en-GB"/>
          <w14:ligatures w14:val="none"/>
        </w:rPr>
        <w:t>Time Commitment and Practical Arrangements</w:t>
      </w:r>
    </w:p>
    <w:p w14:paraId="51091E95"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Estimated 2–4 hours per week, more during peak development windows or for planned workshops.</w:t>
      </w:r>
    </w:p>
    <w:p w14:paraId="65E713E4"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Location: Primarily remote, with attendance at meetings, training sessions and events across the </w:t>
      </w:r>
      <w:proofErr w:type="gramStart"/>
      <w:r w:rsidRPr="00B6738D">
        <w:rPr>
          <w:rFonts w:eastAsia="Times New Roman" w:cs="Times New Roman"/>
          <w:kern w:val="0"/>
          <w:lang w:val="en-GB"/>
          <w14:ligatures w14:val="none"/>
        </w:rPr>
        <w:t>South East</w:t>
      </w:r>
      <w:proofErr w:type="gramEnd"/>
      <w:r w:rsidRPr="00B6738D">
        <w:rPr>
          <w:rFonts w:eastAsia="Times New Roman" w:cs="Times New Roman"/>
          <w:kern w:val="0"/>
          <w:lang w:val="en-GB"/>
          <w14:ligatures w14:val="none"/>
        </w:rPr>
        <w:t>.</w:t>
      </w:r>
    </w:p>
    <w:p w14:paraId="6CF302E4"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Remuneration: Voluntary role with reasonable expenses covered.</w:t>
      </w:r>
    </w:p>
    <w:p w14:paraId="41C2E8B4"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Term: Appointed annually, renewable by agreement.</w:t>
      </w:r>
    </w:p>
    <w:p w14:paraId="6D660F3D" w14:textId="77777777" w:rsidR="00B6738D" w:rsidRPr="00B6738D" w:rsidRDefault="00B6738D" w:rsidP="00B6738D">
      <w:pPr>
        <w:spacing w:before="100" w:beforeAutospacing="1" w:after="100" w:afterAutospacing="1" w:line="240" w:lineRule="auto"/>
        <w:rPr>
          <w:rFonts w:eastAsia="Times New Roman" w:cs="Times New Roman"/>
          <w:color w:val="C00000"/>
          <w:kern w:val="0"/>
          <w:lang w:val="en-GB"/>
          <w14:ligatures w14:val="none"/>
        </w:rPr>
      </w:pPr>
      <w:r w:rsidRPr="00B6738D">
        <w:rPr>
          <w:rFonts w:eastAsia="Times New Roman" w:cs="Times New Roman"/>
          <w:b/>
          <w:bCs/>
          <w:color w:val="C00000"/>
          <w:kern w:val="0"/>
          <w:lang w:val="en-GB"/>
          <w14:ligatures w14:val="none"/>
        </w:rPr>
        <w:t>Is this Role for you?</w:t>
      </w:r>
    </w:p>
    <w:p w14:paraId="7F638CCB" w14:textId="3A10410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 xml:space="preserve">If you are experienced in officiating, have a passion for development, can communicate well and want to help officials of all stages to grow and thrive, this is a strategic leadership role to leave a lasting impact on the strength and enjoyment of hockey officiating in </w:t>
      </w:r>
      <w:proofErr w:type="gramStart"/>
      <w:r w:rsidRPr="00B6738D">
        <w:rPr>
          <w:rFonts w:eastAsia="Times New Roman" w:cs="Times New Roman"/>
          <w:kern w:val="0"/>
          <w:lang w:val="en-GB"/>
          <w14:ligatures w14:val="none"/>
        </w:rPr>
        <w:t>South East</w:t>
      </w:r>
      <w:proofErr w:type="gramEnd"/>
      <w:r w:rsidRPr="00B6738D">
        <w:rPr>
          <w:rFonts w:eastAsia="Times New Roman" w:cs="Times New Roman"/>
          <w:kern w:val="0"/>
          <w:lang w:val="en-GB"/>
          <w14:ligatures w14:val="none"/>
        </w:rPr>
        <w:t xml:space="preserve"> Hockey.</w:t>
      </w:r>
      <w:r w:rsidRPr="00B6738D">
        <w:rPr>
          <w:rFonts w:eastAsia="Times New Roman" w:cs="Times New Roman"/>
          <w:kern w:val="0"/>
          <w:lang w:val="en-GB"/>
          <w14:ligatures w14:val="none"/>
        </w:rPr>
        <w:t xml:space="preserve"> </w:t>
      </w:r>
    </w:p>
    <w:p w14:paraId="291D4EB2" w14:textId="77777777" w:rsidR="00B6738D"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Ideal candidates will demonstrate:</w:t>
      </w:r>
    </w:p>
    <w:p w14:paraId="6460BB62"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Strong background in officiating (umpiring, technical officiating or assessing)</w:t>
      </w:r>
    </w:p>
    <w:p w14:paraId="6E018BB2"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Project planning and organisational skills for managing multi-faceted programmes</w:t>
      </w:r>
    </w:p>
    <w:p w14:paraId="4C59177C"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Effective coach/mentor approach; ability to provide and gather feedback constructively</w:t>
      </w:r>
    </w:p>
    <w:p w14:paraId="10E6D893"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Clear written and verbal communication with a broad range of officials and clubs</w:t>
      </w:r>
    </w:p>
    <w:p w14:paraId="030F41CB"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Commitment to best practice, continuous improvement and high standards</w:t>
      </w:r>
    </w:p>
    <w:p w14:paraId="7B5BB9AC"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Skill in managing records and analysing development data</w:t>
      </w:r>
    </w:p>
    <w:p w14:paraId="08EEECC8" w14:textId="77777777" w:rsidR="00B6738D" w:rsidRPr="00B6738D" w:rsidRDefault="00B6738D" w:rsidP="00B6738D">
      <w:pPr>
        <w:numPr>
          <w:ilvl w:val="0"/>
          <w:numId w:val="100"/>
        </w:num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lastRenderedPageBreak/>
        <w:t>Willingness to innovate, trial new learning approaches, and share success stories</w:t>
      </w:r>
    </w:p>
    <w:p w14:paraId="1434F476" w14:textId="1000F1CF" w:rsidR="00B7542F" w:rsidRPr="00B6738D" w:rsidRDefault="00B6738D" w:rsidP="00B6738D">
      <w:pPr>
        <w:spacing w:before="100" w:beforeAutospacing="1" w:after="100" w:afterAutospacing="1" w:line="240" w:lineRule="auto"/>
        <w:rPr>
          <w:rFonts w:eastAsia="Times New Roman" w:cs="Times New Roman"/>
          <w:kern w:val="0"/>
          <w:lang w:val="en-GB"/>
          <w14:ligatures w14:val="none"/>
        </w:rPr>
      </w:pPr>
      <w:r w:rsidRPr="00B6738D">
        <w:rPr>
          <w:rFonts w:eastAsia="Times New Roman" w:cs="Times New Roman"/>
          <w:kern w:val="0"/>
          <w:lang w:val="en-GB"/>
          <w14:ligatures w14:val="none"/>
        </w:rPr>
        <w:t>The Officiating Development Lead ensures South East Hockey’s officials have clear, accessible and effective pathways for growth</w:t>
      </w:r>
      <w:r>
        <w:rPr>
          <w:rFonts w:eastAsia="Times New Roman" w:cs="Times New Roman"/>
          <w:kern w:val="0"/>
          <w:lang w:val="en-GB"/>
          <w14:ligatures w14:val="none"/>
        </w:rPr>
        <w:t xml:space="preserve">, </w:t>
      </w:r>
      <w:r w:rsidRPr="00B6738D">
        <w:rPr>
          <w:rFonts w:eastAsia="Times New Roman" w:cs="Times New Roman"/>
          <w:kern w:val="0"/>
          <w:lang w:val="en-GB"/>
          <w14:ligatures w14:val="none"/>
        </w:rPr>
        <w:t>creating a culture of learning, progression and excellence across the Area.</w:t>
      </w:r>
    </w:p>
    <w:sectPr w:rsidR="00B7542F" w:rsidRPr="00B67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A08E6"/>
    <w:multiLevelType w:val="multilevel"/>
    <w:tmpl w:val="156E8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124A94"/>
    <w:multiLevelType w:val="multilevel"/>
    <w:tmpl w:val="9FD4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250837"/>
    <w:multiLevelType w:val="multilevel"/>
    <w:tmpl w:val="982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A65A79"/>
    <w:multiLevelType w:val="multilevel"/>
    <w:tmpl w:val="211EE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B65C92"/>
    <w:multiLevelType w:val="multilevel"/>
    <w:tmpl w:val="40EAA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26325A"/>
    <w:multiLevelType w:val="multilevel"/>
    <w:tmpl w:val="BB648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FD6AA0"/>
    <w:multiLevelType w:val="multilevel"/>
    <w:tmpl w:val="B24C9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63F43CE"/>
    <w:multiLevelType w:val="multilevel"/>
    <w:tmpl w:val="143C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546A09"/>
    <w:multiLevelType w:val="multilevel"/>
    <w:tmpl w:val="6CD0D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EE028E"/>
    <w:multiLevelType w:val="multilevel"/>
    <w:tmpl w:val="5B8EB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1D0622"/>
    <w:multiLevelType w:val="multilevel"/>
    <w:tmpl w:val="DE865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A167A7"/>
    <w:multiLevelType w:val="hybridMultilevel"/>
    <w:tmpl w:val="A282D7D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BF5FB6"/>
    <w:multiLevelType w:val="hybridMultilevel"/>
    <w:tmpl w:val="260AA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DB1C6E"/>
    <w:multiLevelType w:val="multilevel"/>
    <w:tmpl w:val="CAAE25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ADA0C13"/>
    <w:multiLevelType w:val="multilevel"/>
    <w:tmpl w:val="AF2CC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B61420A"/>
    <w:multiLevelType w:val="multilevel"/>
    <w:tmpl w:val="9B300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0B944C6B"/>
    <w:multiLevelType w:val="multilevel"/>
    <w:tmpl w:val="F3A8F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BEC20A9"/>
    <w:multiLevelType w:val="hybridMultilevel"/>
    <w:tmpl w:val="0D0CF7A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C147E6D"/>
    <w:multiLevelType w:val="hybridMultilevel"/>
    <w:tmpl w:val="D5F80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C3746F4"/>
    <w:multiLevelType w:val="multilevel"/>
    <w:tmpl w:val="A274B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0DF809FC"/>
    <w:multiLevelType w:val="multilevel"/>
    <w:tmpl w:val="92820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EAD22C6"/>
    <w:multiLevelType w:val="hybridMultilevel"/>
    <w:tmpl w:val="83B896E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05E2BC5"/>
    <w:multiLevelType w:val="multilevel"/>
    <w:tmpl w:val="CC241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1D727AB"/>
    <w:multiLevelType w:val="multilevel"/>
    <w:tmpl w:val="03122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1EC3B20"/>
    <w:multiLevelType w:val="multilevel"/>
    <w:tmpl w:val="F5CE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3DA58B1"/>
    <w:multiLevelType w:val="multilevel"/>
    <w:tmpl w:val="9DBCE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4106E13"/>
    <w:multiLevelType w:val="multilevel"/>
    <w:tmpl w:val="360A7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AF08F6"/>
    <w:multiLevelType w:val="multilevel"/>
    <w:tmpl w:val="020CD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98401D7"/>
    <w:multiLevelType w:val="multilevel"/>
    <w:tmpl w:val="7CB00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A822CFB"/>
    <w:multiLevelType w:val="multilevel"/>
    <w:tmpl w:val="8B6C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AEE4BAB"/>
    <w:multiLevelType w:val="hybridMultilevel"/>
    <w:tmpl w:val="B738743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1FAB26AA"/>
    <w:multiLevelType w:val="hybridMultilevel"/>
    <w:tmpl w:val="5238A53A"/>
    <w:lvl w:ilvl="0" w:tplc="FFFFFFFF">
      <w:start w:val="1"/>
      <w:numFmt w:val="decimal"/>
      <w:lvlText w:val="%1."/>
      <w:lvlJc w:val="left"/>
      <w:pPr>
        <w:ind w:left="720" w:hanging="360"/>
      </w:p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1FC61741"/>
    <w:multiLevelType w:val="multilevel"/>
    <w:tmpl w:val="A1F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2DA3219"/>
    <w:multiLevelType w:val="multilevel"/>
    <w:tmpl w:val="282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3C16120"/>
    <w:multiLevelType w:val="hybridMultilevel"/>
    <w:tmpl w:val="7144A5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4A51A07"/>
    <w:multiLevelType w:val="multilevel"/>
    <w:tmpl w:val="8500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5695D6C"/>
    <w:multiLevelType w:val="multilevel"/>
    <w:tmpl w:val="5F246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C6557DD"/>
    <w:multiLevelType w:val="multilevel"/>
    <w:tmpl w:val="2664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C6D13AC"/>
    <w:multiLevelType w:val="multilevel"/>
    <w:tmpl w:val="E256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C711EEF"/>
    <w:multiLevelType w:val="multilevel"/>
    <w:tmpl w:val="BCCA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C7E1390"/>
    <w:multiLevelType w:val="multilevel"/>
    <w:tmpl w:val="6B285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F104682"/>
    <w:multiLevelType w:val="multilevel"/>
    <w:tmpl w:val="799A7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2604A3E"/>
    <w:multiLevelType w:val="multilevel"/>
    <w:tmpl w:val="F6968E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38D5CCE"/>
    <w:multiLevelType w:val="multilevel"/>
    <w:tmpl w:val="3F32A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6447BA1"/>
    <w:multiLevelType w:val="multilevel"/>
    <w:tmpl w:val="45E84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6DE15F9"/>
    <w:multiLevelType w:val="hybridMultilevel"/>
    <w:tmpl w:val="5C06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79A4BB7"/>
    <w:multiLevelType w:val="hybridMultilevel"/>
    <w:tmpl w:val="E2E4F8C6"/>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7C66703"/>
    <w:multiLevelType w:val="multilevel"/>
    <w:tmpl w:val="53DEF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7D34BE4"/>
    <w:multiLevelType w:val="multilevel"/>
    <w:tmpl w:val="40A8F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9E4327D"/>
    <w:multiLevelType w:val="hybridMultilevel"/>
    <w:tmpl w:val="72E65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3A592380"/>
    <w:multiLevelType w:val="multilevel"/>
    <w:tmpl w:val="359E3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AEF2784"/>
    <w:multiLevelType w:val="hybridMultilevel"/>
    <w:tmpl w:val="2F9E2DA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3BD104EB"/>
    <w:multiLevelType w:val="multilevel"/>
    <w:tmpl w:val="A5368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CCE642A"/>
    <w:multiLevelType w:val="multilevel"/>
    <w:tmpl w:val="CE54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D6F1D2E"/>
    <w:multiLevelType w:val="multilevel"/>
    <w:tmpl w:val="2FF88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F0A1D96"/>
    <w:multiLevelType w:val="multilevel"/>
    <w:tmpl w:val="6C40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4F70566"/>
    <w:multiLevelType w:val="hybridMultilevel"/>
    <w:tmpl w:val="FAAC3678"/>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58C468A"/>
    <w:multiLevelType w:val="multilevel"/>
    <w:tmpl w:val="A19EC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59C2719"/>
    <w:multiLevelType w:val="multilevel"/>
    <w:tmpl w:val="4524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95754D4"/>
    <w:multiLevelType w:val="multilevel"/>
    <w:tmpl w:val="0FA69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4ABE16FD"/>
    <w:multiLevelType w:val="multilevel"/>
    <w:tmpl w:val="16CE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D63058"/>
    <w:multiLevelType w:val="multilevel"/>
    <w:tmpl w:val="D574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BE27509"/>
    <w:multiLevelType w:val="hybridMultilevel"/>
    <w:tmpl w:val="44DC1948"/>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FCF7DA5"/>
    <w:multiLevelType w:val="multilevel"/>
    <w:tmpl w:val="C8DE9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04C3DDB"/>
    <w:multiLevelType w:val="multilevel"/>
    <w:tmpl w:val="82044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0AB0642"/>
    <w:multiLevelType w:val="multilevel"/>
    <w:tmpl w:val="87C4E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511A1FA2"/>
    <w:multiLevelType w:val="hybridMultilevel"/>
    <w:tmpl w:val="689C8E9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30827B0"/>
    <w:multiLevelType w:val="multilevel"/>
    <w:tmpl w:val="81B68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3F11A44"/>
    <w:multiLevelType w:val="multilevel"/>
    <w:tmpl w:val="B238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B506CD"/>
    <w:multiLevelType w:val="multilevel"/>
    <w:tmpl w:val="46F6C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82B2576"/>
    <w:multiLevelType w:val="multilevel"/>
    <w:tmpl w:val="A1780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963655F"/>
    <w:multiLevelType w:val="multilevel"/>
    <w:tmpl w:val="8DEC3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BE526E8"/>
    <w:multiLevelType w:val="multilevel"/>
    <w:tmpl w:val="86D4F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C25384F"/>
    <w:multiLevelType w:val="hybridMultilevel"/>
    <w:tmpl w:val="C334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5E2E44B1"/>
    <w:multiLevelType w:val="multilevel"/>
    <w:tmpl w:val="1EC8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CE4F7A"/>
    <w:multiLevelType w:val="multilevel"/>
    <w:tmpl w:val="75A0D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FCF5955"/>
    <w:multiLevelType w:val="multilevel"/>
    <w:tmpl w:val="9B28B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1042635"/>
    <w:multiLevelType w:val="hybridMultilevel"/>
    <w:tmpl w:val="5600B8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D84FD3"/>
    <w:multiLevelType w:val="multilevel"/>
    <w:tmpl w:val="4A808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66ED5B4C"/>
    <w:multiLevelType w:val="multilevel"/>
    <w:tmpl w:val="857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7B83A47"/>
    <w:multiLevelType w:val="hybridMultilevel"/>
    <w:tmpl w:val="F662D1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7E1648B"/>
    <w:multiLevelType w:val="multilevel"/>
    <w:tmpl w:val="CB421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7F14EC7"/>
    <w:multiLevelType w:val="multilevel"/>
    <w:tmpl w:val="F6B66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8ED0B44"/>
    <w:multiLevelType w:val="multilevel"/>
    <w:tmpl w:val="A1E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93F5E2A"/>
    <w:multiLevelType w:val="hybridMultilevel"/>
    <w:tmpl w:val="5178D902"/>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6A3A000E"/>
    <w:multiLevelType w:val="multilevel"/>
    <w:tmpl w:val="702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A3C42D5"/>
    <w:multiLevelType w:val="hybridMultilevel"/>
    <w:tmpl w:val="5DF2A16E"/>
    <w:lvl w:ilvl="0" w:tplc="6A1E8F9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6ABE3BD0"/>
    <w:multiLevelType w:val="multilevel"/>
    <w:tmpl w:val="AE72E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728358AD"/>
    <w:multiLevelType w:val="multilevel"/>
    <w:tmpl w:val="72F227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735F50FC"/>
    <w:multiLevelType w:val="multilevel"/>
    <w:tmpl w:val="562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538357D"/>
    <w:multiLevelType w:val="hybridMultilevel"/>
    <w:tmpl w:val="97504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7E90418"/>
    <w:multiLevelType w:val="hybridMultilevel"/>
    <w:tmpl w:val="AF6C400E"/>
    <w:lvl w:ilvl="0" w:tplc="0809000F">
      <w:start w:val="1"/>
      <w:numFmt w:val="decimal"/>
      <w:lvlText w:val="%1."/>
      <w:lvlJc w:val="left"/>
      <w:pPr>
        <w:ind w:left="720" w:hanging="360"/>
      </w:pPr>
    </w:lvl>
    <w:lvl w:ilvl="1" w:tplc="DD406A56">
      <w:start w:val="1"/>
      <w:numFmt w:val="bullet"/>
      <w:lvlText w:val="-"/>
      <w:lvlJc w:val="left"/>
      <w:pPr>
        <w:ind w:left="1440" w:hanging="360"/>
      </w:pPr>
      <w:rPr>
        <w:rFonts w:ascii="Aptos" w:eastAsiaTheme="minorHAnsi" w:hAnsi="Aptos" w:cstheme="minorBid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7863399B"/>
    <w:multiLevelType w:val="multilevel"/>
    <w:tmpl w:val="3EB03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7A724C5E"/>
    <w:multiLevelType w:val="multilevel"/>
    <w:tmpl w:val="D3FCF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467940"/>
    <w:multiLevelType w:val="multilevel"/>
    <w:tmpl w:val="B0C4E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8A2B04"/>
    <w:multiLevelType w:val="multilevel"/>
    <w:tmpl w:val="DC6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BBE7A0E"/>
    <w:multiLevelType w:val="hybridMultilevel"/>
    <w:tmpl w:val="43266874"/>
    <w:lvl w:ilvl="0" w:tplc="1898FF30">
      <w:start w:val="1"/>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7C3F5612"/>
    <w:multiLevelType w:val="multilevel"/>
    <w:tmpl w:val="6CBA7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7D660949"/>
    <w:multiLevelType w:val="multilevel"/>
    <w:tmpl w:val="B8BA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7E0D151E"/>
    <w:multiLevelType w:val="multilevel"/>
    <w:tmpl w:val="C0841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F066784"/>
    <w:multiLevelType w:val="multilevel"/>
    <w:tmpl w:val="1C6EF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09494361">
    <w:abstractNumId w:val="91"/>
  </w:num>
  <w:num w:numId="2" w16cid:durableId="585922917">
    <w:abstractNumId w:val="90"/>
  </w:num>
  <w:num w:numId="3" w16cid:durableId="54551114">
    <w:abstractNumId w:val="17"/>
  </w:num>
  <w:num w:numId="4" w16cid:durableId="1732921609">
    <w:abstractNumId w:val="77"/>
  </w:num>
  <w:num w:numId="5" w16cid:durableId="2105179639">
    <w:abstractNumId w:val="45"/>
  </w:num>
  <w:num w:numId="6" w16cid:durableId="1445879105">
    <w:abstractNumId w:val="11"/>
  </w:num>
  <w:num w:numId="7" w16cid:durableId="846867983">
    <w:abstractNumId w:val="66"/>
  </w:num>
  <w:num w:numId="8" w16cid:durableId="130683673">
    <w:abstractNumId w:val="80"/>
  </w:num>
  <w:num w:numId="9" w16cid:durableId="252208088">
    <w:abstractNumId w:val="96"/>
  </w:num>
  <w:num w:numId="10" w16cid:durableId="1541019029">
    <w:abstractNumId w:val="34"/>
  </w:num>
  <w:num w:numId="11" w16cid:durableId="2027515214">
    <w:abstractNumId w:val="12"/>
  </w:num>
  <w:num w:numId="12" w16cid:durableId="1274172351">
    <w:abstractNumId w:val="56"/>
  </w:num>
  <w:num w:numId="13" w16cid:durableId="911548087">
    <w:abstractNumId w:val="51"/>
  </w:num>
  <w:num w:numId="14" w16cid:durableId="1595745631">
    <w:abstractNumId w:val="73"/>
  </w:num>
  <w:num w:numId="15" w16cid:durableId="108084131">
    <w:abstractNumId w:val="31"/>
  </w:num>
  <w:num w:numId="16" w16cid:durableId="1467310566">
    <w:abstractNumId w:val="18"/>
  </w:num>
  <w:num w:numId="17" w16cid:durableId="1371219928">
    <w:abstractNumId w:val="30"/>
  </w:num>
  <w:num w:numId="18" w16cid:durableId="1150444865">
    <w:abstractNumId w:val="62"/>
  </w:num>
  <w:num w:numId="19" w16cid:durableId="621569599">
    <w:abstractNumId w:val="49"/>
  </w:num>
  <w:num w:numId="20" w16cid:durableId="806583039">
    <w:abstractNumId w:val="86"/>
  </w:num>
  <w:num w:numId="21" w16cid:durableId="1099522230">
    <w:abstractNumId w:val="84"/>
  </w:num>
  <w:num w:numId="22" w16cid:durableId="459613179">
    <w:abstractNumId w:val="21"/>
  </w:num>
  <w:num w:numId="23" w16cid:durableId="471291183">
    <w:abstractNumId w:val="46"/>
  </w:num>
  <w:num w:numId="24" w16cid:durableId="73936756">
    <w:abstractNumId w:val="40"/>
  </w:num>
  <w:num w:numId="25" w16cid:durableId="173155951">
    <w:abstractNumId w:val="43"/>
  </w:num>
  <w:num w:numId="26" w16cid:durableId="1657417968">
    <w:abstractNumId w:val="29"/>
  </w:num>
  <w:num w:numId="27" w16cid:durableId="446970114">
    <w:abstractNumId w:val="25"/>
  </w:num>
  <w:num w:numId="28" w16cid:durableId="1291595758">
    <w:abstractNumId w:val="60"/>
  </w:num>
  <w:num w:numId="29" w16cid:durableId="675040521">
    <w:abstractNumId w:val="85"/>
  </w:num>
  <w:num w:numId="30" w16cid:durableId="1315798905">
    <w:abstractNumId w:val="13"/>
  </w:num>
  <w:num w:numId="31" w16cid:durableId="1946692091">
    <w:abstractNumId w:val="8"/>
  </w:num>
  <w:num w:numId="32" w16cid:durableId="654794707">
    <w:abstractNumId w:val="57"/>
  </w:num>
  <w:num w:numId="33" w16cid:durableId="925916672">
    <w:abstractNumId w:val="72"/>
  </w:num>
  <w:num w:numId="34" w16cid:durableId="833686968">
    <w:abstractNumId w:val="4"/>
  </w:num>
  <w:num w:numId="35" w16cid:durableId="315498542">
    <w:abstractNumId w:val="99"/>
  </w:num>
  <w:num w:numId="36" w16cid:durableId="781848872">
    <w:abstractNumId w:val="37"/>
  </w:num>
  <w:num w:numId="37" w16cid:durableId="2055084311">
    <w:abstractNumId w:val="87"/>
  </w:num>
  <w:num w:numId="38" w16cid:durableId="1952928579">
    <w:abstractNumId w:val="52"/>
  </w:num>
  <w:num w:numId="39" w16cid:durableId="2126725284">
    <w:abstractNumId w:val="5"/>
  </w:num>
  <w:num w:numId="40" w16cid:durableId="1659920220">
    <w:abstractNumId w:val="23"/>
  </w:num>
  <w:num w:numId="41" w16cid:durableId="1442530626">
    <w:abstractNumId w:val="22"/>
  </w:num>
  <w:num w:numId="42" w16cid:durableId="1359623592">
    <w:abstractNumId w:val="61"/>
  </w:num>
  <w:num w:numId="43" w16cid:durableId="383024542">
    <w:abstractNumId w:val="44"/>
  </w:num>
  <w:num w:numId="44" w16cid:durableId="1971742005">
    <w:abstractNumId w:val="69"/>
  </w:num>
  <w:num w:numId="45" w16cid:durableId="951327081">
    <w:abstractNumId w:val="19"/>
  </w:num>
  <w:num w:numId="46" w16cid:durableId="2104570054">
    <w:abstractNumId w:val="15"/>
  </w:num>
  <w:num w:numId="47" w16cid:durableId="53746884">
    <w:abstractNumId w:val="83"/>
  </w:num>
  <w:num w:numId="48" w16cid:durableId="1473860950">
    <w:abstractNumId w:val="53"/>
  </w:num>
  <w:num w:numId="49" w16cid:durableId="666057645">
    <w:abstractNumId w:val="97"/>
  </w:num>
  <w:num w:numId="50" w16cid:durableId="1481997208">
    <w:abstractNumId w:val="41"/>
  </w:num>
  <w:num w:numId="51" w16cid:durableId="1609309006">
    <w:abstractNumId w:val="71"/>
  </w:num>
  <w:num w:numId="52" w16cid:durableId="944462962">
    <w:abstractNumId w:val="82"/>
  </w:num>
  <w:num w:numId="53" w16cid:durableId="2142334659">
    <w:abstractNumId w:val="58"/>
  </w:num>
  <w:num w:numId="54" w16cid:durableId="2010329755">
    <w:abstractNumId w:val="14"/>
  </w:num>
  <w:num w:numId="55" w16cid:durableId="1307275296">
    <w:abstractNumId w:val="36"/>
  </w:num>
  <w:num w:numId="56" w16cid:durableId="1649020431">
    <w:abstractNumId w:val="68"/>
  </w:num>
  <w:num w:numId="57" w16cid:durableId="1365331629">
    <w:abstractNumId w:val="10"/>
  </w:num>
  <w:num w:numId="58" w16cid:durableId="978537902">
    <w:abstractNumId w:val="20"/>
  </w:num>
  <w:num w:numId="59" w16cid:durableId="311763874">
    <w:abstractNumId w:val="63"/>
  </w:num>
  <w:num w:numId="60" w16cid:durableId="1853567560">
    <w:abstractNumId w:val="48"/>
  </w:num>
  <w:num w:numId="61" w16cid:durableId="1552645459">
    <w:abstractNumId w:val="55"/>
  </w:num>
  <w:num w:numId="62" w16cid:durableId="917981108">
    <w:abstractNumId w:val="32"/>
  </w:num>
  <w:num w:numId="63" w16cid:durableId="1100562092">
    <w:abstractNumId w:val="16"/>
  </w:num>
  <w:num w:numId="64" w16cid:durableId="1598831209">
    <w:abstractNumId w:val="1"/>
  </w:num>
  <w:num w:numId="65" w16cid:durableId="1906450588">
    <w:abstractNumId w:val="98"/>
  </w:num>
  <w:num w:numId="66" w16cid:durableId="1899053120">
    <w:abstractNumId w:val="95"/>
  </w:num>
  <w:num w:numId="67" w16cid:durableId="1499536738">
    <w:abstractNumId w:val="24"/>
  </w:num>
  <w:num w:numId="68" w16cid:durableId="1708870292">
    <w:abstractNumId w:val="78"/>
  </w:num>
  <w:num w:numId="69" w16cid:durableId="577983276">
    <w:abstractNumId w:val="75"/>
  </w:num>
  <w:num w:numId="70" w16cid:durableId="615794008">
    <w:abstractNumId w:val="9"/>
  </w:num>
  <w:num w:numId="71" w16cid:durableId="2067415720">
    <w:abstractNumId w:val="27"/>
  </w:num>
  <w:num w:numId="72" w16cid:durableId="495339936">
    <w:abstractNumId w:val="81"/>
  </w:num>
  <w:num w:numId="73" w16cid:durableId="1838299894">
    <w:abstractNumId w:val="70"/>
  </w:num>
  <w:num w:numId="74" w16cid:durableId="537470719">
    <w:abstractNumId w:val="39"/>
  </w:num>
  <w:num w:numId="75" w16cid:durableId="1896774280">
    <w:abstractNumId w:val="47"/>
  </w:num>
  <w:num w:numId="76" w16cid:durableId="1873808850">
    <w:abstractNumId w:val="94"/>
  </w:num>
  <w:num w:numId="77" w16cid:durableId="1428041222">
    <w:abstractNumId w:val="67"/>
  </w:num>
  <w:num w:numId="78" w16cid:durableId="631445032">
    <w:abstractNumId w:val="79"/>
  </w:num>
  <w:num w:numId="79" w16cid:durableId="1302345767">
    <w:abstractNumId w:val="50"/>
  </w:num>
  <w:num w:numId="80" w16cid:durableId="2118598673">
    <w:abstractNumId w:val="7"/>
  </w:num>
  <w:num w:numId="81" w16cid:durableId="126513948">
    <w:abstractNumId w:val="6"/>
  </w:num>
  <w:num w:numId="82" w16cid:durableId="1028722885">
    <w:abstractNumId w:val="54"/>
  </w:num>
  <w:num w:numId="83" w16cid:durableId="1929314522">
    <w:abstractNumId w:val="92"/>
  </w:num>
  <w:num w:numId="84" w16cid:durableId="1799764529">
    <w:abstractNumId w:val="59"/>
  </w:num>
  <w:num w:numId="85" w16cid:durableId="233317887">
    <w:abstractNumId w:val="33"/>
  </w:num>
  <w:num w:numId="86" w16cid:durableId="1183860178">
    <w:abstractNumId w:val="88"/>
  </w:num>
  <w:num w:numId="87" w16cid:durableId="2014336313">
    <w:abstractNumId w:val="28"/>
  </w:num>
  <w:num w:numId="88" w16cid:durableId="2043937878">
    <w:abstractNumId w:val="35"/>
  </w:num>
  <w:num w:numId="89" w16cid:durableId="1365712674">
    <w:abstractNumId w:val="26"/>
  </w:num>
  <w:num w:numId="90" w16cid:durableId="1490974777">
    <w:abstractNumId w:val="2"/>
  </w:num>
  <w:num w:numId="91" w16cid:durableId="994530991">
    <w:abstractNumId w:val="0"/>
  </w:num>
  <w:num w:numId="92" w16cid:durableId="821697420">
    <w:abstractNumId w:val="65"/>
  </w:num>
  <w:num w:numId="93" w16cid:durableId="451477985">
    <w:abstractNumId w:val="93"/>
  </w:num>
  <w:num w:numId="94" w16cid:durableId="93014460">
    <w:abstractNumId w:val="64"/>
  </w:num>
  <w:num w:numId="95" w16cid:durableId="339085188">
    <w:abstractNumId w:val="38"/>
  </w:num>
  <w:num w:numId="96" w16cid:durableId="1006593426">
    <w:abstractNumId w:val="100"/>
  </w:num>
  <w:num w:numId="97" w16cid:durableId="570702687">
    <w:abstractNumId w:val="74"/>
  </w:num>
  <w:num w:numId="98" w16cid:durableId="1825051541">
    <w:abstractNumId w:val="89"/>
  </w:num>
  <w:num w:numId="99" w16cid:durableId="1404839734">
    <w:abstractNumId w:val="76"/>
  </w:num>
  <w:num w:numId="100" w16cid:durableId="1313102074">
    <w:abstractNumId w:val="3"/>
  </w:num>
  <w:num w:numId="101" w16cid:durableId="109347869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0C9"/>
    <w:rsid w:val="00083DEC"/>
    <w:rsid w:val="001C7EC0"/>
    <w:rsid w:val="00202497"/>
    <w:rsid w:val="0056747B"/>
    <w:rsid w:val="005778FE"/>
    <w:rsid w:val="005817C8"/>
    <w:rsid w:val="005D08C2"/>
    <w:rsid w:val="005F10C9"/>
    <w:rsid w:val="0077310F"/>
    <w:rsid w:val="00947C0F"/>
    <w:rsid w:val="0098035E"/>
    <w:rsid w:val="009B22B3"/>
    <w:rsid w:val="00B44BDF"/>
    <w:rsid w:val="00B6738D"/>
    <w:rsid w:val="00B7306B"/>
    <w:rsid w:val="00B7542F"/>
    <w:rsid w:val="00B817B1"/>
    <w:rsid w:val="00BD4792"/>
    <w:rsid w:val="00CC0350"/>
    <w:rsid w:val="00D72343"/>
    <w:rsid w:val="00DA042F"/>
    <w:rsid w:val="00DB1CCB"/>
    <w:rsid w:val="00DE5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9E27629"/>
  <w15:chartTrackingRefBased/>
  <w15:docId w15:val="{BFA306B0-B50D-E941-A83D-4E8738204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1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1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10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10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10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10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10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10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10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10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10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10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10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10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10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10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10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10C9"/>
    <w:rPr>
      <w:rFonts w:eastAsiaTheme="majorEastAsia" w:cstheme="majorBidi"/>
      <w:color w:val="272727" w:themeColor="text1" w:themeTint="D8"/>
    </w:rPr>
  </w:style>
  <w:style w:type="paragraph" w:styleId="Title">
    <w:name w:val="Title"/>
    <w:basedOn w:val="Normal"/>
    <w:next w:val="Normal"/>
    <w:link w:val="TitleChar"/>
    <w:uiPriority w:val="10"/>
    <w:qFormat/>
    <w:rsid w:val="005F1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10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10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10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10C9"/>
    <w:pPr>
      <w:spacing w:before="160"/>
      <w:jc w:val="center"/>
    </w:pPr>
    <w:rPr>
      <w:i/>
      <w:iCs/>
      <w:color w:val="404040" w:themeColor="text1" w:themeTint="BF"/>
    </w:rPr>
  </w:style>
  <w:style w:type="character" w:customStyle="1" w:styleId="QuoteChar">
    <w:name w:val="Quote Char"/>
    <w:basedOn w:val="DefaultParagraphFont"/>
    <w:link w:val="Quote"/>
    <w:uiPriority w:val="29"/>
    <w:rsid w:val="005F10C9"/>
    <w:rPr>
      <w:i/>
      <w:iCs/>
      <w:color w:val="404040" w:themeColor="text1" w:themeTint="BF"/>
    </w:rPr>
  </w:style>
  <w:style w:type="paragraph" w:styleId="ListParagraph">
    <w:name w:val="List Paragraph"/>
    <w:basedOn w:val="Normal"/>
    <w:uiPriority w:val="34"/>
    <w:qFormat/>
    <w:rsid w:val="005F10C9"/>
    <w:pPr>
      <w:ind w:left="720"/>
      <w:contextualSpacing/>
    </w:pPr>
  </w:style>
  <w:style w:type="character" w:styleId="IntenseEmphasis">
    <w:name w:val="Intense Emphasis"/>
    <w:basedOn w:val="DefaultParagraphFont"/>
    <w:uiPriority w:val="21"/>
    <w:qFormat/>
    <w:rsid w:val="005F10C9"/>
    <w:rPr>
      <w:i/>
      <w:iCs/>
      <w:color w:val="0F4761" w:themeColor="accent1" w:themeShade="BF"/>
    </w:rPr>
  </w:style>
  <w:style w:type="paragraph" w:styleId="IntenseQuote">
    <w:name w:val="Intense Quote"/>
    <w:basedOn w:val="Normal"/>
    <w:next w:val="Normal"/>
    <w:link w:val="IntenseQuoteChar"/>
    <w:uiPriority w:val="30"/>
    <w:qFormat/>
    <w:rsid w:val="005F1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10C9"/>
    <w:rPr>
      <w:i/>
      <w:iCs/>
      <w:color w:val="0F4761" w:themeColor="accent1" w:themeShade="BF"/>
    </w:rPr>
  </w:style>
  <w:style w:type="character" w:styleId="IntenseReference">
    <w:name w:val="Intense Reference"/>
    <w:basedOn w:val="DefaultParagraphFont"/>
    <w:uiPriority w:val="32"/>
    <w:qFormat/>
    <w:rsid w:val="005F10C9"/>
    <w:rPr>
      <w:b/>
      <w:bCs/>
      <w:smallCaps/>
      <w:color w:val="0F4761" w:themeColor="accent1" w:themeShade="BF"/>
      <w:spacing w:val="5"/>
    </w:rPr>
  </w:style>
  <w:style w:type="paragraph" w:customStyle="1" w:styleId="my-2">
    <w:name w:val="my-2"/>
    <w:basedOn w:val="Normal"/>
    <w:rsid w:val="005778FE"/>
    <w:pPr>
      <w:spacing w:before="100" w:beforeAutospacing="1" w:after="100" w:afterAutospacing="1" w:line="240" w:lineRule="auto"/>
    </w:pPr>
    <w:rPr>
      <w:rFonts w:ascii="Times New Roman" w:eastAsia="Times New Roman" w:hAnsi="Times New Roman" w:cs="Times New Roman"/>
      <w:kern w:val="0"/>
      <w:lang w:val="en-GB"/>
      <w14:ligatures w14:val="none"/>
    </w:rPr>
  </w:style>
  <w:style w:type="character" w:styleId="Strong">
    <w:name w:val="Strong"/>
    <w:basedOn w:val="DefaultParagraphFont"/>
    <w:uiPriority w:val="22"/>
    <w:qFormat/>
    <w:rsid w:val="005778FE"/>
    <w:rPr>
      <w:b/>
      <w:bCs/>
    </w:rPr>
  </w:style>
  <w:style w:type="character" w:customStyle="1" w:styleId="citation">
    <w:name w:val="citation"/>
    <w:basedOn w:val="DefaultParagraphFont"/>
    <w:rsid w:val="005778FE"/>
  </w:style>
  <w:style w:type="character" w:styleId="Hyperlink">
    <w:name w:val="Hyperlink"/>
    <w:basedOn w:val="DefaultParagraphFont"/>
    <w:uiPriority w:val="99"/>
    <w:semiHidden/>
    <w:unhideWhenUsed/>
    <w:rsid w:val="005778FE"/>
    <w:rPr>
      <w:color w:val="0000FF"/>
      <w:u w:val="single"/>
    </w:rPr>
  </w:style>
  <w:style w:type="character" w:customStyle="1" w:styleId="relative">
    <w:name w:val="relative"/>
    <w:basedOn w:val="DefaultParagraphFont"/>
    <w:rsid w:val="005778FE"/>
  </w:style>
  <w:style w:type="character" w:customStyle="1" w:styleId="opacity-50">
    <w:name w:val="opacity-50"/>
    <w:basedOn w:val="DefaultParagraphFont"/>
    <w:rsid w:val="00577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628</Words>
  <Characters>3582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Sharp</dc:creator>
  <cp:keywords/>
  <dc:description/>
  <cp:lastModifiedBy>Matthew Sharp</cp:lastModifiedBy>
  <cp:revision>2</cp:revision>
  <dcterms:created xsi:type="dcterms:W3CDTF">2025-10-28T16:30:00Z</dcterms:created>
  <dcterms:modified xsi:type="dcterms:W3CDTF">2025-10-28T16:30:00Z</dcterms:modified>
</cp:coreProperties>
</file>