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21B2" w14:textId="77777777" w:rsidR="00083DEC" w:rsidRPr="00083DEC" w:rsidRDefault="00083DEC" w:rsidP="00083DEC">
      <w:pPr>
        <w:spacing w:before="100" w:beforeAutospacing="1" w:after="100" w:afterAutospacing="1" w:line="240" w:lineRule="auto"/>
        <w:rPr>
          <w:rFonts w:eastAsia="Times New Roman" w:cs="Times New Roman"/>
          <w:color w:val="C00000"/>
          <w:kern w:val="0"/>
          <w:sz w:val="60"/>
          <w:szCs w:val="60"/>
          <w:lang w:val="en-GB"/>
          <w14:ligatures w14:val="none"/>
        </w:rPr>
      </w:pPr>
      <w:r w:rsidRPr="00083DEC">
        <w:rPr>
          <w:rFonts w:eastAsia="Times New Roman" w:cs="Times New Roman"/>
          <w:b/>
          <w:bCs/>
          <w:color w:val="C00000"/>
          <w:kern w:val="0"/>
          <w:sz w:val="60"/>
          <w:szCs w:val="60"/>
          <w:lang w:val="en-GB"/>
          <w14:ligatures w14:val="none"/>
        </w:rPr>
        <w:t>Junior Indoor Competitions Coordinator</w:t>
      </w:r>
    </w:p>
    <w:p w14:paraId="0DC194BD" w14:textId="77777777" w:rsidR="00083DEC" w:rsidRPr="00083DEC" w:rsidRDefault="00083DEC" w:rsidP="00083DEC">
      <w:pPr>
        <w:spacing w:before="100" w:beforeAutospacing="1" w:after="100" w:afterAutospacing="1" w:line="240" w:lineRule="auto"/>
        <w:rPr>
          <w:rFonts w:eastAsia="Times New Roman" w:cs="Times New Roman"/>
          <w:color w:val="C00000"/>
          <w:kern w:val="0"/>
          <w:lang w:val="en-GB"/>
          <w14:ligatures w14:val="none"/>
        </w:rPr>
      </w:pPr>
      <w:r w:rsidRPr="00083DEC">
        <w:rPr>
          <w:rFonts w:eastAsia="Times New Roman" w:cs="Times New Roman"/>
          <w:b/>
          <w:bCs/>
          <w:color w:val="C00000"/>
          <w:kern w:val="0"/>
          <w:lang w:val="en-GB"/>
          <w14:ligatures w14:val="none"/>
        </w:rPr>
        <w:t>Purpose</w:t>
      </w:r>
    </w:p>
    <w:p w14:paraId="5673DFDD" w14:textId="01FB2642"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 xml:space="preserve">To plan, coordinate and deliver all aspects of junior indoor hockey competitions for </w:t>
      </w:r>
      <w:proofErr w:type="gramStart"/>
      <w:r w:rsidRPr="00083DEC">
        <w:rPr>
          <w:rFonts w:eastAsia="Times New Roman" w:cs="Times New Roman"/>
          <w:kern w:val="0"/>
          <w:lang w:val="en-GB"/>
          <w14:ligatures w14:val="none"/>
        </w:rPr>
        <w:t>South East</w:t>
      </w:r>
      <w:proofErr w:type="gramEnd"/>
      <w:r w:rsidRPr="00083DEC">
        <w:rPr>
          <w:rFonts w:eastAsia="Times New Roman" w:cs="Times New Roman"/>
          <w:kern w:val="0"/>
          <w:lang w:val="en-GB"/>
          <w14:ligatures w14:val="none"/>
        </w:rPr>
        <w:t xml:space="preserve"> Hockey, providing young players with access to well-organised, inclusive and engaging indoor league and tournament experiences in alignment with England Hockey Junior Indoor guidelines. The role drives the quality, growth and operational success of junior indoor hockey across clubs, schools and counties in the region.</w:t>
      </w:r>
      <w:r w:rsidRPr="00083DEC">
        <w:rPr>
          <w:rFonts w:eastAsia="Times New Roman" w:cs="Times New Roman"/>
          <w:kern w:val="0"/>
          <w:lang w:val="en-GB"/>
          <w14:ligatures w14:val="none"/>
        </w:rPr>
        <w:t xml:space="preserve"> </w:t>
      </w:r>
    </w:p>
    <w:p w14:paraId="36600CE2" w14:textId="77777777" w:rsidR="00083DEC" w:rsidRPr="00083DEC" w:rsidRDefault="00083DEC" w:rsidP="00083DEC">
      <w:pPr>
        <w:spacing w:before="100" w:beforeAutospacing="1" w:after="100" w:afterAutospacing="1" w:line="240" w:lineRule="auto"/>
        <w:rPr>
          <w:rFonts w:eastAsia="Times New Roman" w:cs="Times New Roman"/>
          <w:color w:val="C00000"/>
          <w:kern w:val="0"/>
          <w:lang w:val="en-GB"/>
          <w14:ligatures w14:val="none"/>
        </w:rPr>
      </w:pPr>
      <w:r w:rsidRPr="00083DEC">
        <w:rPr>
          <w:rFonts w:eastAsia="Times New Roman" w:cs="Times New Roman"/>
          <w:b/>
          <w:bCs/>
          <w:color w:val="C00000"/>
          <w:kern w:val="0"/>
          <w:lang w:val="en-GB"/>
          <w14:ligatures w14:val="none"/>
        </w:rPr>
        <w:t>Key Tasks of the Role</w:t>
      </w:r>
    </w:p>
    <w:p w14:paraId="1DDB0DA6"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1. Planning and Delivery of Junior Indoor Leagues and Tournaments</w:t>
      </w:r>
    </w:p>
    <w:p w14:paraId="77A76115" w14:textId="081DAED4" w:rsidR="00083DEC" w:rsidRPr="00083DEC" w:rsidRDefault="00083DEC" w:rsidP="00083DEC">
      <w:pPr>
        <w:numPr>
          <w:ilvl w:val="0"/>
          <w:numId w:val="80"/>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Organise and oversee the scheduling of fixtures, venue arrangements, competition formats and entry processes for Area junior indoor leagues and tournaments.</w:t>
      </w:r>
      <w:r w:rsidRPr="00083DEC">
        <w:rPr>
          <w:rFonts w:eastAsia="Times New Roman" w:cs="Times New Roman"/>
          <w:kern w:val="0"/>
          <w:lang w:val="en-GB"/>
          <w14:ligatures w14:val="none"/>
        </w:rPr>
        <w:t xml:space="preserve"> </w:t>
      </w:r>
    </w:p>
    <w:p w14:paraId="6B446347" w14:textId="77777777" w:rsidR="00083DEC" w:rsidRPr="00083DEC" w:rsidRDefault="00083DEC" w:rsidP="00083DEC">
      <w:pPr>
        <w:numPr>
          <w:ilvl w:val="0"/>
          <w:numId w:val="80"/>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Liaise with technical officials, team managers, venue staff and schools to ensure competitions run smoothly and adhere to safety/regulatory standards.</w:t>
      </w:r>
    </w:p>
    <w:p w14:paraId="39A1965A" w14:textId="77777777" w:rsidR="00083DEC" w:rsidRPr="00083DEC" w:rsidRDefault="00083DEC" w:rsidP="00083DEC">
      <w:pPr>
        <w:numPr>
          <w:ilvl w:val="0"/>
          <w:numId w:val="80"/>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Maintain an accurate competition calendar and communicate important dates, match schedules, requirements and deadlines to all participants.</w:t>
      </w:r>
    </w:p>
    <w:p w14:paraId="0711C268" w14:textId="77777777" w:rsidR="00083DEC" w:rsidRPr="00083DEC" w:rsidRDefault="00083DEC" w:rsidP="00083DEC">
      <w:pPr>
        <w:numPr>
          <w:ilvl w:val="0"/>
          <w:numId w:val="80"/>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Integrate junior indoor events and leagues with Area and England Hockey indoor championships and pathways.</w:t>
      </w:r>
    </w:p>
    <w:p w14:paraId="4F5BBCBD"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2. Administration and Record-Keeping</w:t>
      </w:r>
    </w:p>
    <w:p w14:paraId="0D6477E7" w14:textId="77777777" w:rsidR="00083DEC" w:rsidRPr="00083DEC" w:rsidRDefault="00083DEC" w:rsidP="00083DEC">
      <w:pPr>
        <w:numPr>
          <w:ilvl w:val="0"/>
          <w:numId w:val="81"/>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Manage registrations, team contacts and player eligibility records for all clubs, schools or counties entering junior indoor competitions.</w:t>
      </w:r>
    </w:p>
    <w:p w14:paraId="62589934" w14:textId="77777777" w:rsidR="00083DEC" w:rsidRPr="00083DEC" w:rsidRDefault="00083DEC" w:rsidP="00083DEC">
      <w:pPr>
        <w:numPr>
          <w:ilvl w:val="0"/>
          <w:numId w:val="81"/>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Track and report results, league standings, and tournament statistics; update Competition Management Systems as needed.</w:t>
      </w:r>
    </w:p>
    <w:p w14:paraId="7BFA5A3F" w14:textId="77777777" w:rsidR="00083DEC" w:rsidRPr="00083DEC" w:rsidRDefault="00083DEC" w:rsidP="00083DEC">
      <w:pPr>
        <w:numPr>
          <w:ilvl w:val="0"/>
          <w:numId w:val="81"/>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Collate and respond to feedback from clubs, coaches and parents to inform improvements in event delivery and planning.</w:t>
      </w:r>
    </w:p>
    <w:p w14:paraId="4E65147A" w14:textId="77777777" w:rsidR="00083DEC" w:rsidRPr="00083DEC" w:rsidRDefault="00083DEC" w:rsidP="00083DEC">
      <w:pPr>
        <w:numPr>
          <w:ilvl w:val="0"/>
          <w:numId w:val="81"/>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Ensure compliance with Area and England Hockey safeguarding, health &amp; safety and regulatory requirements.</w:t>
      </w:r>
    </w:p>
    <w:p w14:paraId="16CF7440"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3. Stakeholder Communication and Support</w:t>
      </w:r>
    </w:p>
    <w:p w14:paraId="2FAB6C41" w14:textId="69EEB45E" w:rsidR="00083DEC" w:rsidRPr="00083DEC" w:rsidRDefault="00083DEC" w:rsidP="00083DEC">
      <w:pPr>
        <w:numPr>
          <w:ilvl w:val="0"/>
          <w:numId w:val="82"/>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Serve as central contact for all junior indoor competition enquiries, providing clear, timely information and support to clubs, team managers, schools and parents.</w:t>
      </w:r>
      <w:r w:rsidRPr="00083DEC">
        <w:rPr>
          <w:rFonts w:eastAsia="Times New Roman" w:cs="Times New Roman"/>
          <w:kern w:val="0"/>
          <w:lang w:val="en-GB"/>
          <w14:ligatures w14:val="none"/>
        </w:rPr>
        <w:t xml:space="preserve"> </w:t>
      </w:r>
    </w:p>
    <w:p w14:paraId="5E64CB82" w14:textId="77777777" w:rsidR="00083DEC" w:rsidRPr="00083DEC" w:rsidRDefault="00083DEC" w:rsidP="00083DEC">
      <w:pPr>
        <w:numPr>
          <w:ilvl w:val="0"/>
          <w:numId w:val="82"/>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Disseminate league rules, updates, decisions and registration details to all participating groups.</w:t>
      </w:r>
    </w:p>
    <w:p w14:paraId="5BE02885" w14:textId="1B17CD4B" w:rsidR="00083DEC" w:rsidRPr="00083DEC" w:rsidRDefault="00083DEC" w:rsidP="00083DEC">
      <w:pPr>
        <w:numPr>
          <w:ilvl w:val="0"/>
          <w:numId w:val="82"/>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lastRenderedPageBreak/>
        <w:t>Organise and attend regular meetings with club and Area representatives to discuss challenges, share best practice and gather feedback for continuous improvement.</w:t>
      </w:r>
      <w:r w:rsidRPr="00083DEC">
        <w:rPr>
          <w:rFonts w:eastAsia="Times New Roman" w:cs="Times New Roman"/>
          <w:kern w:val="0"/>
          <w:lang w:val="en-GB"/>
          <w14:ligatures w14:val="none"/>
        </w:rPr>
        <w:t xml:space="preserve"> </w:t>
      </w:r>
    </w:p>
    <w:p w14:paraId="417F5E8B" w14:textId="77777777" w:rsidR="00083DEC" w:rsidRPr="00083DEC" w:rsidRDefault="00083DEC" w:rsidP="00083DEC">
      <w:pPr>
        <w:numPr>
          <w:ilvl w:val="0"/>
          <w:numId w:val="82"/>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Support clubs and schools in understanding indoor hockey regulations, eligibility and technical requirements.</w:t>
      </w:r>
    </w:p>
    <w:p w14:paraId="4E5AC75F"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4. Promoting Participation and Good Practice</w:t>
      </w:r>
    </w:p>
    <w:p w14:paraId="0B9F6F4A" w14:textId="77777777" w:rsidR="00083DEC" w:rsidRPr="00083DEC" w:rsidRDefault="00083DEC" w:rsidP="00083DEC">
      <w:pPr>
        <w:numPr>
          <w:ilvl w:val="0"/>
          <w:numId w:val="83"/>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Champion the growth and accessibility of junior indoor hockey, supporting both established programmes and new entrants.</w:t>
      </w:r>
    </w:p>
    <w:p w14:paraId="7E7D334F" w14:textId="77777777" w:rsidR="00083DEC" w:rsidRPr="00083DEC" w:rsidRDefault="00083DEC" w:rsidP="00083DEC">
      <w:pPr>
        <w:numPr>
          <w:ilvl w:val="0"/>
          <w:numId w:val="83"/>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Promote positive outcomes, achievements and news from junior indoor competitions through Area communications and social media.</w:t>
      </w:r>
    </w:p>
    <w:p w14:paraId="24265E34" w14:textId="77777777" w:rsidR="00083DEC" w:rsidRPr="00083DEC" w:rsidRDefault="00083DEC" w:rsidP="00083DEC">
      <w:pPr>
        <w:numPr>
          <w:ilvl w:val="0"/>
          <w:numId w:val="83"/>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Encourage clubs and schools to adopt best practice for player development, inclusivity and safety in indoor hockey.</w:t>
      </w:r>
    </w:p>
    <w:p w14:paraId="6EF8B825" w14:textId="38F5DBEB" w:rsidR="00083DEC" w:rsidRPr="00083DEC" w:rsidRDefault="00083DEC" w:rsidP="00083DEC">
      <w:pPr>
        <w:numPr>
          <w:ilvl w:val="0"/>
          <w:numId w:val="83"/>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Collaborate with Area leads to support diverse and broad participation in indoor events from all backgrounds.</w:t>
      </w:r>
      <w:r w:rsidRPr="00083DEC">
        <w:rPr>
          <w:rFonts w:eastAsia="Times New Roman" w:cs="Times New Roman"/>
          <w:kern w:val="0"/>
          <w:lang w:val="en-GB"/>
          <w14:ligatures w14:val="none"/>
        </w:rPr>
        <w:t xml:space="preserve"> </w:t>
      </w:r>
    </w:p>
    <w:p w14:paraId="56BD59AD"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5. Continuous Improvement and Integration</w:t>
      </w:r>
    </w:p>
    <w:p w14:paraId="392633D0" w14:textId="77777777" w:rsidR="00083DEC" w:rsidRPr="00083DEC" w:rsidRDefault="00083DEC" w:rsidP="00083DEC">
      <w:pPr>
        <w:numPr>
          <w:ilvl w:val="0"/>
          <w:numId w:val="84"/>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Monitor indoor competition delivery, formats and participation to recommend changes and enhancements.</w:t>
      </w:r>
    </w:p>
    <w:p w14:paraId="099E96F8" w14:textId="77777777" w:rsidR="00083DEC" w:rsidRPr="00083DEC" w:rsidRDefault="00083DEC" w:rsidP="00083DEC">
      <w:pPr>
        <w:numPr>
          <w:ilvl w:val="0"/>
          <w:numId w:val="84"/>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Ensure integration of indoor competitions with other Area programmes such as outdoor leagues, junior talent pathways, and England Hockey events.</w:t>
      </w:r>
    </w:p>
    <w:p w14:paraId="24126ADB" w14:textId="77777777" w:rsidR="00083DEC" w:rsidRPr="00083DEC" w:rsidRDefault="00083DEC" w:rsidP="00083DEC">
      <w:pPr>
        <w:numPr>
          <w:ilvl w:val="0"/>
          <w:numId w:val="84"/>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Keep abreast of regional and national developments in junior indoor hockey, participating in forums and sharing learning across the Area.</w:t>
      </w:r>
    </w:p>
    <w:p w14:paraId="719A2753" w14:textId="77777777" w:rsidR="00083DEC" w:rsidRPr="00083DEC" w:rsidRDefault="00083DEC" w:rsidP="00083DEC">
      <w:pPr>
        <w:numPr>
          <w:ilvl w:val="0"/>
          <w:numId w:val="84"/>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Conduct end-of-season reviews with stakeholders to assess the quality and effectiveness of the indoor competitions programme.</w:t>
      </w:r>
    </w:p>
    <w:p w14:paraId="41E39E34" w14:textId="77777777" w:rsidR="00083DEC" w:rsidRPr="00083DEC" w:rsidRDefault="00083DEC" w:rsidP="00083DEC">
      <w:pPr>
        <w:spacing w:before="100" w:beforeAutospacing="1" w:after="100" w:afterAutospacing="1" w:line="240" w:lineRule="auto"/>
        <w:rPr>
          <w:rFonts w:eastAsia="Times New Roman" w:cs="Times New Roman"/>
          <w:color w:val="C00000"/>
          <w:kern w:val="0"/>
          <w:lang w:val="en-GB"/>
          <w14:ligatures w14:val="none"/>
        </w:rPr>
      </w:pPr>
      <w:r w:rsidRPr="00083DEC">
        <w:rPr>
          <w:rFonts w:eastAsia="Times New Roman" w:cs="Times New Roman"/>
          <w:b/>
          <w:bCs/>
          <w:color w:val="C00000"/>
          <w:kern w:val="0"/>
          <w:lang w:val="en-GB"/>
          <w14:ligatures w14:val="none"/>
        </w:rPr>
        <w:t>Time Commitment and Practical Arrangements</w:t>
      </w:r>
    </w:p>
    <w:p w14:paraId="5438FEE4"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A commitment of around 2–4 hours per week during the indoor season (typically October to January), rising for tournament planning, fixture releases and event coordination.</w:t>
      </w:r>
    </w:p>
    <w:p w14:paraId="29974E0A"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 xml:space="preserve">Location: Primarily remote, with in-person presence at key events, venues and meetings across the </w:t>
      </w:r>
      <w:proofErr w:type="gramStart"/>
      <w:r w:rsidRPr="00083DEC">
        <w:rPr>
          <w:rFonts w:eastAsia="Times New Roman" w:cs="Times New Roman"/>
          <w:kern w:val="0"/>
          <w:lang w:val="en-GB"/>
          <w14:ligatures w14:val="none"/>
        </w:rPr>
        <w:t>South East</w:t>
      </w:r>
      <w:proofErr w:type="gramEnd"/>
      <w:r w:rsidRPr="00083DEC">
        <w:rPr>
          <w:rFonts w:eastAsia="Times New Roman" w:cs="Times New Roman"/>
          <w:kern w:val="0"/>
          <w:lang w:val="en-GB"/>
          <w14:ligatures w14:val="none"/>
        </w:rPr>
        <w:t xml:space="preserve"> as needed.</w:t>
      </w:r>
    </w:p>
    <w:p w14:paraId="2C99ADFA"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Remuneration: Voluntary position with reasonable expenses covered.</w:t>
      </w:r>
    </w:p>
    <w:p w14:paraId="1EB40938"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Term: Appointed annually with review at season end.</w:t>
      </w:r>
    </w:p>
    <w:p w14:paraId="7BD26210" w14:textId="77777777" w:rsidR="00083DEC" w:rsidRPr="00083DEC" w:rsidRDefault="00083DEC" w:rsidP="00083DEC">
      <w:pPr>
        <w:spacing w:before="100" w:beforeAutospacing="1" w:after="100" w:afterAutospacing="1" w:line="240" w:lineRule="auto"/>
        <w:rPr>
          <w:rFonts w:eastAsia="Times New Roman" w:cs="Times New Roman"/>
          <w:color w:val="C00000"/>
          <w:kern w:val="0"/>
          <w:lang w:val="en-GB"/>
          <w14:ligatures w14:val="none"/>
        </w:rPr>
      </w:pPr>
      <w:r w:rsidRPr="00083DEC">
        <w:rPr>
          <w:rFonts w:eastAsia="Times New Roman" w:cs="Times New Roman"/>
          <w:b/>
          <w:bCs/>
          <w:color w:val="C00000"/>
          <w:kern w:val="0"/>
          <w:lang w:val="en-GB"/>
          <w14:ligatures w14:val="none"/>
        </w:rPr>
        <w:t>Is this Role for you?</w:t>
      </w:r>
    </w:p>
    <w:p w14:paraId="5108ECE8" w14:textId="5213F25E"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 xml:space="preserve">If you are well organised, communicative, keen to support young players and understand the value of quality indoor competition for junior development, this role is an excellent opportunity to help shape the future of junior indoor hockey in </w:t>
      </w:r>
      <w:proofErr w:type="gramStart"/>
      <w:r w:rsidRPr="00083DEC">
        <w:rPr>
          <w:rFonts w:eastAsia="Times New Roman" w:cs="Times New Roman"/>
          <w:kern w:val="0"/>
          <w:lang w:val="en-GB"/>
          <w14:ligatures w14:val="none"/>
        </w:rPr>
        <w:t>South East</w:t>
      </w:r>
      <w:proofErr w:type="gramEnd"/>
      <w:r w:rsidRPr="00083DEC">
        <w:rPr>
          <w:rFonts w:eastAsia="Times New Roman" w:cs="Times New Roman"/>
          <w:kern w:val="0"/>
          <w:lang w:val="en-GB"/>
          <w14:ligatures w14:val="none"/>
        </w:rPr>
        <w:t xml:space="preserve"> Hockey.</w:t>
      </w:r>
      <w:r w:rsidRPr="00083DEC">
        <w:rPr>
          <w:rFonts w:eastAsia="Times New Roman" w:cs="Times New Roman"/>
          <w:kern w:val="0"/>
          <w:lang w:val="en-GB"/>
          <w14:ligatures w14:val="none"/>
        </w:rPr>
        <w:t xml:space="preserve"> </w:t>
      </w:r>
    </w:p>
    <w:p w14:paraId="5E756C1A"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lastRenderedPageBreak/>
        <w:t>Ideal candidates will demonstrate:</w:t>
      </w:r>
    </w:p>
    <w:p w14:paraId="59C109E5" w14:textId="77777777" w:rsidR="00083DEC" w:rsidRPr="00083DEC" w:rsidRDefault="00083DEC" w:rsidP="00083DEC">
      <w:pPr>
        <w:numPr>
          <w:ilvl w:val="0"/>
          <w:numId w:val="85"/>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Good planning and administration abilities</w:t>
      </w:r>
    </w:p>
    <w:p w14:paraId="5DA577F9" w14:textId="77777777" w:rsidR="00083DEC" w:rsidRPr="00083DEC" w:rsidRDefault="00083DEC" w:rsidP="00083DEC">
      <w:pPr>
        <w:numPr>
          <w:ilvl w:val="0"/>
          <w:numId w:val="85"/>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Effective written and verbal communication for working with clubs, schools, officials and parents</w:t>
      </w:r>
    </w:p>
    <w:p w14:paraId="2FF866DF" w14:textId="77777777" w:rsidR="00083DEC" w:rsidRPr="00083DEC" w:rsidRDefault="00083DEC" w:rsidP="00083DEC">
      <w:pPr>
        <w:numPr>
          <w:ilvl w:val="0"/>
          <w:numId w:val="85"/>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Knowledge of indoor hockey rules and competition structures (or willingness to learn)</w:t>
      </w:r>
    </w:p>
    <w:p w14:paraId="678F4390" w14:textId="77777777" w:rsidR="00083DEC" w:rsidRPr="00083DEC" w:rsidRDefault="00083DEC" w:rsidP="00083DEC">
      <w:pPr>
        <w:numPr>
          <w:ilvl w:val="0"/>
          <w:numId w:val="85"/>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Attention to detail in scheduling, record-keeping and compliance</w:t>
      </w:r>
    </w:p>
    <w:p w14:paraId="7E1FE13F" w14:textId="77777777" w:rsidR="00083DEC" w:rsidRPr="00083DEC" w:rsidRDefault="00083DEC" w:rsidP="00083DEC">
      <w:pPr>
        <w:numPr>
          <w:ilvl w:val="0"/>
          <w:numId w:val="85"/>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Ability to resolve operational issues and collaborate positively with volunteers</w:t>
      </w:r>
    </w:p>
    <w:p w14:paraId="28112A58" w14:textId="77777777" w:rsidR="00083DEC" w:rsidRPr="00083DEC" w:rsidRDefault="00083DEC" w:rsidP="00083DEC">
      <w:pPr>
        <w:numPr>
          <w:ilvl w:val="0"/>
          <w:numId w:val="85"/>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Promotion and outreach skills to encourage participation and celebrate achievements</w:t>
      </w:r>
    </w:p>
    <w:p w14:paraId="35924092" w14:textId="77777777" w:rsidR="00083DEC" w:rsidRPr="00083DEC" w:rsidRDefault="00083DEC" w:rsidP="00083DEC">
      <w:pPr>
        <w:numPr>
          <w:ilvl w:val="0"/>
          <w:numId w:val="85"/>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Flexibility and reliability, especially around peak event times</w:t>
      </w:r>
    </w:p>
    <w:p w14:paraId="46C3E945" w14:textId="77777777" w:rsidR="00083DEC" w:rsidRPr="00083DEC" w:rsidRDefault="00083DEC" w:rsidP="00083DEC">
      <w:pPr>
        <w:numPr>
          <w:ilvl w:val="0"/>
          <w:numId w:val="85"/>
        </w:num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Enthusiasm for supporting junior development and growing the sport</w:t>
      </w:r>
    </w:p>
    <w:p w14:paraId="64D8D9CD" w14:textId="77777777" w:rsidR="00083DEC" w:rsidRPr="00083DEC" w:rsidRDefault="00083DEC" w:rsidP="00083DEC">
      <w:pPr>
        <w:spacing w:before="100" w:beforeAutospacing="1" w:after="100" w:afterAutospacing="1" w:line="240" w:lineRule="auto"/>
        <w:rPr>
          <w:rFonts w:eastAsia="Times New Roman" w:cs="Times New Roman"/>
          <w:kern w:val="0"/>
          <w:lang w:val="en-GB"/>
          <w14:ligatures w14:val="none"/>
        </w:rPr>
      </w:pPr>
      <w:r w:rsidRPr="00083DEC">
        <w:rPr>
          <w:rFonts w:eastAsia="Times New Roman" w:cs="Times New Roman"/>
          <w:kern w:val="0"/>
          <w:lang w:val="en-GB"/>
          <w14:ligatures w14:val="none"/>
        </w:rPr>
        <w:t xml:space="preserve">The Junior Indoor Competitions Coordinator ensures junior indoor hockey across </w:t>
      </w:r>
      <w:proofErr w:type="gramStart"/>
      <w:r w:rsidRPr="00083DEC">
        <w:rPr>
          <w:rFonts w:eastAsia="Times New Roman" w:cs="Times New Roman"/>
          <w:kern w:val="0"/>
          <w:lang w:val="en-GB"/>
          <w14:ligatures w14:val="none"/>
        </w:rPr>
        <w:t>South East</w:t>
      </w:r>
      <w:proofErr w:type="gramEnd"/>
      <w:r w:rsidRPr="00083DEC">
        <w:rPr>
          <w:rFonts w:eastAsia="Times New Roman" w:cs="Times New Roman"/>
          <w:kern w:val="0"/>
          <w:lang w:val="en-GB"/>
          <w14:ligatures w14:val="none"/>
        </w:rPr>
        <w:t xml:space="preserve"> Hockey is well-managed, accessible and enjoyable, helping young players develop skills and passion for the game in a dynamic indoor environment.</w:t>
      </w:r>
    </w:p>
    <w:p w14:paraId="1434F476" w14:textId="2BC4CF4E" w:rsidR="00B7542F" w:rsidRPr="00083DEC" w:rsidRDefault="00B7542F" w:rsidP="009B22B3">
      <w:pPr>
        <w:spacing w:before="100" w:beforeAutospacing="1" w:after="100" w:afterAutospacing="1" w:line="240" w:lineRule="auto"/>
        <w:rPr>
          <w:rFonts w:eastAsia="Times New Roman" w:cs="Times New Roman"/>
          <w:kern w:val="0"/>
          <w:lang w:val="en-GB"/>
          <w14:ligatures w14:val="none"/>
        </w:rPr>
      </w:pPr>
    </w:p>
    <w:sectPr w:rsidR="00B7542F" w:rsidRPr="00083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78"/>
  </w:num>
  <w:num w:numId="2" w16cid:durableId="585922917">
    <w:abstractNumId w:val="77"/>
  </w:num>
  <w:num w:numId="3" w16cid:durableId="54551114">
    <w:abstractNumId w:val="14"/>
  </w:num>
  <w:num w:numId="4" w16cid:durableId="1732921609">
    <w:abstractNumId w:val="65"/>
  </w:num>
  <w:num w:numId="5" w16cid:durableId="2105179639">
    <w:abstractNumId w:val="37"/>
  </w:num>
  <w:num w:numId="6" w16cid:durableId="1445879105">
    <w:abstractNumId w:val="8"/>
  </w:num>
  <w:num w:numId="7" w16cid:durableId="846867983">
    <w:abstractNumId w:val="56"/>
  </w:num>
  <w:num w:numId="8" w16cid:durableId="130683673">
    <w:abstractNumId w:val="68"/>
  </w:num>
  <w:num w:numId="9" w16cid:durableId="252208088">
    <w:abstractNumId w:val="82"/>
  </w:num>
  <w:num w:numId="10" w16cid:durableId="1541019029">
    <w:abstractNumId w:val="29"/>
  </w:num>
  <w:num w:numId="11" w16cid:durableId="2027515214">
    <w:abstractNumId w:val="9"/>
  </w:num>
  <w:num w:numId="12" w16cid:durableId="1274172351">
    <w:abstractNumId w:val="48"/>
  </w:num>
  <w:num w:numId="13" w16cid:durableId="911548087">
    <w:abstractNumId w:val="43"/>
  </w:num>
  <w:num w:numId="14" w16cid:durableId="1595745631">
    <w:abstractNumId w:val="63"/>
  </w:num>
  <w:num w:numId="15" w16cid:durableId="108084131">
    <w:abstractNumId w:val="26"/>
  </w:num>
  <w:num w:numId="16" w16cid:durableId="1467310566">
    <w:abstractNumId w:val="15"/>
  </w:num>
  <w:num w:numId="17" w16cid:durableId="1371219928">
    <w:abstractNumId w:val="25"/>
  </w:num>
  <w:num w:numId="18" w16cid:durableId="1150444865">
    <w:abstractNumId w:val="54"/>
  </w:num>
  <w:num w:numId="19" w16cid:durableId="621569599">
    <w:abstractNumId w:val="41"/>
  </w:num>
  <w:num w:numId="20" w16cid:durableId="806583039">
    <w:abstractNumId w:val="74"/>
  </w:num>
  <w:num w:numId="21" w16cid:durableId="1099522230">
    <w:abstractNumId w:val="72"/>
  </w:num>
  <w:num w:numId="22" w16cid:durableId="459613179">
    <w:abstractNumId w:val="18"/>
  </w:num>
  <w:num w:numId="23" w16cid:durableId="471291183">
    <w:abstractNumId w:val="38"/>
  </w:num>
  <w:num w:numId="24" w16cid:durableId="73936756">
    <w:abstractNumId w:val="33"/>
  </w:num>
  <w:num w:numId="25" w16cid:durableId="173155951">
    <w:abstractNumId w:val="35"/>
  </w:num>
  <w:num w:numId="26" w16cid:durableId="1657417968">
    <w:abstractNumId w:val="24"/>
  </w:num>
  <w:num w:numId="27" w16cid:durableId="446970114">
    <w:abstractNumId w:val="22"/>
  </w:num>
  <w:num w:numId="28" w16cid:durableId="1291595758">
    <w:abstractNumId w:val="52"/>
  </w:num>
  <w:num w:numId="29" w16cid:durableId="675040521">
    <w:abstractNumId w:val="73"/>
  </w:num>
  <w:num w:numId="30" w16cid:durableId="1315798905">
    <w:abstractNumId w:val="10"/>
  </w:num>
  <w:num w:numId="31" w16cid:durableId="1946692091">
    <w:abstractNumId w:val="5"/>
  </w:num>
  <w:num w:numId="32" w16cid:durableId="654794707">
    <w:abstractNumId w:val="49"/>
  </w:num>
  <w:num w:numId="33" w16cid:durableId="925916672">
    <w:abstractNumId w:val="62"/>
  </w:num>
  <w:num w:numId="34" w16cid:durableId="833686968">
    <w:abstractNumId w:val="1"/>
  </w:num>
  <w:num w:numId="35" w16cid:durableId="315498542">
    <w:abstractNumId w:val="85"/>
  </w:num>
  <w:num w:numId="36" w16cid:durableId="781848872">
    <w:abstractNumId w:val="31"/>
  </w:num>
  <w:num w:numId="37" w16cid:durableId="2055084311">
    <w:abstractNumId w:val="75"/>
  </w:num>
  <w:num w:numId="38" w16cid:durableId="1952928579">
    <w:abstractNumId w:val="44"/>
  </w:num>
  <w:num w:numId="39" w16cid:durableId="2126725284">
    <w:abstractNumId w:val="2"/>
  </w:num>
  <w:num w:numId="40" w16cid:durableId="1659920220">
    <w:abstractNumId w:val="20"/>
  </w:num>
  <w:num w:numId="41" w16cid:durableId="1442530626">
    <w:abstractNumId w:val="19"/>
  </w:num>
  <w:num w:numId="42" w16cid:durableId="1359623592">
    <w:abstractNumId w:val="53"/>
  </w:num>
  <w:num w:numId="43" w16cid:durableId="383024542">
    <w:abstractNumId w:val="36"/>
  </w:num>
  <w:num w:numId="44" w16cid:durableId="1971742005">
    <w:abstractNumId w:val="59"/>
  </w:num>
  <w:num w:numId="45" w16cid:durableId="951327081">
    <w:abstractNumId w:val="16"/>
  </w:num>
  <w:num w:numId="46" w16cid:durableId="2104570054">
    <w:abstractNumId w:val="12"/>
  </w:num>
  <w:num w:numId="47" w16cid:durableId="53746884">
    <w:abstractNumId w:val="71"/>
  </w:num>
  <w:num w:numId="48" w16cid:durableId="1473860950">
    <w:abstractNumId w:val="45"/>
  </w:num>
  <w:num w:numId="49" w16cid:durableId="666057645">
    <w:abstractNumId w:val="83"/>
  </w:num>
  <w:num w:numId="50" w16cid:durableId="1481997208">
    <w:abstractNumId w:val="34"/>
  </w:num>
  <w:num w:numId="51" w16cid:durableId="1609309006">
    <w:abstractNumId w:val="61"/>
  </w:num>
  <w:num w:numId="52" w16cid:durableId="944462962">
    <w:abstractNumId w:val="70"/>
  </w:num>
  <w:num w:numId="53" w16cid:durableId="2142334659">
    <w:abstractNumId w:val="50"/>
  </w:num>
  <w:num w:numId="54" w16cid:durableId="2010329755">
    <w:abstractNumId w:val="11"/>
  </w:num>
  <w:num w:numId="55" w16cid:durableId="1307275296">
    <w:abstractNumId w:val="30"/>
  </w:num>
  <w:num w:numId="56" w16cid:durableId="1649020431">
    <w:abstractNumId w:val="58"/>
  </w:num>
  <w:num w:numId="57" w16cid:durableId="1365331629">
    <w:abstractNumId w:val="7"/>
  </w:num>
  <w:num w:numId="58" w16cid:durableId="978537902">
    <w:abstractNumId w:val="17"/>
  </w:num>
  <w:num w:numId="59" w16cid:durableId="311763874">
    <w:abstractNumId w:val="55"/>
  </w:num>
  <w:num w:numId="60" w16cid:durableId="1853567560">
    <w:abstractNumId w:val="40"/>
  </w:num>
  <w:num w:numId="61" w16cid:durableId="1552645459">
    <w:abstractNumId w:val="47"/>
  </w:num>
  <w:num w:numId="62" w16cid:durableId="917981108">
    <w:abstractNumId w:val="27"/>
  </w:num>
  <w:num w:numId="63" w16cid:durableId="1100562092">
    <w:abstractNumId w:val="13"/>
  </w:num>
  <w:num w:numId="64" w16cid:durableId="1598831209">
    <w:abstractNumId w:val="0"/>
  </w:num>
  <w:num w:numId="65" w16cid:durableId="1906450588">
    <w:abstractNumId w:val="84"/>
  </w:num>
  <w:num w:numId="66" w16cid:durableId="1899053120">
    <w:abstractNumId w:val="81"/>
  </w:num>
  <w:num w:numId="67" w16cid:durableId="1499536738">
    <w:abstractNumId w:val="21"/>
  </w:num>
  <w:num w:numId="68" w16cid:durableId="1708870292">
    <w:abstractNumId w:val="66"/>
  </w:num>
  <w:num w:numId="69" w16cid:durableId="577983276">
    <w:abstractNumId w:val="64"/>
  </w:num>
  <w:num w:numId="70" w16cid:durableId="615794008">
    <w:abstractNumId w:val="6"/>
  </w:num>
  <w:num w:numId="71" w16cid:durableId="2067415720">
    <w:abstractNumId w:val="23"/>
  </w:num>
  <w:num w:numId="72" w16cid:durableId="495339936">
    <w:abstractNumId w:val="69"/>
  </w:num>
  <w:num w:numId="73" w16cid:durableId="1838299894">
    <w:abstractNumId w:val="60"/>
  </w:num>
  <w:num w:numId="74" w16cid:durableId="537470719">
    <w:abstractNumId w:val="32"/>
  </w:num>
  <w:num w:numId="75" w16cid:durableId="1896774280">
    <w:abstractNumId w:val="39"/>
  </w:num>
  <w:num w:numId="76" w16cid:durableId="1873808850">
    <w:abstractNumId w:val="80"/>
  </w:num>
  <w:num w:numId="77" w16cid:durableId="1428041222">
    <w:abstractNumId w:val="57"/>
  </w:num>
  <w:num w:numId="78" w16cid:durableId="631445032">
    <w:abstractNumId w:val="67"/>
  </w:num>
  <w:num w:numId="79" w16cid:durableId="1302345767">
    <w:abstractNumId w:val="42"/>
  </w:num>
  <w:num w:numId="80" w16cid:durableId="2118598673">
    <w:abstractNumId w:val="4"/>
  </w:num>
  <w:num w:numId="81" w16cid:durableId="126513948">
    <w:abstractNumId w:val="3"/>
  </w:num>
  <w:num w:numId="82" w16cid:durableId="1028722885">
    <w:abstractNumId w:val="46"/>
  </w:num>
  <w:num w:numId="83" w16cid:durableId="1929314522">
    <w:abstractNumId w:val="79"/>
  </w:num>
  <w:num w:numId="84" w16cid:durableId="1799764529">
    <w:abstractNumId w:val="51"/>
  </w:num>
  <w:num w:numId="85" w16cid:durableId="233317887">
    <w:abstractNumId w:val="28"/>
  </w:num>
  <w:num w:numId="86" w16cid:durableId="1183860178">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1C7EC0"/>
    <w:rsid w:val="0056747B"/>
    <w:rsid w:val="005778FE"/>
    <w:rsid w:val="005817C8"/>
    <w:rsid w:val="005D08C2"/>
    <w:rsid w:val="005F10C9"/>
    <w:rsid w:val="0077310F"/>
    <w:rsid w:val="00947C0F"/>
    <w:rsid w:val="0098035E"/>
    <w:rsid w:val="009B22B3"/>
    <w:rsid w:val="00B44BDF"/>
    <w:rsid w:val="00B7306B"/>
    <w:rsid w:val="00B7542F"/>
    <w:rsid w:val="00B817B1"/>
    <w:rsid w:val="00BD4792"/>
    <w:rsid w:val="00CC0350"/>
    <w:rsid w:val="00D72343"/>
    <w:rsid w:val="00DA042F"/>
    <w:rsid w:val="00DB1CCB"/>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2025-10-28T16:17:00Z</dcterms:created>
  <dcterms:modified xsi:type="dcterms:W3CDTF">2025-10-28T16:17:00Z</dcterms:modified>
</cp:coreProperties>
</file>