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3" w:type="dxa"/>
        <w:jc w:val="center"/>
        <w:tblCellMar>
          <w:top w:w="57" w:type="dxa"/>
          <w:left w:w="-2" w:type="dxa"/>
          <w:bottom w:w="57" w:type="dxa"/>
          <w:right w:w="0" w:type="dxa"/>
        </w:tblCellMar>
        <w:tblLook w:val="04A0" w:firstRow="1" w:lastRow="0" w:firstColumn="1" w:lastColumn="0" w:noHBand="0" w:noVBand="1"/>
      </w:tblPr>
      <w:tblGrid>
        <w:gridCol w:w="4593"/>
        <w:gridCol w:w="310"/>
        <w:gridCol w:w="4460"/>
      </w:tblGrid>
      <w:tr w:rsidR="007430C8" w:rsidRPr="004121F1" w14:paraId="26E15862" w14:textId="77777777" w:rsidTr="5870D88F">
        <w:trPr>
          <w:jc w:val="center"/>
        </w:trPr>
        <w:tc>
          <w:tcPr>
            <w:tcW w:w="4593" w:type="dxa"/>
            <w:shd w:val="clear" w:color="auto" w:fill="FFFFFF" w:themeFill="background1"/>
            <w:tcMar>
              <w:left w:w="-2" w:type="dxa"/>
            </w:tcMar>
          </w:tcPr>
          <w:p w14:paraId="3B95D2AC" w14:textId="373E0303" w:rsidR="00150A98" w:rsidRPr="002D24CE" w:rsidRDefault="00E851EF" w:rsidP="00D32DF1">
            <w:pPr>
              <w:pStyle w:val="western"/>
              <w:spacing w:beforeAutospacing="0" w:after="0" w:line="240" w:lineRule="auto"/>
              <w:ind w:left="357" w:right="142"/>
              <w:rPr>
                <w:rFonts w:ascii="Arial" w:hAnsi="Arial" w:cs="Arial"/>
                <w:b/>
                <w:bCs/>
                <w:sz w:val="22"/>
                <w:szCs w:val="22"/>
              </w:rPr>
            </w:pPr>
            <w:r w:rsidRPr="62270F7C">
              <w:rPr>
                <w:rFonts w:ascii="Arial" w:hAnsi="Arial" w:cs="Arial"/>
                <w:b/>
                <w:bCs/>
                <w:sz w:val="22"/>
                <w:szCs w:val="22"/>
              </w:rPr>
              <w:t xml:space="preserve">Vereinbarung </w:t>
            </w:r>
            <w:r w:rsidR="001468DA" w:rsidRPr="62270F7C">
              <w:rPr>
                <w:rFonts w:ascii="Arial" w:hAnsi="Arial" w:cs="Arial"/>
                <w:b/>
                <w:bCs/>
                <w:sz w:val="22"/>
                <w:szCs w:val="22"/>
              </w:rPr>
              <w:t>betreffend zwischengemeindliche Zusammenarbeit in der Ausarbeitung des Gemeindeentwicklungsprogramms für Raum und Landschaft (GProRL) laut Artikel 51 des Landesgesetzes vom 10. Juli 2018, Nr. 9</w:t>
            </w:r>
            <w:r w:rsidRPr="62270F7C">
              <w:rPr>
                <w:rFonts w:ascii="Arial" w:hAnsi="Arial" w:cs="Arial"/>
                <w:b/>
                <w:bCs/>
                <w:sz w:val="22"/>
                <w:szCs w:val="22"/>
              </w:rPr>
              <w:t xml:space="preserve"> zwischen</w:t>
            </w:r>
          </w:p>
        </w:tc>
        <w:tc>
          <w:tcPr>
            <w:tcW w:w="310" w:type="dxa"/>
            <w:shd w:val="clear" w:color="auto" w:fill="FFFFFF" w:themeFill="background1"/>
          </w:tcPr>
          <w:p w14:paraId="7DBFE12E" w14:textId="77777777" w:rsidR="00150A98" w:rsidRPr="002D24CE" w:rsidRDefault="00150A98" w:rsidP="00D32DF1">
            <w:pPr>
              <w:pStyle w:val="StandardWeb"/>
              <w:spacing w:beforeAutospacing="0" w:after="0" w:line="240" w:lineRule="auto"/>
              <w:ind w:left="357" w:right="142"/>
              <w:rPr>
                <w:rFonts w:ascii="Arial" w:hAnsi="Arial" w:cs="Arial"/>
                <w:b/>
                <w:bCs/>
                <w:color w:val="auto"/>
                <w:sz w:val="22"/>
                <w:szCs w:val="22"/>
              </w:rPr>
            </w:pPr>
          </w:p>
        </w:tc>
        <w:tc>
          <w:tcPr>
            <w:tcW w:w="4460" w:type="dxa"/>
            <w:shd w:val="clear" w:color="auto" w:fill="FFFFFF" w:themeFill="background1"/>
            <w:tcMar>
              <w:left w:w="-2" w:type="dxa"/>
            </w:tcMar>
          </w:tcPr>
          <w:p w14:paraId="452E939A" w14:textId="7134A8DF" w:rsidR="00150A98" w:rsidRPr="002D24CE" w:rsidRDefault="007A0FB5" w:rsidP="00D32DF1">
            <w:pPr>
              <w:pStyle w:val="western"/>
              <w:spacing w:beforeAutospacing="0" w:after="0" w:line="240" w:lineRule="auto"/>
              <w:ind w:left="357" w:right="142"/>
              <w:rPr>
                <w:rFonts w:ascii="Arial" w:hAnsi="Arial" w:cs="Arial"/>
                <w:color w:val="auto"/>
                <w:sz w:val="22"/>
                <w:szCs w:val="22"/>
                <w:lang w:val="it-IT"/>
              </w:rPr>
            </w:pPr>
            <w:r w:rsidRPr="62270F7C">
              <w:rPr>
                <w:rFonts w:ascii="Arial" w:hAnsi="Arial" w:cs="Arial"/>
                <w:b/>
                <w:bCs/>
                <w:sz w:val="22"/>
                <w:szCs w:val="22"/>
                <w:lang w:val="it-IT"/>
              </w:rPr>
              <w:t xml:space="preserve">Convenzione </w:t>
            </w:r>
            <w:r w:rsidR="00EA08E1" w:rsidRPr="62270F7C">
              <w:rPr>
                <w:rFonts w:ascii="Arial" w:hAnsi="Arial" w:cs="Arial"/>
                <w:b/>
                <w:bCs/>
                <w:sz w:val="22"/>
                <w:szCs w:val="22"/>
                <w:lang w:val="it-IT"/>
              </w:rPr>
              <w:t>riguardante la collaborazione intercomunale nell'elaborazione del programma di sviluppo comunale per il territorio e il paesaggio (PSCTP) di cui all'articolo 51 della legge provinciale 10 luglio 2018, n. 9, tra</w:t>
            </w:r>
          </w:p>
        </w:tc>
      </w:tr>
      <w:tr w:rsidR="00B05A58" w:rsidRPr="004121F1" w14:paraId="446AEAC5" w14:textId="77777777" w:rsidTr="5870D88F">
        <w:trPr>
          <w:jc w:val="center"/>
        </w:trPr>
        <w:tc>
          <w:tcPr>
            <w:tcW w:w="4593" w:type="dxa"/>
            <w:shd w:val="clear" w:color="auto" w:fill="FFFFFF" w:themeFill="background1"/>
            <w:tcMar>
              <w:left w:w="-2" w:type="dxa"/>
            </w:tcMar>
          </w:tcPr>
          <w:p w14:paraId="1E602AC2" w14:textId="77777777" w:rsidR="00B05A58" w:rsidRPr="00B05A58" w:rsidRDefault="00B05A58" w:rsidP="00D32DF1">
            <w:pPr>
              <w:pStyle w:val="western"/>
              <w:spacing w:beforeAutospacing="0" w:after="0" w:line="240" w:lineRule="auto"/>
              <w:ind w:left="357" w:right="142"/>
              <w:rPr>
                <w:rFonts w:ascii="Arial" w:hAnsi="Arial" w:cs="Arial"/>
                <w:b/>
                <w:bCs/>
                <w:sz w:val="22"/>
                <w:szCs w:val="22"/>
                <w:lang w:val="it-IT"/>
              </w:rPr>
            </w:pPr>
          </w:p>
        </w:tc>
        <w:tc>
          <w:tcPr>
            <w:tcW w:w="310" w:type="dxa"/>
            <w:shd w:val="clear" w:color="auto" w:fill="FFFFFF" w:themeFill="background1"/>
          </w:tcPr>
          <w:p w14:paraId="6A5510A4" w14:textId="77777777" w:rsidR="00B05A58" w:rsidRPr="00B05A58" w:rsidRDefault="00B05A58" w:rsidP="00D32DF1">
            <w:pPr>
              <w:pStyle w:val="StandardWeb"/>
              <w:spacing w:beforeAutospacing="0" w:after="0" w:line="240" w:lineRule="auto"/>
              <w:ind w:left="357" w:right="142"/>
              <w:rPr>
                <w:rFonts w:ascii="Arial" w:hAnsi="Arial" w:cs="Arial"/>
                <w:b/>
                <w:bCs/>
                <w:color w:val="auto"/>
                <w:sz w:val="22"/>
                <w:szCs w:val="22"/>
                <w:lang w:val="it-IT"/>
              </w:rPr>
            </w:pPr>
          </w:p>
        </w:tc>
        <w:tc>
          <w:tcPr>
            <w:tcW w:w="4460" w:type="dxa"/>
            <w:shd w:val="clear" w:color="auto" w:fill="FFFFFF" w:themeFill="background1"/>
            <w:tcMar>
              <w:left w:w="-2" w:type="dxa"/>
            </w:tcMar>
          </w:tcPr>
          <w:p w14:paraId="5C6C5E4F" w14:textId="77777777" w:rsidR="00B05A58" w:rsidRPr="62270F7C" w:rsidRDefault="00B05A58" w:rsidP="00D32DF1">
            <w:pPr>
              <w:pStyle w:val="western"/>
              <w:spacing w:beforeAutospacing="0" w:after="0" w:line="240" w:lineRule="auto"/>
              <w:ind w:left="357" w:right="142"/>
              <w:rPr>
                <w:rFonts w:ascii="Arial" w:hAnsi="Arial" w:cs="Arial"/>
                <w:b/>
                <w:bCs/>
                <w:sz w:val="22"/>
                <w:szCs w:val="22"/>
                <w:lang w:val="it-IT"/>
              </w:rPr>
            </w:pPr>
          </w:p>
        </w:tc>
      </w:tr>
      <w:tr w:rsidR="007430C8" w:rsidRPr="004121F1" w14:paraId="1B2FC783" w14:textId="77777777" w:rsidTr="5870D88F">
        <w:trPr>
          <w:jc w:val="center"/>
        </w:trPr>
        <w:tc>
          <w:tcPr>
            <w:tcW w:w="4593" w:type="dxa"/>
            <w:shd w:val="clear" w:color="auto" w:fill="FFFFFF" w:themeFill="background1"/>
            <w:tcMar>
              <w:left w:w="-2" w:type="dxa"/>
            </w:tcMar>
          </w:tcPr>
          <w:p w14:paraId="2E086E7C" w14:textId="435567C9" w:rsidR="00E851EF" w:rsidRPr="002D24CE" w:rsidRDefault="00E851EF" w:rsidP="00D32DF1">
            <w:pPr>
              <w:pStyle w:val="western"/>
              <w:spacing w:beforeAutospacing="0" w:after="0" w:line="240" w:lineRule="auto"/>
              <w:ind w:left="357" w:right="142"/>
              <w:rPr>
                <w:rFonts w:ascii="Arial" w:hAnsi="Arial" w:cs="Arial"/>
                <w:sz w:val="22"/>
                <w:szCs w:val="22"/>
              </w:rPr>
            </w:pPr>
            <w:r w:rsidRPr="62270F7C">
              <w:rPr>
                <w:rFonts w:ascii="Arial" w:hAnsi="Arial" w:cs="Arial"/>
                <w:b/>
                <w:bCs/>
                <w:sz w:val="22"/>
                <w:szCs w:val="22"/>
              </w:rPr>
              <w:t>Gemeinde ______,</w:t>
            </w:r>
            <w:r w:rsidRPr="62270F7C">
              <w:rPr>
                <w:rFonts w:ascii="Arial" w:hAnsi="Arial" w:cs="Arial"/>
                <w:sz w:val="22"/>
                <w:szCs w:val="22"/>
              </w:rPr>
              <w:t xml:space="preserve"> mit Sitz in ____, _____, Steuernummer _________, Mehrwertsteuernummer _________, zertifizierte E</w:t>
            </w:r>
            <w:r w:rsidR="00163F44" w:rsidRPr="62270F7C">
              <w:rPr>
                <w:rFonts w:ascii="Arial" w:hAnsi="Arial" w:cs="Arial"/>
                <w:sz w:val="22"/>
                <w:szCs w:val="22"/>
              </w:rPr>
              <w:t>-M</w:t>
            </w:r>
            <w:r w:rsidRPr="62270F7C">
              <w:rPr>
                <w:rFonts w:ascii="Arial" w:hAnsi="Arial" w:cs="Arial"/>
                <w:sz w:val="22"/>
                <w:szCs w:val="22"/>
              </w:rPr>
              <w:t>ail</w:t>
            </w:r>
            <w:r w:rsidR="00EA08E1" w:rsidRPr="62270F7C">
              <w:rPr>
                <w:rFonts w:ascii="Arial" w:hAnsi="Arial" w:cs="Arial"/>
                <w:sz w:val="22"/>
                <w:szCs w:val="22"/>
              </w:rPr>
              <w:t>-A</w:t>
            </w:r>
            <w:r w:rsidRPr="62270F7C">
              <w:rPr>
                <w:rFonts w:ascii="Arial" w:hAnsi="Arial" w:cs="Arial"/>
                <w:sz w:val="22"/>
                <w:szCs w:val="22"/>
              </w:rPr>
              <w:t>dresse ________, rechtmäßig vertreten durch den Bürgermeister und gesetzlichen Vertreter, _______</w:t>
            </w:r>
            <w:r w:rsidR="00D66AF2" w:rsidRPr="62270F7C">
              <w:rPr>
                <w:rFonts w:ascii="Arial" w:hAnsi="Arial" w:cs="Arial"/>
                <w:sz w:val="22"/>
                <w:szCs w:val="22"/>
              </w:rPr>
              <w:t>_,</w:t>
            </w:r>
            <w:r w:rsidR="00034AD3">
              <w:rPr>
                <w:rFonts w:ascii="Arial" w:hAnsi="Arial" w:cs="Arial"/>
                <w:sz w:val="22"/>
                <w:szCs w:val="22"/>
              </w:rPr>
              <w:t xml:space="preserve"> </w:t>
            </w:r>
            <w:r w:rsidR="00034AD3" w:rsidRPr="00034AD3">
              <w:rPr>
                <w:rFonts w:ascii="Arial" w:hAnsi="Arial" w:cs="Arial"/>
                <w:sz w:val="22"/>
                <w:szCs w:val="22"/>
              </w:rPr>
              <w:t>ermächtigt zur Unterzeichnung dieser Vereinbarung mit Beschluss des Gemeinderates vom __ Nr.</w:t>
            </w:r>
            <w:r w:rsidR="00034AD3">
              <w:rPr>
                <w:rFonts w:ascii="Arial" w:hAnsi="Arial" w:cs="Arial"/>
                <w:sz w:val="22"/>
                <w:szCs w:val="22"/>
              </w:rPr>
              <w:t xml:space="preserve"> __,</w:t>
            </w:r>
          </w:p>
        </w:tc>
        <w:tc>
          <w:tcPr>
            <w:tcW w:w="310" w:type="dxa"/>
            <w:shd w:val="clear" w:color="auto" w:fill="FFFFFF" w:themeFill="background1"/>
          </w:tcPr>
          <w:p w14:paraId="14835E72" w14:textId="77777777" w:rsidR="00150A98" w:rsidRPr="002D24CE" w:rsidRDefault="00150A98" w:rsidP="00D32DF1">
            <w:pPr>
              <w:pStyle w:val="StandardWeb"/>
              <w:spacing w:beforeAutospacing="0" w:after="0" w:line="240" w:lineRule="auto"/>
              <w:ind w:left="357" w:right="142"/>
              <w:rPr>
                <w:rFonts w:ascii="Arial" w:hAnsi="Arial" w:cs="Arial"/>
                <w:b/>
                <w:bCs/>
                <w:color w:val="auto"/>
                <w:sz w:val="22"/>
                <w:szCs w:val="22"/>
              </w:rPr>
            </w:pPr>
          </w:p>
        </w:tc>
        <w:tc>
          <w:tcPr>
            <w:tcW w:w="4460" w:type="dxa"/>
            <w:shd w:val="clear" w:color="auto" w:fill="FFFFFF" w:themeFill="background1"/>
            <w:tcMar>
              <w:left w:w="-2" w:type="dxa"/>
            </w:tcMar>
          </w:tcPr>
          <w:p w14:paraId="0ECAF543" w14:textId="7B84125C" w:rsidR="00150A98" w:rsidRPr="002D24CE" w:rsidRDefault="00E851EF" w:rsidP="00D32DF1">
            <w:pPr>
              <w:pStyle w:val="StandardWeb"/>
              <w:spacing w:beforeAutospacing="0" w:after="0" w:line="240" w:lineRule="auto"/>
              <w:ind w:left="357" w:right="142"/>
              <w:rPr>
                <w:rFonts w:ascii="Arial" w:hAnsi="Arial" w:cs="Arial"/>
                <w:color w:val="auto"/>
                <w:sz w:val="22"/>
                <w:szCs w:val="22"/>
                <w:lang w:val="it-IT"/>
              </w:rPr>
            </w:pPr>
            <w:r w:rsidRPr="62270F7C">
              <w:rPr>
                <w:rFonts w:ascii="Arial" w:hAnsi="Arial" w:cs="Arial"/>
                <w:b/>
                <w:bCs/>
                <w:color w:val="auto"/>
                <w:sz w:val="22"/>
                <w:szCs w:val="22"/>
                <w:lang w:val="it-IT"/>
              </w:rPr>
              <w:t>Comune di ___________</w:t>
            </w:r>
            <w:r w:rsidRPr="62270F7C">
              <w:rPr>
                <w:rFonts w:ascii="Arial" w:hAnsi="Arial" w:cs="Arial"/>
                <w:color w:val="auto"/>
                <w:sz w:val="22"/>
                <w:szCs w:val="22"/>
                <w:lang w:val="it-IT"/>
              </w:rPr>
              <w:t xml:space="preserve">, con sede _____________, _______________, codice fiscale _________________, partita IVA ________________, indirizzo di posta elettronica </w:t>
            </w:r>
            <w:r w:rsidR="00EA08E1" w:rsidRPr="62270F7C">
              <w:rPr>
                <w:rFonts w:ascii="Arial" w:hAnsi="Arial" w:cs="Arial"/>
                <w:color w:val="auto"/>
                <w:sz w:val="22"/>
                <w:szCs w:val="22"/>
                <w:lang w:val="it-IT"/>
              </w:rPr>
              <w:t>certificata</w:t>
            </w:r>
            <w:r w:rsidRPr="62270F7C">
              <w:rPr>
                <w:rFonts w:ascii="Arial" w:hAnsi="Arial" w:cs="Arial"/>
                <w:color w:val="auto"/>
                <w:sz w:val="22"/>
                <w:szCs w:val="22"/>
                <w:lang w:val="it-IT"/>
              </w:rPr>
              <w:t xml:space="preserve">____________, rappresentato dal Sindaco e legale rappresentante, </w:t>
            </w:r>
            <w:r w:rsidR="009B3D23" w:rsidRPr="62270F7C">
              <w:rPr>
                <w:rFonts w:ascii="Arial" w:hAnsi="Arial" w:cs="Arial"/>
                <w:color w:val="auto"/>
                <w:sz w:val="22"/>
                <w:szCs w:val="22"/>
                <w:lang w:val="it-IT"/>
              </w:rPr>
              <w:t>__________,</w:t>
            </w:r>
            <w:r w:rsidR="00034AD3">
              <w:rPr>
                <w:rFonts w:ascii="Arial" w:hAnsi="Arial" w:cs="Arial"/>
                <w:color w:val="auto"/>
                <w:sz w:val="22"/>
                <w:szCs w:val="22"/>
                <w:lang w:val="it-IT"/>
              </w:rPr>
              <w:t xml:space="preserve"> </w:t>
            </w:r>
            <w:r w:rsidR="00034AD3" w:rsidRPr="00034AD3">
              <w:rPr>
                <w:rFonts w:ascii="Arial" w:hAnsi="Arial" w:cs="Arial"/>
                <w:color w:val="auto"/>
                <w:sz w:val="22"/>
                <w:szCs w:val="22"/>
                <w:lang w:val="it-IT"/>
              </w:rPr>
              <w:t>autorizzato alla sottoscrizione della presente convenzione con deliberazione del Consiglio comunale del __, n. __,</w:t>
            </w:r>
          </w:p>
        </w:tc>
      </w:tr>
      <w:tr w:rsidR="007430C8" w:rsidRPr="004121F1" w14:paraId="6396C521" w14:textId="77777777" w:rsidTr="5870D88F">
        <w:trPr>
          <w:jc w:val="center"/>
        </w:trPr>
        <w:tc>
          <w:tcPr>
            <w:tcW w:w="4593" w:type="dxa"/>
            <w:shd w:val="clear" w:color="auto" w:fill="FFFFFF" w:themeFill="background1"/>
            <w:tcMar>
              <w:left w:w="-2" w:type="dxa"/>
            </w:tcMar>
          </w:tcPr>
          <w:p w14:paraId="13059A99" w14:textId="2567F2B3" w:rsidR="00D66AF2" w:rsidRPr="002D24CE" w:rsidRDefault="00D66AF2" w:rsidP="00D32DF1">
            <w:pPr>
              <w:pStyle w:val="western"/>
              <w:spacing w:beforeAutospacing="0" w:after="0" w:line="240" w:lineRule="auto"/>
              <w:ind w:left="357" w:right="142"/>
              <w:rPr>
                <w:rFonts w:ascii="Arial" w:hAnsi="Arial" w:cs="Arial"/>
                <w:sz w:val="22"/>
                <w:szCs w:val="22"/>
              </w:rPr>
            </w:pPr>
            <w:r w:rsidRPr="62270F7C">
              <w:rPr>
                <w:rFonts w:ascii="Arial" w:hAnsi="Arial" w:cs="Arial"/>
                <w:b/>
                <w:bCs/>
                <w:sz w:val="22"/>
                <w:szCs w:val="22"/>
              </w:rPr>
              <w:t>Gemeinde ______,</w:t>
            </w:r>
            <w:r w:rsidRPr="62270F7C">
              <w:rPr>
                <w:rFonts w:ascii="Arial" w:hAnsi="Arial" w:cs="Arial"/>
                <w:sz w:val="22"/>
                <w:szCs w:val="22"/>
              </w:rPr>
              <w:t xml:space="preserve"> mit Sitz in ____, _____, Steuernummer _________, Mehrwertsteuernummer _________, zertifizierte </w:t>
            </w:r>
            <w:r w:rsidR="00163F44" w:rsidRPr="62270F7C">
              <w:rPr>
                <w:rFonts w:ascii="Arial" w:hAnsi="Arial" w:cs="Arial"/>
                <w:sz w:val="22"/>
                <w:szCs w:val="22"/>
              </w:rPr>
              <w:t xml:space="preserve">E-Mail-Adresse </w:t>
            </w:r>
            <w:r w:rsidRPr="62270F7C">
              <w:rPr>
                <w:rFonts w:ascii="Arial" w:hAnsi="Arial" w:cs="Arial"/>
                <w:sz w:val="22"/>
                <w:szCs w:val="22"/>
              </w:rPr>
              <w:t>________, rechtmäßig vertreten durch den Bürgermeister und gesetzlichen Vertreter, ________</w:t>
            </w:r>
            <w:r w:rsidR="00FB30A8" w:rsidRPr="62270F7C">
              <w:rPr>
                <w:rFonts w:ascii="Arial" w:hAnsi="Arial" w:cs="Arial"/>
                <w:sz w:val="22"/>
                <w:szCs w:val="22"/>
              </w:rPr>
              <w:t>,</w:t>
            </w:r>
            <w:r w:rsidR="00034AD3">
              <w:rPr>
                <w:rFonts w:ascii="Arial" w:hAnsi="Arial" w:cs="Arial"/>
                <w:sz w:val="22"/>
                <w:szCs w:val="22"/>
              </w:rPr>
              <w:t xml:space="preserve"> </w:t>
            </w:r>
            <w:r w:rsidR="00034AD3" w:rsidRPr="00034AD3">
              <w:rPr>
                <w:rFonts w:ascii="Arial" w:hAnsi="Arial" w:cs="Arial"/>
                <w:sz w:val="22"/>
                <w:szCs w:val="22"/>
              </w:rPr>
              <w:t>ermächtigt zur Unterzeichnung dieser Vereinbarung mit Beschluss des Gemeinderates vom __ Nr.</w:t>
            </w:r>
            <w:r w:rsidR="00034AD3">
              <w:rPr>
                <w:rFonts w:ascii="Arial" w:hAnsi="Arial" w:cs="Arial"/>
                <w:sz w:val="22"/>
                <w:szCs w:val="22"/>
              </w:rPr>
              <w:t xml:space="preserve"> __,</w:t>
            </w:r>
          </w:p>
        </w:tc>
        <w:tc>
          <w:tcPr>
            <w:tcW w:w="310" w:type="dxa"/>
            <w:shd w:val="clear" w:color="auto" w:fill="FFFFFF" w:themeFill="background1"/>
          </w:tcPr>
          <w:p w14:paraId="5908A74A" w14:textId="77777777" w:rsidR="00D66AF2" w:rsidRPr="002D24CE" w:rsidRDefault="00D66AF2" w:rsidP="00D32DF1">
            <w:pPr>
              <w:pStyle w:val="StandardWeb"/>
              <w:spacing w:beforeAutospacing="0" w:after="0" w:line="240" w:lineRule="auto"/>
              <w:ind w:left="357" w:right="142"/>
              <w:rPr>
                <w:rFonts w:ascii="Arial" w:hAnsi="Arial" w:cs="Arial"/>
                <w:b/>
                <w:bCs/>
                <w:color w:val="auto"/>
                <w:sz w:val="22"/>
                <w:szCs w:val="22"/>
              </w:rPr>
            </w:pPr>
          </w:p>
        </w:tc>
        <w:tc>
          <w:tcPr>
            <w:tcW w:w="4460" w:type="dxa"/>
            <w:shd w:val="clear" w:color="auto" w:fill="FFFFFF" w:themeFill="background1"/>
            <w:tcMar>
              <w:left w:w="-2" w:type="dxa"/>
            </w:tcMar>
          </w:tcPr>
          <w:p w14:paraId="3C069534" w14:textId="501A98E2" w:rsidR="00D66AF2" w:rsidRPr="002D24CE" w:rsidRDefault="00D66AF2" w:rsidP="00D32DF1">
            <w:pPr>
              <w:pStyle w:val="StandardWeb"/>
              <w:spacing w:beforeAutospacing="0" w:after="0" w:line="240" w:lineRule="auto"/>
              <w:ind w:left="357" w:right="142"/>
              <w:rPr>
                <w:rFonts w:ascii="Arial" w:hAnsi="Arial" w:cs="Arial"/>
                <w:color w:val="auto"/>
                <w:sz w:val="22"/>
                <w:szCs w:val="22"/>
                <w:lang w:val="it-IT"/>
              </w:rPr>
            </w:pPr>
            <w:r w:rsidRPr="62270F7C">
              <w:rPr>
                <w:rFonts w:ascii="Arial" w:hAnsi="Arial" w:cs="Arial"/>
                <w:b/>
                <w:bCs/>
                <w:color w:val="auto"/>
                <w:sz w:val="22"/>
                <w:szCs w:val="22"/>
                <w:lang w:val="it-IT"/>
              </w:rPr>
              <w:t>Comune di ___________</w:t>
            </w:r>
            <w:r w:rsidRPr="62270F7C">
              <w:rPr>
                <w:rFonts w:ascii="Arial" w:hAnsi="Arial" w:cs="Arial"/>
                <w:color w:val="auto"/>
                <w:sz w:val="22"/>
                <w:szCs w:val="22"/>
                <w:lang w:val="it-IT"/>
              </w:rPr>
              <w:t>, con sede _____________, _______________, codice fiscale _________________, partita IVA ________________, indirizzo di posta elettronica certificata____________, rappresentato dal Sindaco e legale rappresentante, __________,</w:t>
            </w:r>
            <w:r w:rsidR="00034AD3">
              <w:rPr>
                <w:rFonts w:ascii="Arial" w:hAnsi="Arial" w:cs="Arial"/>
                <w:color w:val="auto"/>
                <w:sz w:val="22"/>
                <w:szCs w:val="22"/>
                <w:lang w:val="it-IT"/>
              </w:rPr>
              <w:t xml:space="preserve"> </w:t>
            </w:r>
            <w:r w:rsidR="00034AD3" w:rsidRPr="00034AD3">
              <w:rPr>
                <w:rFonts w:ascii="Arial" w:hAnsi="Arial" w:cs="Arial"/>
                <w:color w:val="auto"/>
                <w:sz w:val="22"/>
                <w:szCs w:val="22"/>
                <w:lang w:val="it-IT"/>
              </w:rPr>
              <w:t>autorizzato alla sottoscrizione della presente convenzione con deliberazione del Consiglio comunale del __, n. __,</w:t>
            </w:r>
          </w:p>
        </w:tc>
      </w:tr>
      <w:tr w:rsidR="007430C8" w:rsidRPr="002D24CE" w14:paraId="07C93CD9" w14:textId="77777777" w:rsidTr="5870D88F">
        <w:trPr>
          <w:jc w:val="center"/>
        </w:trPr>
        <w:tc>
          <w:tcPr>
            <w:tcW w:w="4593" w:type="dxa"/>
            <w:shd w:val="clear" w:color="auto" w:fill="FFFFFF" w:themeFill="background1"/>
            <w:tcMar>
              <w:left w:w="-2" w:type="dxa"/>
            </w:tcMar>
          </w:tcPr>
          <w:p w14:paraId="5EA07341" w14:textId="413C228D" w:rsidR="00D66AF2" w:rsidRPr="002D24CE" w:rsidRDefault="00D66AF2" w:rsidP="00D32DF1">
            <w:pPr>
              <w:pStyle w:val="western"/>
              <w:spacing w:beforeAutospacing="0" w:after="0" w:line="240" w:lineRule="auto"/>
              <w:ind w:left="357" w:right="142"/>
              <w:rPr>
                <w:rFonts w:ascii="Arial" w:hAnsi="Arial" w:cs="Arial"/>
                <w:b/>
                <w:bCs/>
                <w:sz w:val="22"/>
                <w:szCs w:val="22"/>
                <w:lang w:val="it-IT"/>
              </w:rPr>
            </w:pPr>
            <w:r w:rsidRPr="62270F7C">
              <w:rPr>
                <w:rFonts w:ascii="Arial" w:hAnsi="Arial" w:cs="Arial"/>
                <w:b/>
                <w:bCs/>
                <w:sz w:val="22"/>
                <w:szCs w:val="22"/>
                <w:lang w:val="it-IT"/>
              </w:rPr>
              <w:t>und</w:t>
            </w:r>
          </w:p>
        </w:tc>
        <w:tc>
          <w:tcPr>
            <w:tcW w:w="310" w:type="dxa"/>
            <w:shd w:val="clear" w:color="auto" w:fill="FFFFFF" w:themeFill="background1"/>
          </w:tcPr>
          <w:p w14:paraId="4C726352" w14:textId="77777777" w:rsidR="00D66AF2" w:rsidRPr="002D24CE" w:rsidRDefault="00D66AF2" w:rsidP="00D32DF1">
            <w:pPr>
              <w:pStyle w:val="StandardWeb"/>
              <w:spacing w:beforeAutospacing="0" w:after="0" w:line="240" w:lineRule="auto"/>
              <w:ind w:left="357" w:right="142"/>
              <w:rPr>
                <w:rFonts w:ascii="Arial" w:hAnsi="Arial" w:cs="Arial"/>
                <w:b/>
                <w:bCs/>
                <w:color w:val="auto"/>
                <w:sz w:val="22"/>
                <w:szCs w:val="22"/>
                <w:lang w:val="it-IT"/>
              </w:rPr>
            </w:pPr>
          </w:p>
        </w:tc>
        <w:tc>
          <w:tcPr>
            <w:tcW w:w="4460" w:type="dxa"/>
            <w:shd w:val="clear" w:color="auto" w:fill="FFFFFF" w:themeFill="background1"/>
            <w:tcMar>
              <w:left w:w="-2" w:type="dxa"/>
            </w:tcMar>
          </w:tcPr>
          <w:p w14:paraId="5B593168" w14:textId="472F7CA8" w:rsidR="00D66AF2" w:rsidRPr="002D24CE" w:rsidRDefault="00D66AF2" w:rsidP="00D32DF1">
            <w:pPr>
              <w:pStyle w:val="StandardWeb"/>
              <w:spacing w:beforeAutospacing="0" w:after="0" w:line="240" w:lineRule="auto"/>
              <w:ind w:left="357" w:right="142"/>
              <w:rPr>
                <w:rFonts w:ascii="Arial" w:hAnsi="Arial" w:cs="Arial"/>
                <w:b/>
                <w:bCs/>
                <w:color w:val="auto"/>
                <w:sz w:val="22"/>
                <w:szCs w:val="22"/>
                <w:lang w:val="it-IT"/>
              </w:rPr>
            </w:pPr>
            <w:r w:rsidRPr="62270F7C">
              <w:rPr>
                <w:rFonts w:ascii="Arial" w:hAnsi="Arial" w:cs="Arial"/>
                <w:b/>
                <w:bCs/>
                <w:color w:val="auto"/>
                <w:sz w:val="22"/>
                <w:szCs w:val="22"/>
                <w:lang w:val="it-IT"/>
              </w:rPr>
              <w:t>e</w:t>
            </w:r>
          </w:p>
        </w:tc>
      </w:tr>
      <w:tr w:rsidR="007430C8" w:rsidRPr="004121F1" w14:paraId="31FAE484" w14:textId="77777777" w:rsidTr="5870D88F">
        <w:trPr>
          <w:jc w:val="center"/>
        </w:trPr>
        <w:tc>
          <w:tcPr>
            <w:tcW w:w="4593" w:type="dxa"/>
            <w:shd w:val="clear" w:color="auto" w:fill="FFFFFF" w:themeFill="background1"/>
            <w:tcMar>
              <w:left w:w="-2" w:type="dxa"/>
            </w:tcMar>
          </w:tcPr>
          <w:p w14:paraId="32D99A05" w14:textId="393FA22A" w:rsidR="00D66AF2" w:rsidRPr="002D24CE" w:rsidRDefault="00D66AF2" w:rsidP="00D32DF1">
            <w:pPr>
              <w:pStyle w:val="western"/>
              <w:spacing w:beforeAutospacing="0" w:after="0" w:line="240" w:lineRule="auto"/>
              <w:ind w:left="357" w:right="142"/>
              <w:rPr>
                <w:rFonts w:ascii="Arial" w:hAnsi="Arial" w:cs="Arial"/>
                <w:sz w:val="22"/>
                <w:szCs w:val="22"/>
              </w:rPr>
            </w:pPr>
            <w:r w:rsidRPr="62270F7C">
              <w:rPr>
                <w:rFonts w:ascii="Arial" w:hAnsi="Arial" w:cs="Arial"/>
                <w:b/>
                <w:bCs/>
                <w:sz w:val="22"/>
                <w:szCs w:val="22"/>
              </w:rPr>
              <w:t>Gemeinde ______</w:t>
            </w:r>
            <w:r w:rsidRPr="62270F7C">
              <w:rPr>
                <w:rFonts w:ascii="Arial" w:hAnsi="Arial" w:cs="Arial"/>
                <w:sz w:val="22"/>
                <w:szCs w:val="22"/>
              </w:rPr>
              <w:t xml:space="preserve">, mit Sitz in ____, _____, Steuernummer _________, Mehrwertsteuernummer _________, zertifizierte </w:t>
            </w:r>
            <w:r w:rsidR="00163F44" w:rsidRPr="62270F7C">
              <w:rPr>
                <w:rFonts w:ascii="Arial" w:hAnsi="Arial" w:cs="Arial"/>
                <w:sz w:val="22"/>
                <w:szCs w:val="22"/>
              </w:rPr>
              <w:t xml:space="preserve">E-Mail-Adresse </w:t>
            </w:r>
            <w:r w:rsidRPr="62270F7C">
              <w:rPr>
                <w:rFonts w:ascii="Arial" w:hAnsi="Arial" w:cs="Arial"/>
                <w:sz w:val="22"/>
                <w:szCs w:val="22"/>
              </w:rPr>
              <w:t>________, rechtmäßig vertreten durch den Bürgermeister und gesetzlichen Vertreter, ________,</w:t>
            </w:r>
            <w:r w:rsidR="00034AD3">
              <w:rPr>
                <w:rFonts w:ascii="Arial" w:hAnsi="Arial" w:cs="Arial"/>
                <w:sz w:val="22"/>
                <w:szCs w:val="22"/>
              </w:rPr>
              <w:t xml:space="preserve"> </w:t>
            </w:r>
            <w:r w:rsidR="00034AD3" w:rsidRPr="00034AD3">
              <w:rPr>
                <w:rFonts w:ascii="Arial" w:hAnsi="Arial" w:cs="Arial"/>
                <w:sz w:val="22"/>
                <w:szCs w:val="22"/>
              </w:rPr>
              <w:t>ermächtigt zur Unterzeichnung dieser Vereinbarung mit Beschluss des Gemeinderates vom __ Nr.</w:t>
            </w:r>
            <w:r w:rsidR="00034AD3">
              <w:rPr>
                <w:rFonts w:ascii="Arial" w:hAnsi="Arial" w:cs="Arial"/>
                <w:sz w:val="22"/>
                <w:szCs w:val="22"/>
              </w:rPr>
              <w:t xml:space="preserve"> __,</w:t>
            </w:r>
          </w:p>
        </w:tc>
        <w:tc>
          <w:tcPr>
            <w:tcW w:w="310" w:type="dxa"/>
            <w:shd w:val="clear" w:color="auto" w:fill="FFFFFF" w:themeFill="background1"/>
          </w:tcPr>
          <w:p w14:paraId="60F689C8" w14:textId="77777777" w:rsidR="00D66AF2" w:rsidRPr="002D24CE" w:rsidRDefault="00D66AF2" w:rsidP="00D32DF1">
            <w:pPr>
              <w:pStyle w:val="StandardWeb"/>
              <w:spacing w:beforeAutospacing="0" w:after="0" w:line="240" w:lineRule="auto"/>
              <w:ind w:left="357" w:right="142"/>
              <w:rPr>
                <w:rFonts w:ascii="Arial" w:hAnsi="Arial" w:cs="Arial"/>
                <w:b/>
                <w:bCs/>
                <w:color w:val="auto"/>
                <w:sz w:val="22"/>
                <w:szCs w:val="22"/>
              </w:rPr>
            </w:pPr>
          </w:p>
        </w:tc>
        <w:tc>
          <w:tcPr>
            <w:tcW w:w="4460" w:type="dxa"/>
            <w:shd w:val="clear" w:color="auto" w:fill="FFFFFF" w:themeFill="background1"/>
            <w:tcMar>
              <w:left w:w="-2" w:type="dxa"/>
            </w:tcMar>
          </w:tcPr>
          <w:p w14:paraId="6D10A0EF" w14:textId="0F1650D8" w:rsidR="00D66AF2" w:rsidRPr="002D24CE" w:rsidRDefault="00D66AF2" w:rsidP="00D32DF1">
            <w:pPr>
              <w:pStyle w:val="StandardWeb"/>
              <w:spacing w:beforeAutospacing="0" w:after="0" w:line="240" w:lineRule="auto"/>
              <w:ind w:left="357" w:right="142"/>
              <w:rPr>
                <w:rFonts w:ascii="Arial" w:hAnsi="Arial" w:cs="Arial"/>
                <w:color w:val="auto"/>
                <w:sz w:val="22"/>
                <w:szCs w:val="22"/>
                <w:lang w:val="it-IT"/>
              </w:rPr>
            </w:pPr>
            <w:r w:rsidRPr="62270F7C">
              <w:rPr>
                <w:rFonts w:ascii="Arial" w:hAnsi="Arial" w:cs="Arial"/>
                <w:b/>
                <w:bCs/>
                <w:color w:val="auto"/>
                <w:sz w:val="22"/>
                <w:szCs w:val="22"/>
                <w:lang w:val="it-IT"/>
              </w:rPr>
              <w:t>Comune di ___________</w:t>
            </w:r>
            <w:r w:rsidRPr="62270F7C">
              <w:rPr>
                <w:rFonts w:ascii="Arial" w:hAnsi="Arial" w:cs="Arial"/>
                <w:color w:val="auto"/>
                <w:sz w:val="22"/>
                <w:szCs w:val="22"/>
                <w:lang w:val="it-IT"/>
              </w:rPr>
              <w:t>, con sede _____________, _______________, codice fiscale _________________, partita IVA ________________, indirizzo di posta elettronica certificata____________, rappresentato dal Sindaco e legale rappresentante, __________,</w:t>
            </w:r>
            <w:r w:rsidR="00034AD3">
              <w:rPr>
                <w:rFonts w:ascii="Arial" w:hAnsi="Arial" w:cs="Arial"/>
                <w:color w:val="auto"/>
                <w:sz w:val="22"/>
                <w:szCs w:val="22"/>
                <w:lang w:val="it-IT"/>
              </w:rPr>
              <w:t xml:space="preserve"> </w:t>
            </w:r>
            <w:r w:rsidR="00034AD3" w:rsidRPr="00034AD3">
              <w:rPr>
                <w:rFonts w:ascii="Arial" w:hAnsi="Arial" w:cs="Arial"/>
                <w:color w:val="auto"/>
                <w:sz w:val="22"/>
                <w:szCs w:val="22"/>
                <w:lang w:val="it-IT"/>
              </w:rPr>
              <w:t>autorizzato alla sottoscrizione della presente convenzione con deliberazione del Consiglio comunale del __, n. __,</w:t>
            </w:r>
          </w:p>
        </w:tc>
      </w:tr>
      <w:tr w:rsidR="00847042" w:rsidRPr="004121F1" w14:paraId="3A4F7419" w14:textId="77777777" w:rsidTr="5870D88F">
        <w:trPr>
          <w:jc w:val="center"/>
        </w:trPr>
        <w:tc>
          <w:tcPr>
            <w:tcW w:w="4593" w:type="dxa"/>
            <w:shd w:val="clear" w:color="auto" w:fill="FFFFFF" w:themeFill="background1"/>
            <w:tcMar>
              <w:left w:w="-2" w:type="dxa"/>
            </w:tcMar>
          </w:tcPr>
          <w:p w14:paraId="0B06D978" w14:textId="77777777" w:rsidR="00847042" w:rsidRPr="00D0080C" w:rsidRDefault="00847042" w:rsidP="00D32DF1">
            <w:pPr>
              <w:pStyle w:val="western"/>
              <w:spacing w:beforeAutospacing="0" w:after="0" w:line="240" w:lineRule="auto"/>
              <w:ind w:left="357" w:right="142" w:hanging="357"/>
              <w:rPr>
                <w:rFonts w:ascii="Arial" w:hAnsi="Arial" w:cs="Arial"/>
                <w:b/>
                <w:bCs/>
                <w:sz w:val="22"/>
                <w:szCs w:val="22"/>
                <w:lang w:val="it-IT"/>
              </w:rPr>
            </w:pPr>
          </w:p>
        </w:tc>
        <w:tc>
          <w:tcPr>
            <w:tcW w:w="310" w:type="dxa"/>
            <w:shd w:val="clear" w:color="auto" w:fill="FFFFFF" w:themeFill="background1"/>
          </w:tcPr>
          <w:p w14:paraId="20D179BB" w14:textId="77777777" w:rsidR="00847042" w:rsidRPr="00D0080C" w:rsidRDefault="00847042" w:rsidP="00D32DF1">
            <w:pPr>
              <w:pStyle w:val="StandardWeb"/>
              <w:spacing w:beforeAutospacing="0" w:after="0" w:line="240" w:lineRule="auto"/>
              <w:ind w:left="357" w:right="142" w:hanging="357"/>
              <w:rPr>
                <w:rFonts w:ascii="Arial" w:hAnsi="Arial" w:cs="Arial"/>
                <w:b/>
                <w:bCs/>
                <w:color w:val="auto"/>
                <w:sz w:val="22"/>
                <w:szCs w:val="22"/>
                <w:lang w:val="it-IT"/>
              </w:rPr>
            </w:pPr>
          </w:p>
        </w:tc>
        <w:tc>
          <w:tcPr>
            <w:tcW w:w="4460" w:type="dxa"/>
            <w:shd w:val="clear" w:color="auto" w:fill="FFFFFF" w:themeFill="background1"/>
            <w:tcMar>
              <w:left w:w="-2" w:type="dxa"/>
            </w:tcMar>
          </w:tcPr>
          <w:p w14:paraId="1F37CA0F" w14:textId="77777777" w:rsidR="00847042" w:rsidRPr="62270F7C" w:rsidRDefault="00847042" w:rsidP="00D32DF1">
            <w:pPr>
              <w:pStyle w:val="StandardWeb"/>
              <w:spacing w:beforeAutospacing="0" w:after="0" w:line="240" w:lineRule="auto"/>
              <w:ind w:left="357" w:right="142" w:hanging="357"/>
              <w:rPr>
                <w:rFonts w:ascii="Arial" w:hAnsi="Arial" w:cs="Arial"/>
                <w:b/>
                <w:bCs/>
                <w:color w:val="auto"/>
                <w:sz w:val="22"/>
                <w:szCs w:val="22"/>
                <w:lang w:val="it-IT"/>
              </w:rPr>
            </w:pPr>
          </w:p>
        </w:tc>
      </w:tr>
      <w:tr w:rsidR="007430C8" w:rsidRPr="002D24CE" w14:paraId="36E92C2C" w14:textId="77777777" w:rsidTr="5870D88F">
        <w:trPr>
          <w:jc w:val="center"/>
        </w:trPr>
        <w:tc>
          <w:tcPr>
            <w:tcW w:w="4593" w:type="dxa"/>
            <w:shd w:val="clear" w:color="auto" w:fill="FFFFFF" w:themeFill="background1"/>
            <w:tcMar>
              <w:left w:w="-2" w:type="dxa"/>
            </w:tcMar>
          </w:tcPr>
          <w:p w14:paraId="181E3304" w14:textId="5C1C0187" w:rsidR="00D66AF2" w:rsidRPr="002D24CE" w:rsidRDefault="00D66AF2" w:rsidP="00D32DF1">
            <w:pPr>
              <w:pStyle w:val="western"/>
              <w:spacing w:beforeAutospacing="0" w:after="0" w:line="240" w:lineRule="auto"/>
              <w:ind w:left="357" w:right="142" w:hanging="357"/>
              <w:jc w:val="center"/>
              <w:rPr>
                <w:rFonts w:ascii="Arial" w:hAnsi="Arial" w:cs="Arial"/>
                <w:b/>
                <w:bCs/>
                <w:sz w:val="22"/>
                <w:szCs w:val="22"/>
              </w:rPr>
            </w:pPr>
            <w:r w:rsidRPr="62270F7C">
              <w:rPr>
                <w:rFonts w:ascii="Arial" w:hAnsi="Arial" w:cs="Arial"/>
                <w:b/>
                <w:bCs/>
                <w:sz w:val="22"/>
                <w:szCs w:val="22"/>
              </w:rPr>
              <w:t>Vorausgeschickt</w:t>
            </w:r>
          </w:p>
        </w:tc>
        <w:tc>
          <w:tcPr>
            <w:tcW w:w="310" w:type="dxa"/>
            <w:shd w:val="clear" w:color="auto" w:fill="FFFFFF" w:themeFill="background1"/>
          </w:tcPr>
          <w:p w14:paraId="5997E623" w14:textId="77777777" w:rsidR="00D66AF2" w:rsidRPr="002D24CE" w:rsidRDefault="00D66AF2" w:rsidP="00D32DF1">
            <w:pPr>
              <w:pStyle w:val="StandardWeb"/>
              <w:spacing w:beforeAutospacing="0" w:after="0" w:line="240" w:lineRule="auto"/>
              <w:ind w:left="357" w:right="142" w:hanging="357"/>
              <w:jc w:val="center"/>
              <w:rPr>
                <w:rFonts w:ascii="Arial" w:hAnsi="Arial" w:cs="Arial"/>
                <w:b/>
                <w:bCs/>
                <w:color w:val="auto"/>
                <w:sz w:val="22"/>
                <w:szCs w:val="22"/>
              </w:rPr>
            </w:pPr>
          </w:p>
        </w:tc>
        <w:tc>
          <w:tcPr>
            <w:tcW w:w="4460" w:type="dxa"/>
            <w:shd w:val="clear" w:color="auto" w:fill="FFFFFF" w:themeFill="background1"/>
            <w:tcMar>
              <w:left w:w="-2" w:type="dxa"/>
            </w:tcMar>
          </w:tcPr>
          <w:p w14:paraId="3364A3B5" w14:textId="702B7E9E" w:rsidR="00D66AF2" w:rsidRPr="002D24CE" w:rsidRDefault="00D66AF2" w:rsidP="00D32DF1">
            <w:pPr>
              <w:pStyle w:val="StandardWeb"/>
              <w:spacing w:beforeAutospacing="0" w:after="0" w:line="240" w:lineRule="auto"/>
              <w:ind w:left="357" w:right="142" w:hanging="357"/>
              <w:jc w:val="center"/>
              <w:rPr>
                <w:rFonts w:ascii="Arial" w:hAnsi="Arial" w:cs="Arial"/>
                <w:b/>
                <w:bCs/>
                <w:color w:val="auto"/>
                <w:sz w:val="22"/>
                <w:szCs w:val="22"/>
                <w:lang w:val="it-IT"/>
              </w:rPr>
            </w:pPr>
            <w:r w:rsidRPr="62270F7C">
              <w:rPr>
                <w:rFonts w:ascii="Arial" w:hAnsi="Arial" w:cs="Arial"/>
                <w:b/>
                <w:bCs/>
                <w:color w:val="auto"/>
                <w:sz w:val="22"/>
                <w:szCs w:val="22"/>
                <w:lang w:val="it-IT"/>
              </w:rPr>
              <w:t>Va premesso</w:t>
            </w:r>
          </w:p>
        </w:tc>
      </w:tr>
      <w:tr w:rsidR="007430C8" w:rsidRPr="004121F1" w14:paraId="707AA58B" w14:textId="77777777" w:rsidTr="5870D88F">
        <w:trPr>
          <w:jc w:val="center"/>
        </w:trPr>
        <w:tc>
          <w:tcPr>
            <w:tcW w:w="4593" w:type="dxa"/>
            <w:shd w:val="clear" w:color="auto" w:fill="FFFFFF" w:themeFill="background1"/>
            <w:tcMar>
              <w:left w:w="-2" w:type="dxa"/>
            </w:tcMar>
          </w:tcPr>
          <w:p w14:paraId="38C6A0A1" w14:textId="7CC238AB" w:rsidR="00D66AF2" w:rsidRPr="002D24CE" w:rsidRDefault="00D66AF2" w:rsidP="00D32DF1">
            <w:pPr>
              <w:pStyle w:val="western"/>
              <w:numPr>
                <w:ilvl w:val="0"/>
                <w:numId w:val="36"/>
              </w:numPr>
              <w:spacing w:beforeAutospacing="0" w:after="0" w:line="240" w:lineRule="auto"/>
              <w:ind w:left="357" w:right="142" w:hanging="357"/>
              <w:rPr>
                <w:rFonts w:ascii="Arial" w:hAnsi="Arial" w:cs="Arial"/>
                <w:sz w:val="22"/>
                <w:szCs w:val="22"/>
              </w:rPr>
            </w:pPr>
            <w:r w:rsidRPr="62270F7C">
              <w:rPr>
                <w:rFonts w:ascii="Arial" w:hAnsi="Arial" w:cs="Arial"/>
                <w:sz w:val="22"/>
                <w:szCs w:val="22"/>
              </w:rPr>
              <w:t xml:space="preserve">dass das Landesgesetz vom </w:t>
            </w:r>
            <w:r w:rsidR="00B002A9" w:rsidRPr="62270F7C">
              <w:rPr>
                <w:rFonts w:ascii="Arial" w:hAnsi="Arial" w:cs="Arial"/>
                <w:sz w:val="22"/>
                <w:szCs w:val="22"/>
              </w:rPr>
              <w:t>10</w:t>
            </w:r>
            <w:r w:rsidRPr="62270F7C">
              <w:rPr>
                <w:rFonts w:ascii="Arial" w:hAnsi="Arial" w:cs="Arial"/>
                <w:sz w:val="22"/>
                <w:szCs w:val="22"/>
              </w:rPr>
              <w:t xml:space="preserve">. </w:t>
            </w:r>
            <w:r w:rsidR="00B002A9" w:rsidRPr="62270F7C">
              <w:rPr>
                <w:rFonts w:ascii="Arial" w:hAnsi="Arial" w:cs="Arial"/>
                <w:sz w:val="22"/>
                <w:szCs w:val="22"/>
              </w:rPr>
              <w:t>Juli</w:t>
            </w:r>
            <w:r w:rsidRPr="62270F7C">
              <w:rPr>
                <w:rFonts w:ascii="Arial" w:hAnsi="Arial" w:cs="Arial"/>
                <w:sz w:val="22"/>
                <w:szCs w:val="22"/>
              </w:rPr>
              <w:t xml:space="preserve"> 201</w:t>
            </w:r>
            <w:r w:rsidR="00B002A9" w:rsidRPr="62270F7C">
              <w:rPr>
                <w:rFonts w:ascii="Arial" w:hAnsi="Arial" w:cs="Arial"/>
                <w:sz w:val="22"/>
                <w:szCs w:val="22"/>
              </w:rPr>
              <w:t>8</w:t>
            </w:r>
            <w:r w:rsidRPr="62270F7C">
              <w:rPr>
                <w:rFonts w:ascii="Arial" w:hAnsi="Arial" w:cs="Arial"/>
                <w:sz w:val="22"/>
                <w:szCs w:val="22"/>
              </w:rPr>
              <w:t xml:space="preserve">, Nr. </w:t>
            </w:r>
            <w:r w:rsidR="00B002A9" w:rsidRPr="62270F7C">
              <w:rPr>
                <w:rFonts w:ascii="Arial" w:hAnsi="Arial" w:cs="Arial"/>
                <w:sz w:val="22"/>
                <w:szCs w:val="22"/>
              </w:rPr>
              <w:t>9</w:t>
            </w:r>
            <w:r w:rsidRPr="62270F7C">
              <w:rPr>
                <w:rFonts w:ascii="Arial" w:hAnsi="Arial" w:cs="Arial"/>
                <w:sz w:val="22"/>
                <w:szCs w:val="22"/>
              </w:rPr>
              <w:t xml:space="preserve"> „</w:t>
            </w:r>
            <w:r w:rsidR="00B002A9" w:rsidRPr="62270F7C">
              <w:rPr>
                <w:rFonts w:ascii="Arial" w:hAnsi="Arial" w:cs="Arial"/>
                <w:sz w:val="22"/>
                <w:szCs w:val="22"/>
              </w:rPr>
              <w:t>Raum und Landschaft</w:t>
            </w:r>
            <w:r w:rsidRPr="62270F7C">
              <w:rPr>
                <w:rFonts w:ascii="Arial" w:hAnsi="Arial" w:cs="Arial"/>
                <w:sz w:val="22"/>
                <w:szCs w:val="22"/>
              </w:rPr>
              <w:t>“</w:t>
            </w:r>
            <w:r w:rsidR="00B002A9" w:rsidRPr="62270F7C">
              <w:rPr>
                <w:rFonts w:ascii="Arial" w:hAnsi="Arial" w:cs="Arial"/>
                <w:sz w:val="22"/>
                <w:szCs w:val="22"/>
              </w:rPr>
              <w:t>, in der Folge als „</w:t>
            </w:r>
            <w:r w:rsidR="00B002A9" w:rsidRPr="62270F7C">
              <w:rPr>
                <w:rFonts w:ascii="Arial" w:hAnsi="Arial" w:cs="Arial"/>
                <w:b/>
                <w:bCs/>
                <w:sz w:val="22"/>
                <w:szCs w:val="22"/>
              </w:rPr>
              <w:t>Landesgesetz</w:t>
            </w:r>
            <w:r w:rsidR="00B002A9" w:rsidRPr="62270F7C">
              <w:rPr>
                <w:rFonts w:ascii="Arial" w:hAnsi="Arial" w:cs="Arial"/>
                <w:sz w:val="22"/>
                <w:szCs w:val="22"/>
              </w:rPr>
              <w:t>“ bezeichnet,</w:t>
            </w:r>
            <w:r w:rsidRPr="62270F7C">
              <w:rPr>
                <w:rFonts w:ascii="Arial" w:hAnsi="Arial" w:cs="Arial"/>
                <w:sz w:val="22"/>
                <w:szCs w:val="22"/>
              </w:rPr>
              <w:t xml:space="preserve"> in Artikel </w:t>
            </w:r>
            <w:r w:rsidR="00B002A9" w:rsidRPr="62270F7C">
              <w:rPr>
                <w:rFonts w:ascii="Arial" w:hAnsi="Arial" w:cs="Arial"/>
                <w:sz w:val="22"/>
                <w:szCs w:val="22"/>
              </w:rPr>
              <w:t>5</w:t>
            </w:r>
            <w:r w:rsidRPr="62270F7C">
              <w:rPr>
                <w:rFonts w:ascii="Arial" w:hAnsi="Arial" w:cs="Arial"/>
                <w:sz w:val="22"/>
                <w:szCs w:val="22"/>
              </w:rPr>
              <w:t xml:space="preserve">1 </w:t>
            </w:r>
            <w:r w:rsidR="00B002A9" w:rsidRPr="62270F7C">
              <w:rPr>
                <w:rFonts w:ascii="Arial" w:hAnsi="Arial" w:cs="Arial"/>
                <w:sz w:val="22"/>
                <w:szCs w:val="22"/>
              </w:rPr>
              <w:t xml:space="preserve">den Gemeinden </w:t>
            </w:r>
            <w:r w:rsidRPr="62270F7C">
              <w:rPr>
                <w:rFonts w:ascii="Arial" w:hAnsi="Arial" w:cs="Arial"/>
                <w:sz w:val="22"/>
                <w:szCs w:val="22"/>
              </w:rPr>
              <w:t xml:space="preserve">die </w:t>
            </w:r>
            <w:r w:rsidR="00B002A9" w:rsidRPr="62270F7C">
              <w:rPr>
                <w:rFonts w:ascii="Arial" w:hAnsi="Arial" w:cs="Arial"/>
                <w:sz w:val="22"/>
                <w:szCs w:val="22"/>
              </w:rPr>
              <w:t>Erarbeitung</w:t>
            </w:r>
            <w:r w:rsidRPr="62270F7C">
              <w:rPr>
                <w:rFonts w:ascii="Arial" w:hAnsi="Arial" w:cs="Arial"/>
                <w:sz w:val="22"/>
                <w:szCs w:val="22"/>
              </w:rPr>
              <w:t xml:space="preserve"> </w:t>
            </w:r>
            <w:r w:rsidR="00B002A9" w:rsidRPr="62270F7C">
              <w:rPr>
                <w:rFonts w:ascii="Arial" w:hAnsi="Arial" w:cs="Arial"/>
                <w:sz w:val="22"/>
                <w:szCs w:val="22"/>
              </w:rPr>
              <w:t>des Entwicklungsprogramms für Raum und Landschaft</w:t>
            </w:r>
            <w:r w:rsidR="007A0FB5" w:rsidRPr="62270F7C">
              <w:rPr>
                <w:rFonts w:ascii="Arial" w:hAnsi="Arial" w:cs="Arial"/>
                <w:sz w:val="22"/>
                <w:szCs w:val="22"/>
              </w:rPr>
              <w:t>, in der Folge als „</w:t>
            </w:r>
            <w:r w:rsidR="007A0FB5" w:rsidRPr="62270F7C">
              <w:rPr>
                <w:rFonts w:ascii="Arial" w:hAnsi="Arial" w:cs="Arial"/>
                <w:b/>
                <w:bCs/>
                <w:sz w:val="22"/>
                <w:szCs w:val="22"/>
              </w:rPr>
              <w:t>Gemeindeentwicklungsprogramm</w:t>
            </w:r>
            <w:r w:rsidR="007A0FB5" w:rsidRPr="62270F7C">
              <w:rPr>
                <w:rFonts w:ascii="Arial" w:hAnsi="Arial" w:cs="Arial"/>
                <w:sz w:val="22"/>
                <w:szCs w:val="22"/>
              </w:rPr>
              <w:t>“ oder „</w:t>
            </w:r>
            <w:r w:rsidR="007A0FB5" w:rsidRPr="62270F7C">
              <w:rPr>
                <w:rFonts w:ascii="Arial" w:hAnsi="Arial" w:cs="Arial"/>
                <w:b/>
                <w:bCs/>
                <w:sz w:val="22"/>
                <w:szCs w:val="22"/>
              </w:rPr>
              <w:t>GProRL</w:t>
            </w:r>
            <w:r w:rsidR="007A0FB5" w:rsidRPr="62270F7C">
              <w:rPr>
                <w:rFonts w:ascii="Arial" w:hAnsi="Arial" w:cs="Arial"/>
                <w:sz w:val="22"/>
                <w:szCs w:val="22"/>
              </w:rPr>
              <w:t xml:space="preserve">“ bezeichnet, </w:t>
            </w:r>
            <w:r w:rsidR="00B002A9" w:rsidRPr="62270F7C">
              <w:rPr>
                <w:rFonts w:ascii="Arial" w:hAnsi="Arial" w:cs="Arial"/>
                <w:sz w:val="22"/>
                <w:szCs w:val="22"/>
              </w:rPr>
              <w:t xml:space="preserve">als </w:t>
            </w:r>
            <w:r w:rsidR="00B002A9" w:rsidRPr="62270F7C">
              <w:rPr>
                <w:rFonts w:ascii="Arial" w:hAnsi="Arial" w:cs="Arial"/>
                <w:sz w:val="22"/>
                <w:szCs w:val="22"/>
              </w:rPr>
              <w:lastRenderedPageBreak/>
              <w:t>langfristiges Planungsinstrument vorschreibt, welches nach dem Verfahren laut Artikel 53 des Landesgesetzes zu genehmigen ist</w:t>
            </w:r>
            <w:r w:rsidRPr="62270F7C">
              <w:rPr>
                <w:rFonts w:ascii="Arial" w:hAnsi="Arial" w:cs="Arial"/>
                <w:sz w:val="22"/>
                <w:szCs w:val="22"/>
              </w:rPr>
              <w:t>;</w:t>
            </w:r>
          </w:p>
        </w:tc>
        <w:tc>
          <w:tcPr>
            <w:tcW w:w="310" w:type="dxa"/>
            <w:shd w:val="clear" w:color="auto" w:fill="FFFFFF" w:themeFill="background1"/>
          </w:tcPr>
          <w:p w14:paraId="370D1C93" w14:textId="77777777" w:rsidR="00D66AF2" w:rsidRPr="002D24CE" w:rsidRDefault="00D66AF2" w:rsidP="00D32DF1">
            <w:pPr>
              <w:pStyle w:val="StandardWeb"/>
              <w:spacing w:beforeAutospacing="0" w:after="0" w:line="240" w:lineRule="auto"/>
              <w:ind w:left="357" w:right="142" w:hanging="357"/>
              <w:rPr>
                <w:rFonts w:ascii="Arial" w:hAnsi="Arial" w:cs="Arial"/>
                <w:b/>
                <w:bCs/>
                <w:color w:val="auto"/>
                <w:sz w:val="22"/>
                <w:szCs w:val="22"/>
              </w:rPr>
            </w:pPr>
          </w:p>
        </w:tc>
        <w:tc>
          <w:tcPr>
            <w:tcW w:w="4460" w:type="dxa"/>
            <w:shd w:val="clear" w:color="auto" w:fill="FFFFFF" w:themeFill="background1"/>
            <w:tcMar>
              <w:left w:w="-2" w:type="dxa"/>
            </w:tcMar>
          </w:tcPr>
          <w:p w14:paraId="0D0E1650" w14:textId="4204F793" w:rsidR="00D66AF2" w:rsidRPr="002D24CE" w:rsidRDefault="00D66AF2" w:rsidP="00D32DF1">
            <w:pPr>
              <w:pStyle w:val="StandardWeb"/>
              <w:numPr>
                <w:ilvl w:val="0"/>
                <w:numId w:val="35"/>
              </w:numPr>
              <w:spacing w:beforeAutospacing="0" w:after="0" w:line="240" w:lineRule="auto"/>
              <w:ind w:left="357" w:right="142" w:hanging="357"/>
              <w:rPr>
                <w:rFonts w:ascii="Arial" w:hAnsi="Arial" w:cs="Arial"/>
                <w:color w:val="auto"/>
                <w:sz w:val="22"/>
                <w:szCs w:val="22"/>
                <w:lang w:val="it-IT"/>
              </w:rPr>
            </w:pPr>
            <w:r w:rsidRPr="62270F7C">
              <w:rPr>
                <w:rFonts w:ascii="Arial" w:hAnsi="Arial" w:cs="Arial"/>
                <w:color w:val="auto"/>
                <w:sz w:val="22"/>
                <w:szCs w:val="22"/>
                <w:lang w:val="it-IT"/>
              </w:rPr>
              <w:t xml:space="preserve">che la legge provinciale </w:t>
            </w:r>
            <w:r w:rsidR="00A33CD4" w:rsidRPr="62270F7C">
              <w:rPr>
                <w:rFonts w:ascii="Arial" w:hAnsi="Arial" w:cs="Arial"/>
                <w:color w:val="auto"/>
                <w:sz w:val="22"/>
                <w:szCs w:val="22"/>
                <w:lang w:val="it-IT"/>
              </w:rPr>
              <w:t>del 10 luglio 2018, n. 9 "Territorio e paesaggio", di seguito denominata "</w:t>
            </w:r>
            <w:r w:rsidR="00A33CD4" w:rsidRPr="62270F7C">
              <w:rPr>
                <w:rFonts w:ascii="Arial" w:hAnsi="Arial" w:cs="Arial"/>
                <w:b/>
                <w:bCs/>
                <w:color w:val="auto"/>
                <w:sz w:val="22"/>
                <w:szCs w:val="22"/>
                <w:lang w:val="it-IT"/>
              </w:rPr>
              <w:t>legge provinciale</w:t>
            </w:r>
            <w:r w:rsidR="00A33CD4" w:rsidRPr="62270F7C">
              <w:rPr>
                <w:rFonts w:ascii="Arial" w:hAnsi="Arial" w:cs="Arial"/>
                <w:color w:val="auto"/>
                <w:sz w:val="22"/>
                <w:szCs w:val="22"/>
                <w:lang w:val="it-IT"/>
              </w:rPr>
              <w:t>", all'articolo 51 impone ai Comuni di elaborare il programma di sviluppo comunale per il territorio e il paesaggio</w:t>
            </w:r>
            <w:r w:rsidR="00451636" w:rsidRPr="62270F7C">
              <w:rPr>
                <w:rFonts w:ascii="Arial" w:hAnsi="Arial" w:cs="Arial"/>
                <w:color w:val="auto"/>
                <w:sz w:val="22"/>
                <w:szCs w:val="22"/>
                <w:lang w:val="it-IT"/>
              </w:rPr>
              <w:t>, di seguito denominato “</w:t>
            </w:r>
            <w:r w:rsidR="00451636" w:rsidRPr="62270F7C">
              <w:rPr>
                <w:rFonts w:ascii="Arial" w:hAnsi="Arial" w:cs="Arial"/>
                <w:b/>
                <w:bCs/>
                <w:color w:val="auto"/>
                <w:sz w:val="22"/>
                <w:szCs w:val="22"/>
                <w:lang w:val="it-IT"/>
              </w:rPr>
              <w:t>programma di sviluppo comunale</w:t>
            </w:r>
            <w:r w:rsidR="00451636" w:rsidRPr="62270F7C">
              <w:rPr>
                <w:rFonts w:ascii="Arial" w:hAnsi="Arial" w:cs="Arial"/>
                <w:color w:val="auto"/>
                <w:sz w:val="22"/>
                <w:szCs w:val="22"/>
                <w:lang w:val="it-IT"/>
              </w:rPr>
              <w:t>” o “</w:t>
            </w:r>
            <w:r w:rsidR="00A33CD4" w:rsidRPr="62270F7C">
              <w:rPr>
                <w:rFonts w:ascii="Arial" w:hAnsi="Arial" w:cs="Arial"/>
                <w:b/>
                <w:bCs/>
                <w:color w:val="auto"/>
                <w:sz w:val="22"/>
                <w:szCs w:val="22"/>
                <w:lang w:val="it-IT"/>
              </w:rPr>
              <w:t>PSCTP</w:t>
            </w:r>
            <w:r w:rsidR="00451636" w:rsidRPr="62270F7C">
              <w:rPr>
                <w:rFonts w:ascii="Arial" w:hAnsi="Arial" w:cs="Arial"/>
                <w:color w:val="auto"/>
                <w:sz w:val="22"/>
                <w:szCs w:val="22"/>
                <w:lang w:val="it-IT"/>
              </w:rPr>
              <w:t>”,</w:t>
            </w:r>
            <w:r w:rsidR="00A33CD4" w:rsidRPr="62270F7C">
              <w:rPr>
                <w:rFonts w:ascii="Arial" w:hAnsi="Arial" w:cs="Arial"/>
                <w:color w:val="auto"/>
                <w:sz w:val="22"/>
                <w:szCs w:val="22"/>
                <w:lang w:val="it-IT"/>
              </w:rPr>
              <w:t xml:space="preserve"> quale </w:t>
            </w:r>
            <w:r w:rsidR="00A33CD4" w:rsidRPr="62270F7C">
              <w:rPr>
                <w:rFonts w:ascii="Arial" w:hAnsi="Arial" w:cs="Arial"/>
                <w:color w:val="auto"/>
                <w:sz w:val="22"/>
                <w:szCs w:val="22"/>
                <w:lang w:val="it-IT"/>
              </w:rPr>
              <w:lastRenderedPageBreak/>
              <w:t>strumento di programmazione a lungo termine, che deve essere approvato secondo la procedura di cui all'articolo 53 della legge provinciale;</w:t>
            </w:r>
          </w:p>
        </w:tc>
      </w:tr>
      <w:tr w:rsidR="007430C8" w:rsidRPr="004121F1" w14:paraId="7798C05B" w14:textId="77777777" w:rsidTr="5870D88F">
        <w:trPr>
          <w:jc w:val="center"/>
        </w:trPr>
        <w:tc>
          <w:tcPr>
            <w:tcW w:w="4593" w:type="dxa"/>
            <w:shd w:val="clear" w:color="auto" w:fill="FFFFFF" w:themeFill="background1"/>
            <w:tcMar>
              <w:left w:w="-2" w:type="dxa"/>
            </w:tcMar>
          </w:tcPr>
          <w:p w14:paraId="7B7C10DD" w14:textId="4E0C6645" w:rsidR="007A0FB5" w:rsidRPr="002D24CE" w:rsidRDefault="007A0FB5" w:rsidP="00D32DF1">
            <w:pPr>
              <w:pStyle w:val="western"/>
              <w:numPr>
                <w:ilvl w:val="0"/>
                <w:numId w:val="36"/>
              </w:numPr>
              <w:spacing w:beforeAutospacing="0" w:after="0" w:line="240" w:lineRule="auto"/>
              <w:ind w:left="357" w:right="142" w:hanging="357"/>
              <w:rPr>
                <w:rFonts w:ascii="Arial" w:hAnsi="Arial" w:cs="Arial"/>
                <w:sz w:val="22"/>
                <w:szCs w:val="22"/>
              </w:rPr>
            </w:pPr>
            <w:r w:rsidRPr="62270F7C">
              <w:rPr>
                <w:rFonts w:ascii="Arial" w:hAnsi="Arial" w:cs="Arial"/>
                <w:sz w:val="22"/>
                <w:szCs w:val="22"/>
              </w:rPr>
              <w:lastRenderedPageBreak/>
              <w:t>dass die Landesregierung mit Beschluss vom 24.8.2021 Nr. 741 den technischen Leitfaden für die Ausarbeitung des Gemeindeentwicklungsprogramms in der Folge als „</w:t>
            </w:r>
            <w:r w:rsidRPr="62270F7C">
              <w:rPr>
                <w:rFonts w:ascii="Arial" w:hAnsi="Arial" w:cs="Arial"/>
                <w:b/>
                <w:bCs/>
                <w:sz w:val="22"/>
                <w:szCs w:val="22"/>
              </w:rPr>
              <w:t>technischer Leitfaden</w:t>
            </w:r>
            <w:r w:rsidRPr="62270F7C">
              <w:rPr>
                <w:rFonts w:ascii="Arial" w:hAnsi="Arial" w:cs="Arial"/>
                <w:sz w:val="22"/>
                <w:szCs w:val="22"/>
              </w:rPr>
              <w:t>“ bezeichnet,</w:t>
            </w:r>
            <w:r w:rsidR="00451636" w:rsidRPr="62270F7C">
              <w:rPr>
                <w:rFonts w:ascii="Arial" w:hAnsi="Arial" w:cs="Arial"/>
                <w:sz w:val="22"/>
                <w:szCs w:val="22"/>
              </w:rPr>
              <w:t xml:space="preserve"> genehmigt hat</w:t>
            </w:r>
            <w:r w:rsidR="00C70AF7">
              <w:rPr>
                <w:rFonts w:ascii="Arial" w:hAnsi="Arial" w:cs="Arial"/>
                <w:sz w:val="22"/>
                <w:szCs w:val="22"/>
              </w:rPr>
              <w:t>;</w:t>
            </w:r>
          </w:p>
        </w:tc>
        <w:tc>
          <w:tcPr>
            <w:tcW w:w="310" w:type="dxa"/>
            <w:shd w:val="clear" w:color="auto" w:fill="FFFFFF" w:themeFill="background1"/>
          </w:tcPr>
          <w:p w14:paraId="619FEF89" w14:textId="77777777" w:rsidR="007A0FB5" w:rsidRPr="002D24CE" w:rsidRDefault="007A0FB5" w:rsidP="00D32DF1">
            <w:pPr>
              <w:pStyle w:val="StandardWeb"/>
              <w:spacing w:beforeAutospacing="0" w:after="0" w:line="240" w:lineRule="auto"/>
              <w:ind w:left="357" w:right="142" w:hanging="357"/>
              <w:rPr>
                <w:rFonts w:ascii="Arial" w:hAnsi="Arial" w:cs="Arial"/>
                <w:b/>
                <w:bCs/>
                <w:color w:val="auto"/>
                <w:sz w:val="22"/>
                <w:szCs w:val="22"/>
              </w:rPr>
            </w:pPr>
          </w:p>
        </w:tc>
        <w:tc>
          <w:tcPr>
            <w:tcW w:w="4460" w:type="dxa"/>
            <w:shd w:val="clear" w:color="auto" w:fill="FFFFFF" w:themeFill="background1"/>
            <w:tcMar>
              <w:left w:w="-2" w:type="dxa"/>
            </w:tcMar>
          </w:tcPr>
          <w:p w14:paraId="4FB54159" w14:textId="654E7AB4" w:rsidR="007A0FB5" w:rsidRPr="00451636" w:rsidRDefault="00451636" w:rsidP="00D32DF1">
            <w:pPr>
              <w:pStyle w:val="StandardWeb"/>
              <w:numPr>
                <w:ilvl w:val="0"/>
                <w:numId w:val="35"/>
              </w:numPr>
              <w:spacing w:beforeAutospacing="0" w:after="0" w:line="240" w:lineRule="auto"/>
              <w:ind w:left="357" w:right="142" w:hanging="357"/>
              <w:rPr>
                <w:rFonts w:ascii="Arial" w:hAnsi="Arial" w:cs="Arial"/>
                <w:color w:val="auto"/>
                <w:sz w:val="22"/>
                <w:szCs w:val="22"/>
                <w:lang w:val="it-IT"/>
              </w:rPr>
            </w:pPr>
            <w:r w:rsidRPr="62270F7C">
              <w:rPr>
                <w:rFonts w:ascii="Arial" w:hAnsi="Arial" w:cs="Arial"/>
                <w:color w:val="auto"/>
                <w:sz w:val="22"/>
                <w:szCs w:val="22"/>
                <w:lang w:val="it-IT"/>
              </w:rPr>
              <w:t xml:space="preserve">che, con deliberazione del 24.8.2021 n. 741, la </w:t>
            </w:r>
            <w:r w:rsidR="001925CA">
              <w:rPr>
                <w:rFonts w:ascii="Arial" w:hAnsi="Arial" w:cs="Arial"/>
                <w:color w:val="auto"/>
                <w:sz w:val="22"/>
                <w:szCs w:val="22"/>
                <w:lang w:val="it-IT"/>
              </w:rPr>
              <w:t>G</w:t>
            </w:r>
            <w:r w:rsidR="001925CA" w:rsidRPr="62270F7C">
              <w:rPr>
                <w:rFonts w:ascii="Arial" w:hAnsi="Arial" w:cs="Arial"/>
                <w:color w:val="auto"/>
                <w:sz w:val="22"/>
                <w:szCs w:val="22"/>
                <w:lang w:val="it-IT"/>
              </w:rPr>
              <w:t xml:space="preserve">iunta </w:t>
            </w:r>
            <w:r w:rsidRPr="62270F7C">
              <w:rPr>
                <w:rFonts w:ascii="Arial" w:hAnsi="Arial" w:cs="Arial"/>
                <w:color w:val="auto"/>
                <w:sz w:val="22"/>
                <w:szCs w:val="22"/>
                <w:lang w:val="it-IT"/>
              </w:rPr>
              <w:t>provinciale ha approvato le linee guida tecniche per l’elaborazione del programma di sviluppo comunale di seguito denominate “</w:t>
            </w:r>
            <w:r w:rsidRPr="62270F7C">
              <w:rPr>
                <w:rFonts w:ascii="Arial" w:hAnsi="Arial" w:cs="Arial"/>
                <w:b/>
                <w:bCs/>
                <w:color w:val="auto"/>
                <w:sz w:val="22"/>
                <w:szCs w:val="22"/>
                <w:lang w:val="it-IT"/>
              </w:rPr>
              <w:t>linee guida tecniche</w:t>
            </w:r>
            <w:r w:rsidR="00C70AF7">
              <w:rPr>
                <w:rFonts w:ascii="Arial" w:hAnsi="Arial" w:cs="Arial"/>
                <w:b/>
                <w:bCs/>
                <w:color w:val="auto"/>
                <w:sz w:val="22"/>
                <w:szCs w:val="22"/>
                <w:lang w:val="it-IT"/>
              </w:rPr>
              <w:t>”;</w:t>
            </w:r>
          </w:p>
        </w:tc>
      </w:tr>
      <w:tr w:rsidR="007430C8" w:rsidRPr="004121F1" w14:paraId="7E3FE90E" w14:textId="77777777" w:rsidTr="5870D88F">
        <w:trPr>
          <w:jc w:val="center"/>
        </w:trPr>
        <w:tc>
          <w:tcPr>
            <w:tcW w:w="4593" w:type="dxa"/>
            <w:shd w:val="clear" w:color="auto" w:fill="FFFFFF" w:themeFill="background1"/>
            <w:tcMar>
              <w:left w:w="-2" w:type="dxa"/>
            </w:tcMar>
          </w:tcPr>
          <w:p w14:paraId="34BFEB19" w14:textId="5FFB3515" w:rsidR="00621A85" w:rsidRDefault="00621A85" w:rsidP="00D32DF1">
            <w:pPr>
              <w:pStyle w:val="western"/>
              <w:numPr>
                <w:ilvl w:val="0"/>
                <w:numId w:val="36"/>
              </w:numPr>
              <w:spacing w:beforeAutospacing="0" w:after="0" w:line="240" w:lineRule="auto"/>
              <w:ind w:left="357" w:right="142" w:hanging="357"/>
              <w:rPr>
                <w:rFonts w:ascii="Arial" w:hAnsi="Arial" w:cs="Arial"/>
                <w:sz w:val="22"/>
                <w:szCs w:val="22"/>
              </w:rPr>
            </w:pPr>
            <w:r w:rsidRPr="62270F7C">
              <w:rPr>
                <w:rFonts w:ascii="Arial" w:hAnsi="Arial" w:cs="Arial"/>
                <w:sz w:val="22"/>
                <w:szCs w:val="22"/>
              </w:rPr>
              <w:t>dass laut den Prämissen des technischen Leitfadens die Gemeinde</w:t>
            </w:r>
            <w:r w:rsidRPr="00AF32CC">
              <w:rPr>
                <w:rFonts w:ascii="Arial" w:hAnsi="Arial" w:cs="Arial"/>
                <w:sz w:val="22"/>
                <w:szCs w:val="22"/>
              </w:rPr>
              <w:t xml:space="preserve"> </w:t>
            </w:r>
            <w:r w:rsidRPr="62270F7C">
              <w:rPr>
                <w:rFonts w:ascii="Arial" w:hAnsi="Arial" w:cs="Arial"/>
                <w:sz w:val="22"/>
                <w:szCs w:val="22"/>
              </w:rPr>
              <w:t>mit Beschluss des Gemeinderates bzw. für Gemeinden mit mehr als 10.000 Einwohnern mit Beschluss des Gemeindeausschusses, die Einleitung der Planungstätigkeit beschließt, in der Folge auch als „</w:t>
            </w:r>
            <w:r w:rsidRPr="62270F7C">
              <w:rPr>
                <w:rFonts w:ascii="Arial" w:hAnsi="Arial" w:cs="Arial"/>
                <w:b/>
                <w:bCs/>
                <w:sz w:val="22"/>
                <w:szCs w:val="22"/>
              </w:rPr>
              <w:t>Einleitungsbeschluss der Planungstätigkei</w:t>
            </w:r>
            <w:r w:rsidRPr="62270F7C">
              <w:rPr>
                <w:rFonts w:ascii="Arial" w:hAnsi="Arial" w:cs="Arial"/>
                <w:sz w:val="22"/>
                <w:szCs w:val="22"/>
              </w:rPr>
              <w:t>t“ bezeichnet;</w:t>
            </w:r>
          </w:p>
        </w:tc>
        <w:tc>
          <w:tcPr>
            <w:tcW w:w="310" w:type="dxa"/>
            <w:shd w:val="clear" w:color="auto" w:fill="FFFFFF" w:themeFill="background1"/>
          </w:tcPr>
          <w:p w14:paraId="41AAEE68" w14:textId="77777777" w:rsidR="00621A85" w:rsidRPr="002D24CE" w:rsidRDefault="00621A85" w:rsidP="00D32DF1">
            <w:pPr>
              <w:pStyle w:val="StandardWeb"/>
              <w:spacing w:beforeAutospacing="0" w:after="0" w:line="240" w:lineRule="auto"/>
              <w:ind w:left="357" w:right="142" w:hanging="357"/>
              <w:rPr>
                <w:rFonts w:ascii="Arial" w:hAnsi="Arial" w:cs="Arial"/>
                <w:b/>
                <w:bCs/>
                <w:color w:val="auto"/>
                <w:sz w:val="22"/>
                <w:szCs w:val="22"/>
              </w:rPr>
            </w:pPr>
          </w:p>
        </w:tc>
        <w:tc>
          <w:tcPr>
            <w:tcW w:w="4460" w:type="dxa"/>
            <w:shd w:val="clear" w:color="auto" w:fill="FFFFFF" w:themeFill="background1"/>
            <w:tcMar>
              <w:left w:w="-2" w:type="dxa"/>
            </w:tcMar>
          </w:tcPr>
          <w:p w14:paraId="5588DAD4" w14:textId="3B176518" w:rsidR="00621A85" w:rsidRPr="00621A85" w:rsidRDefault="00621A85" w:rsidP="00D32DF1">
            <w:pPr>
              <w:pStyle w:val="StandardWeb"/>
              <w:numPr>
                <w:ilvl w:val="0"/>
                <w:numId w:val="35"/>
              </w:numPr>
              <w:spacing w:beforeAutospacing="0" w:after="0" w:line="240" w:lineRule="auto"/>
              <w:ind w:left="357" w:right="142" w:hanging="357"/>
              <w:rPr>
                <w:rFonts w:ascii="Arial" w:hAnsi="Arial" w:cs="Arial"/>
                <w:color w:val="auto"/>
                <w:sz w:val="22"/>
                <w:szCs w:val="22"/>
                <w:lang w:val="it-IT"/>
              </w:rPr>
            </w:pPr>
            <w:r w:rsidRPr="62270F7C">
              <w:rPr>
                <w:rFonts w:ascii="Arial" w:hAnsi="Arial" w:cs="Arial"/>
                <w:color w:val="auto"/>
                <w:sz w:val="22"/>
                <w:szCs w:val="22"/>
                <w:lang w:val="it-IT"/>
              </w:rPr>
              <w:t xml:space="preserve">che, secondo le premesse delle linee guida tecniche, il </w:t>
            </w:r>
            <w:r w:rsidR="001925CA">
              <w:rPr>
                <w:rFonts w:ascii="Arial" w:hAnsi="Arial" w:cs="Arial"/>
                <w:color w:val="auto"/>
                <w:sz w:val="22"/>
                <w:szCs w:val="22"/>
                <w:lang w:val="it-IT"/>
              </w:rPr>
              <w:t>C</w:t>
            </w:r>
            <w:r w:rsidR="001925CA" w:rsidRPr="62270F7C">
              <w:rPr>
                <w:rFonts w:ascii="Arial" w:hAnsi="Arial" w:cs="Arial"/>
                <w:color w:val="auto"/>
                <w:sz w:val="22"/>
                <w:szCs w:val="22"/>
                <w:lang w:val="it-IT"/>
              </w:rPr>
              <w:t xml:space="preserve">omune </w:t>
            </w:r>
            <w:r w:rsidRPr="62270F7C">
              <w:rPr>
                <w:rFonts w:ascii="Arial" w:hAnsi="Arial" w:cs="Arial"/>
                <w:color w:val="auto"/>
                <w:sz w:val="22"/>
                <w:szCs w:val="22"/>
                <w:lang w:val="it-IT"/>
              </w:rPr>
              <w:t xml:space="preserve">decide di avviare le attività di pianificazione con deliberazione del </w:t>
            </w:r>
            <w:r w:rsidR="001925CA">
              <w:rPr>
                <w:rFonts w:ascii="Arial" w:hAnsi="Arial" w:cs="Arial"/>
                <w:color w:val="auto"/>
                <w:sz w:val="22"/>
                <w:szCs w:val="22"/>
                <w:lang w:val="it-IT"/>
              </w:rPr>
              <w:t>C</w:t>
            </w:r>
            <w:r w:rsidR="001925CA" w:rsidRPr="62270F7C">
              <w:rPr>
                <w:rFonts w:ascii="Arial" w:hAnsi="Arial" w:cs="Arial"/>
                <w:color w:val="auto"/>
                <w:sz w:val="22"/>
                <w:szCs w:val="22"/>
                <w:lang w:val="it-IT"/>
              </w:rPr>
              <w:t xml:space="preserve">onsiglio </w:t>
            </w:r>
            <w:r w:rsidRPr="62270F7C">
              <w:rPr>
                <w:rFonts w:ascii="Arial" w:hAnsi="Arial" w:cs="Arial"/>
                <w:color w:val="auto"/>
                <w:sz w:val="22"/>
                <w:szCs w:val="22"/>
                <w:lang w:val="it-IT"/>
              </w:rPr>
              <w:t xml:space="preserve">comunale o, per i </w:t>
            </w:r>
            <w:r w:rsidR="001925CA">
              <w:rPr>
                <w:rFonts w:ascii="Arial" w:hAnsi="Arial" w:cs="Arial"/>
                <w:color w:val="auto"/>
                <w:sz w:val="22"/>
                <w:szCs w:val="22"/>
                <w:lang w:val="it-IT"/>
              </w:rPr>
              <w:t>C</w:t>
            </w:r>
            <w:r w:rsidR="001925CA" w:rsidRPr="62270F7C">
              <w:rPr>
                <w:rFonts w:ascii="Arial" w:hAnsi="Arial" w:cs="Arial"/>
                <w:color w:val="auto"/>
                <w:sz w:val="22"/>
                <w:szCs w:val="22"/>
                <w:lang w:val="it-IT"/>
              </w:rPr>
              <w:t xml:space="preserve">omuni </w:t>
            </w:r>
            <w:r w:rsidRPr="62270F7C">
              <w:rPr>
                <w:rFonts w:ascii="Arial" w:hAnsi="Arial" w:cs="Arial"/>
                <w:color w:val="auto"/>
                <w:sz w:val="22"/>
                <w:szCs w:val="22"/>
                <w:lang w:val="it-IT"/>
              </w:rPr>
              <w:t xml:space="preserve">con più di 10.000 abitanti, con deliberazione della </w:t>
            </w:r>
            <w:r w:rsidR="001925CA">
              <w:rPr>
                <w:rFonts w:ascii="Arial" w:hAnsi="Arial" w:cs="Arial"/>
                <w:color w:val="auto"/>
                <w:sz w:val="22"/>
                <w:szCs w:val="22"/>
                <w:lang w:val="it-IT"/>
              </w:rPr>
              <w:t>G</w:t>
            </w:r>
            <w:r w:rsidR="001925CA" w:rsidRPr="62270F7C">
              <w:rPr>
                <w:rFonts w:ascii="Arial" w:hAnsi="Arial" w:cs="Arial"/>
                <w:color w:val="auto"/>
                <w:sz w:val="22"/>
                <w:szCs w:val="22"/>
                <w:lang w:val="it-IT"/>
              </w:rPr>
              <w:t xml:space="preserve">iunta </w:t>
            </w:r>
            <w:r w:rsidRPr="62270F7C">
              <w:rPr>
                <w:rFonts w:ascii="Arial" w:hAnsi="Arial" w:cs="Arial"/>
                <w:color w:val="auto"/>
                <w:sz w:val="22"/>
                <w:szCs w:val="22"/>
                <w:lang w:val="it-IT"/>
              </w:rPr>
              <w:t>comunale, di seguito denominata “</w:t>
            </w:r>
            <w:r w:rsidRPr="62270F7C">
              <w:rPr>
                <w:rFonts w:ascii="Arial" w:hAnsi="Arial" w:cs="Arial"/>
                <w:b/>
                <w:bCs/>
                <w:color w:val="auto"/>
                <w:sz w:val="22"/>
                <w:szCs w:val="22"/>
                <w:lang w:val="it-IT"/>
              </w:rPr>
              <w:t xml:space="preserve">deliberazione di avvio </w:t>
            </w:r>
            <w:r w:rsidR="00DC70B1" w:rsidRPr="62270F7C">
              <w:rPr>
                <w:rFonts w:ascii="Arial" w:hAnsi="Arial" w:cs="Arial"/>
                <w:b/>
                <w:bCs/>
                <w:color w:val="auto"/>
                <w:sz w:val="22"/>
                <w:szCs w:val="22"/>
                <w:lang w:val="it-IT"/>
              </w:rPr>
              <w:t>dell’</w:t>
            </w:r>
            <w:r w:rsidRPr="62270F7C">
              <w:rPr>
                <w:rFonts w:ascii="Arial" w:hAnsi="Arial" w:cs="Arial"/>
                <w:b/>
                <w:bCs/>
                <w:color w:val="auto"/>
                <w:sz w:val="22"/>
                <w:szCs w:val="22"/>
                <w:lang w:val="it-IT"/>
              </w:rPr>
              <w:t>attività di pianificazione</w:t>
            </w:r>
            <w:r w:rsidRPr="62270F7C">
              <w:rPr>
                <w:rFonts w:ascii="Arial" w:hAnsi="Arial" w:cs="Arial"/>
                <w:color w:val="auto"/>
                <w:sz w:val="22"/>
                <w:szCs w:val="22"/>
                <w:lang w:val="it-IT"/>
              </w:rPr>
              <w:t>”;</w:t>
            </w:r>
          </w:p>
        </w:tc>
      </w:tr>
      <w:tr w:rsidR="007430C8" w:rsidRPr="004121F1" w14:paraId="5D84E125" w14:textId="77777777" w:rsidTr="5870D88F">
        <w:trPr>
          <w:jc w:val="center"/>
        </w:trPr>
        <w:tc>
          <w:tcPr>
            <w:tcW w:w="4593" w:type="dxa"/>
            <w:shd w:val="clear" w:color="auto" w:fill="FFFFFF" w:themeFill="background1"/>
            <w:tcMar>
              <w:left w:w="-2" w:type="dxa"/>
            </w:tcMar>
          </w:tcPr>
          <w:p w14:paraId="5BAC79F6" w14:textId="176FB77A" w:rsidR="00D07EF4" w:rsidRPr="002D24CE" w:rsidRDefault="00D07EF4" w:rsidP="00D32DF1">
            <w:pPr>
              <w:pStyle w:val="western"/>
              <w:numPr>
                <w:ilvl w:val="0"/>
                <w:numId w:val="36"/>
              </w:numPr>
              <w:spacing w:beforeAutospacing="0" w:after="0" w:line="240" w:lineRule="auto"/>
              <w:ind w:left="357" w:right="142" w:hanging="357"/>
              <w:rPr>
                <w:rFonts w:ascii="Arial" w:hAnsi="Arial" w:cs="Arial"/>
                <w:sz w:val="22"/>
                <w:szCs w:val="22"/>
              </w:rPr>
            </w:pPr>
            <w:r w:rsidRPr="62270F7C">
              <w:rPr>
                <w:rFonts w:ascii="Arial" w:hAnsi="Arial" w:cs="Arial"/>
                <w:sz w:val="22"/>
                <w:szCs w:val="22"/>
              </w:rPr>
              <w:t>dass das Land gemäß Artikel 51 Absatz 5/bis des Landesgesetzes die zwischengemeindliche Zusammenarbeit bei der Ausarbeitung des Gemeindeentwicklungsprogramms durch Beiträge finanziert und dass die Höhe und die Kriterien für die Vergabe der Beiträge mit der Vereinbarung über die Gemeindenfinanzierung laut Artikel 2 des Landesgesetzes vom 14. Februar 1992, Nr. 6, in geltender Fassung, festgelegt werden;</w:t>
            </w:r>
          </w:p>
        </w:tc>
        <w:tc>
          <w:tcPr>
            <w:tcW w:w="310" w:type="dxa"/>
            <w:shd w:val="clear" w:color="auto" w:fill="FFFFFF" w:themeFill="background1"/>
          </w:tcPr>
          <w:p w14:paraId="02CFB08E" w14:textId="77777777" w:rsidR="00D07EF4" w:rsidRPr="002D24CE" w:rsidRDefault="00D07EF4" w:rsidP="00D32DF1">
            <w:pPr>
              <w:pStyle w:val="StandardWeb"/>
              <w:spacing w:beforeAutospacing="0" w:after="0" w:line="240" w:lineRule="auto"/>
              <w:ind w:left="357" w:right="142" w:hanging="357"/>
              <w:rPr>
                <w:rFonts w:ascii="Arial" w:hAnsi="Arial" w:cs="Arial"/>
                <w:b/>
                <w:bCs/>
                <w:color w:val="auto"/>
                <w:sz w:val="22"/>
                <w:szCs w:val="22"/>
              </w:rPr>
            </w:pPr>
          </w:p>
        </w:tc>
        <w:tc>
          <w:tcPr>
            <w:tcW w:w="4460" w:type="dxa"/>
            <w:shd w:val="clear" w:color="auto" w:fill="FFFFFF" w:themeFill="background1"/>
            <w:tcMar>
              <w:left w:w="-2" w:type="dxa"/>
            </w:tcMar>
          </w:tcPr>
          <w:p w14:paraId="74B4F76C" w14:textId="266D091B" w:rsidR="00D07EF4" w:rsidRPr="002D24CE" w:rsidRDefault="00D07EF4" w:rsidP="00D32DF1">
            <w:pPr>
              <w:pStyle w:val="StandardWeb"/>
              <w:numPr>
                <w:ilvl w:val="0"/>
                <w:numId w:val="35"/>
              </w:numPr>
              <w:spacing w:beforeAutospacing="0" w:after="0" w:line="240" w:lineRule="auto"/>
              <w:ind w:left="357" w:right="142" w:hanging="357"/>
              <w:rPr>
                <w:rFonts w:ascii="Arial" w:hAnsi="Arial" w:cs="Arial"/>
                <w:color w:val="auto"/>
                <w:sz w:val="22"/>
                <w:szCs w:val="22"/>
                <w:lang w:val="it-IT"/>
              </w:rPr>
            </w:pPr>
            <w:r w:rsidRPr="62270F7C">
              <w:rPr>
                <w:rFonts w:ascii="Arial" w:hAnsi="Arial" w:cs="Arial"/>
                <w:color w:val="auto"/>
                <w:sz w:val="22"/>
                <w:szCs w:val="22"/>
                <w:lang w:val="it-IT"/>
              </w:rPr>
              <w:t xml:space="preserve">che, ai sensi dell'articolo 51 comma 5/bis della legge provinciale, la Provincia finanzia la collaborazione intercomunale nell'elaborazione del programma di sviluppo comunale mediante contributi e che l’ammontare e i criteri per la concessione dei contributi sono stabiliti nell'accordo sulla finanza locale di cui all'articolo 2 della legge provinciale 14 febbraio 1992, </w:t>
            </w:r>
            <w:r w:rsidR="009A5878" w:rsidRPr="62270F7C">
              <w:rPr>
                <w:rFonts w:ascii="Arial" w:hAnsi="Arial" w:cs="Arial"/>
                <w:color w:val="auto"/>
                <w:sz w:val="22"/>
                <w:szCs w:val="22"/>
                <w:lang w:val="it-IT"/>
              </w:rPr>
              <w:t>n.</w:t>
            </w:r>
            <w:r w:rsidRPr="62270F7C">
              <w:rPr>
                <w:rFonts w:ascii="Arial" w:hAnsi="Arial" w:cs="Arial"/>
                <w:color w:val="auto"/>
                <w:sz w:val="22"/>
                <w:szCs w:val="22"/>
                <w:lang w:val="it-IT"/>
              </w:rPr>
              <w:t xml:space="preserve"> 6, e successive modifiche;</w:t>
            </w:r>
          </w:p>
        </w:tc>
      </w:tr>
      <w:tr w:rsidR="007430C8" w:rsidRPr="004121F1" w14:paraId="6FD413DC" w14:textId="77777777" w:rsidTr="5870D88F">
        <w:trPr>
          <w:jc w:val="center"/>
        </w:trPr>
        <w:tc>
          <w:tcPr>
            <w:tcW w:w="4593" w:type="dxa"/>
            <w:shd w:val="clear" w:color="auto" w:fill="FFFFFF" w:themeFill="background1"/>
            <w:tcMar>
              <w:left w:w="-2" w:type="dxa"/>
            </w:tcMar>
          </w:tcPr>
          <w:p w14:paraId="50F4A202" w14:textId="51631830" w:rsidR="00D07EF4" w:rsidRPr="002D24CE" w:rsidRDefault="00D07EF4" w:rsidP="00D32DF1">
            <w:pPr>
              <w:pStyle w:val="western"/>
              <w:numPr>
                <w:ilvl w:val="0"/>
                <w:numId w:val="36"/>
              </w:numPr>
              <w:spacing w:beforeAutospacing="0" w:after="0" w:line="240" w:lineRule="auto"/>
              <w:ind w:left="357" w:right="142" w:hanging="357"/>
              <w:rPr>
                <w:rFonts w:ascii="Arial" w:hAnsi="Arial" w:cs="Arial"/>
                <w:sz w:val="22"/>
                <w:szCs w:val="22"/>
              </w:rPr>
            </w:pPr>
            <w:r w:rsidRPr="62270F7C">
              <w:rPr>
                <w:rFonts w:ascii="Arial" w:hAnsi="Arial" w:cs="Arial"/>
                <w:sz w:val="22"/>
                <w:szCs w:val="22"/>
              </w:rPr>
              <w:t>dass mit der 2. Zusatzvereinbarung über die Gemeindenfinanzierung für das Jahr 2022, in der Folge als „</w:t>
            </w:r>
            <w:r w:rsidRPr="62270F7C">
              <w:rPr>
                <w:rFonts w:ascii="Arial" w:hAnsi="Arial" w:cs="Arial"/>
                <w:b/>
                <w:bCs/>
                <w:sz w:val="22"/>
                <w:szCs w:val="22"/>
              </w:rPr>
              <w:t>2. Zusatzvereinbarung</w:t>
            </w:r>
            <w:r w:rsidRPr="62270F7C">
              <w:rPr>
                <w:rFonts w:ascii="Arial" w:hAnsi="Arial" w:cs="Arial"/>
                <w:sz w:val="22"/>
                <w:szCs w:val="22"/>
              </w:rPr>
              <w:t>“ bezeichnet, die entsprechende Regelung für die Festlegung der Höhe und Kriterien für die Vergabe der Beiträge festgelegt worden ist;</w:t>
            </w:r>
          </w:p>
        </w:tc>
        <w:tc>
          <w:tcPr>
            <w:tcW w:w="310" w:type="dxa"/>
            <w:shd w:val="clear" w:color="auto" w:fill="FFFFFF" w:themeFill="background1"/>
          </w:tcPr>
          <w:p w14:paraId="53F801D7" w14:textId="77777777" w:rsidR="00D07EF4" w:rsidRPr="002D24CE" w:rsidRDefault="00D07EF4" w:rsidP="00D32DF1">
            <w:pPr>
              <w:pStyle w:val="StandardWeb"/>
              <w:spacing w:beforeAutospacing="0" w:after="0" w:line="240" w:lineRule="auto"/>
              <w:ind w:left="357" w:right="142" w:hanging="357"/>
              <w:rPr>
                <w:rFonts w:ascii="Arial" w:hAnsi="Arial" w:cs="Arial"/>
                <w:b/>
                <w:bCs/>
                <w:color w:val="auto"/>
                <w:sz w:val="22"/>
                <w:szCs w:val="22"/>
              </w:rPr>
            </w:pPr>
          </w:p>
        </w:tc>
        <w:tc>
          <w:tcPr>
            <w:tcW w:w="4460" w:type="dxa"/>
            <w:shd w:val="clear" w:color="auto" w:fill="FFFFFF" w:themeFill="background1"/>
            <w:tcMar>
              <w:left w:w="-2" w:type="dxa"/>
            </w:tcMar>
          </w:tcPr>
          <w:p w14:paraId="6C6B6A26" w14:textId="62E90811" w:rsidR="00D07EF4" w:rsidRPr="002D24CE" w:rsidRDefault="00D07EF4" w:rsidP="00D32DF1">
            <w:pPr>
              <w:pStyle w:val="StandardWeb"/>
              <w:numPr>
                <w:ilvl w:val="0"/>
                <w:numId w:val="35"/>
              </w:numPr>
              <w:spacing w:beforeAutospacing="0" w:after="0" w:line="240" w:lineRule="auto"/>
              <w:ind w:left="357" w:right="142" w:hanging="357"/>
              <w:rPr>
                <w:rFonts w:ascii="Arial" w:hAnsi="Arial" w:cs="Arial"/>
                <w:color w:val="auto"/>
                <w:sz w:val="22"/>
                <w:szCs w:val="22"/>
                <w:lang w:val="it-IT"/>
              </w:rPr>
            </w:pPr>
            <w:r w:rsidRPr="62270F7C">
              <w:rPr>
                <w:rFonts w:ascii="Arial" w:hAnsi="Arial" w:cs="Arial"/>
                <w:color w:val="auto"/>
                <w:sz w:val="22"/>
                <w:szCs w:val="22"/>
                <w:lang w:val="it-IT"/>
              </w:rPr>
              <w:t>che il 2</w:t>
            </w:r>
            <w:r w:rsidRPr="62270F7C">
              <w:rPr>
                <w:rFonts w:ascii="Arial" w:hAnsi="Arial" w:cs="Arial"/>
                <w:color w:val="auto"/>
                <w:sz w:val="22"/>
                <w:szCs w:val="22"/>
                <w:vertAlign w:val="superscript"/>
                <w:lang w:val="it-IT"/>
              </w:rPr>
              <w:t>o</w:t>
            </w:r>
            <w:r w:rsidRPr="62270F7C">
              <w:rPr>
                <w:rFonts w:ascii="Arial" w:hAnsi="Arial" w:cs="Arial"/>
                <w:color w:val="auto"/>
                <w:sz w:val="22"/>
                <w:szCs w:val="22"/>
                <w:lang w:val="it-IT"/>
              </w:rPr>
              <w:t xml:space="preserve"> accordo aggiuntivo sulla finanza locale per l’anno 2022, di seguito denominato “</w:t>
            </w:r>
            <w:r w:rsidRPr="62270F7C">
              <w:rPr>
                <w:rFonts w:ascii="Arial" w:hAnsi="Arial" w:cs="Arial"/>
                <w:b/>
                <w:bCs/>
                <w:color w:val="auto"/>
                <w:sz w:val="22"/>
                <w:szCs w:val="22"/>
                <w:lang w:val="it-IT"/>
              </w:rPr>
              <w:t>2</w:t>
            </w:r>
            <w:r w:rsidRPr="62270F7C">
              <w:rPr>
                <w:rFonts w:ascii="Arial" w:hAnsi="Arial" w:cs="Arial"/>
                <w:b/>
                <w:bCs/>
                <w:color w:val="auto"/>
                <w:sz w:val="22"/>
                <w:szCs w:val="22"/>
                <w:vertAlign w:val="superscript"/>
                <w:lang w:val="it-IT"/>
              </w:rPr>
              <w:t>o</w:t>
            </w:r>
            <w:r w:rsidRPr="62270F7C">
              <w:rPr>
                <w:rFonts w:ascii="Arial" w:hAnsi="Arial" w:cs="Arial"/>
                <w:b/>
                <w:bCs/>
                <w:color w:val="auto"/>
                <w:sz w:val="22"/>
                <w:szCs w:val="22"/>
                <w:lang w:val="it-IT"/>
              </w:rPr>
              <w:t xml:space="preserve"> accordo aggiuntivo</w:t>
            </w:r>
            <w:r w:rsidRPr="62270F7C">
              <w:rPr>
                <w:rFonts w:ascii="Arial" w:hAnsi="Arial" w:cs="Arial"/>
                <w:color w:val="auto"/>
                <w:sz w:val="22"/>
                <w:szCs w:val="22"/>
                <w:lang w:val="it-IT"/>
              </w:rPr>
              <w:t>”, stabilisce la disciplina per la determinazione dell’ammontare e i criteri per la concessione dei contributi;</w:t>
            </w:r>
          </w:p>
        </w:tc>
      </w:tr>
      <w:tr w:rsidR="007430C8" w:rsidRPr="004121F1" w14:paraId="351E8FF0" w14:textId="77777777" w:rsidTr="5870D88F">
        <w:trPr>
          <w:jc w:val="center"/>
        </w:trPr>
        <w:tc>
          <w:tcPr>
            <w:tcW w:w="4593" w:type="dxa"/>
            <w:shd w:val="clear" w:color="auto" w:fill="FFFFFF" w:themeFill="background1"/>
            <w:tcMar>
              <w:left w:w="-2" w:type="dxa"/>
            </w:tcMar>
          </w:tcPr>
          <w:p w14:paraId="2D3B3E49" w14:textId="66972AE1" w:rsidR="00D07EF4" w:rsidRPr="002D24CE" w:rsidRDefault="00D07EF4" w:rsidP="00D32DF1">
            <w:pPr>
              <w:pStyle w:val="western"/>
              <w:numPr>
                <w:ilvl w:val="0"/>
                <w:numId w:val="36"/>
              </w:numPr>
              <w:spacing w:beforeAutospacing="0" w:after="0" w:line="240" w:lineRule="auto"/>
              <w:ind w:left="357" w:right="142" w:hanging="357"/>
              <w:rPr>
                <w:rFonts w:ascii="Arial" w:hAnsi="Arial" w:cs="Arial"/>
                <w:sz w:val="22"/>
                <w:szCs w:val="22"/>
              </w:rPr>
            </w:pPr>
            <w:r w:rsidRPr="5CF9134B">
              <w:rPr>
                <w:rFonts w:ascii="Arial" w:hAnsi="Arial" w:cs="Arial"/>
                <w:sz w:val="22"/>
                <w:szCs w:val="22"/>
              </w:rPr>
              <w:t xml:space="preserve">dass </w:t>
            </w:r>
            <w:r w:rsidR="00396408" w:rsidRPr="5CF9134B">
              <w:rPr>
                <w:rFonts w:ascii="Arial" w:hAnsi="Arial" w:cs="Arial"/>
                <w:sz w:val="22"/>
                <w:szCs w:val="22"/>
              </w:rPr>
              <w:t xml:space="preserve">von den interessierten Gemeinden </w:t>
            </w:r>
            <w:r w:rsidRPr="5CF9134B">
              <w:rPr>
                <w:rFonts w:ascii="Arial" w:hAnsi="Arial" w:cs="Arial"/>
                <w:sz w:val="22"/>
                <w:szCs w:val="22"/>
              </w:rPr>
              <w:t xml:space="preserve">gemäß Punkt I der 2. Zusatzvereinbarung die zwischengemeindliche Zusammenarbeit für bestimmte Sachbereiche mit </w:t>
            </w:r>
            <w:r w:rsidR="00FB2D22" w:rsidRPr="5CF9134B">
              <w:rPr>
                <w:rFonts w:ascii="Arial" w:hAnsi="Arial" w:cs="Arial"/>
                <w:sz w:val="22"/>
                <w:szCs w:val="22"/>
              </w:rPr>
              <w:t xml:space="preserve">dem Einleitungsbeschluss der Planungstätigkeit </w:t>
            </w:r>
            <w:r w:rsidRPr="5CF9134B">
              <w:rPr>
                <w:rFonts w:ascii="Arial" w:hAnsi="Arial" w:cs="Arial"/>
                <w:sz w:val="22"/>
                <w:szCs w:val="22"/>
              </w:rPr>
              <w:t xml:space="preserve">festgelegt wird, und dass </w:t>
            </w:r>
            <w:r w:rsidR="00FB2D22" w:rsidRPr="5CF9134B">
              <w:rPr>
                <w:rFonts w:ascii="Arial" w:hAnsi="Arial" w:cs="Arial"/>
                <w:sz w:val="22"/>
                <w:szCs w:val="22"/>
              </w:rPr>
              <w:t>anschließend gemäß Punkt III.1 der 2. Zusatzvereinbarung</w:t>
            </w:r>
            <w:r w:rsidR="00DC70B1" w:rsidRPr="5CF9134B">
              <w:rPr>
                <w:rFonts w:ascii="Arial" w:hAnsi="Arial" w:cs="Arial"/>
                <w:sz w:val="22"/>
                <w:szCs w:val="22"/>
              </w:rPr>
              <w:t xml:space="preserve"> eine eigene Vereinbarung zwischen den zusammenarbeitenden Gemeinden abzuschließen ist, in welcher im Besonderen für die ausgewählten Sachbereiche, die Details der </w:t>
            </w:r>
            <w:r w:rsidR="00DC70B1" w:rsidRPr="5CF9134B">
              <w:rPr>
                <w:rFonts w:ascii="Arial" w:hAnsi="Arial" w:cs="Arial"/>
                <w:sz w:val="22"/>
                <w:szCs w:val="22"/>
              </w:rPr>
              <w:lastRenderedPageBreak/>
              <w:t>Zusammenarbeit und der Vorgangsweise, sowie die Form und die Modalitäten der gegenseitigen Absprache (Stellungnahmen/Bestätigungen) geregelt sind;</w:t>
            </w:r>
          </w:p>
        </w:tc>
        <w:tc>
          <w:tcPr>
            <w:tcW w:w="310" w:type="dxa"/>
            <w:shd w:val="clear" w:color="auto" w:fill="FFFFFF" w:themeFill="background1"/>
          </w:tcPr>
          <w:p w14:paraId="54D15288" w14:textId="77777777" w:rsidR="00D07EF4" w:rsidRPr="002D24CE" w:rsidRDefault="00D07EF4" w:rsidP="00D32DF1">
            <w:pPr>
              <w:pStyle w:val="StandardWeb"/>
              <w:spacing w:beforeAutospacing="0" w:after="0" w:line="240" w:lineRule="auto"/>
              <w:ind w:left="357" w:right="142" w:hanging="357"/>
              <w:rPr>
                <w:rFonts w:ascii="Arial" w:hAnsi="Arial" w:cs="Arial"/>
                <w:b/>
                <w:bCs/>
                <w:color w:val="auto"/>
                <w:sz w:val="22"/>
                <w:szCs w:val="22"/>
              </w:rPr>
            </w:pPr>
          </w:p>
        </w:tc>
        <w:tc>
          <w:tcPr>
            <w:tcW w:w="4460" w:type="dxa"/>
            <w:shd w:val="clear" w:color="auto" w:fill="FFFFFF" w:themeFill="background1"/>
            <w:tcMar>
              <w:left w:w="-2" w:type="dxa"/>
            </w:tcMar>
          </w:tcPr>
          <w:p w14:paraId="7D580757" w14:textId="7203F86B" w:rsidR="00D07EF4" w:rsidRPr="002D24CE" w:rsidRDefault="00D07EF4" w:rsidP="00D32DF1">
            <w:pPr>
              <w:pStyle w:val="StandardWeb"/>
              <w:numPr>
                <w:ilvl w:val="0"/>
                <w:numId w:val="35"/>
              </w:numPr>
              <w:spacing w:beforeAutospacing="0" w:after="0" w:line="240" w:lineRule="auto"/>
              <w:ind w:left="357" w:right="142" w:hanging="357"/>
              <w:rPr>
                <w:rFonts w:ascii="Arial" w:hAnsi="Arial" w:cs="Arial"/>
                <w:color w:val="auto"/>
                <w:sz w:val="22"/>
                <w:szCs w:val="22"/>
                <w:lang w:val="it-IT"/>
              </w:rPr>
            </w:pPr>
            <w:r w:rsidRPr="62270F7C">
              <w:rPr>
                <w:rFonts w:ascii="Arial" w:hAnsi="Arial" w:cs="Arial"/>
                <w:color w:val="auto"/>
                <w:sz w:val="22"/>
                <w:szCs w:val="22"/>
                <w:lang w:val="it-IT"/>
              </w:rPr>
              <w:t xml:space="preserve">che conformemente al punto I del 2° accordo aggiuntivo, la collaborazione intercomunale è determinata dai </w:t>
            </w:r>
            <w:r w:rsidR="001925CA">
              <w:rPr>
                <w:rFonts w:ascii="Arial" w:hAnsi="Arial" w:cs="Arial"/>
                <w:color w:val="auto"/>
                <w:sz w:val="22"/>
                <w:szCs w:val="22"/>
                <w:lang w:val="it-IT"/>
              </w:rPr>
              <w:t>C</w:t>
            </w:r>
            <w:r w:rsidR="001925CA" w:rsidRPr="62270F7C">
              <w:rPr>
                <w:rFonts w:ascii="Arial" w:hAnsi="Arial" w:cs="Arial"/>
                <w:color w:val="auto"/>
                <w:sz w:val="22"/>
                <w:szCs w:val="22"/>
                <w:lang w:val="it-IT"/>
              </w:rPr>
              <w:t xml:space="preserve">omuni </w:t>
            </w:r>
            <w:r w:rsidRPr="62270F7C">
              <w:rPr>
                <w:rFonts w:ascii="Arial" w:hAnsi="Arial" w:cs="Arial"/>
                <w:color w:val="auto"/>
                <w:sz w:val="22"/>
                <w:szCs w:val="22"/>
                <w:lang w:val="it-IT"/>
              </w:rPr>
              <w:t xml:space="preserve">interessati per certe aree tematiche con la </w:t>
            </w:r>
            <w:r w:rsidR="00DC70B1" w:rsidRPr="62270F7C">
              <w:rPr>
                <w:rFonts w:ascii="Arial" w:hAnsi="Arial" w:cs="Arial"/>
                <w:color w:val="auto"/>
                <w:sz w:val="22"/>
                <w:szCs w:val="22"/>
                <w:lang w:val="it-IT"/>
              </w:rPr>
              <w:t xml:space="preserve">deliberazione di avvio dell’attività di pianificazione </w:t>
            </w:r>
            <w:r w:rsidRPr="62270F7C">
              <w:rPr>
                <w:rFonts w:ascii="Arial" w:hAnsi="Arial" w:cs="Arial"/>
                <w:color w:val="auto"/>
                <w:sz w:val="22"/>
                <w:szCs w:val="22"/>
                <w:lang w:val="it-IT"/>
              </w:rPr>
              <w:t xml:space="preserve">e che </w:t>
            </w:r>
            <w:r w:rsidR="00DC70B1" w:rsidRPr="62270F7C">
              <w:rPr>
                <w:rFonts w:ascii="Arial" w:hAnsi="Arial" w:cs="Arial"/>
                <w:color w:val="auto"/>
                <w:sz w:val="22"/>
                <w:szCs w:val="22"/>
                <w:lang w:val="it-IT"/>
              </w:rPr>
              <w:t xml:space="preserve">successivamente, ai sensi del punto III.1 del 2° Accordo aggiuntivo, deve essere concluso un’apposita convenzione tra i </w:t>
            </w:r>
            <w:r w:rsidR="001925CA">
              <w:rPr>
                <w:rFonts w:ascii="Arial" w:hAnsi="Arial" w:cs="Arial"/>
                <w:color w:val="auto"/>
                <w:sz w:val="22"/>
                <w:szCs w:val="22"/>
                <w:lang w:val="it-IT"/>
              </w:rPr>
              <w:t>C</w:t>
            </w:r>
            <w:r w:rsidR="001925CA" w:rsidRPr="62270F7C">
              <w:rPr>
                <w:rFonts w:ascii="Arial" w:hAnsi="Arial" w:cs="Arial"/>
                <w:color w:val="auto"/>
                <w:sz w:val="22"/>
                <w:szCs w:val="22"/>
                <w:lang w:val="it-IT"/>
              </w:rPr>
              <w:t xml:space="preserve">omuni </w:t>
            </w:r>
            <w:r w:rsidR="00DC70B1" w:rsidRPr="62270F7C">
              <w:rPr>
                <w:rFonts w:ascii="Arial" w:hAnsi="Arial" w:cs="Arial"/>
                <w:color w:val="auto"/>
                <w:sz w:val="22"/>
                <w:szCs w:val="22"/>
                <w:lang w:val="it-IT"/>
              </w:rPr>
              <w:t xml:space="preserve">collaboranti, in cui in particolare per le aree tematiche selezionate, siano disciplinati i dettagli della collaborazione e della procedura, nonché la forma e le </w:t>
            </w:r>
            <w:r w:rsidR="00DC70B1" w:rsidRPr="62270F7C">
              <w:rPr>
                <w:rFonts w:ascii="Arial" w:hAnsi="Arial" w:cs="Arial"/>
                <w:color w:val="auto"/>
                <w:sz w:val="22"/>
                <w:szCs w:val="22"/>
                <w:lang w:val="it-IT"/>
              </w:rPr>
              <w:lastRenderedPageBreak/>
              <w:t>modalità dell’intesa (prese di posizione/conferme);</w:t>
            </w:r>
          </w:p>
        </w:tc>
      </w:tr>
      <w:tr w:rsidR="007430C8" w:rsidRPr="004121F1" w14:paraId="587A8BA4" w14:textId="77777777" w:rsidTr="5870D88F">
        <w:trPr>
          <w:jc w:val="center"/>
        </w:trPr>
        <w:tc>
          <w:tcPr>
            <w:tcW w:w="4593" w:type="dxa"/>
            <w:shd w:val="clear" w:color="auto" w:fill="FFFFFF" w:themeFill="background1"/>
            <w:tcMar>
              <w:left w:w="-2" w:type="dxa"/>
            </w:tcMar>
          </w:tcPr>
          <w:p w14:paraId="1BBD0C37" w14:textId="2F9C2A78" w:rsidR="009A5878" w:rsidRDefault="00DC70B1" w:rsidP="00D32DF1">
            <w:pPr>
              <w:pStyle w:val="western"/>
              <w:numPr>
                <w:ilvl w:val="0"/>
                <w:numId w:val="35"/>
              </w:numPr>
              <w:spacing w:beforeAutospacing="0" w:after="0" w:line="240" w:lineRule="auto"/>
              <w:ind w:left="357" w:right="142" w:hanging="357"/>
              <w:rPr>
                <w:rFonts w:ascii="Arial" w:hAnsi="Arial" w:cs="Arial"/>
                <w:sz w:val="22"/>
                <w:szCs w:val="22"/>
              </w:rPr>
            </w:pPr>
            <w:r w:rsidRPr="5CF9134B">
              <w:rPr>
                <w:rFonts w:ascii="Arial" w:hAnsi="Arial" w:cs="Arial"/>
                <w:sz w:val="22"/>
                <w:szCs w:val="22"/>
              </w:rPr>
              <w:lastRenderedPageBreak/>
              <w:t xml:space="preserve">dass die zusammenarbeitenden Gemeinden folgende Einleitungsbeschlüsse der Planungstätigkeit </w:t>
            </w:r>
            <w:r w:rsidR="00B4775C" w:rsidRPr="5CF9134B">
              <w:rPr>
                <w:rFonts w:ascii="Arial" w:hAnsi="Arial" w:cs="Arial"/>
                <w:sz w:val="22"/>
                <w:szCs w:val="22"/>
              </w:rPr>
              <w:t>genehmigt</w:t>
            </w:r>
            <w:r w:rsidR="002F326F" w:rsidRPr="5CF9134B">
              <w:rPr>
                <w:rFonts w:ascii="Arial" w:hAnsi="Arial" w:cs="Arial"/>
                <w:sz w:val="22"/>
                <w:szCs w:val="22"/>
              </w:rPr>
              <w:t xml:space="preserve"> haben</w:t>
            </w:r>
            <w:r w:rsidR="00516048" w:rsidRPr="5CF9134B">
              <w:rPr>
                <w:rFonts w:ascii="Arial" w:hAnsi="Arial" w:cs="Arial"/>
                <w:sz w:val="22"/>
                <w:szCs w:val="22"/>
              </w:rPr>
              <w:t>, worin</w:t>
            </w:r>
            <w:r w:rsidR="00A31AE6" w:rsidRPr="5CF9134B">
              <w:rPr>
                <w:rFonts w:ascii="Arial" w:hAnsi="Arial" w:cs="Arial"/>
                <w:sz w:val="22"/>
                <w:szCs w:val="22"/>
              </w:rPr>
              <w:t xml:space="preserve"> die </w:t>
            </w:r>
            <w:r w:rsidR="00516048" w:rsidRPr="5CF9134B">
              <w:rPr>
                <w:rFonts w:ascii="Arial" w:hAnsi="Arial" w:cs="Arial"/>
                <w:sz w:val="22"/>
                <w:szCs w:val="22"/>
              </w:rPr>
              <w:t>Sachb</w:t>
            </w:r>
            <w:r w:rsidR="00A31AE6" w:rsidRPr="5CF9134B">
              <w:rPr>
                <w:rFonts w:ascii="Arial" w:hAnsi="Arial" w:cs="Arial"/>
                <w:sz w:val="22"/>
                <w:szCs w:val="22"/>
              </w:rPr>
              <w:t>ereiche der zwischengemeindlichen Zusammenarbeit</w:t>
            </w:r>
            <w:r w:rsidR="00B4775C" w:rsidRPr="5CF9134B">
              <w:rPr>
                <w:rFonts w:ascii="Arial" w:hAnsi="Arial" w:cs="Arial"/>
                <w:sz w:val="22"/>
                <w:szCs w:val="22"/>
              </w:rPr>
              <w:t xml:space="preserve"> </w:t>
            </w:r>
            <w:r w:rsidR="00A31AE6" w:rsidRPr="5CF9134B">
              <w:rPr>
                <w:rFonts w:ascii="Arial" w:hAnsi="Arial" w:cs="Arial"/>
                <w:sz w:val="22"/>
                <w:szCs w:val="22"/>
              </w:rPr>
              <w:t xml:space="preserve">festgelegt </w:t>
            </w:r>
            <w:r w:rsidR="00C75312" w:rsidRPr="5CF9134B">
              <w:rPr>
                <w:rFonts w:ascii="Arial" w:hAnsi="Arial" w:cs="Arial"/>
                <w:sz w:val="22"/>
                <w:szCs w:val="22"/>
              </w:rPr>
              <w:t>wurden</w:t>
            </w:r>
            <w:r w:rsidR="00A31AE6" w:rsidRPr="5CF9134B">
              <w:rPr>
                <w:rFonts w:ascii="Arial" w:hAnsi="Arial" w:cs="Arial"/>
                <w:sz w:val="22"/>
                <w:szCs w:val="22"/>
              </w:rPr>
              <w:t xml:space="preserve">: </w:t>
            </w:r>
          </w:p>
          <w:p w14:paraId="3065C8A7" w14:textId="3BD20134" w:rsidR="00B4775C" w:rsidRDefault="00B4775C" w:rsidP="00D32DF1">
            <w:pPr>
              <w:pStyle w:val="western"/>
              <w:numPr>
                <w:ilvl w:val="1"/>
                <w:numId w:val="1"/>
              </w:numPr>
              <w:spacing w:beforeAutospacing="0" w:after="0" w:line="240" w:lineRule="auto"/>
              <w:ind w:left="714" w:right="142" w:hanging="357"/>
              <w:rPr>
                <w:rFonts w:ascii="Arial" w:hAnsi="Arial" w:cs="Arial"/>
                <w:sz w:val="22"/>
                <w:szCs w:val="22"/>
              </w:rPr>
            </w:pPr>
            <w:r w:rsidRPr="5CF9134B">
              <w:rPr>
                <w:rFonts w:ascii="Arial" w:hAnsi="Arial" w:cs="Arial"/>
                <w:sz w:val="22"/>
                <w:szCs w:val="22"/>
              </w:rPr>
              <w:t xml:space="preserve">Gemeinde _______. Beschluss des </w:t>
            </w:r>
            <w:r w:rsidR="00440D1A" w:rsidRPr="5CF9134B">
              <w:rPr>
                <w:rFonts w:ascii="Arial" w:hAnsi="Arial" w:cs="Arial"/>
                <w:sz w:val="22"/>
                <w:szCs w:val="22"/>
              </w:rPr>
              <w:t>Gemeinderates</w:t>
            </w:r>
            <w:r w:rsidRPr="5CF9134B">
              <w:rPr>
                <w:rFonts w:ascii="Arial" w:hAnsi="Arial" w:cs="Arial"/>
                <w:sz w:val="22"/>
                <w:szCs w:val="22"/>
              </w:rPr>
              <w:t xml:space="preserve"> vom___ Nr.__</w:t>
            </w:r>
          </w:p>
          <w:p w14:paraId="5790CFF5" w14:textId="77777777" w:rsidR="00FB30A8" w:rsidRDefault="00FB30A8" w:rsidP="00D32DF1">
            <w:pPr>
              <w:pStyle w:val="western"/>
              <w:spacing w:beforeAutospacing="0" w:after="0" w:line="240" w:lineRule="auto"/>
              <w:ind w:left="714" w:right="142" w:hanging="357"/>
              <w:rPr>
                <w:rFonts w:ascii="Arial" w:hAnsi="Arial" w:cs="Arial"/>
                <w:sz w:val="22"/>
                <w:szCs w:val="22"/>
              </w:rPr>
            </w:pPr>
          </w:p>
          <w:p w14:paraId="45BC680A" w14:textId="43249A2B" w:rsidR="00440D1A" w:rsidRDefault="00440D1A" w:rsidP="00D32DF1">
            <w:pPr>
              <w:pStyle w:val="western"/>
              <w:numPr>
                <w:ilvl w:val="1"/>
                <w:numId w:val="1"/>
              </w:numPr>
              <w:spacing w:beforeAutospacing="0" w:after="0" w:line="240" w:lineRule="auto"/>
              <w:ind w:left="714" w:right="142" w:hanging="357"/>
              <w:rPr>
                <w:rFonts w:ascii="Arial" w:hAnsi="Arial" w:cs="Arial"/>
                <w:sz w:val="22"/>
                <w:szCs w:val="22"/>
              </w:rPr>
            </w:pPr>
            <w:r w:rsidRPr="5CF9134B">
              <w:rPr>
                <w:rFonts w:ascii="Arial" w:hAnsi="Arial" w:cs="Arial"/>
                <w:sz w:val="22"/>
                <w:szCs w:val="22"/>
              </w:rPr>
              <w:t>Gemeinde _______. Beschluss des Gemeinderates vom___ Nr.__</w:t>
            </w:r>
          </w:p>
          <w:p w14:paraId="28C89075" w14:textId="47665236" w:rsidR="00440D1A" w:rsidRDefault="00440D1A" w:rsidP="00D32DF1">
            <w:pPr>
              <w:pStyle w:val="western"/>
              <w:spacing w:beforeAutospacing="0" w:after="0" w:line="240" w:lineRule="auto"/>
              <w:ind w:left="714" w:right="142" w:hanging="357"/>
              <w:rPr>
                <w:rFonts w:ascii="Arial" w:hAnsi="Arial" w:cs="Arial"/>
                <w:sz w:val="22"/>
                <w:szCs w:val="22"/>
              </w:rPr>
            </w:pPr>
          </w:p>
          <w:p w14:paraId="1F9FBEB6" w14:textId="2E350B51" w:rsidR="00B4775C" w:rsidRPr="00FC58DB" w:rsidRDefault="00440D1A" w:rsidP="00D32DF1">
            <w:pPr>
              <w:pStyle w:val="western"/>
              <w:numPr>
                <w:ilvl w:val="1"/>
                <w:numId w:val="1"/>
              </w:numPr>
              <w:spacing w:beforeAutospacing="0" w:after="0" w:line="240" w:lineRule="auto"/>
              <w:ind w:left="714" w:right="142" w:hanging="357"/>
              <w:rPr>
                <w:rFonts w:ascii="Arial" w:hAnsi="Arial" w:cs="Arial"/>
                <w:sz w:val="22"/>
                <w:szCs w:val="22"/>
              </w:rPr>
            </w:pPr>
            <w:r w:rsidRPr="5CF9134B">
              <w:rPr>
                <w:rFonts w:ascii="Arial" w:hAnsi="Arial" w:cs="Arial"/>
                <w:sz w:val="22"/>
                <w:szCs w:val="22"/>
              </w:rPr>
              <w:t>Gemeinde _______. Beschluss des Gemeinderates vom___ Nr.__</w:t>
            </w:r>
          </w:p>
        </w:tc>
        <w:tc>
          <w:tcPr>
            <w:tcW w:w="310" w:type="dxa"/>
            <w:shd w:val="clear" w:color="auto" w:fill="FFFFFF" w:themeFill="background1"/>
          </w:tcPr>
          <w:p w14:paraId="4E64036A" w14:textId="77777777" w:rsidR="00D07EF4" w:rsidRPr="00DC70B1" w:rsidRDefault="00D07EF4" w:rsidP="00D32DF1">
            <w:pPr>
              <w:pStyle w:val="StandardWeb"/>
              <w:spacing w:beforeAutospacing="0" w:after="0" w:line="240" w:lineRule="auto"/>
              <w:ind w:left="357" w:right="142" w:hanging="357"/>
              <w:rPr>
                <w:rFonts w:ascii="Arial" w:hAnsi="Arial" w:cs="Arial"/>
                <w:b/>
                <w:bCs/>
                <w:color w:val="auto"/>
                <w:sz w:val="22"/>
                <w:szCs w:val="22"/>
              </w:rPr>
            </w:pPr>
          </w:p>
        </w:tc>
        <w:tc>
          <w:tcPr>
            <w:tcW w:w="4460" w:type="dxa"/>
            <w:shd w:val="clear" w:color="auto" w:fill="FFFFFF" w:themeFill="background1"/>
            <w:tcMar>
              <w:left w:w="-2" w:type="dxa"/>
            </w:tcMar>
          </w:tcPr>
          <w:p w14:paraId="2CF31085" w14:textId="35F78167" w:rsidR="005D5209" w:rsidRPr="005D5209" w:rsidRDefault="00B4775C" w:rsidP="00D32DF1">
            <w:pPr>
              <w:pStyle w:val="StandardWeb"/>
              <w:numPr>
                <w:ilvl w:val="0"/>
                <w:numId w:val="42"/>
              </w:numPr>
              <w:spacing w:after="0" w:line="240" w:lineRule="auto"/>
              <w:ind w:left="357" w:right="142" w:hanging="357"/>
              <w:rPr>
                <w:rFonts w:ascii="Arial" w:hAnsi="Arial" w:cs="Arial"/>
                <w:color w:val="auto"/>
                <w:sz w:val="22"/>
                <w:szCs w:val="22"/>
                <w:lang w:val="it-IT"/>
              </w:rPr>
            </w:pPr>
            <w:r w:rsidRPr="5CF9134B">
              <w:rPr>
                <w:rFonts w:ascii="Arial" w:hAnsi="Arial" w:cs="Arial"/>
                <w:color w:val="auto"/>
                <w:sz w:val="22"/>
                <w:szCs w:val="22"/>
                <w:lang w:val="it-IT"/>
              </w:rPr>
              <w:t xml:space="preserve">che i </w:t>
            </w:r>
            <w:r w:rsidR="001925CA">
              <w:rPr>
                <w:rFonts w:ascii="Arial" w:hAnsi="Arial" w:cs="Arial"/>
                <w:color w:val="auto"/>
                <w:sz w:val="22"/>
                <w:szCs w:val="22"/>
                <w:lang w:val="it-IT"/>
              </w:rPr>
              <w:t>C</w:t>
            </w:r>
            <w:r w:rsidR="001925CA" w:rsidRPr="5CF9134B">
              <w:rPr>
                <w:rFonts w:ascii="Arial" w:hAnsi="Arial" w:cs="Arial"/>
                <w:color w:val="auto"/>
                <w:sz w:val="22"/>
                <w:szCs w:val="22"/>
                <w:lang w:val="it-IT"/>
              </w:rPr>
              <w:t xml:space="preserve">omuni </w:t>
            </w:r>
            <w:r w:rsidRPr="5CF9134B">
              <w:rPr>
                <w:rFonts w:ascii="Arial" w:hAnsi="Arial" w:cs="Arial"/>
                <w:color w:val="auto"/>
                <w:sz w:val="22"/>
                <w:szCs w:val="22"/>
                <w:lang w:val="it-IT"/>
              </w:rPr>
              <w:t>collaboranti hanno approvato le seguenti deliberazioni di avvio dell'attività di pianificazione</w:t>
            </w:r>
            <w:r w:rsidR="00A31AE6" w:rsidRPr="5CF9134B">
              <w:rPr>
                <w:rFonts w:ascii="Arial" w:hAnsi="Arial" w:cs="Arial"/>
                <w:color w:val="auto"/>
                <w:sz w:val="22"/>
                <w:szCs w:val="22"/>
                <w:lang w:val="it-IT"/>
              </w:rPr>
              <w:t xml:space="preserve"> </w:t>
            </w:r>
            <w:r w:rsidR="007235B2" w:rsidRPr="5CF9134B">
              <w:rPr>
                <w:rFonts w:ascii="Arial" w:hAnsi="Arial" w:cs="Arial"/>
                <w:color w:val="auto"/>
                <w:sz w:val="22"/>
                <w:szCs w:val="22"/>
                <w:lang w:val="it-IT"/>
              </w:rPr>
              <w:t>nelle quali sono stat</w:t>
            </w:r>
            <w:r w:rsidR="00230BDD" w:rsidRPr="5CF9134B">
              <w:rPr>
                <w:rFonts w:ascii="Arial" w:hAnsi="Arial" w:cs="Arial"/>
                <w:color w:val="auto"/>
                <w:sz w:val="22"/>
                <w:szCs w:val="22"/>
                <w:lang w:val="it-IT"/>
              </w:rPr>
              <w:t>e</w:t>
            </w:r>
            <w:r w:rsidR="007235B2" w:rsidRPr="5CF9134B">
              <w:rPr>
                <w:rFonts w:ascii="Arial" w:hAnsi="Arial" w:cs="Arial"/>
                <w:color w:val="auto"/>
                <w:sz w:val="22"/>
                <w:szCs w:val="22"/>
                <w:lang w:val="it-IT"/>
              </w:rPr>
              <w:t xml:space="preserve"> determinat</w:t>
            </w:r>
            <w:r w:rsidR="00230BDD" w:rsidRPr="5CF9134B">
              <w:rPr>
                <w:rFonts w:ascii="Arial" w:hAnsi="Arial" w:cs="Arial"/>
                <w:color w:val="auto"/>
                <w:sz w:val="22"/>
                <w:szCs w:val="22"/>
                <w:lang w:val="it-IT"/>
              </w:rPr>
              <w:t>e</w:t>
            </w:r>
            <w:r w:rsidR="00A31AE6" w:rsidRPr="5CF9134B">
              <w:rPr>
                <w:rFonts w:ascii="Arial" w:hAnsi="Arial" w:cs="Arial"/>
                <w:color w:val="auto"/>
                <w:sz w:val="22"/>
                <w:szCs w:val="22"/>
                <w:lang w:val="it-IT"/>
              </w:rPr>
              <w:t xml:space="preserve"> le aree tematiche oggetto di collaborazione intercomunale</w:t>
            </w:r>
            <w:r w:rsidRPr="5CF9134B">
              <w:rPr>
                <w:rFonts w:ascii="Arial" w:hAnsi="Arial" w:cs="Arial"/>
                <w:color w:val="auto"/>
                <w:sz w:val="22"/>
                <w:szCs w:val="22"/>
                <w:lang w:val="it-IT"/>
              </w:rPr>
              <w:t>:</w:t>
            </w:r>
          </w:p>
          <w:p w14:paraId="1322216E" w14:textId="656E3510" w:rsidR="005D5209" w:rsidRDefault="00B4775C" w:rsidP="00D32DF1">
            <w:pPr>
              <w:pStyle w:val="StandardWeb"/>
              <w:numPr>
                <w:ilvl w:val="0"/>
                <w:numId w:val="41"/>
              </w:numPr>
              <w:spacing w:after="0" w:line="240" w:lineRule="auto"/>
              <w:ind w:left="714" w:right="142" w:hanging="357"/>
              <w:rPr>
                <w:rFonts w:ascii="Arial" w:hAnsi="Arial" w:cs="Arial"/>
                <w:color w:val="auto"/>
                <w:sz w:val="22"/>
                <w:szCs w:val="22"/>
                <w:lang w:val="it-IT"/>
              </w:rPr>
            </w:pPr>
            <w:r w:rsidRPr="62270F7C">
              <w:rPr>
                <w:rFonts w:ascii="Arial" w:hAnsi="Arial" w:cs="Arial"/>
                <w:color w:val="auto"/>
                <w:sz w:val="22"/>
                <w:szCs w:val="22"/>
                <w:lang w:val="it-IT"/>
              </w:rPr>
              <w:t xml:space="preserve">Comune di _____: deliberazione del </w:t>
            </w:r>
            <w:r w:rsidR="00440D1A" w:rsidRPr="62270F7C">
              <w:rPr>
                <w:rFonts w:ascii="Arial" w:hAnsi="Arial" w:cs="Arial"/>
                <w:color w:val="auto"/>
                <w:sz w:val="22"/>
                <w:szCs w:val="22"/>
                <w:lang w:val="it-IT"/>
              </w:rPr>
              <w:t>Consiglio comunale</w:t>
            </w:r>
            <w:r w:rsidRPr="62270F7C">
              <w:rPr>
                <w:rFonts w:ascii="Arial" w:hAnsi="Arial" w:cs="Arial"/>
                <w:color w:val="auto"/>
                <w:sz w:val="22"/>
                <w:szCs w:val="22"/>
                <w:lang w:val="it-IT"/>
              </w:rPr>
              <w:t xml:space="preserve"> d.d.___ n.__</w:t>
            </w:r>
          </w:p>
          <w:p w14:paraId="6EE2B110" w14:textId="77777777" w:rsidR="00884CB1" w:rsidRDefault="00884CB1" w:rsidP="00D32DF1">
            <w:pPr>
              <w:pStyle w:val="StandardWeb"/>
              <w:spacing w:beforeAutospacing="0" w:after="0" w:line="240" w:lineRule="auto"/>
              <w:ind w:left="714" w:right="142" w:hanging="357"/>
              <w:rPr>
                <w:rFonts w:ascii="Arial" w:hAnsi="Arial" w:cs="Arial"/>
                <w:color w:val="auto"/>
                <w:sz w:val="22"/>
                <w:szCs w:val="22"/>
                <w:lang w:val="it-IT"/>
              </w:rPr>
            </w:pPr>
          </w:p>
          <w:p w14:paraId="31C99E06" w14:textId="481169DC" w:rsidR="002C365E" w:rsidRDefault="00440D1A" w:rsidP="00D32DF1">
            <w:pPr>
              <w:pStyle w:val="StandardWeb"/>
              <w:numPr>
                <w:ilvl w:val="0"/>
                <w:numId w:val="41"/>
              </w:numPr>
              <w:spacing w:beforeAutospacing="0" w:after="0" w:line="240" w:lineRule="auto"/>
              <w:ind w:left="714" w:right="142" w:hanging="357"/>
              <w:rPr>
                <w:rFonts w:ascii="Arial" w:hAnsi="Arial" w:cs="Arial"/>
                <w:color w:val="auto"/>
                <w:sz w:val="22"/>
                <w:szCs w:val="22"/>
                <w:lang w:val="it-IT"/>
              </w:rPr>
            </w:pPr>
            <w:r w:rsidRPr="62270F7C">
              <w:rPr>
                <w:rFonts w:ascii="Arial" w:hAnsi="Arial" w:cs="Arial"/>
                <w:color w:val="auto"/>
                <w:sz w:val="22"/>
                <w:szCs w:val="22"/>
                <w:lang w:val="it-IT"/>
              </w:rPr>
              <w:t>Comune di _____: deliberazione del Consiglio comunale d.d.___ n.__</w:t>
            </w:r>
          </w:p>
          <w:p w14:paraId="24414F35" w14:textId="77777777" w:rsidR="00884CB1" w:rsidRPr="002C365E" w:rsidRDefault="00884CB1" w:rsidP="00D32DF1">
            <w:pPr>
              <w:pStyle w:val="StandardWeb"/>
              <w:spacing w:beforeAutospacing="0" w:after="0" w:line="240" w:lineRule="auto"/>
              <w:ind w:left="714" w:right="142" w:hanging="357"/>
              <w:rPr>
                <w:rFonts w:ascii="Arial" w:hAnsi="Arial" w:cs="Arial"/>
                <w:color w:val="auto"/>
                <w:sz w:val="22"/>
                <w:szCs w:val="22"/>
                <w:lang w:val="it-IT"/>
              </w:rPr>
            </w:pPr>
          </w:p>
          <w:p w14:paraId="3B3A3C0C" w14:textId="2D39262F" w:rsidR="00440D1A" w:rsidRPr="00B4775C" w:rsidRDefault="00440D1A" w:rsidP="00D32DF1">
            <w:pPr>
              <w:pStyle w:val="StandardWeb"/>
              <w:numPr>
                <w:ilvl w:val="0"/>
                <w:numId w:val="41"/>
              </w:numPr>
              <w:spacing w:beforeAutospacing="0" w:after="0" w:line="240" w:lineRule="auto"/>
              <w:ind w:left="714" w:right="142" w:hanging="357"/>
              <w:rPr>
                <w:rFonts w:ascii="Arial" w:hAnsi="Arial" w:cs="Arial"/>
                <w:color w:val="auto"/>
                <w:sz w:val="22"/>
                <w:szCs w:val="22"/>
                <w:lang w:val="it-IT"/>
              </w:rPr>
            </w:pPr>
            <w:r w:rsidRPr="62270F7C">
              <w:rPr>
                <w:rFonts w:ascii="Arial" w:hAnsi="Arial" w:cs="Arial"/>
                <w:color w:val="auto"/>
                <w:sz w:val="22"/>
                <w:szCs w:val="22"/>
                <w:lang w:val="it-IT"/>
              </w:rPr>
              <w:t>Comune di _____: deliberazione del Consiglio comunale d.d.___ n.__</w:t>
            </w:r>
          </w:p>
          <w:p w14:paraId="6DE3D54B" w14:textId="441E7D5D" w:rsidR="00D07EF4" w:rsidRPr="00B4775C" w:rsidRDefault="00D07EF4" w:rsidP="00D32DF1">
            <w:pPr>
              <w:pStyle w:val="StandardWeb"/>
              <w:spacing w:beforeAutospacing="0" w:after="0" w:line="240" w:lineRule="auto"/>
              <w:ind w:left="357" w:right="142" w:hanging="357"/>
              <w:rPr>
                <w:rFonts w:ascii="Arial" w:hAnsi="Arial" w:cs="Arial"/>
                <w:color w:val="auto"/>
                <w:sz w:val="22"/>
                <w:szCs w:val="22"/>
                <w:lang w:val="it-IT"/>
              </w:rPr>
            </w:pPr>
          </w:p>
        </w:tc>
      </w:tr>
      <w:tr w:rsidR="007430C8" w:rsidRPr="004121F1" w14:paraId="66CEEE99" w14:textId="77777777" w:rsidTr="5870D88F">
        <w:trPr>
          <w:jc w:val="center"/>
        </w:trPr>
        <w:tc>
          <w:tcPr>
            <w:tcW w:w="4593" w:type="dxa"/>
            <w:shd w:val="clear" w:color="auto" w:fill="FFFFFF" w:themeFill="background1"/>
            <w:tcMar>
              <w:left w:w="-2" w:type="dxa"/>
            </w:tcMar>
          </w:tcPr>
          <w:p w14:paraId="412362A9" w14:textId="2378793C" w:rsidR="00D07EF4" w:rsidRPr="002D24CE" w:rsidRDefault="00D07EF4" w:rsidP="00D32DF1">
            <w:pPr>
              <w:pStyle w:val="western"/>
              <w:numPr>
                <w:ilvl w:val="0"/>
                <w:numId w:val="1"/>
              </w:numPr>
              <w:spacing w:beforeAutospacing="0" w:after="0" w:line="240" w:lineRule="auto"/>
              <w:ind w:left="357" w:right="142" w:hanging="357"/>
              <w:rPr>
                <w:rFonts w:ascii="Arial" w:hAnsi="Arial" w:cs="Arial"/>
                <w:sz w:val="22"/>
                <w:szCs w:val="22"/>
              </w:rPr>
            </w:pPr>
            <w:r w:rsidRPr="5CF9134B">
              <w:rPr>
                <w:rFonts w:ascii="Arial" w:hAnsi="Arial" w:cs="Arial"/>
                <w:sz w:val="22"/>
                <w:szCs w:val="22"/>
              </w:rPr>
              <w:t xml:space="preserve">dass </w:t>
            </w:r>
            <w:r w:rsidR="008C6408" w:rsidRPr="5CF9134B">
              <w:rPr>
                <w:rFonts w:ascii="Arial" w:hAnsi="Arial" w:cs="Arial"/>
                <w:sz w:val="22"/>
                <w:szCs w:val="22"/>
              </w:rPr>
              <w:t>laut</w:t>
            </w:r>
            <w:r w:rsidR="006C31DB" w:rsidRPr="5CF9134B">
              <w:rPr>
                <w:rFonts w:ascii="Arial" w:hAnsi="Arial" w:cs="Arial"/>
                <w:sz w:val="22"/>
                <w:szCs w:val="22"/>
              </w:rPr>
              <w:t xml:space="preserve"> Punkt III.13 und III.14 der</w:t>
            </w:r>
            <w:r w:rsidR="008C6408" w:rsidRPr="5CF9134B">
              <w:rPr>
                <w:rFonts w:ascii="Arial" w:hAnsi="Arial" w:cs="Arial"/>
                <w:sz w:val="22"/>
                <w:szCs w:val="22"/>
              </w:rPr>
              <w:t xml:space="preserve"> 2. Zusatzvereinbarung</w:t>
            </w:r>
            <w:r w:rsidR="00157151" w:rsidRPr="5CF9134B">
              <w:rPr>
                <w:rFonts w:ascii="Arial" w:hAnsi="Arial" w:cs="Arial"/>
                <w:sz w:val="22"/>
                <w:szCs w:val="22"/>
              </w:rPr>
              <w:t>,</w:t>
            </w:r>
            <w:r w:rsidR="008C6408" w:rsidRPr="5CF9134B">
              <w:rPr>
                <w:rFonts w:ascii="Arial" w:hAnsi="Arial" w:cs="Arial"/>
                <w:sz w:val="22"/>
                <w:szCs w:val="22"/>
              </w:rPr>
              <w:t xml:space="preserve"> </w:t>
            </w:r>
            <w:r w:rsidRPr="5CF9134B">
              <w:rPr>
                <w:rFonts w:ascii="Arial" w:hAnsi="Arial" w:cs="Arial"/>
                <w:sz w:val="22"/>
                <w:szCs w:val="22"/>
              </w:rPr>
              <w:t>ab Abschluss dieser Vereinbarung</w:t>
            </w:r>
            <w:r w:rsidR="00157151" w:rsidRPr="5CF9134B">
              <w:rPr>
                <w:rFonts w:ascii="Arial" w:hAnsi="Arial" w:cs="Arial"/>
                <w:sz w:val="22"/>
                <w:szCs w:val="22"/>
              </w:rPr>
              <w:t>,</w:t>
            </w:r>
            <w:r w:rsidRPr="5CF9134B">
              <w:rPr>
                <w:rFonts w:ascii="Arial" w:hAnsi="Arial" w:cs="Arial"/>
                <w:sz w:val="22"/>
                <w:szCs w:val="22"/>
              </w:rPr>
              <w:t xml:space="preserve"> die zusammenarbeitenden Gemeinden</w:t>
            </w:r>
            <w:r w:rsidR="008C6408" w:rsidRPr="5CF9134B">
              <w:rPr>
                <w:rFonts w:ascii="Arial" w:hAnsi="Arial" w:cs="Arial"/>
                <w:sz w:val="22"/>
                <w:szCs w:val="22"/>
              </w:rPr>
              <w:t xml:space="preserve">, bei sonstigem Widerruf des Beitrages, innerhalb von </w:t>
            </w:r>
            <w:r w:rsidRPr="5CF9134B">
              <w:rPr>
                <w:rFonts w:ascii="Arial" w:hAnsi="Arial" w:cs="Arial"/>
                <w:sz w:val="22"/>
                <w:szCs w:val="22"/>
              </w:rPr>
              <w:t>36 Monate</w:t>
            </w:r>
            <w:r w:rsidR="008C6408" w:rsidRPr="5CF9134B">
              <w:rPr>
                <w:rFonts w:ascii="Arial" w:hAnsi="Arial" w:cs="Arial"/>
                <w:sz w:val="22"/>
                <w:szCs w:val="22"/>
              </w:rPr>
              <w:t>n</w:t>
            </w:r>
            <w:r w:rsidRPr="5CF9134B">
              <w:rPr>
                <w:rFonts w:ascii="Arial" w:hAnsi="Arial" w:cs="Arial"/>
                <w:sz w:val="22"/>
                <w:szCs w:val="22"/>
              </w:rPr>
              <w:t xml:space="preserve"> das Verfahren zur Genehmigung des Entwurfes </w:t>
            </w:r>
            <w:r w:rsidR="00C91DF2" w:rsidRPr="5CF9134B">
              <w:rPr>
                <w:rFonts w:ascii="Arial" w:hAnsi="Arial" w:cs="Arial"/>
                <w:sz w:val="22"/>
                <w:szCs w:val="22"/>
              </w:rPr>
              <w:t>des</w:t>
            </w:r>
            <w:r w:rsidRPr="5CF9134B">
              <w:rPr>
                <w:rFonts w:ascii="Arial" w:hAnsi="Arial" w:cs="Arial"/>
                <w:sz w:val="22"/>
                <w:szCs w:val="22"/>
              </w:rPr>
              <w:t xml:space="preserve"> Gemeindeentwicklungsprogramm</w:t>
            </w:r>
            <w:r w:rsidR="00C91DF2" w:rsidRPr="5CF9134B">
              <w:rPr>
                <w:rFonts w:ascii="Arial" w:hAnsi="Arial" w:cs="Arial"/>
                <w:sz w:val="22"/>
                <w:szCs w:val="22"/>
              </w:rPr>
              <w:t>es</w:t>
            </w:r>
            <w:r w:rsidRPr="5CF9134B">
              <w:rPr>
                <w:rFonts w:ascii="Arial" w:hAnsi="Arial" w:cs="Arial"/>
                <w:sz w:val="22"/>
                <w:szCs w:val="22"/>
              </w:rPr>
              <w:t xml:space="preserve"> für Raum und Landschaft</w:t>
            </w:r>
            <w:r w:rsidR="00C91DF2" w:rsidRPr="5CF9134B">
              <w:rPr>
                <w:rFonts w:ascii="Arial" w:hAnsi="Arial" w:cs="Arial"/>
                <w:sz w:val="22"/>
                <w:szCs w:val="22"/>
              </w:rPr>
              <w:t>,</w:t>
            </w:r>
            <w:r w:rsidRPr="5CF9134B">
              <w:rPr>
                <w:rFonts w:ascii="Arial" w:hAnsi="Arial" w:cs="Arial"/>
                <w:sz w:val="22"/>
                <w:szCs w:val="22"/>
              </w:rPr>
              <w:t xml:space="preserve"> nach Artikel 53, Absatz 1 des Landesgesetzes</w:t>
            </w:r>
            <w:r w:rsidR="00C91DF2" w:rsidRPr="5CF9134B">
              <w:rPr>
                <w:rFonts w:ascii="Arial" w:hAnsi="Arial" w:cs="Arial"/>
                <w:sz w:val="22"/>
                <w:szCs w:val="22"/>
              </w:rPr>
              <w:t>,</w:t>
            </w:r>
            <w:r w:rsidRPr="5CF9134B">
              <w:rPr>
                <w:rFonts w:ascii="Arial" w:hAnsi="Arial" w:cs="Arial"/>
                <w:sz w:val="22"/>
                <w:szCs w:val="22"/>
              </w:rPr>
              <w:t xml:space="preserve"> </w:t>
            </w:r>
            <w:r w:rsidR="008C6408" w:rsidRPr="5CF9134B">
              <w:rPr>
                <w:rFonts w:ascii="Arial" w:hAnsi="Arial" w:cs="Arial"/>
                <w:sz w:val="22"/>
                <w:szCs w:val="22"/>
              </w:rPr>
              <w:t>einleiten müssen</w:t>
            </w:r>
            <w:r w:rsidRPr="5CF9134B">
              <w:rPr>
                <w:rFonts w:ascii="Arial" w:hAnsi="Arial" w:cs="Arial"/>
                <w:sz w:val="22"/>
                <w:szCs w:val="22"/>
              </w:rPr>
              <w:t>;</w:t>
            </w:r>
          </w:p>
        </w:tc>
        <w:tc>
          <w:tcPr>
            <w:tcW w:w="310" w:type="dxa"/>
            <w:shd w:val="clear" w:color="auto" w:fill="FFFFFF" w:themeFill="background1"/>
          </w:tcPr>
          <w:p w14:paraId="058CB70E" w14:textId="77777777" w:rsidR="00D07EF4" w:rsidRPr="002D24CE" w:rsidRDefault="00D07EF4" w:rsidP="00D32DF1">
            <w:pPr>
              <w:pStyle w:val="StandardWeb"/>
              <w:spacing w:beforeAutospacing="0" w:after="0" w:line="240" w:lineRule="auto"/>
              <w:ind w:left="357" w:right="142" w:hanging="357"/>
              <w:rPr>
                <w:rFonts w:ascii="Arial" w:hAnsi="Arial" w:cs="Arial"/>
                <w:b/>
                <w:bCs/>
                <w:color w:val="auto"/>
                <w:sz w:val="22"/>
                <w:szCs w:val="22"/>
              </w:rPr>
            </w:pPr>
          </w:p>
        </w:tc>
        <w:tc>
          <w:tcPr>
            <w:tcW w:w="4460" w:type="dxa"/>
            <w:shd w:val="clear" w:color="auto" w:fill="FFFFFF" w:themeFill="background1"/>
            <w:tcMar>
              <w:left w:w="-2" w:type="dxa"/>
            </w:tcMar>
          </w:tcPr>
          <w:p w14:paraId="02573668" w14:textId="5FE27661" w:rsidR="00D07EF4" w:rsidRPr="002D24CE" w:rsidRDefault="00D07EF4" w:rsidP="00D32DF1">
            <w:pPr>
              <w:pStyle w:val="StandardWeb"/>
              <w:numPr>
                <w:ilvl w:val="0"/>
                <w:numId w:val="43"/>
              </w:numPr>
              <w:spacing w:beforeAutospacing="0" w:after="0" w:line="240" w:lineRule="auto"/>
              <w:ind w:left="357" w:right="142" w:hanging="357"/>
              <w:rPr>
                <w:rFonts w:ascii="Arial" w:hAnsi="Arial" w:cs="Arial"/>
                <w:color w:val="auto"/>
                <w:sz w:val="22"/>
                <w:szCs w:val="22"/>
                <w:lang w:val="it-IT"/>
              </w:rPr>
            </w:pPr>
            <w:r w:rsidRPr="5CF9134B">
              <w:rPr>
                <w:rFonts w:ascii="Arial" w:hAnsi="Arial" w:cs="Arial"/>
                <w:color w:val="auto"/>
                <w:sz w:val="22"/>
                <w:szCs w:val="22"/>
                <w:lang w:val="it-IT"/>
              </w:rPr>
              <w:t xml:space="preserve">che </w:t>
            </w:r>
            <w:r w:rsidR="008C6408" w:rsidRPr="5CF9134B">
              <w:rPr>
                <w:rFonts w:ascii="Arial" w:hAnsi="Arial" w:cs="Arial"/>
                <w:color w:val="auto"/>
                <w:sz w:val="22"/>
                <w:szCs w:val="22"/>
                <w:lang w:val="it-IT"/>
              </w:rPr>
              <w:t>ai sensi de</w:t>
            </w:r>
            <w:r w:rsidR="006C31DB" w:rsidRPr="5CF9134B">
              <w:rPr>
                <w:rFonts w:ascii="Arial" w:hAnsi="Arial" w:cs="Arial"/>
                <w:color w:val="auto"/>
                <w:sz w:val="22"/>
                <w:szCs w:val="22"/>
                <w:lang w:val="it-IT"/>
              </w:rPr>
              <w:t>i punti III.13 e III.14 del</w:t>
            </w:r>
            <w:r w:rsidR="008C6408" w:rsidRPr="5CF9134B">
              <w:rPr>
                <w:rFonts w:ascii="Arial" w:hAnsi="Arial" w:cs="Arial"/>
                <w:color w:val="auto"/>
                <w:sz w:val="22"/>
                <w:szCs w:val="22"/>
                <w:lang w:val="it-IT"/>
              </w:rPr>
              <w:t xml:space="preserve"> 2° accordo aggiuntivo entro 36 mesi </w:t>
            </w:r>
            <w:r w:rsidRPr="5CF9134B">
              <w:rPr>
                <w:rFonts w:ascii="Arial" w:hAnsi="Arial" w:cs="Arial"/>
                <w:color w:val="auto"/>
                <w:sz w:val="22"/>
                <w:szCs w:val="22"/>
                <w:lang w:val="it-IT"/>
              </w:rPr>
              <w:t>dalla conclusione della presente convenzione, i Comuni collaboranti</w:t>
            </w:r>
            <w:r w:rsidR="008C6408" w:rsidRPr="5CF9134B">
              <w:rPr>
                <w:rFonts w:ascii="Arial" w:hAnsi="Arial" w:cs="Arial"/>
                <w:color w:val="auto"/>
                <w:sz w:val="22"/>
                <w:szCs w:val="22"/>
                <w:lang w:val="it-IT"/>
              </w:rPr>
              <w:t>, a pena della revoca del contributo,</w:t>
            </w:r>
            <w:r w:rsidRPr="5CF9134B">
              <w:rPr>
                <w:rFonts w:ascii="Arial" w:hAnsi="Arial" w:cs="Arial"/>
                <w:color w:val="auto"/>
                <w:sz w:val="22"/>
                <w:szCs w:val="22"/>
                <w:lang w:val="it-IT"/>
              </w:rPr>
              <w:t xml:space="preserve"> </w:t>
            </w:r>
            <w:r w:rsidR="008C6408" w:rsidRPr="5CF9134B">
              <w:rPr>
                <w:rFonts w:ascii="Arial" w:hAnsi="Arial" w:cs="Arial"/>
                <w:color w:val="auto"/>
                <w:sz w:val="22"/>
                <w:szCs w:val="22"/>
                <w:lang w:val="it-IT"/>
              </w:rPr>
              <w:t>devono</w:t>
            </w:r>
            <w:r w:rsidRPr="5CF9134B">
              <w:rPr>
                <w:rFonts w:ascii="Arial" w:hAnsi="Arial" w:cs="Arial"/>
                <w:color w:val="auto"/>
                <w:sz w:val="22"/>
                <w:szCs w:val="22"/>
                <w:lang w:val="it-IT"/>
              </w:rPr>
              <w:t xml:space="preserve"> avviare il procedimento </w:t>
            </w:r>
            <w:r w:rsidR="006C31DB" w:rsidRPr="5CF9134B">
              <w:rPr>
                <w:rFonts w:ascii="Arial" w:hAnsi="Arial" w:cs="Arial"/>
                <w:color w:val="auto"/>
                <w:sz w:val="22"/>
                <w:szCs w:val="22"/>
                <w:lang w:val="it-IT"/>
              </w:rPr>
              <w:t>con</w:t>
            </w:r>
            <w:r w:rsidRPr="5CF9134B">
              <w:rPr>
                <w:rFonts w:ascii="Arial" w:hAnsi="Arial" w:cs="Arial"/>
                <w:color w:val="auto"/>
                <w:sz w:val="22"/>
                <w:szCs w:val="22"/>
                <w:lang w:val="it-IT"/>
              </w:rPr>
              <w:t xml:space="preserve"> l'approvazione del</w:t>
            </w:r>
            <w:r w:rsidR="006C31DB" w:rsidRPr="5CF9134B">
              <w:rPr>
                <w:rFonts w:ascii="Arial" w:hAnsi="Arial" w:cs="Arial"/>
                <w:color w:val="auto"/>
                <w:sz w:val="22"/>
                <w:szCs w:val="22"/>
                <w:lang w:val="it-IT"/>
              </w:rPr>
              <w:t>la</w:t>
            </w:r>
            <w:r w:rsidRPr="5CF9134B">
              <w:rPr>
                <w:rFonts w:ascii="Arial" w:hAnsi="Arial" w:cs="Arial"/>
                <w:color w:val="auto"/>
                <w:sz w:val="22"/>
                <w:szCs w:val="22"/>
                <w:lang w:val="it-IT"/>
              </w:rPr>
              <w:t xml:space="preserve"> </w:t>
            </w:r>
            <w:r w:rsidR="006C31DB" w:rsidRPr="5CF9134B">
              <w:rPr>
                <w:rFonts w:ascii="Arial" w:hAnsi="Arial" w:cs="Arial"/>
                <w:color w:val="auto"/>
                <w:sz w:val="22"/>
                <w:szCs w:val="22"/>
                <w:lang w:val="it-IT"/>
              </w:rPr>
              <w:t>bozza</w:t>
            </w:r>
            <w:r w:rsidRPr="5CF9134B">
              <w:rPr>
                <w:rFonts w:ascii="Arial" w:hAnsi="Arial" w:cs="Arial"/>
                <w:color w:val="auto"/>
                <w:sz w:val="22"/>
                <w:szCs w:val="22"/>
                <w:lang w:val="it-IT"/>
              </w:rPr>
              <w:t xml:space="preserve"> d</w:t>
            </w:r>
            <w:r w:rsidR="006C31DB" w:rsidRPr="5CF9134B">
              <w:rPr>
                <w:rFonts w:ascii="Arial" w:hAnsi="Arial" w:cs="Arial"/>
                <w:color w:val="auto"/>
                <w:sz w:val="22"/>
                <w:szCs w:val="22"/>
                <w:lang w:val="it-IT"/>
              </w:rPr>
              <w:t>el</w:t>
            </w:r>
            <w:r w:rsidRPr="5CF9134B">
              <w:rPr>
                <w:rFonts w:ascii="Arial" w:hAnsi="Arial" w:cs="Arial"/>
                <w:color w:val="auto"/>
                <w:sz w:val="22"/>
                <w:szCs w:val="22"/>
                <w:lang w:val="it-IT"/>
              </w:rPr>
              <w:t xml:space="preserve"> programma di sviluppo comunale per il territorio e il paesaggio ai sensi dell'articolo 53, comma 1, della legge provinciale;</w:t>
            </w:r>
          </w:p>
        </w:tc>
      </w:tr>
      <w:tr w:rsidR="007430C8" w:rsidRPr="004121F1" w14:paraId="696D170C" w14:textId="77777777" w:rsidTr="5870D88F">
        <w:trPr>
          <w:jc w:val="center"/>
        </w:trPr>
        <w:tc>
          <w:tcPr>
            <w:tcW w:w="4593" w:type="dxa"/>
            <w:shd w:val="clear" w:color="auto" w:fill="FFFFFF" w:themeFill="background1"/>
            <w:tcMar>
              <w:left w:w="-2" w:type="dxa"/>
            </w:tcMar>
          </w:tcPr>
          <w:p w14:paraId="5BA9EBC3" w14:textId="5D133D14" w:rsidR="00D07EF4" w:rsidRPr="002D24CE" w:rsidRDefault="00D07EF4" w:rsidP="00D32DF1">
            <w:pPr>
              <w:pStyle w:val="western"/>
              <w:numPr>
                <w:ilvl w:val="0"/>
                <w:numId w:val="44"/>
              </w:numPr>
              <w:spacing w:beforeAutospacing="0" w:after="0" w:line="240" w:lineRule="auto"/>
              <w:ind w:left="357" w:right="142" w:hanging="357"/>
              <w:rPr>
                <w:rFonts w:ascii="Arial" w:hAnsi="Arial" w:cs="Arial"/>
                <w:sz w:val="22"/>
                <w:szCs w:val="22"/>
              </w:rPr>
            </w:pPr>
            <w:r w:rsidRPr="5CF9134B">
              <w:rPr>
                <w:rFonts w:ascii="Arial" w:hAnsi="Arial" w:cs="Arial"/>
                <w:sz w:val="22"/>
                <w:szCs w:val="22"/>
              </w:rPr>
              <w:t>dass die Abrechnung des Beitrages im Sinne des Punktes III.7 der 2. Zusatzvereinbarung innerhalb 31. Dezember des Jahres erfolgen muss, das auf die Gewährungsmaßnahme folgt oder das auf die Anlastung der Ausgabe folgt;</w:t>
            </w:r>
          </w:p>
        </w:tc>
        <w:tc>
          <w:tcPr>
            <w:tcW w:w="310" w:type="dxa"/>
            <w:shd w:val="clear" w:color="auto" w:fill="FFFFFF" w:themeFill="background1"/>
          </w:tcPr>
          <w:p w14:paraId="20C6847D" w14:textId="77777777" w:rsidR="00D07EF4" w:rsidRPr="002D24CE" w:rsidRDefault="00D07EF4" w:rsidP="00D32DF1">
            <w:pPr>
              <w:pStyle w:val="StandardWeb"/>
              <w:spacing w:beforeAutospacing="0" w:after="0" w:line="240" w:lineRule="auto"/>
              <w:ind w:left="357" w:right="142" w:hanging="357"/>
              <w:rPr>
                <w:rFonts w:ascii="Arial" w:hAnsi="Arial" w:cs="Arial"/>
                <w:b/>
                <w:bCs/>
                <w:color w:val="auto"/>
                <w:sz w:val="22"/>
                <w:szCs w:val="22"/>
              </w:rPr>
            </w:pPr>
          </w:p>
        </w:tc>
        <w:tc>
          <w:tcPr>
            <w:tcW w:w="4460" w:type="dxa"/>
            <w:shd w:val="clear" w:color="auto" w:fill="FFFFFF" w:themeFill="background1"/>
            <w:tcMar>
              <w:left w:w="-2" w:type="dxa"/>
            </w:tcMar>
          </w:tcPr>
          <w:p w14:paraId="7AD5716B" w14:textId="3EF5F5E2" w:rsidR="00D07EF4" w:rsidRPr="002D24CE" w:rsidRDefault="00D07EF4" w:rsidP="00D32DF1">
            <w:pPr>
              <w:pStyle w:val="StandardWeb"/>
              <w:numPr>
                <w:ilvl w:val="0"/>
                <w:numId w:val="45"/>
              </w:numPr>
              <w:spacing w:beforeAutospacing="0" w:after="0" w:line="240" w:lineRule="auto"/>
              <w:ind w:left="357" w:right="142" w:hanging="357"/>
              <w:rPr>
                <w:rFonts w:ascii="Arial" w:hAnsi="Arial" w:cs="Arial"/>
                <w:color w:val="auto"/>
                <w:sz w:val="22"/>
                <w:szCs w:val="22"/>
                <w:lang w:val="it-IT"/>
              </w:rPr>
            </w:pPr>
            <w:r w:rsidRPr="5CF9134B">
              <w:rPr>
                <w:rFonts w:ascii="Arial" w:hAnsi="Arial" w:cs="Arial"/>
                <w:color w:val="auto"/>
                <w:sz w:val="22"/>
                <w:szCs w:val="22"/>
                <w:lang w:val="it-IT"/>
              </w:rPr>
              <w:t>che il contributo, ai sensi del punto III.7 del 2° accordo aggiuntivo, deve essere rendicontato entro il 31 dicembre dell'anno successivo a quello della concessione del contributo o della imputazione della spesa, se diverso;</w:t>
            </w:r>
          </w:p>
        </w:tc>
      </w:tr>
      <w:tr w:rsidR="007430C8" w:rsidRPr="004121F1" w14:paraId="33FDCD5F" w14:textId="77777777" w:rsidTr="5870D88F">
        <w:trPr>
          <w:jc w:val="center"/>
        </w:trPr>
        <w:tc>
          <w:tcPr>
            <w:tcW w:w="4593" w:type="dxa"/>
            <w:shd w:val="clear" w:color="auto" w:fill="FFFFFF" w:themeFill="background1"/>
            <w:tcMar>
              <w:left w:w="-2" w:type="dxa"/>
            </w:tcMar>
          </w:tcPr>
          <w:p w14:paraId="4A898D74" w14:textId="32C1027F" w:rsidR="00D07EF4" w:rsidRPr="002D24CE" w:rsidRDefault="00D07EF4" w:rsidP="00D32DF1">
            <w:pPr>
              <w:pStyle w:val="western"/>
              <w:numPr>
                <w:ilvl w:val="0"/>
                <w:numId w:val="45"/>
              </w:numPr>
              <w:spacing w:beforeAutospacing="0" w:after="0" w:line="240" w:lineRule="auto"/>
              <w:ind w:left="357" w:right="142" w:hanging="357"/>
              <w:rPr>
                <w:rFonts w:ascii="Arial" w:hAnsi="Arial" w:cs="Arial"/>
                <w:sz w:val="22"/>
                <w:szCs w:val="22"/>
              </w:rPr>
            </w:pPr>
            <w:r w:rsidRPr="5CF9134B">
              <w:rPr>
                <w:rFonts w:ascii="Arial" w:hAnsi="Arial" w:cs="Arial"/>
                <w:sz w:val="22"/>
                <w:szCs w:val="22"/>
              </w:rPr>
              <w:t xml:space="preserve">dass die zusammenarbeitenden Gemeinden nach Abschluss dieser Vereinbarung </w:t>
            </w:r>
            <w:r w:rsidR="006C31DB" w:rsidRPr="5CF9134B">
              <w:rPr>
                <w:rFonts w:ascii="Arial" w:hAnsi="Arial" w:cs="Arial"/>
                <w:sz w:val="22"/>
                <w:szCs w:val="22"/>
              </w:rPr>
              <w:t xml:space="preserve">zeitnah mit der Umsetzung beginnen und unverzüglich </w:t>
            </w:r>
            <w:r w:rsidRPr="5CF9134B">
              <w:rPr>
                <w:rFonts w:ascii="Arial" w:hAnsi="Arial" w:cs="Arial"/>
                <w:sz w:val="22"/>
                <w:szCs w:val="22"/>
              </w:rPr>
              <w:t>die Kostenvoranschläge für Leistungen von verwaltungsexternen Personen einholen werden, welche für die Ausarbeitung des Gemeindeentwicklungsprogramms für Raum und Landschaft im Sinne des Artikels 51 des Landesgesetzes und des technischen Leitfadens notwendig sind;</w:t>
            </w:r>
          </w:p>
        </w:tc>
        <w:tc>
          <w:tcPr>
            <w:tcW w:w="310" w:type="dxa"/>
            <w:shd w:val="clear" w:color="auto" w:fill="FFFFFF" w:themeFill="background1"/>
          </w:tcPr>
          <w:p w14:paraId="1A0478CE" w14:textId="77777777" w:rsidR="00D07EF4" w:rsidRPr="002D24CE" w:rsidRDefault="00D07EF4" w:rsidP="00D32DF1">
            <w:pPr>
              <w:pStyle w:val="StandardWeb"/>
              <w:spacing w:beforeAutospacing="0" w:after="0" w:line="240" w:lineRule="auto"/>
              <w:ind w:left="357" w:right="142" w:hanging="357"/>
              <w:rPr>
                <w:rFonts w:ascii="Arial" w:hAnsi="Arial" w:cs="Arial"/>
                <w:b/>
                <w:bCs/>
                <w:color w:val="auto"/>
                <w:sz w:val="22"/>
                <w:szCs w:val="22"/>
              </w:rPr>
            </w:pPr>
          </w:p>
        </w:tc>
        <w:tc>
          <w:tcPr>
            <w:tcW w:w="4460" w:type="dxa"/>
            <w:shd w:val="clear" w:color="auto" w:fill="FFFFFF" w:themeFill="background1"/>
            <w:tcMar>
              <w:left w:w="-2" w:type="dxa"/>
            </w:tcMar>
          </w:tcPr>
          <w:p w14:paraId="389B2C43" w14:textId="69B3054A" w:rsidR="00D07EF4" w:rsidRPr="002D24CE" w:rsidRDefault="00D07EF4" w:rsidP="00D32DF1">
            <w:pPr>
              <w:pStyle w:val="StandardWeb"/>
              <w:numPr>
                <w:ilvl w:val="0"/>
                <w:numId w:val="46"/>
              </w:numPr>
              <w:spacing w:beforeAutospacing="0" w:after="0" w:line="240" w:lineRule="auto"/>
              <w:ind w:left="357" w:right="142" w:hanging="357"/>
              <w:rPr>
                <w:rFonts w:ascii="Arial" w:hAnsi="Arial" w:cs="Arial"/>
                <w:color w:val="auto"/>
                <w:sz w:val="22"/>
                <w:szCs w:val="22"/>
                <w:lang w:val="it-IT"/>
              </w:rPr>
            </w:pPr>
            <w:r w:rsidRPr="5CF9134B">
              <w:rPr>
                <w:rFonts w:ascii="Arial" w:hAnsi="Arial" w:cs="Arial"/>
                <w:color w:val="auto"/>
                <w:sz w:val="22"/>
                <w:szCs w:val="22"/>
                <w:lang w:val="it-IT"/>
              </w:rPr>
              <w:t>che i Comuni collaboranti</w:t>
            </w:r>
            <w:r w:rsidR="006C31DB" w:rsidRPr="5CF9134B">
              <w:rPr>
                <w:rFonts w:ascii="Arial" w:hAnsi="Arial" w:cs="Arial"/>
                <w:color w:val="auto"/>
                <w:sz w:val="22"/>
                <w:szCs w:val="22"/>
                <w:lang w:val="it-IT"/>
              </w:rPr>
              <w:t xml:space="preserve"> inizieranno l’attuazione in modo tempestivo</w:t>
            </w:r>
            <w:r w:rsidRPr="5CF9134B">
              <w:rPr>
                <w:rFonts w:ascii="Arial" w:hAnsi="Arial" w:cs="Arial"/>
                <w:color w:val="auto"/>
                <w:sz w:val="22"/>
                <w:szCs w:val="22"/>
                <w:lang w:val="it-IT"/>
              </w:rPr>
              <w:t xml:space="preserve"> dopo la stipulazione della presente convenzione</w:t>
            </w:r>
            <w:r w:rsidR="006C31DB" w:rsidRPr="5CF9134B">
              <w:rPr>
                <w:rFonts w:ascii="Arial" w:hAnsi="Arial" w:cs="Arial"/>
                <w:color w:val="auto"/>
                <w:sz w:val="22"/>
                <w:szCs w:val="22"/>
                <w:lang w:val="it-IT"/>
              </w:rPr>
              <w:t xml:space="preserve"> e otterranno</w:t>
            </w:r>
            <w:r w:rsidR="006E18D9" w:rsidRPr="5CF9134B">
              <w:rPr>
                <w:rFonts w:ascii="Arial" w:hAnsi="Arial" w:cs="Arial"/>
                <w:color w:val="auto"/>
                <w:sz w:val="22"/>
                <w:szCs w:val="22"/>
                <w:lang w:val="it-IT"/>
              </w:rPr>
              <w:t xml:space="preserve"> immediatamente</w:t>
            </w:r>
            <w:r w:rsidRPr="5CF9134B">
              <w:rPr>
                <w:rFonts w:ascii="Arial" w:hAnsi="Arial" w:cs="Arial"/>
                <w:color w:val="auto"/>
                <w:sz w:val="22"/>
                <w:szCs w:val="22"/>
                <w:lang w:val="it-IT"/>
              </w:rPr>
              <w:t xml:space="preserve"> i preventivi per le prestazioni da fornire da persone non appartenenti all’amministrazione, che sono necessarie per l’elaborazione del programma di sviluppo comunale per il territorio e il paesaggio ai sensi dell'articolo 51 della legge provinciale e delle linee guida tecniche;</w:t>
            </w:r>
          </w:p>
        </w:tc>
      </w:tr>
      <w:tr w:rsidR="00034AD3" w:rsidRPr="00034AD3" w14:paraId="4E8EB8CB" w14:textId="77777777" w:rsidTr="00D32DF1">
        <w:trPr>
          <w:jc w:val="center"/>
        </w:trPr>
        <w:tc>
          <w:tcPr>
            <w:tcW w:w="4593" w:type="dxa"/>
            <w:shd w:val="clear" w:color="auto" w:fill="D0CECE" w:themeFill="background2" w:themeFillShade="E6"/>
            <w:tcMar>
              <w:left w:w="-2" w:type="dxa"/>
            </w:tcMar>
          </w:tcPr>
          <w:p w14:paraId="0AB1CA04" w14:textId="7D40B42F" w:rsidR="00034AD3" w:rsidRPr="00D32DF1" w:rsidRDefault="00F46909" w:rsidP="00D32DF1">
            <w:pPr>
              <w:pStyle w:val="western"/>
              <w:spacing w:beforeAutospacing="0" w:after="0" w:line="240" w:lineRule="auto"/>
              <w:ind w:left="357" w:right="142" w:hanging="357"/>
              <w:jc w:val="center"/>
              <w:rPr>
                <w:rFonts w:ascii="Arial" w:hAnsi="Arial" w:cs="Arial"/>
                <w:sz w:val="22"/>
                <w:szCs w:val="22"/>
                <w:highlight w:val="lightGray"/>
              </w:rPr>
            </w:pPr>
            <w:r w:rsidRPr="00D32DF1">
              <w:rPr>
                <w:rFonts w:ascii="Arial" w:hAnsi="Arial" w:cs="Arial"/>
                <w:b/>
                <w:bCs/>
                <w:sz w:val="22"/>
                <w:szCs w:val="22"/>
                <w:highlight w:val="lightGray"/>
              </w:rPr>
              <w:lastRenderedPageBreak/>
              <w:t>Oder</w:t>
            </w:r>
            <w:r w:rsidRPr="00D32DF1">
              <w:rPr>
                <w:rStyle w:val="Funotenzeichen"/>
                <w:rFonts w:ascii="Arial" w:hAnsi="Arial" w:cs="Arial"/>
                <w:b/>
                <w:bCs/>
                <w:sz w:val="22"/>
                <w:szCs w:val="22"/>
                <w:highlight w:val="lightGray"/>
              </w:rPr>
              <w:footnoteReference w:id="2"/>
            </w:r>
          </w:p>
        </w:tc>
        <w:tc>
          <w:tcPr>
            <w:tcW w:w="310" w:type="dxa"/>
            <w:shd w:val="clear" w:color="auto" w:fill="D0CECE" w:themeFill="background2" w:themeFillShade="E6"/>
          </w:tcPr>
          <w:p w14:paraId="619FBA8B" w14:textId="77777777" w:rsidR="00034AD3" w:rsidRPr="00D32DF1" w:rsidRDefault="00034AD3" w:rsidP="00D32DF1">
            <w:pPr>
              <w:pStyle w:val="StandardWeb"/>
              <w:spacing w:beforeAutospacing="0" w:after="0" w:line="240" w:lineRule="auto"/>
              <w:ind w:left="357" w:right="142" w:hanging="357"/>
              <w:jc w:val="center"/>
              <w:rPr>
                <w:rFonts w:ascii="Arial" w:hAnsi="Arial" w:cs="Arial"/>
                <w:b/>
                <w:bCs/>
                <w:color w:val="auto"/>
                <w:sz w:val="22"/>
                <w:szCs w:val="22"/>
                <w:highlight w:val="lightGray"/>
              </w:rPr>
            </w:pPr>
          </w:p>
        </w:tc>
        <w:tc>
          <w:tcPr>
            <w:tcW w:w="4460" w:type="dxa"/>
            <w:shd w:val="clear" w:color="auto" w:fill="D0CECE" w:themeFill="background2" w:themeFillShade="E6"/>
            <w:tcMar>
              <w:left w:w="-2" w:type="dxa"/>
            </w:tcMar>
          </w:tcPr>
          <w:p w14:paraId="47C43E16" w14:textId="38697C17" w:rsidR="00034AD3" w:rsidRPr="00D32DF1" w:rsidRDefault="00F46909" w:rsidP="00D32DF1">
            <w:pPr>
              <w:pStyle w:val="StandardWeb"/>
              <w:spacing w:beforeAutospacing="0" w:after="0" w:line="240" w:lineRule="auto"/>
              <w:ind w:left="357" w:right="142" w:hanging="357"/>
              <w:jc w:val="center"/>
              <w:rPr>
                <w:rFonts w:ascii="Arial" w:hAnsi="Arial" w:cs="Arial"/>
                <w:b/>
                <w:bCs/>
                <w:color w:val="auto"/>
                <w:sz w:val="22"/>
                <w:szCs w:val="22"/>
                <w:highlight w:val="lightGray"/>
                <w:lang w:val="it-IT"/>
              </w:rPr>
            </w:pPr>
            <w:r w:rsidRPr="00D32DF1">
              <w:rPr>
                <w:rFonts w:ascii="Arial" w:hAnsi="Arial" w:cs="Arial"/>
                <w:b/>
                <w:bCs/>
                <w:color w:val="auto"/>
                <w:sz w:val="22"/>
                <w:szCs w:val="22"/>
                <w:highlight w:val="lightGray"/>
                <w:lang w:val="it-IT"/>
              </w:rPr>
              <w:t>O</w:t>
            </w:r>
            <w:r w:rsidRPr="00D32DF1">
              <w:rPr>
                <w:rFonts w:ascii="Arial" w:hAnsi="Arial" w:cs="Arial"/>
                <w:b/>
                <w:bCs/>
                <w:color w:val="auto"/>
                <w:sz w:val="22"/>
                <w:szCs w:val="22"/>
                <w:highlight w:val="lightGray"/>
                <w:vertAlign w:val="superscript"/>
                <w:lang w:val="it-IT"/>
              </w:rPr>
              <w:t>1</w:t>
            </w:r>
          </w:p>
        </w:tc>
      </w:tr>
      <w:tr w:rsidR="00034AD3" w:rsidRPr="004121F1" w14:paraId="79BD8EA4" w14:textId="77777777" w:rsidTr="5870D88F">
        <w:trPr>
          <w:jc w:val="center"/>
        </w:trPr>
        <w:tc>
          <w:tcPr>
            <w:tcW w:w="4593" w:type="dxa"/>
            <w:shd w:val="clear" w:color="auto" w:fill="FFFFFF" w:themeFill="background1"/>
            <w:tcMar>
              <w:left w:w="-2" w:type="dxa"/>
            </w:tcMar>
          </w:tcPr>
          <w:p w14:paraId="3E540451" w14:textId="49F56198" w:rsidR="00034AD3" w:rsidRPr="5CF9134B" w:rsidRDefault="00F46909" w:rsidP="00D32DF1">
            <w:pPr>
              <w:pStyle w:val="western"/>
              <w:numPr>
                <w:ilvl w:val="0"/>
                <w:numId w:val="46"/>
              </w:numPr>
              <w:spacing w:beforeAutospacing="0" w:after="0" w:line="240" w:lineRule="auto"/>
              <w:ind w:left="357" w:right="142" w:hanging="357"/>
              <w:rPr>
                <w:rFonts w:ascii="Arial" w:hAnsi="Arial" w:cs="Arial"/>
                <w:sz w:val="22"/>
                <w:szCs w:val="22"/>
              </w:rPr>
            </w:pPr>
            <w:r w:rsidRPr="00F46909">
              <w:rPr>
                <w:rFonts w:ascii="Arial" w:hAnsi="Arial" w:cs="Arial"/>
                <w:sz w:val="22"/>
                <w:szCs w:val="22"/>
              </w:rPr>
              <w:t>dass schließlich die zusammenarbeitenden Gemeinden den Antrag um Gewährung des Beitrages dem Landesamt für Gemeindenfinanzierung im Sinne des Punktes III.3 der 2. Zusatzvereinbarung übermitteln werden, wobei im Antrag angegeben wird, dass die Auszahlung des Beitrages erst in jenem Jahr benötigt wird, in welchem die Frist von 36 Monaten endet, die mit Abschluss dieser Vereinbarung zu laufen beginnt;</w:t>
            </w:r>
          </w:p>
        </w:tc>
        <w:tc>
          <w:tcPr>
            <w:tcW w:w="310" w:type="dxa"/>
            <w:shd w:val="clear" w:color="auto" w:fill="FFFFFF" w:themeFill="background1"/>
          </w:tcPr>
          <w:p w14:paraId="38367CA8" w14:textId="77777777" w:rsidR="00034AD3" w:rsidRPr="002D24CE" w:rsidRDefault="00034AD3" w:rsidP="00D32DF1">
            <w:pPr>
              <w:pStyle w:val="StandardWeb"/>
              <w:spacing w:beforeAutospacing="0" w:after="0" w:line="240" w:lineRule="auto"/>
              <w:ind w:left="357" w:right="142" w:hanging="357"/>
              <w:rPr>
                <w:rFonts w:ascii="Arial" w:hAnsi="Arial" w:cs="Arial"/>
                <w:b/>
                <w:bCs/>
                <w:color w:val="auto"/>
                <w:sz w:val="22"/>
                <w:szCs w:val="22"/>
              </w:rPr>
            </w:pPr>
          </w:p>
        </w:tc>
        <w:tc>
          <w:tcPr>
            <w:tcW w:w="4460" w:type="dxa"/>
            <w:shd w:val="clear" w:color="auto" w:fill="FFFFFF" w:themeFill="background1"/>
            <w:tcMar>
              <w:left w:w="-2" w:type="dxa"/>
            </w:tcMar>
          </w:tcPr>
          <w:p w14:paraId="6392BBAC" w14:textId="77777777" w:rsidR="00F46909" w:rsidRPr="005164C2" w:rsidRDefault="00F46909" w:rsidP="00D32DF1">
            <w:pPr>
              <w:pStyle w:val="Listenabsatz"/>
              <w:numPr>
                <w:ilvl w:val="0"/>
                <w:numId w:val="47"/>
              </w:numPr>
              <w:spacing w:line="240" w:lineRule="auto"/>
              <w:ind w:left="357" w:right="142" w:hanging="357"/>
              <w:jc w:val="both"/>
              <w:rPr>
                <w:rFonts w:ascii="Arial" w:eastAsia="Times New Roman" w:hAnsi="Arial" w:cs="Arial"/>
                <w:color w:val="auto"/>
                <w:lang w:val="it-IT" w:eastAsia="de-DE"/>
              </w:rPr>
            </w:pPr>
            <w:r w:rsidRPr="005164C2">
              <w:rPr>
                <w:rFonts w:ascii="Arial" w:eastAsia="Times New Roman" w:hAnsi="Arial" w:cs="Arial"/>
                <w:color w:val="auto"/>
                <w:lang w:val="it-IT" w:eastAsia="de-DE"/>
              </w:rPr>
              <w:t>infine, che i Comuni collaboranti, ai sensi del punto III.3 del 2° accordo aggiuntivo presentino la domanda di concessione del contributo all’Ufficio provinciale finanza locale indicando nella domanda che hanno bisogno dell’erogazione del contributo soltanto nell'anno in cui scade il termine dei 36 mesi, che inizia a decorrere con la conclusione della presente convenzione, o nell'anno precedente l’erogazione della metà del contributo e nell'anno, in cui termina il periodo di 36 mesi, l’erogazione dell’importo residuo;</w:t>
            </w:r>
          </w:p>
          <w:p w14:paraId="1D58FBB8" w14:textId="77777777" w:rsidR="00034AD3" w:rsidRPr="00F46909" w:rsidRDefault="00034AD3" w:rsidP="00D32DF1">
            <w:pPr>
              <w:pStyle w:val="StandardWeb"/>
              <w:spacing w:beforeAutospacing="0" w:after="0" w:line="240" w:lineRule="auto"/>
              <w:ind w:left="357" w:right="142" w:hanging="357"/>
              <w:rPr>
                <w:rFonts w:ascii="Arial" w:hAnsi="Arial" w:cs="Arial"/>
                <w:color w:val="auto"/>
                <w:sz w:val="22"/>
                <w:szCs w:val="22"/>
                <w:lang w:val="it-IT"/>
              </w:rPr>
            </w:pPr>
          </w:p>
        </w:tc>
      </w:tr>
      <w:tr w:rsidR="0071571C" w:rsidRPr="00F46909" w14:paraId="49FB5DBD" w14:textId="77777777" w:rsidTr="00D32DF1">
        <w:trPr>
          <w:jc w:val="center"/>
        </w:trPr>
        <w:tc>
          <w:tcPr>
            <w:tcW w:w="4593" w:type="dxa"/>
            <w:shd w:val="clear" w:color="auto" w:fill="D0CECE" w:themeFill="background2" w:themeFillShade="E6"/>
            <w:tcMar>
              <w:left w:w="-2" w:type="dxa"/>
            </w:tcMar>
          </w:tcPr>
          <w:p w14:paraId="07793A8A" w14:textId="46A002BF" w:rsidR="0071571C" w:rsidRPr="00D32DF1" w:rsidRDefault="0071571C" w:rsidP="00D32DF1">
            <w:pPr>
              <w:pStyle w:val="western"/>
              <w:spacing w:beforeAutospacing="0" w:after="0" w:line="240" w:lineRule="auto"/>
              <w:ind w:left="357" w:right="142" w:hanging="357"/>
              <w:jc w:val="center"/>
              <w:rPr>
                <w:rFonts w:ascii="Arial" w:hAnsi="Arial" w:cs="Arial"/>
                <w:sz w:val="22"/>
                <w:szCs w:val="22"/>
                <w:highlight w:val="lightGray"/>
                <w:lang w:val="it-IT"/>
              </w:rPr>
            </w:pPr>
            <w:r w:rsidRPr="00D32DF1">
              <w:rPr>
                <w:rFonts w:ascii="Arial" w:hAnsi="Arial" w:cs="Arial"/>
                <w:b/>
                <w:bCs/>
                <w:sz w:val="22"/>
                <w:szCs w:val="22"/>
                <w:highlight w:val="lightGray"/>
              </w:rPr>
              <w:t>Oder</w:t>
            </w:r>
            <w:r w:rsidR="00701AF0" w:rsidRPr="00D32DF1">
              <w:rPr>
                <w:rStyle w:val="Funotenzeichen"/>
                <w:highlight w:val="lightGray"/>
              </w:rPr>
              <w:t>1</w:t>
            </w:r>
          </w:p>
        </w:tc>
        <w:tc>
          <w:tcPr>
            <w:tcW w:w="310" w:type="dxa"/>
            <w:shd w:val="clear" w:color="auto" w:fill="D0CECE" w:themeFill="background2" w:themeFillShade="E6"/>
          </w:tcPr>
          <w:p w14:paraId="50C77EFF" w14:textId="77777777" w:rsidR="0071571C" w:rsidRPr="00D32DF1" w:rsidRDefault="0071571C" w:rsidP="00D32DF1">
            <w:pPr>
              <w:pStyle w:val="StandardWeb"/>
              <w:spacing w:beforeAutospacing="0" w:after="0" w:line="240" w:lineRule="auto"/>
              <w:ind w:left="357" w:right="142" w:hanging="357"/>
              <w:jc w:val="center"/>
              <w:rPr>
                <w:rFonts w:ascii="Arial" w:hAnsi="Arial" w:cs="Arial"/>
                <w:b/>
                <w:bCs/>
                <w:color w:val="auto"/>
                <w:sz w:val="22"/>
                <w:szCs w:val="22"/>
                <w:highlight w:val="lightGray"/>
                <w:lang w:val="it-IT"/>
              </w:rPr>
            </w:pPr>
          </w:p>
        </w:tc>
        <w:tc>
          <w:tcPr>
            <w:tcW w:w="4460" w:type="dxa"/>
            <w:shd w:val="clear" w:color="auto" w:fill="D0CECE" w:themeFill="background2" w:themeFillShade="E6"/>
            <w:tcMar>
              <w:left w:w="-2" w:type="dxa"/>
            </w:tcMar>
          </w:tcPr>
          <w:p w14:paraId="105FE5B0" w14:textId="5DB1CF79" w:rsidR="0071571C" w:rsidRPr="00D32DF1" w:rsidRDefault="0071571C" w:rsidP="00D32DF1">
            <w:pPr>
              <w:pStyle w:val="StandardWeb"/>
              <w:spacing w:beforeAutospacing="0" w:after="0" w:line="240" w:lineRule="auto"/>
              <w:ind w:left="357" w:right="142" w:hanging="357"/>
              <w:jc w:val="center"/>
              <w:rPr>
                <w:rFonts w:ascii="Arial" w:hAnsi="Arial" w:cs="Arial"/>
                <w:color w:val="auto"/>
                <w:sz w:val="22"/>
                <w:szCs w:val="22"/>
                <w:highlight w:val="lightGray"/>
                <w:lang w:val="it-IT"/>
              </w:rPr>
            </w:pPr>
            <w:r w:rsidRPr="00D32DF1">
              <w:rPr>
                <w:rFonts w:ascii="Arial" w:hAnsi="Arial" w:cs="Arial"/>
                <w:b/>
                <w:bCs/>
                <w:color w:val="auto"/>
                <w:sz w:val="22"/>
                <w:szCs w:val="22"/>
                <w:highlight w:val="lightGray"/>
                <w:lang w:val="it-IT"/>
              </w:rPr>
              <w:t>O</w:t>
            </w:r>
            <w:r w:rsidRPr="00D32DF1">
              <w:rPr>
                <w:rFonts w:ascii="Arial" w:hAnsi="Arial" w:cs="Arial"/>
                <w:b/>
                <w:bCs/>
                <w:color w:val="auto"/>
                <w:sz w:val="22"/>
                <w:szCs w:val="22"/>
                <w:highlight w:val="lightGray"/>
                <w:vertAlign w:val="superscript"/>
                <w:lang w:val="it-IT"/>
              </w:rPr>
              <w:t>1</w:t>
            </w:r>
          </w:p>
        </w:tc>
      </w:tr>
      <w:tr w:rsidR="0071571C" w:rsidRPr="004121F1" w14:paraId="2D1F4EB8" w14:textId="77777777" w:rsidTr="5870D88F">
        <w:trPr>
          <w:jc w:val="center"/>
        </w:trPr>
        <w:tc>
          <w:tcPr>
            <w:tcW w:w="4593" w:type="dxa"/>
            <w:shd w:val="clear" w:color="auto" w:fill="FFFFFF" w:themeFill="background1"/>
            <w:tcMar>
              <w:left w:w="-2" w:type="dxa"/>
            </w:tcMar>
          </w:tcPr>
          <w:p w14:paraId="00B542B1" w14:textId="4E6A4328" w:rsidR="0071571C" w:rsidRPr="00701AF0" w:rsidRDefault="00701AF0" w:rsidP="00D32DF1">
            <w:pPr>
              <w:pStyle w:val="western"/>
              <w:numPr>
                <w:ilvl w:val="0"/>
                <w:numId w:val="49"/>
              </w:numPr>
              <w:spacing w:beforeAutospacing="0" w:after="0" w:line="240" w:lineRule="auto"/>
              <w:ind w:left="357" w:right="142" w:hanging="357"/>
              <w:rPr>
                <w:rFonts w:ascii="Arial" w:hAnsi="Arial" w:cs="Arial"/>
                <w:sz w:val="22"/>
                <w:szCs w:val="22"/>
              </w:rPr>
            </w:pPr>
            <w:r w:rsidRPr="005164C2">
              <w:rPr>
                <w:rFonts w:ascii="Arial" w:hAnsi="Arial" w:cs="Arial"/>
                <w:sz w:val="22"/>
                <w:szCs w:val="22"/>
              </w:rPr>
              <w:t>dass schließlich die zusammenarbeitenden Gemeinden den Antrag um Gewährung des Beitrages dem Landesamt für Gemeindenfinanzierung im Sinne des Punktes III.3 der 2. Zusatzvereinbarung übermitteln werden, wobei im Antrag angegeben wird, dass eine Teilauszahlung in Höhe von 50 Prozent des Beitrages im Jahr, bevor die Frist von 36 Monaten endet, die mit Abschluss dieser Vereinbarung zu laufen beginnt, und im darauffolgenden Jahr die Auszahlung des Restbetrages benötigt wird;</w:t>
            </w:r>
          </w:p>
        </w:tc>
        <w:tc>
          <w:tcPr>
            <w:tcW w:w="310" w:type="dxa"/>
            <w:shd w:val="clear" w:color="auto" w:fill="FFFFFF" w:themeFill="background1"/>
          </w:tcPr>
          <w:p w14:paraId="44CC21DE" w14:textId="77777777" w:rsidR="0071571C" w:rsidRPr="00701AF0" w:rsidRDefault="0071571C" w:rsidP="00D32DF1">
            <w:pPr>
              <w:pStyle w:val="StandardWeb"/>
              <w:spacing w:beforeAutospacing="0" w:after="0" w:line="240" w:lineRule="auto"/>
              <w:ind w:left="357" w:right="142" w:hanging="357"/>
              <w:rPr>
                <w:rFonts w:ascii="Arial" w:hAnsi="Arial" w:cs="Arial"/>
                <w:b/>
                <w:bCs/>
                <w:color w:val="auto"/>
                <w:sz w:val="22"/>
                <w:szCs w:val="22"/>
              </w:rPr>
            </w:pPr>
          </w:p>
        </w:tc>
        <w:tc>
          <w:tcPr>
            <w:tcW w:w="4460" w:type="dxa"/>
            <w:shd w:val="clear" w:color="auto" w:fill="FFFFFF" w:themeFill="background1"/>
            <w:tcMar>
              <w:left w:w="-2" w:type="dxa"/>
            </w:tcMar>
          </w:tcPr>
          <w:p w14:paraId="7C9BC397" w14:textId="01093D1B" w:rsidR="0071571C" w:rsidRPr="00701AF0" w:rsidRDefault="00701AF0" w:rsidP="00D32DF1">
            <w:pPr>
              <w:pStyle w:val="StandardWeb"/>
              <w:numPr>
                <w:ilvl w:val="0"/>
                <w:numId w:val="50"/>
              </w:numPr>
              <w:spacing w:beforeAutospacing="0" w:after="0" w:line="240" w:lineRule="auto"/>
              <w:ind w:left="357" w:right="142" w:hanging="357"/>
              <w:rPr>
                <w:rFonts w:ascii="Arial" w:hAnsi="Arial" w:cs="Arial"/>
                <w:color w:val="auto"/>
                <w:sz w:val="22"/>
                <w:szCs w:val="22"/>
                <w:lang w:val="it-IT"/>
              </w:rPr>
            </w:pPr>
            <w:r w:rsidRPr="005164C2">
              <w:rPr>
                <w:rFonts w:ascii="Arial" w:hAnsi="Arial" w:cs="Arial"/>
                <w:color w:val="auto"/>
                <w:sz w:val="22"/>
                <w:szCs w:val="22"/>
                <w:lang w:val="it-IT"/>
              </w:rPr>
              <w:t>infine, che i Comuni collaboranti, ai sensi del punto III.3 del 2° accordo aggiuntivo presentino la domanda di concessione del contributo all’Ufficio provinciale finanza locale precisando nella domanda che hanno bisogno di un’erogazione parziale del 50 per cento del contributo nell'anno precedente la scadenza del periodo di 36 mesi, che inizia a decorrere con la conclusione della presente convenzione, e dell’erogazione dell’importo residuo nell'anno successivo;</w:t>
            </w:r>
          </w:p>
          <w:p w14:paraId="663C29DF" w14:textId="1BC8ACD9" w:rsidR="00701AF0" w:rsidRPr="00701AF0" w:rsidRDefault="00701AF0" w:rsidP="00D32DF1">
            <w:pPr>
              <w:pStyle w:val="StandardWeb"/>
              <w:spacing w:beforeAutospacing="0" w:after="0" w:line="240" w:lineRule="auto"/>
              <w:ind w:left="357" w:right="142" w:hanging="357"/>
              <w:rPr>
                <w:rFonts w:ascii="Arial" w:hAnsi="Arial" w:cs="Arial"/>
                <w:color w:val="auto"/>
                <w:sz w:val="22"/>
                <w:szCs w:val="22"/>
                <w:lang w:val="it-IT"/>
              </w:rPr>
            </w:pPr>
          </w:p>
        </w:tc>
      </w:tr>
      <w:tr w:rsidR="0071571C" w:rsidRPr="004121F1" w14:paraId="6781A1C7" w14:textId="77777777" w:rsidTr="5870D88F">
        <w:trPr>
          <w:jc w:val="center"/>
        </w:trPr>
        <w:tc>
          <w:tcPr>
            <w:tcW w:w="4593" w:type="dxa"/>
            <w:shd w:val="clear" w:color="auto" w:fill="FFFFFF" w:themeFill="background1"/>
            <w:tcMar>
              <w:left w:w="-2" w:type="dxa"/>
            </w:tcMar>
          </w:tcPr>
          <w:p w14:paraId="7B3EDC51" w14:textId="4A6B0686" w:rsidR="0071571C" w:rsidRPr="00701AF0" w:rsidRDefault="0071571C" w:rsidP="00D32DF1">
            <w:pPr>
              <w:pStyle w:val="western"/>
              <w:spacing w:beforeAutospacing="0" w:after="0" w:line="240" w:lineRule="auto"/>
              <w:ind w:left="357" w:right="142" w:hanging="357"/>
              <w:rPr>
                <w:rFonts w:ascii="Arial" w:hAnsi="Arial" w:cs="Arial"/>
                <w:strike/>
                <w:sz w:val="22"/>
                <w:szCs w:val="22"/>
                <w:lang w:val="it-IT"/>
              </w:rPr>
            </w:pPr>
          </w:p>
        </w:tc>
        <w:tc>
          <w:tcPr>
            <w:tcW w:w="310" w:type="dxa"/>
            <w:shd w:val="clear" w:color="auto" w:fill="FFFFFF" w:themeFill="background1"/>
          </w:tcPr>
          <w:p w14:paraId="35970DD5" w14:textId="77777777" w:rsidR="0071571C" w:rsidRPr="00701AF0" w:rsidRDefault="0071571C" w:rsidP="00D32DF1">
            <w:pPr>
              <w:pStyle w:val="StandardWeb"/>
              <w:spacing w:beforeAutospacing="0" w:after="0" w:line="240" w:lineRule="auto"/>
              <w:ind w:left="357" w:right="142" w:hanging="357"/>
              <w:rPr>
                <w:rFonts w:ascii="Arial" w:hAnsi="Arial" w:cs="Arial"/>
                <w:b/>
                <w:bCs/>
                <w:color w:val="auto"/>
                <w:sz w:val="22"/>
                <w:szCs w:val="22"/>
                <w:lang w:val="it-IT"/>
              </w:rPr>
            </w:pPr>
          </w:p>
        </w:tc>
        <w:tc>
          <w:tcPr>
            <w:tcW w:w="4460" w:type="dxa"/>
            <w:shd w:val="clear" w:color="auto" w:fill="FFFFFF" w:themeFill="background1"/>
            <w:tcMar>
              <w:left w:w="-2" w:type="dxa"/>
            </w:tcMar>
          </w:tcPr>
          <w:p w14:paraId="7EFA6856" w14:textId="7A74FD9D" w:rsidR="0071571C" w:rsidRPr="00701AF0" w:rsidRDefault="0071571C" w:rsidP="00D32DF1">
            <w:pPr>
              <w:pStyle w:val="StandardWeb"/>
              <w:spacing w:beforeAutospacing="0" w:after="0" w:line="240" w:lineRule="auto"/>
              <w:ind w:left="357" w:right="142" w:hanging="357"/>
              <w:rPr>
                <w:rFonts w:ascii="Arial" w:hAnsi="Arial" w:cs="Arial"/>
                <w:color w:val="auto"/>
                <w:sz w:val="22"/>
                <w:szCs w:val="22"/>
                <w:lang w:val="it-IT"/>
              </w:rPr>
            </w:pPr>
          </w:p>
        </w:tc>
      </w:tr>
      <w:tr w:rsidR="0071571C" w:rsidRPr="004121F1" w14:paraId="5B45F4AB" w14:textId="77777777" w:rsidTr="5870D88F">
        <w:trPr>
          <w:jc w:val="center"/>
        </w:trPr>
        <w:tc>
          <w:tcPr>
            <w:tcW w:w="4593" w:type="dxa"/>
            <w:shd w:val="clear" w:color="auto" w:fill="FFFFFF" w:themeFill="background1"/>
            <w:tcMar>
              <w:left w:w="-2" w:type="dxa"/>
            </w:tcMar>
          </w:tcPr>
          <w:p w14:paraId="0106A672" w14:textId="01FCB1A7" w:rsidR="0071571C" w:rsidRPr="002D24CE" w:rsidRDefault="0071571C" w:rsidP="00D32DF1">
            <w:pPr>
              <w:pStyle w:val="western"/>
              <w:spacing w:beforeAutospacing="0" w:after="0" w:line="240" w:lineRule="auto"/>
              <w:ind w:left="357" w:right="142"/>
              <w:rPr>
                <w:rFonts w:ascii="Arial" w:hAnsi="Arial" w:cs="Arial"/>
                <w:b/>
                <w:bCs/>
                <w:sz w:val="22"/>
                <w:szCs w:val="22"/>
              </w:rPr>
            </w:pPr>
            <w:r w:rsidRPr="62270F7C">
              <w:rPr>
                <w:rFonts w:ascii="Arial" w:hAnsi="Arial" w:cs="Arial"/>
                <w:b/>
                <w:bCs/>
                <w:sz w:val="22"/>
                <w:szCs w:val="22"/>
              </w:rPr>
              <w:t>Dies alles vorausgeschickt, vereinbaren die zusammenarbeitenden Gemeinden wie folgt:</w:t>
            </w:r>
          </w:p>
        </w:tc>
        <w:tc>
          <w:tcPr>
            <w:tcW w:w="310" w:type="dxa"/>
            <w:shd w:val="clear" w:color="auto" w:fill="FFFFFF" w:themeFill="background1"/>
          </w:tcPr>
          <w:p w14:paraId="772C0B1F" w14:textId="77777777" w:rsidR="0071571C" w:rsidRPr="002D24CE" w:rsidRDefault="0071571C" w:rsidP="00D32DF1">
            <w:pPr>
              <w:pStyle w:val="StandardWeb"/>
              <w:spacing w:beforeAutospacing="0" w:after="0" w:line="240" w:lineRule="auto"/>
              <w:ind w:left="357" w:right="142"/>
              <w:rPr>
                <w:rFonts w:ascii="Arial" w:hAnsi="Arial" w:cs="Arial"/>
                <w:b/>
                <w:bCs/>
                <w:color w:val="auto"/>
                <w:sz w:val="22"/>
                <w:szCs w:val="22"/>
              </w:rPr>
            </w:pPr>
          </w:p>
        </w:tc>
        <w:tc>
          <w:tcPr>
            <w:tcW w:w="4460" w:type="dxa"/>
            <w:shd w:val="clear" w:color="auto" w:fill="FFFFFF" w:themeFill="background1"/>
            <w:tcMar>
              <w:left w:w="-2" w:type="dxa"/>
            </w:tcMar>
          </w:tcPr>
          <w:p w14:paraId="6FB3AECD" w14:textId="3A57D3E7" w:rsidR="0071571C" w:rsidRPr="002D24CE" w:rsidRDefault="0071571C" w:rsidP="00D32DF1">
            <w:pPr>
              <w:pStyle w:val="StandardWeb"/>
              <w:spacing w:beforeAutospacing="0" w:after="0" w:line="240" w:lineRule="auto"/>
              <w:ind w:left="357" w:right="142"/>
              <w:rPr>
                <w:rFonts w:ascii="Arial" w:hAnsi="Arial" w:cs="Arial"/>
                <w:b/>
                <w:bCs/>
                <w:color w:val="auto"/>
                <w:sz w:val="22"/>
                <w:szCs w:val="22"/>
                <w:lang w:val="it-IT"/>
              </w:rPr>
            </w:pPr>
            <w:r w:rsidRPr="62270F7C">
              <w:rPr>
                <w:rFonts w:ascii="Arial" w:hAnsi="Arial" w:cs="Arial"/>
                <w:b/>
                <w:bCs/>
                <w:color w:val="auto"/>
                <w:sz w:val="22"/>
                <w:szCs w:val="22"/>
                <w:lang w:val="it-IT"/>
              </w:rPr>
              <w:t>Tutto ciò premesso, i Comuni collaboranti convengono quanto segue:</w:t>
            </w:r>
          </w:p>
        </w:tc>
      </w:tr>
      <w:tr w:rsidR="0071571C" w:rsidRPr="006E7707" w14:paraId="4BB5466C" w14:textId="77777777" w:rsidTr="5870D88F">
        <w:trPr>
          <w:jc w:val="center"/>
        </w:trPr>
        <w:tc>
          <w:tcPr>
            <w:tcW w:w="4593" w:type="dxa"/>
            <w:shd w:val="clear" w:color="auto" w:fill="FFFFFF" w:themeFill="background1"/>
            <w:tcMar>
              <w:left w:w="-2" w:type="dxa"/>
            </w:tcMar>
          </w:tcPr>
          <w:p w14:paraId="12828C93" w14:textId="7B0D9BA8" w:rsidR="0071571C" w:rsidRPr="002E19C8" w:rsidRDefault="0071571C" w:rsidP="00D32DF1">
            <w:pPr>
              <w:spacing w:after="0" w:line="240" w:lineRule="auto"/>
              <w:ind w:left="357" w:right="142" w:hanging="357"/>
              <w:jc w:val="center"/>
              <w:rPr>
                <w:rFonts w:ascii="Arial" w:eastAsia="Times New Roman" w:hAnsi="Arial" w:cs="Arial"/>
                <w:b/>
                <w:bCs/>
                <w:color w:val="000000"/>
                <w:lang w:eastAsia="de-DE"/>
              </w:rPr>
            </w:pPr>
            <w:r w:rsidRPr="62270F7C">
              <w:rPr>
                <w:rFonts w:ascii="Arial" w:eastAsia="Times New Roman" w:hAnsi="Arial" w:cs="Arial"/>
                <w:b/>
                <w:bCs/>
                <w:color w:val="000000" w:themeColor="text1"/>
                <w:lang w:eastAsia="de-DE"/>
              </w:rPr>
              <w:t>Artikel 1</w:t>
            </w:r>
          </w:p>
        </w:tc>
        <w:tc>
          <w:tcPr>
            <w:tcW w:w="310" w:type="dxa"/>
            <w:shd w:val="clear" w:color="auto" w:fill="FFFFFF" w:themeFill="background1"/>
          </w:tcPr>
          <w:p w14:paraId="3557AEA2" w14:textId="77777777" w:rsidR="0071571C" w:rsidRPr="002D24CE" w:rsidRDefault="0071571C" w:rsidP="00D32DF1">
            <w:pPr>
              <w:pStyle w:val="StandardWeb"/>
              <w:spacing w:beforeAutospacing="0" w:after="0" w:line="240" w:lineRule="auto"/>
              <w:ind w:left="357" w:right="142" w:hanging="357"/>
              <w:jc w:val="center"/>
              <w:rPr>
                <w:rFonts w:ascii="Arial" w:hAnsi="Arial" w:cs="Arial"/>
                <w:b/>
                <w:bCs/>
                <w:color w:val="auto"/>
                <w:sz w:val="22"/>
                <w:szCs w:val="22"/>
              </w:rPr>
            </w:pPr>
          </w:p>
        </w:tc>
        <w:tc>
          <w:tcPr>
            <w:tcW w:w="4460" w:type="dxa"/>
            <w:shd w:val="clear" w:color="auto" w:fill="FFFFFF" w:themeFill="background1"/>
            <w:tcMar>
              <w:left w:w="-2" w:type="dxa"/>
            </w:tcMar>
          </w:tcPr>
          <w:p w14:paraId="660E3FDF" w14:textId="3213979F" w:rsidR="0071571C" w:rsidRPr="005025B9" w:rsidRDefault="0071571C" w:rsidP="00D32DF1">
            <w:pPr>
              <w:spacing w:after="0" w:line="240" w:lineRule="auto"/>
              <w:ind w:left="357" w:right="142" w:hanging="357"/>
              <w:jc w:val="center"/>
              <w:rPr>
                <w:rFonts w:ascii="Arial" w:eastAsia="Times New Roman" w:hAnsi="Arial" w:cs="Arial"/>
                <w:b/>
                <w:bCs/>
                <w:color w:val="000000"/>
                <w:lang w:val="it-IT" w:eastAsia="de-DE"/>
              </w:rPr>
            </w:pPr>
            <w:r w:rsidRPr="62270F7C">
              <w:rPr>
                <w:rFonts w:ascii="Arial" w:eastAsia="Times New Roman" w:hAnsi="Arial" w:cs="Arial"/>
                <w:b/>
                <w:bCs/>
                <w:color w:val="000000" w:themeColor="text1"/>
                <w:lang w:val="it-IT" w:eastAsia="de-DE"/>
              </w:rPr>
              <w:t>Articolo 1</w:t>
            </w:r>
          </w:p>
        </w:tc>
      </w:tr>
      <w:tr w:rsidR="0071571C" w:rsidRPr="004121F1" w14:paraId="6BCDEC65" w14:textId="77777777" w:rsidTr="5870D88F">
        <w:trPr>
          <w:jc w:val="center"/>
        </w:trPr>
        <w:tc>
          <w:tcPr>
            <w:tcW w:w="4593" w:type="dxa"/>
            <w:shd w:val="clear" w:color="auto" w:fill="FFFFFF" w:themeFill="background1"/>
            <w:tcMar>
              <w:left w:w="-2" w:type="dxa"/>
            </w:tcMar>
          </w:tcPr>
          <w:p w14:paraId="39492C4B" w14:textId="6D9A42AE" w:rsidR="0071571C" w:rsidRPr="002173B3" w:rsidRDefault="0071571C" w:rsidP="00D32DF1">
            <w:pPr>
              <w:spacing w:after="0" w:line="240" w:lineRule="auto"/>
              <w:ind w:left="357" w:right="142" w:hanging="357"/>
              <w:jc w:val="both"/>
              <w:rPr>
                <w:rFonts w:ascii="Arial" w:eastAsia="Times New Roman" w:hAnsi="Arial" w:cs="Arial"/>
                <w:b/>
                <w:bCs/>
                <w:color w:val="000000"/>
                <w:lang w:eastAsia="de-DE"/>
              </w:rPr>
            </w:pPr>
            <w:r w:rsidRPr="62270F7C">
              <w:rPr>
                <w:rFonts w:ascii="Arial" w:eastAsia="Times New Roman" w:hAnsi="Arial" w:cs="Arial"/>
                <w:color w:val="000000" w:themeColor="text1"/>
                <w:lang w:eastAsia="de-DE"/>
              </w:rPr>
              <w:t>1.</w:t>
            </w:r>
            <w:r>
              <w:tab/>
            </w:r>
            <w:r w:rsidRPr="62270F7C">
              <w:rPr>
                <w:rFonts w:ascii="Arial" w:eastAsia="Times New Roman" w:hAnsi="Arial" w:cs="Arial"/>
                <w:color w:val="000000" w:themeColor="text1"/>
                <w:lang w:eastAsia="de-DE"/>
              </w:rPr>
              <w:t>Die Prämissen bilden integrierenden und unabdingbaren Bestandteil dieser Vereinbarung.</w:t>
            </w:r>
          </w:p>
        </w:tc>
        <w:tc>
          <w:tcPr>
            <w:tcW w:w="310" w:type="dxa"/>
            <w:shd w:val="clear" w:color="auto" w:fill="FFFFFF" w:themeFill="background1"/>
          </w:tcPr>
          <w:p w14:paraId="47350F7D" w14:textId="77777777" w:rsidR="0071571C" w:rsidRPr="002173B3" w:rsidRDefault="0071571C" w:rsidP="00D32DF1">
            <w:pPr>
              <w:pStyle w:val="StandardWeb"/>
              <w:spacing w:beforeAutospacing="0" w:after="0" w:line="240" w:lineRule="auto"/>
              <w:ind w:left="357" w:right="142" w:hanging="357"/>
              <w:rPr>
                <w:rFonts w:ascii="Arial" w:hAnsi="Arial" w:cs="Arial"/>
                <w:b/>
                <w:bCs/>
                <w:color w:val="auto"/>
                <w:sz w:val="22"/>
                <w:szCs w:val="22"/>
              </w:rPr>
            </w:pPr>
          </w:p>
        </w:tc>
        <w:tc>
          <w:tcPr>
            <w:tcW w:w="4460" w:type="dxa"/>
            <w:shd w:val="clear" w:color="auto" w:fill="FFFFFF" w:themeFill="background1"/>
            <w:tcMar>
              <w:left w:w="-2" w:type="dxa"/>
            </w:tcMar>
          </w:tcPr>
          <w:p w14:paraId="59A00ADF" w14:textId="16D702E8" w:rsidR="0071571C" w:rsidRPr="00A22193" w:rsidRDefault="0071571C" w:rsidP="00D32DF1">
            <w:pPr>
              <w:spacing w:after="0" w:line="240" w:lineRule="auto"/>
              <w:ind w:left="357" w:right="142" w:hanging="357"/>
              <w:jc w:val="both"/>
              <w:rPr>
                <w:rFonts w:ascii="Arial" w:eastAsia="Times New Roman" w:hAnsi="Arial" w:cs="Arial"/>
                <w:b/>
                <w:bCs/>
                <w:color w:val="000000"/>
                <w:lang w:val="it-IT" w:eastAsia="de-DE"/>
              </w:rPr>
            </w:pPr>
            <w:r w:rsidRPr="62270F7C">
              <w:rPr>
                <w:rFonts w:ascii="Arial" w:hAnsi="Arial" w:cs="Arial"/>
                <w:color w:val="auto"/>
                <w:lang w:val="it-IT"/>
              </w:rPr>
              <w:t>1.</w:t>
            </w:r>
            <w:r w:rsidRPr="00B05A58">
              <w:rPr>
                <w:lang w:val="it-IT"/>
              </w:rPr>
              <w:tab/>
            </w:r>
            <w:r w:rsidRPr="62270F7C">
              <w:rPr>
                <w:rFonts w:ascii="Arial" w:hAnsi="Arial" w:cs="Arial"/>
                <w:color w:val="auto"/>
                <w:lang w:val="it-IT"/>
              </w:rPr>
              <w:t>Le premesse formano parte integrante e sostanziale della presente convenzione.</w:t>
            </w:r>
          </w:p>
        </w:tc>
      </w:tr>
      <w:tr w:rsidR="0071571C" w:rsidRPr="004121F1" w14:paraId="0C299836" w14:textId="77777777" w:rsidTr="5870D88F">
        <w:trPr>
          <w:jc w:val="center"/>
        </w:trPr>
        <w:tc>
          <w:tcPr>
            <w:tcW w:w="4593" w:type="dxa"/>
            <w:shd w:val="clear" w:color="auto" w:fill="FFFFFF" w:themeFill="background1"/>
            <w:tcMar>
              <w:left w:w="-2" w:type="dxa"/>
            </w:tcMar>
          </w:tcPr>
          <w:p w14:paraId="34C6F34F" w14:textId="77777777" w:rsidR="0071571C" w:rsidRPr="00D0080C" w:rsidRDefault="0071571C" w:rsidP="00D32DF1">
            <w:pPr>
              <w:spacing w:after="0" w:line="240" w:lineRule="auto"/>
              <w:ind w:left="357" w:right="142" w:hanging="357"/>
              <w:jc w:val="both"/>
              <w:rPr>
                <w:rFonts w:ascii="Arial" w:eastAsia="Times New Roman" w:hAnsi="Arial" w:cs="Arial"/>
                <w:color w:val="000000" w:themeColor="text1"/>
                <w:lang w:val="it-IT" w:eastAsia="de-DE"/>
              </w:rPr>
            </w:pPr>
          </w:p>
        </w:tc>
        <w:tc>
          <w:tcPr>
            <w:tcW w:w="310" w:type="dxa"/>
            <w:shd w:val="clear" w:color="auto" w:fill="FFFFFF" w:themeFill="background1"/>
          </w:tcPr>
          <w:p w14:paraId="4F70F211" w14:textId="77777777" w:rsidR="0071571C" w:rsidRPr="00D0080C" w:rsidRDefault="0071571C" w:rsidP="00D32DF1">
            <w:pPr>
              <w:pStyle w:val="StandardWeb"/>
              <w:spacing w:beforeAutospacing="0" w:after="0" w:line="240" w:lineRule="auto"/>
              <w:ind w:left="357" w:right="142" w:hanging="357"/>
              <w:rPr>
                <w:rFonts w:ascii="Arial" w:hAnsi="Arial" w:cs="Arial"/>
                <w:b/>
                <w:bCs/>
                <w:color w:val="auto"/>
                <w:sz w:val="22"/>
                <w:szCs w:val="22"/>
                <w:lang w:val="it-IT"/>
              </w:rPr>
            </w:pPr>
          </w:p>
        </w:tc>
        <w:tc>
          <w:tcPr>
            <w:tcW w:w="4460" w:type="dxa"/>
            <w:shd w:val="clear" w:color="auto" w:fill="FFFFFF" w:themeFill="background1"/>
            <w:tcMar>
              <w:left w:w="-2" w:type="dxa"/>
            </w:tcMar>
          </w:tcPr>
          <w:p w14:paraId="3B03643F" w14:textId="77777777" w:rsidR="0071571C" w:rsidRPr="62270F7C" w:rsidRDefault="0071571C" w:rsidP="00D32DF1">
            <w:pPr>
              <w:spacing w:after="0" w:line="240" w:lineRule="auto"/>
              <w:ind w:left="357" w:right="142" w:hanging="357"/>
              <w:jc w:val="both"/>
              <w:rPr>
                <w:rFonts w:ascii="Arial" w:hAnsi="Arial" w:cs="Arial"/>
                <w:color w:val="auto"/>
                <w:lang w:val="it-IT"/>
              </w:rPr>
            </w:pPr>
          </w:p>
        </w:tc>
      </w:tr>
      <w:tr w:rsidR="0071571C" w:rsidRPr="002D24CE" w14:paraId="573CF6BB" w14:textId="77777777" w:rsidTr="5870D88F">
        <w:trPr>
          <w:jc w:val="center"/>
        </w:trPr>
        <w:tc>
          <w:tcPr>
            <w:tcW w:w="4593" w:type="dxa"/>
            <w:shd w:val="clear" w:color="auto" w:fill="FFFFFF" w:themeFill="background1"/>
            <w:tcMar>
              <w:left w:w="-2" w:type="dxa"/>
            </w:tcMar>
          </w:tcPr>
          <w:p w14:paraId="30429952" w14:textId="625F5169" w:rsidR="0071571C" w:rsidRPr="002D24CE" w:rsidRDefault="0071571C" w:rsidP="00D32DF1">
            <w:pPr>
              <w:spacing w:after="0" w:line="240" w:lineRule="auto"/>
              <w:ind w:left="357" w:right="142" w:hanging="357"/>
              <w:jc w:val="center"/>
              <w:rPr>
                <w:rFonts w:ascii="Arial" w:eastAsia="Times New Roman" w:hAnsi="Arial" w:cs="Arial"/>
                <w:b/>
                <w:bCs/>
                <w:color w:val="000000"/>
                <w:lang w:eastAsia="de-DE"/>
              </w:rPr>
            </w:pPr>
            <w:r w:rsidRPr="62270F7C">
              <w:rPr>
                <w:rFonts w:ascii="Arial" w:eastAsia="Times New Roman" w:hAnsi="Arial" w:cs="Arial"/>
                <w:b/>
                <w:bCs/>
                <w:color w:val="000000" w:themeColor="text1"/>
                <w:lang w:eastAsia="de-DE"/>
              </w:rPr>
              <w:t>Artikel 2</w:t>
            </w:r>
          </w:p>
          <w:p w14:paraId="4554E109" w14:textId="06009976" w:rsidR="0071571C" w:rsidRPr="002D24CE" w:rsidRDefault="0071571C" w:rsidP="00D32DF1">
            <w:pPr>
              <w:spacing w:after="0" w:line="240" w:lineRule="auto"/>
              <w:ind w:left="357" w:right="142" w:hanging="357"/>
              <w:jc w:val="center"/>
              <w:rPr>
                <w:rFonts w:ascii="Arial" w:eastAsia="Times New Roman" w:hAnsi="Arial" w:cs="Arial"/>
                <w:b/>
                <w:bCs/>
                <w:color w:val="000000"/>
                <w:lang w:eastAsia="de-DE"/>
              </w:rPr>
            </w:pPr>
            <w:r w:rsidRPr="62270F7C">
              <w:rPr>
                <w:rFonts w:ascii="Arial" w:eastAsia="Times New Roman" w:hAnsi="Arial" w:cs="Arial"/>
                <w:b/>
                <w:bCs/>
                <w:color w:val="000000" w:themeColor="text1"/>
                <w:lang w:eastAsia="de-DE"/>
              </w:rPr>
              <w:t>Gegenstand</w:t>
            </w:r>
          </w:p>
        </w:tc>
        <w:tc>
          <w:tcPr>
            <w:tcW w:w="310" w:type="dxa"/>
            <w:shd w:val="clear" w:color="auto" w:fill="FFFFFF" w:themeFill="background1"/>
          </w:tcPr>
          <w:p w14:paraId="6449EAB6" w14:textId="77777777" w:rsidR="0071571C" w:rsidRPr="002D24CE" w:rsidRDefault="0071571C" w:rsidP="00D32DF1">
            <w:pPr>
              <w:pStyle w:val="StandardWeb"/>
              <w:spacing w:beforeAutospacing="0" w:after="0" w:line="240" w:lineRule="auto"/>
              <w:ind w:left="357" w:right="142" w:hanging="357"/>
              <w:jc w:val="center"/>
              <w:rPr>
                <w:rFonts w:ascii="Arial" w:hAnsi="Arial" w:cs="Arial"/>
                <w:b/>
                <w:bCs/>
                <w:color w:val="auto"/>
                <w:sz w:val="22"/>
                <w:szCs w:val="22"/>
              </w:rPr>
            </w:pPr>
          </w:p>
        </w:tc>
        <w:tc>
          <w:tcPr>
            <w:tcW w:w="4460" w:type="dxa"/>
            <w:shd w:val="clear" w:color="auto" w:fill="FFFFFF" w:themeFill="background1"/>
            <w:tcMar>
              <w:left w:w="-2" w:type="dxa"/>
            </w:tcMar>
          </w:tcPr>
          <w:p w14:paraId="600BFFF5" w14:textId="7DC314E3" w:rsidR="0071571C" w:rsidRPr="002D24CE" w:rsidRDefault="0071571C" w:rsidP="00D32DF1">
            <w:pPr>
              <w:spacing w:after="0" w:line="240" w:lineRule="auto"/>
              <w:ind w:left="357" w:right="142" w:hanging="357"/>
              <w:jc w:val="center"/>
              <w:rPr>
                <w:rFonts w:ascii="Arial" w:eastAsia="Times New Roman" w:hAnsi="Arial" w:cs="Arial"/>
                <w:b/>
                <w:bCs/>
                <w:color w:val="000000"/>
                <w:lang w:val="it-IT" w:eastAsia="de-DE"/>
              </w:rPr>
            </w:pPr>
            <w:r w:rsidRPr="62270F7C">
              <w:rPr>
                <w:rFonts w:ascii="Arial" w:eastAsia="Times New Roman" w:hAnsi="Arial" w:cs="Arial"/>
                <w:b/>
                <w:bCs/>
                <w:color w:val="000000" w:themeColor="text1"/>
                <w:lang w:val="it-IT" w:eastAsia="de-DE"/>
              </w:rPr>
              <w:t>Articolo 2</w:t>
            </w:r>
          </w:p>
          <w:p w14:paraId="02BE3D29" w14:textId="47674DC5" w:rsidR="0071571C" w:rsidRPr="002D24CE" w:rsidRDefault="0071571C" w:rsidP="00D32DF1">
            <w:pPr>
              <w:spacing w:after="0" w:line="240" w:lineRule="auto"/>
              <w:ind w:left="357" w:right="142" w:hanging="357"/>
              <w:jc w:val="center"/>
              <w:rPr>
                <w:rFonts w:ascii="Arial" w:eastAsia="Times New Roman" w:hAnsi="Arial" w:cs="Arial"/>
                <w:b/>
                <w:bCs/>
                <w:color w:val="000000"/>
                <w:lang w:val="it-IT" w:eastAsia="de-DE"/>
              </w:rPr>
            </w:pPr>
            <w:r w:rsidRPr="62270F7C">
              <w:rPr>
                <w:rFonts w:ascii="Arial" w:eastAsia="Times New Roman" w:hAnsi="Arial" w:cs="Arial"/>
                <w:b/>
                <w:bCs/>
                <w:color w:val="000000" w:themeColor="text1"/>
                <w:lang w:val="it-IT" w:eastAsia="de-DE"/>
              </w:rPr>
              <w:t>Oggetto</w:t>
            </w:r>
          </w:p>
        </w:tc>
      </w:tr>
      <w:tr w:rsidR="0071571C" w:rsidRPr="004121F1" w14:paraId="79710209" w14:textId="77777777" w:rsidTr="5870D88F">
        <w:trPr>
          <w:jc w:val="center"/>
        </w:trPr>
        <w:tc>
          <w:tcPr>
            <w:tcW w:w="4593" w:type="dxa"/>
            <w:shd w:val="clear" w:color="auto" w:fill="auto"/>
            <w:tcMar>
              <w:left w:w="-2" w:type="dxa"/>
            </w:tcMar>
          </w:tcPr>
          <w:p w14:paraId="77B44C95" w14:textId="300C63B5" w:rsidR="0071571C" w:rsidRPr="008632C9" w:rsidRDefault="0071571C" w:rsidP="00D32DF1">
            <w:pPr>
              <w:pStyle w:val="Listenabsatz"/>
              <w:numPr>
                <w:ilvl w:val="0"/>
                <w:numId w:val="9"/>
              </w:numPr>
              <w:spacing w:after="0" w:line="240" w:lineRule="auto"/>
              <w:ind w:left="357" w:right="142" w:firstLine="0"/>
              <w:jc w:val="both"/>
              <w:rPr>
                <w:rFonts w:ascii="Arial" w:hAnsi="Arial" w:cs="Arial"/>
                <w:color w:val="auto"/>
              </w:rPr>
            </w:pPr>
            <w:r w:rsidRPr="62270F7C">
              <w:rPr>
                <w:rFonts w:ascii="Arial" w:eastAsia="Times New Roman" w:hAnsi="Arial" w:cs="Arial"/>
                <w:color w:val="auto"/>
                <w:lang w:eastAsia="de-DE"/>
              </w:rPr>
              <w:lastRenderedPageBreak/>
              <w:t xml:space="preserve">Die vorliegende Vereinbarung regelt im Sinne des </w:t>
            </w:r>
            <w:r w:rsidRPr="62270F7C">
              <w:rPr>
                <w:rFonts w:ascii="Arial" w:hAnsi="Arial" w:cs="Arial"/>
              </w:rPr>
              <w:t>Artikel 51 Absatz 5/bis des Landesgesetzes, der Punkte I</w:t>
            </w:r>
            <w:r w:rsidR="00701AF0">
              <w:rPr>
                <w:rFonts w:ascii="Arial" w:hAnsi="Arial" w:cs="Arial"/>
              </w:rPr>
              <w:t xml:space="preserve"> und</w:t>
            </w:r>
            <w:r w:rsidR="005164C2">
              <w:rPr>
                <w:rFonts w:ascii="Arial" w:hAnsi="Arial" w:cs="Arial"/>
              </w:rPr>
              <w:t xml:space="preserve"> </w:t>
            </w:r>
            <w:r w:rsidRPr="62270F7C">
              <w:rPr>
                <w:rFonts w:ascii="Arial" w:hAnsi="Arial" w:cs="Arial"/>
              </w:rPr>
              <w:t xml:space="preserve">III.1 der 2. Zusatzvereinbarung und des technischen Leitfadens </w:t>
            </w:r>
            <w:r w:rsidRPr="62270F7C">
              <w:rPr>
                <w:rFonts w:ascii="Arial" w:eastAsia="Times New Roman" w:hAnsi="Arial" w:cs="Arial"/>
                <w:color w:val="auto"/>
                <w:lang w:eastAsia="de-DE"/>
              </w:rPr>
              <w:t>die zwischengemeindliche Zusammenarbeit für</w:t>
            </w:r>
          </w:p>
          <w:p w14:paraId="5F5DF4B4" w14:textId="259C4949" w:rsidR="0071571C" w:rsidRPr="002D24CE" w:rsidRDefault="0071571C" w:rsidP="00D32DF1">
            <w:pPr>
              <w:pStyle w:val="Listenabsatz"/>
              <w:spacing w:after="0" w:line="240" w:lineRule="auto"/>
              <w:ind w:left="357" w:right="142"/>
              <w:jc w:val="both"/>
              <w:rPr>
                <w:rFonts w:ascii="Arial" w:hAnsi="Arial" w:cs="Arial"/>
                <w:b/>
                <w:bCs/>
                <w:color w:val="auto"/>
              </w:rPr>
            </w:pPr>
            <w:r w:rsidRPr="00D32DF1">
              <w:rPr>
                <w:rFonts w:ascii="Arial" w:hAnsi="Arial" w:cs="Arial"/>
                <w:b/>
                <w:bCs/>
                <w:color w:val="auto"/>
                <w:highlight w:val="lightGray"/>
              </w:rPr>
              <w:t>Entweder:</w:t>
            </w:r>
          </w:p>
          <w:p w14:paraId="2EBFA4AE" w14:textId="4005504F" w:rsidR="0071571C" w:rsidRPr="002D24CE" w:rsidRDefault="0071571C" w:rsidP="00D32DF1">
            <w:pPr>
              <w:pStyle w:val="Listenabsatz"/>
              <w:spacing w:after="0" w:line="240" w:lineRule="auto"/>
              <w:ind w:left="357" w:right="142"/>
              <w:jc w:val="both"/>
              <w:rPr>
                <w:rFonts w:ascii="Arial" w:eastAsia="Times New Roman" w:hAnsi="Arial" w:cs="Arial"/>
                <w:color w:val="auto"/>
                <w:lang w:eastAsia="de-DE"/>
              </w:rPr>
            </w:pPr>
            <w:r w:rsidRPr="62270F7C">
              <w:rPr>
                <w:rFonts w:ascii="Arial" w:eastAsia="Times New Roman" w:hAnsi="Arial" w:cs="Arial"/>
                <w:color w:val="auto"/>
                <w:lang w:eastAsia="de-DE"/>
              </w:rPr>
              <w:t xml:space="preserve">folgende drei nicht prioritären Sachbereiche </w:t>
            </w:r>
            <w:r w:rsidRPr="62270F7C">
              <w:rPr>
                <w:rFonts w:ascii="Arial" w:eastAsia="Times New Roman" w:hAnsi="Arial" w:cs="Arial"/>
                <w:i/>
                <w:iCs/>
                <w:color w:val="auto"/>
                <w:lang w:eastAsia="de-DE"/>
              </w:rPr>
              <w:t>(auswählen aus Artikel 51 Absatz 5, Buchstabe c), d) und h) des Landesgesetzes)</w:t>
            </w:r>
            <w:r w:rsidRPr="62270F7C">
              <w:rPr>
                <w:rFonts w:ascii="Arial" w:eastAsia="Times New Roman" w:hAnsi="Arial" w:cs="Arial"/>
                <w:color w:val="auto"/>
                <w:lang w:eastAsia="de-DE"/>
              </w:rPr>
              <w:t>:</w:t>
            </w:r>
          </w:p>
          <w:p w14:paraId="02747A3C" w14:textId="4F135DCC" w:rsidR="0071571C" w:rsidRDefault="0071571C" w:rsidP="00D32DF1">
            <w:pPr>
              <w:pStyle w:val="Listenabsatz"/>
              <w:numPr>
                <w:ilvl w:val="0"/>
                <w:numId w:val="29"/>
              </w:numPr>
              <w:spacing w:after="0" w:line="240" w:lineRule="auto"/>
              <w:ind w:left="357" w:right="142" w:firstLine="0"/>
              <w:jc w:val="both"/>
              <w:rPr>
                <w:rFonts w:ascii="Arial" w:hAnsi="Arial" w:cs="Arial"/>
                <w:color w:val="auto"/>
              </w:rPr>
            </w:pPr>
            <w:r w:rsidRPr="62270F7C">
              <w:rPr>
                <w:rFonts w:ascii="Arial" w:hAnsi="Arial" w:cs="Arial"/>
                <w:color w:val="auto"/>
              </w:rPr>
              <w:t>_______</w:t>
            </w:r>
          </w:p>
          <w:p w14:paraId="35022C7C" w14:textId="3594AA2B" w:rsidR="0071571C" w:rsidRDefault="0071571C" w:rsidP="00D32DF1">
            <w:pPr>
              <w:pStyle w:val="Listenabsatz"/>
              <w:numPr>
                <w:ilvl w:val="0"/>
                <w:numId w:val="29"/>
              </w:numPr>
              <w:spacing w:after="0" w:line="240" w:lineRule="auto"/>
              <w:ind w:left="357" w:right="142" w:firstLine="0"/>
              <w:jc w:val="both"/>
              <w:rPr>
                <w:rFonts w:ascii="Arial" w:hAnsi="Arial" w:cs="Arial"/>
                <w:color w:val="auto"/>
              </w:rPr>
            </w:pPr>
            <w:r w:rsidRPr="62270F7C">
              <w:rPr>
                <w:rFonts w:ascii="Arial" w:hAnsi="Arial" w:cs="Arial"/>
                <w:color w:val="auto"/>
              </w:rPr>
              <w:t>_______</w:t>
            </w:r>
          </w:p>
          <w:p w14:paraId="2351157B" w14:textId="434AF8DC" w:rsidR="0071571C" w:rsidRPr="002D24CE" w:rsidRDefault="0071571C" w:rsidP="00D32DF1">
            <w:pPr>
              <w:pStyle w:val="Listenabsatz"/>
              <w:numPr>
                <w:ilvl w:val="0"/>
                <w:numId w:val="29"/>
              </w:numPr>
              <w:spacing w:after="0" w:line="240" w:lineRule="auto"/>
              <w:ind w:left="357" w:right="142" w:firstLine="0"/>
              <w:jc w:val="both"/>
              <w:rPr>
                <w:rFonts w:ascii="Arial" w:hAnsi="Arial" w:cs="Arial"/>
                <w:color w:val="auto"/>
              </w:rPr>
            </w:pPr>
            <w:r w:rsidRPr="62270F7C">
              <w:rPr>
                <w:rFonts w:ascii="Arial" w:hAnsi="Arial" w:cs="Arial"/>
                <w:color w:val="auto"/>
              </w:rPr>
              <w:t>_______</w:t>
            </w:r>
          </w:p>
          <w:p w14:paraId="752A8C16" w14:textId="77777777" w:rsidR="0071571C" w:rsidRDefault="0071571C" w:rsidP="00D32DF1">
            <w:pPr>
              <w:pStyle w:val="Listenabsatz"/>
              <w:spacing w:after="0" w:line="240" w:lineRule="auto"/>
              <w:ind w:left="357" w:right="142"/>
              <w:jc w:val="both"/>
              <w:rPr>
                <w:rFonts w:ascii="Arial" w:hAnsi="Arial" w:cs="Arial"/>
                <w:b/>
                <w:bCs/>
                <w:color w:val="auto"/>
              </w:rPr>
            </w:pPr>
          </w:p>
          <w:p w14:paraId="18FE660D" w14:textId="6D2D1279" w:rsidR="0071571C" w:rsidRPr="002D24CE" w:rsidRDefault="0071571C" w:rsidP="00D32DF1">
            <w:pPr>
              <w:pStyle w:val="Listenabsatz"/>
              <w:spacing w:after="0" w:line="240" w:lineRule="auto"/>
              <w:ind w:left="357" w:right="142"/>
              <w:jc w:val="both"/>
              <w:rPr>
                <w:rFonts w:ascii="Arial" w:hAnsi="Arial" w:cs="Arial"/>
                <w:b/>
                <w:bCs/>
                <w:color w:val="auto"/>
              </w:rPr>
            </w:pPr>
            <w:r w:rsidRPr="00D32DF1">
              <w:rPr>
                <w:rFonts w:ascii="Arial" w:hAnsi="Arial" w:cs="Arial"/>
                <w:b/>
                <w:bCs/>
                <w:color w:val="auto"/>
                <w:highlight w:val="lightGray"/>
              </w:rPr>
              <w:t>Oder</w:t>
            </w:r>
          </w:p>
          <w:p w14:paraId="51029E31" w14:textId="6848DEE7" w:rsidR="0071571C" w:rsidRPr="002D24CE" w:rsidRDefault="0071571C" w:rsidP="00D32DF1">
            <w:pPr>
              <w:pStyle w:val="Listenabsatz"/>
              <w:spacing w:after="0" w:line="240" w:lineRule="auto"/>
              <w:ind w:left="357" w:right="142"/>
              <w:jc w:val="both"/>
              <w:rPr>
                <w:rFonts w:ascii="Arial" w:hAnsi="Arial" w:cs="Arial"/>
                <w:color w:val="auto"/>
              </w:rPr>
            </w:pPr>
            <w:r w:rsidRPr="62270F7C">
              <w:rPr>
                <w:rFonts w:ascii="Arial" w:hAnsi="Arial" w:cs="Arial"/>
                <w:color w:val="auto"/>
              </w:rPr>
              <w:t xml:space="preserve">folgende drei prioritären Sachbereiche </w:t>
            </w:r>
            <w:r w:rsidRPr="62270F7C">
              <w:rPr>
                <w:rFonts w:ascii="Arial" w:hAnsi="Arial" w:cs="Arial"/>
                <w:i/>
                <w:iCs/>
                <w:color w:val="auto"/>
              </w:rPr>
              <w:t>(auswählen aus Art. 51 Absatz 5, Buchstaben a), b), e), f) oder g) des Landesgesetzes)</w:t>
            </w:r>
            <w:r w:rsidRPr="62270F7C">
              <w:rPr>
                <w:rFonts w:ascii="Arial" w:hAnsi="Arial" w:cs="Arial"/>
                <w:color w:val="auto"/>
              </w:rPr>
              <w:t>:</w:t>
            </w:r>
          </w:p>
          <w:p w14:paraId="64E7FC7F" w14:textId="013945A0" w:rsidR="0071571C" w:rsidRDefault="0071571C" w:rsidP="00D32DF1">
            <w:pPr>
              <w:pStyle w:val="Listenabsatz"/>
              <w:numPr>
                <w:ilvl w:val="0"/>
                <w:numId w:val="31"/>
              </w:numPr>
              <w:spacing w:after="0" w:line="240" w:lineRule="auto"/>
              <w:ind w:left="357" w:right="142" w:firstLine="0"/>
              <w:jc w:val="both"/>
              <w:rPr>
                <w:rFonts w:ascii="Arial" w:hAnsi="Arial" w:cs="Arial"/>
                <w:color w:val="auto"/>
              </w:rPr>
            </w:pPr>
            <w:r w:rsidRPr="62270F7C">
              <w:rPr>
                <w:rFonts w:ascii="Arial" w:hAnsi="Arial" w:cs="Arial"/>
                <w:color w:val="auto"/>
              </w:rPr>
              <w:t>_____</w:t>
            </w:r>
          </w:p>
          <w:p w14:paraId="0D30C772" w14:textId="4C5345B5" w:rsidR="0071571C" w:rsidRDefault="0071571C" w:rsidP="00D32DF1">
            <w:pPr>
              <w:pStyle w:val="Listenabsatz"/>
              <w:numPr>
                <w:ilvl w:val="0"/>
                <w:numId w:val="31"/>
              </w:numPr>
              <w:spacing w:after="0" w:line="240" w:lineRule="auto"/>
              <w:ind w:left="357" w:right="142" w:firstLine="0"/>
              <w:jc w:val="both"/>
              <w:rPr>
                <w:rFonts w:ascii="Arial" w:hAnsi="Arial" w:cs="Arial"/>
                <w:color w:val="auto"/>
              </w:rPr>
            </w:pPr>
            <w:r w:rsidRPr="62270F7C">
              <w:rPr>
                <w:rFonts w:ascii="Arial" w:hAnsi="Arial" w:cs="Arial"/>
                <w:color w:val="auto"/>
              </w:rPr>
              <w:t>_____</w:t>
            </w:r>
          </w:p>
          <w:p w14:paraId="31A60101" w14:textId="5C09EFB3" w:rsidR="0071571C" w:rsidRPr="002D24CE" w:rsidRDefault="0071571C" w:rsidP="00D32DF1">
            <w:pPr>
              <w:pStyle w:val="Listenabsatz"/>
              <w:numPr>
                <w:ilvl w:val="0"/>
                <w:numId w:val="31"/>
              </w:numPr>
              <w:spacing w:after="0" w:line="240" w:lineRule="auto"/>
              <w:ind w:left="357" w:right="142" w:firstLine="0"/>
              <w:jc w:val="both"/>
              <w:rPr>
                <w:rFonts w:ascii="Arial" w:hAnsi="Arial" w:cs="Arial"/>
                <w:color w:val="auto"/>
              </w:rPr>
            </w:pPr>
            <w:r w:rsidRPr="62270F7C">
              <w:rPr>
                <w:rFonts w:ascii="Arial" w:hAnsi="Arial" w:cs="Arial"/>
                <w:color w:val="auto"/>
              </w:rPr>
              <w:t>_____</w:t>
            </w:r>
          </w:p>
          <w:p w14:paraId="1AED8A3A" w14:textId="77777777" w:rsidR="0071571C" w:rsidRPr="002D24CE" w:rsidRDefault="0071571C" w:rsidP="00D32DF1">
            <w:pPr>
              <w:pStyle w:val="Listenabsatz"/>
              <w:spacing w:after="0" w:line="240" w:lineRule="auto"/>
              <w:ind w:left="357" w:right="142"/>
              <w:jc w:val="both"/>
              <w:rPr>
                <w:rFonts w:ascii="Arial" w:hAnsi="Arial" w:cs="Arial"/>
                <w:color w:val="auto"/>
              </w:rPr>
            </w:pPr>
          </w:p>
          <w:p w14:paraId="45EFBA75" w14:textId="77777777" w:rsidR="0071571C" w:rsidRPr="002D24CE" w:rsidRDefault="0071571C" w:rsidP="00D32DF1">
            <w:pPr>
              <w:pStyle w:val="Listenabsatz"/>
              <w:spacing w:after="0" w:line="240" w:lineRule="auto"/>
              <w:ind w:left="357" w:right="142"/>
              <w:jc w:val="both"/>
              <w:rPr>
                <w:rFonts w:ascii="Arial" w:hAnsi="Arial" w:cs="Arial"/>
                <w:b/>
                <w:bCs/>
                <w:color w:val="auto"/>
              </w:rPr>
            </w:pPr>
            <w:r w:rsidRPr="00D32DF1">
              <w:rPr>
                <w:rFonts w:ascii="Arial" w:hAnsi="Arial" w:cs="Arial"/>
                <w:b/>
                <w:bCs/>
                <w:color w:val="auto"/>
                <w:highlight w:val="lightGray"/>
              </w:rPr>
              <w:t>Oder</w:t>
            </w:r>
          </w:p>
          <w:p w14:paraId="68069239" w14:textId="5A5E9CE9" w:rsidR="0071571C" w:rsidRPr="002D24CE" w:rsidRDefault="0071571C" w:rsidP="00D32DF1">
            <w:pPr>
              <w:pStyle w:val="Listenabsatz"/>
              <w:spacing w:after="0" w:line="240" w:lineRule="auto"/>
              <w:ind w:left="357" w:right="142"/>
              <w:jc w:val="both"/>
              <w:rPr>
                <w:rFonts w:ascii="Arial" w:hAnsi="Arial" w:cs="Arial"/>
                <w:color w:val="auto"/>
              </w:rPr>
            </w:pPr>
            <w:r w:rsidRPr="62270F7C">
              <w:rPr>
                <w:rFonts w:ascii="Arial" w:hAnsi="Arial" w:cs="Arial"/>
                <w:color w:val="auto"/>
              </w:rPr>
              <w:t>die Entwicklung der Ausweisung des Siedlungsgebietes auf Grundlage einer vertiefenden landschaftlichen Analyse, wobei in der Abgrenzung des Siedlungsraumes der landschaftlichen Bewertung der Vorrang eingeräumt und die Landschaftsplanung gemeindeübergreifend vom selben Landschaftsplaner mit spezifischer Qualifikation ausgearbeitet wird.</w:t>
            </w:r>
          </w:p>
          <w:p w14:paraId="507C93A7" w14:textId="2976999C" w:rsidR="0071571C" w:rsidRPr="002D24CE" w:rsidRDefault="0071571C" w:rsidP="00D32DF1">
            <w:pPr>
              <w:pStyle w:val="Listenabsatz"/>
              <w:spacing w:after="0" w:line="240" w:lineRule="auto"/>
              <w:ind w:left="357" w:right="142"/>
              <w:jc w:val="both"/>
              <w:rPr>
                <w:rFonts w:ascii="Arial" w:hAnsi="Arial" w:cs="Arial"/>
                <w:color w:val="auto"/>
              </w:rPr>
            </w:pPr>
          </w:p>
        </w:tc>
        <w:tc>
          <w:tcPr>
            <w:tcW w:w="310" w:type="dxa"/>
          </w:tcPr>
          <w:p w14:paraId="56394B8D" w14:textId="77777777" w:rsidR="0071571C" w:rsidRPr="002D24CE" w:rsidRDefault="0071571C" w:rsidP="00D32DF1">
            <w:pPr>
              <w:pStyle w:val="StandardWeb"/>
              <w:spacing w:beforeAutospacing="0" w:after="0" w:line="240" w:lineRule="auto"/>
              <w:ind w:left="357" w:right="142"/>
              <w:rPr>
                <w:rFonts w:ascii="Arial" w:hAnsi="Arial" w:cs="Arial"/>
                <w:color w:val="auto"/>
                <w:sz w:val="22"/>
                <w:szCs w:val="22"/>
              </w:rPr>
            </w:pPr>
          </w:p>
        </w:tc>
        <w:tc>
          <w:tcPr>
            <w:tcW w:w="4460" w:type="dxa"/>
            <w:shd w:val="clear" w:color="auto" w:fill="auto"/>
            <w:tcMar>
              <w:left w:w="-2" w:type="dxa"/>
            </w:tcMar>
          </w:tcPr>
          <w:p w14:paraId="5BA49C48" w14:textId="7B1925DB" w:rsidR="0071571C" w:rsidRDefault="0071571C" w:rsidP="00D32DF1">
            <w:pPr>
              <w:pStyle w:val="Listenabsatz"/>
              <w:numPr>
                <w:ilvl w:val="0"/>
                <w:numId w:val="10"/>
              </w:numPr>
              <w:spacing w:after="0" w:line="240" w:lineRule="auto"/>
              <w:ind w:left="357" w:right="142" w:firstLine="0"/>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La presente convenzione disciplina ai sensi dell'articolo 51 comma 5/bis della legge provinciale, de</w:t>
            </w:r>
            <w:r>
              <w:rPr>
                <w:rFonts w:ascii="Arial" w:eastAsia="Times New Roman" w:hAnsi="Arial" w:cs="Arial"/>
                <w:color w:val="auto"/>
                <w:lang w:val="it-IT" w:eastAsia="de-DE"/>
              </w:rPr>
              <w:t>i</w:t>
            </w:r>
            <w:r w:rsidRPr="62270F7C">
              <w:rPr>
                <w:rFonts w:ascii="Arial" w:eastAsia="Times New Roman" w:hAnsi="Arial" w:cs="Arial"/>
                <w:color w:val="auto"/>
                <w:lang w:val="it-IT" w:eastAsia="de-DE"/>
              </w:rPr>
              <w:t xml:space="preserve"> punt</w:t>
            </w:r>
            <w:r>
              <w:rPr>
                <w:rFonts w:ascii="Arial" w:eastAsia="Times New Roman" w:hAnsi="Arial" w:cs="Arial"/>
                <w:color w:val="auto"/>
                <w:lang w:val="it-IT" w:eastAsia="de-DE"/>
              </w:rPr>
              <w:t>i I</w:t>
            </w:r>
            <w:r w:rsidR="00701AF0">
              <w:rPr>
                <w:rFonts w:ascii="Arial" w:eastAsia="Times New Roman" w:hAnsi="Arial" w:cs="Arial"/>
                <w:color w:val="auto"/>
                <w:lang w:val="it-IT" w:eastAsia="de-DE"/>
              </w:rPr>
              <w:t xml:space="preserve"> e</w:t>
            </w:r>
            <w:r w:rsidRPr="62270F7C">
              <w:rPr>
                <w:rFonts w:ascii="Arial" w:eastAsia="Times New Roman" w:hAnsi="Arial" w:cs="Arial"/>
                <w:color w:val="auto"/>
                <w:lang w:val="it-IT" w:eastAsia="de-DE"/>
              </w:rPr>
              <w:t xml:space="preserve"> III.1 del 2° accordo aggiuntivo e delle linee guida tecniche la collaborazione intercomunale per</w:t>
            </w:r>
          </w:p>
          <w:p w14:paraId="7BFA91B1" w14:textId="77777777" w:rsidR="0071571C" w:rsidRPr="008632C9" w:rsidRDefault="0071571C" w:rsidP="00D32DF1">
            <w:pPr>
              <w:pStyle w:val="Listenabsatz"/>
              <w:spacing w:after="0" w:line="240" w:lineRule="auto"/>
              <w:ind w:left="357" w:right="142"/>
              <w:jc w:val="both"/>
              <w:rPr>
                <w:rFonts w:ascii="Arial" w:eastAsia="Times New Roman" w:hAnsi="Arial" w:cs="Arial"/>
                <w:color w:val="auto"/>
                <w:lang w:val="it-IT" w:eastAsia="de-DE"/>
              </w:rPr>
            </w:pPr>
          </w:p>
          <w:p w14:paraId="476C8358" w14:textId="77777777" w:rsidR="0071571C" w:rsidRPr="002D24CE" w:rsidRDefault="0071571C" w:rsidP="00D32DF1">
            <w:pPr>
              <w:pStyle w:val="Listenabsatz"/>
              <w:spacing w:after="0" w:line="240" w:lineRule="auto"/>
              <w:ind w:left="357" w:right="142"/>
              <w:jc w:val="both"/>
              <w:rPr>
                <w:rFonts w:ascii="Arial" w:eastAsia="Times New Roman" w:hAnsi="Arial" w:cs="Arial"/>
                <w:b/>
                <w:bCs/>
                <w:color w:val="auto"/>
                <w:lang w:val="it-IT" w:eastAsia="de-DE"/>
              </w:rPr>
            </w:pPr>
            <w:r w:rsidRPr="00D32DF1">
              <w:rPr>
                <w:rFonts w:ascii="Arial" w:eastAsia="Times New Roman" w:hAnsi="Arial" w:cs="Arial"/>
                <w:b/>
                <w:bCs/>
                <w:color w:val="auto"/>
                <w:highlight w:val="lightGray"/>
                <w:lang w:val="it-IT" w:eastAsia="de-DE"/>
              </w:rPr>
              <w:t>O:</w:t>
            </w:r>
          </w:p>
          <w:p w14:paraId="28F797F8" w14:textId="360248A8" w:rsidR="0071571C" w:rsidRDefault="0071571C" w:rsidP="00D32DF1">
            <w:pPr>
              <w:pStyle w:val="Listenabsatz"/>
              <w:spacing w:after="0" w:line="240" w:lineRule="auto"/>
              <w:ind w:left="357" w:right="142"/>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 xml:space="preserve">i seguenti tre settori non prioritari </w:t>
            </w:r>
            <w:r w:rsidRPr="62270F7C">
              <w:rPr>
                <w:rFonts w:ascii="Arial" w:eastAsia="Times New Roman" w:hAnsi="Arial" w:cs="Arial"/>
                <w:i/>
                <w:iCs/>
                <w:color w:val="auto"/>
                <w:lang w:val="it-IT" w:eastAsia="de-DE"/>
              </w:rPr>
              <w:t>(da selezionare dall'articolo 51, comma 5, lettere c), d) e h), della legge provinciale)</w:t>
            </w:r>
            <w:r w:rsidRPr="62270F7C">
              <w:rPr>
                <w:rFonts w:ascii="Arial" w:eastAsia="Times New Roman" w:hAnsi="Arial" w:cs="Arial"/>
                <w:color w:val="auto"/>
                <w:lang w:val="it-IT" w:eastAsia="de-DE"/>
              </w:rPr>
              <w:t>:</w:t>
            </w:r>
          </w:p>
          <w:p w14:paraId="10AA2CDA" w14:textId="77777777" w:rsidR="00701AF0" w:rsidRPr="002D24CE" w:rsidRDefault="00701AF0" w:rsidP="00D32DF1">
            <w:pPr>
              <w:pStyle w:val="Listenabsatz"/>
              <w:spacing w:after="0" w:line="240" w:lineRule="auto"/>
              <w:ind w:left="357" w:right="142"/>
              <w:jc w:val="both"/>
              <w:rPr>
                <w:rFonts w:ascii="Arial" w:eastAsia="Times New Roman" w:hAnsi="Arial" w:cs="Arial"/>
                <w:color w:val="auto"/>
                <w:lang w:val="it-IT" w:eastAsia="de-DE"/>
              </w:rPr>
            </w:pPr>
          </w:p>
          <w:p w14:paraId="0007E3E4" w14:textId="1358EA7A" w:rsidR="0071571C" w:rsidRDefault="0071571C" w:rsidP="00D32DF1">
            <w:pPr>
              <w:pStyle w:val="Listenabsatz"/>
              <w:numPr>
                <w:ilvl w:val="0"/>
                <w:numId w:val="30"/>
              </w:numPr>
              <w:spacing w:after="0" w:line="240" w:lineRule="auto"/>
              <w:ind w:left="357" w:right="142" w:firstLine="0"/>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_____</w:t>
            </w:r>
          </w:p>
          <w:p w14:paraId="552812A0" w14:textId="43D9CE4D" w:rsidR="0071571C" w:rsidRDefault="0071571C" w:rsidP="00D32DF1">
            <w:pPr>
              <w:pStyle w:val="Listenabsatz"/>
              <w:numPr>
                <w:ilvl w:val="0"/>
                <w:numId w:val="30"/>
              </w:numPr>
              <w:spacing w:after="0" w:line="240" w:lineRule="auto"/>
              <w:ind w:left="357" w:right="142" w:firstLine="0"/>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_____</w:t>
            </w:r>
          </w:p>
          <w:p w14:paraId="15CC4BB9" w14:textId="38BAB135" w:rsidR="0071571C" w:rsidRPr="002D24CE" w:rsidRDefault="0071571C" w:rsidP="00D32DF1">
            <w:pPr>
              <w:pStyle w:val="Listenabsatz"/>
              <w:numPr>
                <w:ilvl w:val="0"/>
                <w:numId w:val="30"/>
              </w:numPr>
              <w:spacing w:after="0" w:line="240" w:lineRule="auto"/>
              <w:ind w:left="357" w:right="142" w:firstLine="0"/>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_____</w:t>
            </w:r>
          </w:p>
          <w:p w14:paraId="3750D4CF" w14:textId="77777777" w:rsidR="0071571C" w:rsidRDefault="0071571C" w:rsidP="00D32DF1">
            <w:pPr>
              <w:pStyle w:val="Listenabsatz"/>
              <w:spacing w:after="0" w:line="240" w:lineRule="auto"/>
              <w:ind w:left="357" w:right="142"/>
              <w:jc w:val="both"/>
              <w:rPr>
                <w:rFonts w:ascii="Arial" w:eastAsia="Times New Roman" w:hAnsi="Arial" w:cs="Arial"/>
                <w:b/>
                <w:bCs/>
                <w:color w:val="auto"/>
                <w:lang w:val="it-IT" w:eastAsia="de-DE"/>
              </w:rPr>
            </w:pPr>
          </w:p>
          <w:p w14:paraId="38739E59" w14:textId="7C4D29FD" w:rsidR="0071571C" w:rsidRPr="002D24CE" w:rsidRDefault="0071571C" w:rsidP="00D32DF1">
            <w:pPr>
              <w:pStyle w:val="Listenabsatz"/>
              <w:spacing w:after="0" w:line="240" w:lineRule="auto"/>
              <w:ind w:left="357" w:right="142"/>
              <w:jc w:val="both"/>
              <w:rPr>
                <w:rFonts w:ascii="Arial" w:eastAsia="Times New Roman" w:hAnsi="Arial" w:cs="Arial"/>
                <w:b/>
                <w:bCs/>
                <w:color w:val="auto"/>
                <w:lang w:val="it-IT" w:eastAsia="de-DE"/>
              </w:rPr>
            </w:pPr>
            <w:r w:rsidRPr="00D32DF1">
              <w:rPr>
                <w:rFonts w:ascii="Arial" w:eastAsia="Times New Roman" w:hAnsi="Arial" w:cs="Arial"/>
                <w:b/>
                <w:bCs/>
                <w:color w:val="auto"/>
                <w:highlight w:val="lightGray"/>
                <w:lang w:val="it-IT" w:eastAsia="de-DE"/>
              </w:rPr>
              <w:t>O</w:t>
            </w:r>
          </w:p>
          <w:p w14:paraId="209ACD9A" w14:textId="1263C500" w:rsidR="0071571C" w:rsidRPr="00AA0405" w:rsidRDefault="0071571C" w:rsidP="00D32DF1">
            <w:pPr>
              <w:pStyle w:val="Listenabsatz"/>
              <w:spacing w:after="0" w:line="240" w:lineRule="auto"/>
              <w:ind w:left="357" w:right="142"/>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 xml:space="preserve">i seguenti tre settori prioritari </w:t>
            </w:r>
            <w:r w:rsidRPr="62270F7C">
              <w:rPr>
                <w:rFonts w:ascii="Arial" w:eastAsia="Times New Roman" w:hAnsi="Arial" w:cs="Arial"/>
                <w:i/>
                <w:iCs/>
                <w:color w:val="auto"/>
                <w:lang w:val="it-IT" w:eastAsia="de-DE"/>
              </w:rPr>
              <w:t>(da selezionare dall'articolo 51, comma 5, lettere a), b), e), f) o g) della legge provinciale)</w:t>
            </w:r>
            <w:r w:rsidRPr="62270F7C">
              <w:rPr>
                <w:rFonts w:ascii="Arial" w:eastAsia="Times New Roman" w:hAnsi="Arial" w:cs="Arial"/>
                <w:color w:val="auto"/>
                <w:lang w:val="it-IT" w:eastAsia="de-DE"/>
              </w:rPr>
              <w:t>:</w:t>
            </w:r>
          </w:p>
          <w:p w14:paraId="5CF4F41C" w14:textId="674A9E31" w:rsidR="0071571C" w:rsidRDefault="0071571C" w:rsidP="00D32DF1">
            <w:pPr>
              <w:pStyle w:val="Listenabsatz"/>
              <w:numPr>
                <w:ilvl w:val="0"/>
                <w:numId w:val="32"/>
              </w:numPr>
              <w:spacing w:after="0" w:line="240" w:lineRule="auto"/>
              <w:ind w:left="357" w:right="142" w:firstLine="0"/>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_____</w:t>
            </w:r>
          </w:p>
          <w:p w14:paraId="34A3A008" w14:textId="0C4A28B7" w:rsidR="0071571C" w:rsidRDefault="0071571C" w:rsidP="00D32DF1">
            <w:pPr>
              <w:pStyle w:val="Listenabsatz"/>
              <w:numPr>
                <w:ilvl w:val="0"/>
                <w:numId w:val="32"/>
              </w:numPr>
              <w:spacing w:after="0" w:line="240" w:lineRule="auto"/>
              <w:ind w:left="357" w:right="142" w:firstLine="0"/>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_____</w:t>
            </w:r>
          </w:p>
          <w:p w14:paraId="1408A0FE" w14:textId="5519F064" w:rsidR="0071571C" w:rsidRPr="002D24CE" w:rsidRDefault="0071571C" w:rsidP="00D32DF1">
            <w:pPr>
              <w:pStyle w:val="Listenabsatz"/>
              <w:numPr>
                <w:ilvl w:val="0"/>
                <w:numId w:val="32"/>
              </w:numPr>
              <w:spacing w:after="0" w:line="240" w:lineRule="auto"/>
              <w:ind w:left="357" w:right="142" w:firstLine="0"/>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_____</w:t>
            </w:r>
          </w:p>
          <w:p w14:paraId="0C6A895C" w14:textId="77777777" w:rsidR="0071571C" w:rsidRPr="002D24CE" w:rsidRDefault="0071571C" w:rsidP="00D32DF1">
            <w:pPr>
              <w:pStyle w:val="Listenabsatz"/>
              <w:spacing w:after="0" w:line="240" w:lineRule="auto"/>
              <w:ind w:left="357" w:right="142"/>
              <w:jc w:val="both"/>
              <w:rPr>
                <w:rFonts w:ascii="Arial" w:eastAsia="Times New Roman" w:hAnsi="Arial" w:cs="Arial"/>
                <w:i/>
                <w:iCs/>
                <w:color w:val="auto"/>
                <w:lang w:val="it-IT" w:eastAsia="de-DE"/>
              </w:rPr>
            </w:pPr>
          </w:p>
          <w:p w14:paraId="74DEF923" w14:textId="77777777" w:rsidR="0071571C" w:rsidRPr="002D24CE" w:rsidRDefault="0071571C" w:rsidP="00D32DF1">
            <w:pPr>
              <w:pStyle w:val="Listenabsatz"/>
              <w:spacing w:after="0" w:line="240" w:lineRule="auto"/>
              <w:ind w:left="357" w:right="142"/>
              <w:jc w:val="both"/>
              <w:rPr>
                <w:rFonts w:ascii="Arial" w:eastAsia="Times New Roman" w:hAnsi="Arial" w:cs="Arial"/>
                <w:b/>
                <w:bCs/>
                <w:color w:val="auto"/>
                <w:lang w:val="it-IT" w:eastAsia="de-DE"/>
              </w:rPr>
            </w:pPr>
            <w:r w:rsidRPr="00D32DF1">
              <w:rPr>
                <w:rFonts w:ascii="Arial" w:eastAsia="Times New Roman" w:hAnsi="Arial" w:cs="Arial"/>
                <w:b/>
                <w:bCs/>
                <w:color w:val="auto"/>
                <w:highlight w:val="lightGray"/>
                <w:lang w:val="it-IT" w:eastAsia="de-DE"/>
              </w:rPr>
              <w:t>O</w:t>
            </w:r>
          </w:p>
          <w:p w14:paraId="6F1450EA" w14:textId="51AEB0BF" w:rsidR="0071571C" w:rsidRPr="002D24CE" w:rsidRDefault="0071571C" w:rsidP="00D32DF1">
            <w:pPr>
              <w:pStyle w:val="Listenabsatz"/>
              <w:spacing w:after="0" w:line="240" w:lineRule="auto"/>
              <w:ind w:left="357" w:right="142"/>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la definizione dell'area insediabile sulla base di un'analisi paesaggistica approfondita, in base alla quale nella delimitazione dell'area insediabile viene data priorità alla valutazione paesaggistica, e laddove la pianificazione paesaggistica deve essere redatta in ambito sovracomunale da un unico pianificatore paesaggista con specifica qualifica.</w:t>
            </w:r>
          </w:p>
        </w:tc>
      </w:tr>
      <w:tr w:rsidR="0071571C" w:rsidRPr="004121F1" w14:paraId="4804C63F" w14:textId="77777777" w:rsidTr="5870D88F">
        <w:trPr>
          <w:jc w:val="center"/>
        </w:trPr>
        <w:tc>
          <w:tcPr>
            <w:tcW w:w="4593" w:type="dxa"/>
            <w:shd w:val="clear" w:color="auto" w:fill="auto"/>
            <w:tcMar>
              <w:left w:w="-2" w:type="dxa"/>
            </w:tcMar>
          </w:tcPr>
          <w:p w14:paraId="7F681C29" w14:textId="3635E01A" w:rsidR="0071571C" w:rsidRPr="002D24CE" w:rsidRDefault="0071571C" w:rsidP="00D32DF1">
            <w:pPr>
              <w:pStyle w:val="Listenabsatz"/>
              <w:numPr>
                <w:ilvl w:val="0"/>
                <w:numId w:val="10"/>
              </w:numPr>
              <w:spacing w:after="0" w:line="240" w:lineRule="auto"/>
              <w:ind w:left="357" w:right="142" w:hanging="357"/>
              <w:jc w:val="both"/>
              <w:rPr>
                <w:rFonts w:ascii="Arial" w:eastAsia="Times New Roman" w:hAnsi="Arial" w:cs="Arial"/>
                <w:color w:val="auto"/>
                <w:lang w:eastAsia="de-DE"/>
              </w:rPr>
            </w:pPr>
            <w:r w:rsidRPr="62270F7C">
              <w:rPr>
                <w:rFonts w:ascii="Arial" w:eastAsia="Times New Roman" w:hAnsi="Arial" w:cs="Arial"/>
                <w:color w:val="auto"/>
                <w:lang w:eastAsia="de-DE"/>
              </w:rPr>
              <w:t xml:space="preserve">Des Weiteren legt diese Vereinbarung den Zweck der Zusammenarbeit fest, definiert die Zusammenarbeit und regelt die </w:t>
            </w:r>
            <w:r w:rsidRPr="62270F7C">
              <w:rPr>
                <w:rFonts w:ascii="Arial" w:hAnsi="Arial" w:cs="Arial"/>
              </w:rPr>
              <w:t>Vorgangsweise, die Form und die Modalitäten der gegenseitigen Absprachen, Stellungnahmen und Bestätigungen.</w:t>
            </w:r>
          </w:p>
        </w:tc>
        <w:tc>
          <w:tcPr>
            <w:tcW w:w="310" w:type="dxa"/>
          </w:tcPr>
          <w:p w14:paraId="580D4BB3" w14:textId="77777777" w:rsidR="0071571C" w:rsidRPr="002D24CE" w:rsidRDefault="0071571C" w:rsidP="00D32DF1">
            <w:pPr>
              <w:pStyle w:val="StandardWeb"/>
              <w:spacing w:beforeAutospacing="0" w:after="0" w:line="240" w:lineRule="auto"/>
              <w:ind w:left="357" w:right="142" w:hanging="357"/>
              <w:rPr>
                <w:rFonts w:ascii="Arial" w:hAnsi="Arial" w:cs="Arial"/>
                <w:color w:val="auto"/>
                <w:sz w:val="22"/>
                <w:szCs w:val="22"/>
              </w:rPr>
            </w:pPr>
          </w:p>
        </w:tc>
        <w:tc>
          <w:tcPr>
            <w:tcW w:w="4460" w:type="dxa"/>
            <w:shd w:val="clear" w:color="auto" w:fill="auto"/>
            <w:tcMar>
              <w:left w:w="-2" w:type="dxa"/>
            </w:tcMar>
          </w:tcPr>
          <w:p w14:paraId="111E0725" w14:textId="1B0881B5" w:rsidR="0071571C" w:rsidRPr="002D24CE" w:rsidRDefault="0071571C" w:rsidP="00D32DF1">
            <w:pPr>
              <w:pStyle w:val="StandardWeb"/>
              <w:numPr>
                <w:ilvl w:val="0"/>
                <w:numId w:val="9"/>
              </w:numPr>
              <w:spacing w:after="0" w:line="240" w:lineRule="auto"/>
              <w:ind w:left="357" w:right="142" w:hanging="357"/>
              <w:rPr>
                <w:rFonts w:ascii="Arial" w:hAnsi="Arial" w:cs="Arial"/>
                <w:color w:val="auto"/>
                <w:sz w:val="22"/>
                <w:szCs w:val="22"/>
                <w:lang w:val="it-IT"/>
              </w:rPr>
            </w:pPr>
            <w:r w:rsidRPr="62270F7C">
              <w:rPr>
                <w:rFonts w:ascii="Arial" w:hAnsi="Arial" w:cs="Arial"/>
                <w:color w:val="auto"/>
                <w:sz w:val="22"/>
                <w:szCs w:val="22"/>
                <w:lang w:val="it-IT"/>
              </w:rPr>
              <w:t xml:space="preserve">Inoltre, questa convenzione stabilisce le finalità della collaborazione, definisce la collaborazione e disciplina la procedura, la forma e le modalità dell’intesa tra i </w:t>
            </w:r>
            <w:r w:rsidR="001925CA">
              <w:rPr>
                <w:rFonts w:ascii="Arial" w:hAnsi="Arial" w:cs="Arial"/>
                <w:color w:val="auto"/>
                <w:sz w:val="22"/>
                <w:szCs w:val="22"/>
                <w:lang w:val="it-IT"/>
              </w:rPr>
              <w:t>C</w:t>
            </w:r>
            <w:r w:rsidR="001925CA" w:rsidRPr="62270F7C">
              <w:rPr>
                <w:rFonts w:ascii="Arial" w:hAnsi="Arial" w:cs="Arial"/>
                <w:color w:val="auto"/>
                <w:sz w:val="22"/>
                <w:szCs w:val="22"/>
                <w:lang w:val="it-IT"/>
              </w:rPr>
              <w:t>omuni</w:t>
            </w:r>
            <w:r w:rsidRPr="62270F7C">
              <w:rPr>
                <w:rFonts w:ascii="Arial" w:hAnsi="Arial" w:cs="Arial"/>
                <w:color w:val="auto"/>
                <w:sz w:val="22"/>
                <w:szCs w:val="22"/>
                <w:lang w:val="it-IT"/>
              </w:rPr>
              <w:t>, delle prese di posizione e delle conferme.</w:t>
            </w:r>
          </w:p>
        </w:tc>
      </w:tr>
      <w:tr w:rsidR="0071571C" w:rsidRPr="004121F1" w14:paraId="7659D42C" w14:textId="77777777" w:rsidTr="5870D88F">
        <w:trPr>
          <w:jc w:val="center"/>
        </w:trPr>
        <w:tc>
          <w:tcPr>
            <w:tcW w:w="4593" w:type="dxa"/>
            <w:shd w:val="clear" w:color="auto" w:fill="auto"/>
            <w:tcMar>
              <w:left w:w="-2" w:type="dxa"/>
            </w:tcMar>
          </w:tcPr>
          <w:p w14:paraId="4F2426BA" w14:textId="77777777" w:rsidR="0071571C" w:rsidRPr="00D0080C" w:rsidRDefault="0071571C" w:rsidP="00D32DF1">
            <w:pPr>
              <w:pStyle w:val="Listenabsatz"/>
              <w:spacing w:after="0" w:line="240" w:lineRule="auto"/>
              <w:ind w:left="357" w:right="142" w:hanging="357"/>
              <w:jc w:val="both"/>
              <w:rPr>
                <w:rFonts w:ascii="Arial" w:eastAsia="Times New Roman" w:hAnsi="Arial" w:cs="Arial"/>
                <w:color w:val="auto"/>
                <w:lang w:val="it-IT" w:eastAsia="de-DE"/>
              </w:rPr>
            </w:pPr>
          </w:p>
        </w:tc>
        <w:tc>
          <w:tcPr>
            <w:tcW w:w="310" w:type="dxa"/>
          </w:tcPr>
          <w:p w14:paraId="38EE8AEF" w14:textId="77777777" w:rsidR="0071571C" w:rsidRPr="00D0080C" w:rsidRDefault="0071571C" w:rsidP="00D32DF1">
            <w:pPr>
              <w:pStyle w:val="StandardWeb"/>
              <w:spacing w:beforeAutospacing="0" w:after="0" w:line="240" w:lineRule="auto"/>
              <w:ind w:left="357" w:right="142" w:hanging="357"/>
              <w:rPr>
                <w:rFonts w:ascii="Arial" w:hAnsi="Arial" w:cs="Arial"/>
                <w:color w:val="auto"/>
                <w:sz w:val="22"/>
                <w:szCs w:val="22"/>
                <w:lang w:val="it-IT"/>
              </w:rPr>
            </w:pPr>
          </w:p>
        </w:tc>
        <w:tc>
          <w:tcPr>
            <w:tcW w:w="4460" w:type="dxa"/>
            <w:shd w:val="clear" w:color="auto" w:fill="auto"/>
            <w:tcMar>
              <w:left w:w="-2" w:type="dxa"/>
            </w:tcMar>
          </w:tcPr>
          <w:p w14:paraId="3254B2BD" w14:textId="77777777" w:rsidR="0071571C" w:rsidRPr="62270F7C" w:rsidRDefault="0071571C" w:rsidP="00D32DF1">
            <w:pPr>
              <w:pStyle w:val="StandardWeb"/>
              <w:spacing w:after="0" w:line="240" w:lineRule="auto"/>
              <w:ind w:left="357" w:right="142" w:hanging="357"/>
              <w:rPr>
                <w:rFonts w:ascii="Arial" w:hAnsi="Arial" w:cs="Arial"/>
                <w:color w:val="auto"/>
                <w:sz w:val="22"/>
                <w:szCs w:val="22"/>
                <w:lang w:val="it-IT"/>
              </w:rPr>
            </w:pPr>
          </w:p>
        </w:tc>
      </w:tr>
      <w:tr w:rsidR="0071571C" w:rsidRPr="002D24CE" w14:paraId="3477E8A1" w14:textId="77777777" w:rsidTr="5870D88F">
        <w:trPr>
          <w:jc w:val="center"/>
        </w:trPr>
        <w:tc>
          <w:tcPr>
            <w:tcW w:w="4593" w:type="dxa"/>
            <w:shd w:val="clear" w:color="auto" w:fill="auto"/>
            <w:tcMar>
              <w:left w:w="-2" w:type="dxa"/>
            </w:tcMar>
          </w:tcPr>
          <w:p w14:paraId="7A363460" w14:textId="78E33065" w:rsidR="0071571C" w:rsidRPr="002D24CE" w:rsidRDefault="0071571C" w:rsidP="00D32DF1">
            <w:pPr>
              <w:spacing w:after="0" w:line="240" w:lineRule="auto"/>
              <w:ind w:left="357" w:right="142" w:hanging="357"/>
              <w:jc w:val="center"/>
              <w:rPr>
                <w:rFonts w:ascii="Arial" w:eastAsia="Times New Roman" w:hAnsi="Arial" w:cs="Arial"/>
                <w:b/>
                <w:bCs/>
                <w:color w:val="auto"/>
                <w:lang w:eastAsia="de-DE"/>
              </w:rPr>
            </w:pPr>
            <w:r w:rsidRPr="62270F7C">
              <w:rPr>
                <w:rFonts w:ascii="Arial" w:eastAsia="Times New Roman" w:hAnsi="Arial" w:cs="Arial"/>
                <w:b/>
                <w:bCs/>
                <w:color w:val="auto"/>
                <w:lang w:eastAsia="de-DE"/>
              </w:rPr>
              <w:t>Artikel 3</w:t>
            </w:r>
          </w:p>
          <w:p w14:paraId="0C8450BF" w14:textId="63B61660" w:rsidR="0071571C" w:rsidRPr="002D24CE" w:rsidRDefault="0071571C" w:rsidP="00D32DF1">
            <w:pPr>
              <w:spacing w:after="0" w:line="240" w:lineRule="auto"/>
              <w:ind w:left="357" w:right="142" w:hanging="357"/>
              <w:jc w:val="center"/>
              <w:rPr>
                <w:rFonts w:ascii="Arial" w:eastAsia="Times New Roman" w:hAnsi="Arial" w:cs="Arial"/>
                <w:color w:val="auto"/>
                <w:lang w:eastAsia="de-DE"/>
              </w:rPr>
            </w:pPr>
            <w:r w:rsidRPr="62270F7C">
              <w:rPr>
                <w:rFonts w:ascii="Arial" w:eastAsia="Times New Roman" w:hAnsi="Arial" w:cs="Arial"/>
                <w:b/>
                <w:bCs/>
                <w:color w:val="auto"/>
                <w:lang w:eastAsia="de-DE"/>
              </w:rPr>
              <w:t>Zweck</w:t>
            </w:r>
          </w:p>
        </w:tc>
        <w:tc>
          <w:tcPr>
            <w:tcW w:w="310" w:type="dxa"/>
          </w:tcPr>
          <w:p w14:paraId="4B1A6B41" w14:textId="77777777" w:rsidR="0071571C" w:rsidRPr="002D24CE" w:rsidRDefault="0071571C" w:rsidP="00D32DF1">
            <w:pPr>
              <w:pStyle w:val="StandardWeb"/>
              <w:spacing w:beforeAutospacing="0" w:after="0" w:line="240" w:lineRule="auto"/>
              <w:ind w:left="357" w:right="142" w:hanging="357"/>
              <w:jc w:val="center"/>
              <w:rPr>
                <w:rFonts w:ascii="Arial" w:hAnsi="Arial" w:cs="Arial"/>
                <w:color w:val="auto"/>
                <w:sz w:val="22"/>
                <w:szCs w:val="22"/>
              </w:rPr>
            </w:pPr>
          </w:p>
        </w:tc>
        <w:tc>
          <w:tcPr>
            <w:tcW w:w="4460" w:type="dxa"/>
            <w:shd w:val="clear" w:color="auto" w:fill="auto"/>
            <w:tcMar>
              <w:left w:w="-2" w:type="dxa"/>
            </w:tcMar>
          </w:tcPr>
          <w:p w14:paraId="4F917B79" w14:textId="7F46EADA" w:rsidR="0071571C" w:rsidRPr="002D24CE" w:rsidRDefault="0071571C" w:rsidP="00D32DF1">
            <w:pPr>
              <w:spacing w:after="0" w:line="240" w:lineRule="auto"/>
              <w:ind w:left="357" w:right="142" w:hanging="357"/>
              <w:jc w:val="center"/>
              <w:rPr>
                <w:rFonts w:ascii="Arial" w:eastAsia="Times New Roman" w:hAnsi="Arial" w:cs="Arial"/>
                <w:b/>
                <w:bCs/>
                <w:color w:val="000000"/>
                <w:lang w:val="it-IT" w:eastAsia="de-DE"/>
              </w:rPr>
            </w:pPr>
            <w:r w:rsidRPr="62270F7C">
              <w:rPr>
                <w:rFonts w:ascii="Arial" w:eastAsia="Times New Roman" w:hAnsi="Arial" w:cs="Arial"/>
                <w:b/>
                <w:bCs/>
                <w:color w:val="000000" w:themeColor="text1"/>
                <w:lang w:val="it-IT" w:eastAsia="de-DE"/>
              </w:rPr>
              <w:t>Articolo 3</w:t>
            </w:r>
          </w:p>
          <w:p w14:paraId="1B3AA926" w14:textId="77777777" w:rsidR="0071571C" w:rsidRPr="002D24CE" w:rsidRDefault="0071571C" w:rsidP="00D32DF1">
            <w:pPr>
              <w:pStyle w:val="StandardWeb"/>
              <w:spacing w:beforeAutospacing="0" w:after="0" w:line="240" w:lineRule="auto"/>
              <w:ind w:left="357" w:right="142" w:hanging="357"/>
              <w:jc w:val="center"/>
              <w:rPr>
                <w:rFonts w:ascii="Arial" w:hAnsi="Arial" w:cs="Arial"/>
                <w:color w:val="auto"/>
                <w:sz w:val="22"/>
                <w:szCs w:val="22"/>
                <w:lang w:val="it-IT"/>
              </w:rPr>
            </w:pPr>
            <w:r w:rsidRPr="62270F7C">
              <w:rPr>
                <w:rFonts w:ascii="Arial" w:hAnsi="Arial" w:cs="Arial"/>
                <w:b/>
                <w:bCs/>
                <w:sz w:val="22"/>
                <w:szCs w:val="22"/>
                <w:lang w:val="it-IT"/>
              </w:rPr>
              <w:t>Finalità</w:t>
            </w:r>
          </w:p>
        </w:tc>
      </w:tr>
      <w:tr w:rsidR="0071571C" w:rsidRPr="004121F1" w14:paraId="26D9CDA4" w14:textId="77777777" w:rsidTr="5870D88F">
        <w:trPr>
          <w:jc w:val="center"/>
        </w:trPr>
        <w:tc>
          <w:tcPr>
            <w:tcW w:w="4593" w:type="dxa"/>
            <w:shd w:val="clear" w:color="auto" w:fill="auto"/>
            <w:tcMar>
              <w:left w:w="-2" w:type="dxa"/>
            </w:tcMar>
          </w:tcPr>
          <w:p w14:paraId="1413C68E" w14:textId="381FAA99" w:rsidR="0071571C" w:rsidRPr="002D24CE" w:rsidRDefault="0071571C" w:rsidP="00D32DF1">
            <w:pPr>
              <w:pStyle w:val="Listenabsatz"/>
              <w:numPr>
                <w:ilvl w:val="0"/>
                <w:numId w:val="11"/>
              </w:numPr>
              <w:spacing w:after="0" w:line="240" w:lineRule="auto"/>
              <w:ind w:left="357" w:right="142" w:hanging="357"/>
              <w:jc w:val="both"/>
              <w:rPr>
                <w:rFonts w:ascii="Arial" w:eastAsia="Times New Roman" w:hAnsi="Arial" w:cs="Arial"/>
                <w:b/>
                <w:bCs/>
                <w:color w:val="auto"/>
                <w:lang w:eastAsia="de-DE"/>
              </w:rPr>
            </w:pPr>
            <w:r w:rsidRPr="62270F7C">
              <w:rPr>
                <w:rFonts w:ascii="Arial" w:eastAsia="Times New Roman" w:hAnsi="Arial" w:cs="Arial"/>
                <w:color w:val="auto"/>
                <w:lang w:eastAsia="de-DE"/>
              </w:rPr>
              <w:t xml:space="preserve">Die Zwecke dieser Vereinbarung liegen in der übergemeindlichen und gemeinsamen Betrachtung, Analyse und Bewertung der Sachbereiche laut Artikel 2, um die räumliche Entwicklung im gesamten betroffenen Gebiet der zusammenarbeitenden Gemeinden </w:t>
            </w:r>
            <w:r w:rsidRPr="62270F7C">
              <w:rPr>
                <w:rFonts w:ascii="Arial" w:eastAsia="Times New Roman" w:hAnsi="Arial" w:cs="Arial"/>
                <w:color w:val="auto"/>
                <w:lang w:eastAsia="de-DE"/>
              </w:rPr>
              <w:lastRenderedPageBreak/>
              <w:t>abzustimmen, um dadurch einen Mehrwert für dieses Gebiet zu erzielen und hierfür die vom Landesgesetz und von der 2. Zusatzvereinbarung vorgesehenen Beiträge in Anspruch zu nehmen.</w:t>
            </w:r>
          </w:p>
        </w:tc>
        <w:tc>
          <w:tcPr>
            <w:tcW w:w="310" w:type="dxa"/>
          </w:tcPr>
          <w:p w14:paraId="55B4E83D" w14:textId="77777777" w:rsidR="0071571C" w:rsidRPr="002D24CE" w:rsidRDefault="0071571C" w:rsidP="00D32DF1">
            <w:pPr>
              <w:pStyle w:val="StandardWeb"/>
              <w:spacing w:beforeAutospacing="0" w:after="0" w:line="240" w:lineRule="auto"/>
              <w:ind w:left="357" w:right="142" w:hanging="357"/>
              <w:rPr>
                <w:rFonts w:ascii="Arial" w:hAnsi="Arial" w:cs="Arial"/>
                <w:color w:val="auto"/>
                <w:sz w:val="22"/>
                <w:szCs w:val="22"/>
              </w:rPr>
            </w:pPr>
          </w:p>
        </w:tc>
        <w:tc>
          <w:tcPr>
            <w:tcW w:w="4460" w:type="dxa"/>
            <w:shd w:val="clear" w:color="auto" w:fill="auto"/>
            <w:tcMar>
              <w:left w:w="-2" w:type="dxa"/>
            </w:tcMar>
          </w:tcPr>
          <w:p w14:paraId="183E3DE9" w14:textId="19BD925C" w:rsidR="0071571C" w:rsidRPr="002D24CE" w:rsidRDefault="0071571C" w:rsidP="00D32DF1">
            <w:pPr>
              <w:pStyle w:val="StandardWeb"/>
              <w:numPr>
                <w:ilvl w:val="0"/>
                <w:numId w:val="12"/>
              </w:numPr>
              <w:spacing w:after="0" w:line="240" w:lineRule="auto"/>
              <w:ind w:left="357" w:right="142" w:hanging="357"/>
              <w:rPr>
                <w:rFonts w:ascii="Arial" w:hAnsi="Arial" w:cs="Arial"/>
                <w:color w:val="auto"/>
                <w:sz w:val="22"/>
                <w:szCs w:val="22"/>
                <w:lang w:val="it-IT"/>
              </w:rPr>
            </w:pPr>
            <w:r w:rsidRPr="62270F7C">
              <w:rPr>
                <w:rFonts w:ascii="Arial" w:hAnsi="Arial" w:cs="Arial"/>
                <w:sz w:val="22"/>
                <w:szCs w:val="22"/>
                <w:lang w:val="it-IT"/>
              </w:rPr>
              <w:t xml:space="preserve">Le finalità della presente convenzione sono l'esame, l'analisi e la valutazione sovracomunale e concertata delle aree tematiche di cui all'articolo 2 al fine di coordinare lo sviluppo territoriale in tutto l’ambito geografico dei </w:t>
            </w:r>
            <w:r w:rsidR="001925CA">
              <w:rPr>
                <w:rFonts w:ascii="Arial" w:hAnsi="Arial" w:cs="Arial"/>
                <w:sz w:val="22"/>
                <w:szCs w:val="22"/>
                <w:lang w:val="it-IT"/>
              </w:rPr>
              <w:t>C</w:t>
            </w:r>
            <w:r w:rsidR="001925CA" w:rsidRPr="62270F7C">
              <w:rPr>
                <w:rFonts w:ascii="Arial" w:hAnsi="Arial" w:cs="Arial"/>
                <w:sz w:val="22"/>
                <w:szCs w:val="22"/>
                <w:lang w:val="it-IT"/>
              </w:rPr>
              <w:t xml:space="preserve">omuni </w:t>
            </w:r>
            <w:r w:rsidRPr="62270F7C">
              <w:rPr>
                <w:rFonts w:ascii="Arial" w:hAnsi="Arial" w:cs="Arial"/>
                <w:sz w:val="22"/>
                <w:szCs w:val="22"/>
                <w:lang w:val="it-IT"/>
              </w:rPr>
              <w:t xml:space="preserve">collaboranti, di ottenere un valore </w:t>
            </w:r>
            <w:r w:rsidRPr="62270F7C">
              <w:rPr>
                <w:rFonts w:ascii="Arial" w:hAnsi="Arial" w:cs="Arial"/>
                <w:sz w:val="22"/>
                <w:szCs w:val="22"/>
                <w:lang w:val="it-IT"/>
              </w:rPr>
              <w:lastRenderedPageBreak/>
              <w:t>aggiunto per tale area e di beneficiare dei contributi previsti dalla legge provinciale e dal 2° accordo aggiuntivo.</w:t>
            </w:r>
          </w:p>
        </w:tc>
      </w:tr>
      <w:tr w:rsidR="0071571C" w:rsidRPr="004121F1" w14:paraId="1346891D" w14:textId="77777777" w:rsidTr="5870D88F">
        <w:trPr>
          <w:jc w:val="center"/>
        </w:trPr>
        <w:tc>
          <w:tcPr>
            <w:tcW w:w="4593" w:type="dxa"/>
            <w:shd w:val="clear" w:color="auto" w:fill="auto"/>
            <w:tcMar>
              <w:left w:w="-2" w:type="dxa"/>
            </w:tcMar>
          </w:tcPr>
          <w:p w14:paraId="0CB2D6B0" w14:textId="6892132A" w:rsidR="0071571C" w:rsidRPr="002D24CE" w:rsidRDefault="0071571C" w:rsidP="00D32DF1">
            <w:pPr>
              <w:pStyle w:val="Listenabsatz"/>
              <w:numPr>
                <w:ilvl w:val="0"/>
                <w:numId w:val="12"/>
              </w:numPr>
              <w:spacing w:after="0" w:line="240" w:lineRule="auto"/>
              <w:ind w:left="357" w:right="142" w:hanging="357"/>
              <w:jc w:val="both"/>
              <w:rPr>
                <w:rFonts w:ascii="Arial" w:eastAsia="Times New Roman" w:hAnsi="Arial" w:cs="Arial"/>
                <w:color w:val="auto"/>
                <w:lang w:eastAsia="de-DE"/>
              </w:rPr>
            </w:pPr>
            <w:r w:rsidRPr="62270F7C">
              <w:rPr>
                <w:rFonts w:ascii="Arial" w:eastAsia="Times New Roman" w:hAnsi="Arial" w:cs="Arial"/>
                <w:color w:val="auto"/>
                <w:lang w:eastAsia="de-DE"/>
              </w:rPr>
              <w:lastRenderedPageBreak/>
              <w:t>Diese übergemeindliche Zusammenarbeit muss dynamisch gestaltet werden und unterliegt daher einer kontinuierlichen Überprüfung hinsichtlich der notwendigen Tätigkeiten und Arbeiten, deren Zeitpläne für die Umsetzung und der hierfür notwendigen Ressourcen.</w:t>
            </w:r>
          </w:p>
        </w:tc>
        <w:tc>
          <w:tcPr>
            <w:tcW w:w="310" w:type="dxa"/>
          </w:tcPr>
          <w:p w14:paraId="43E2C3B4" w14:textId="77777777" w:rsidR="0071571C" w:rsidRPr="002D24CE" w:rsidRDefault="0071571C" w:rsidP="00D32DF1">
            <w:pPr>
              <w:pStyle w:val="StandardWeb"/>
              <w:spacing w:beforeAutospacing="0" w:after="0" w:line="240" w:lineRule="auto"/>
              <w:ind w:left="357" w:right="142" w:hanging="357"/>
              <w:rPr>
                <w:rFonts w:ascii="Arial" w:hAnsi="Arial" w:cs="Arial"/>
                <w:color w:val="auto"/>
                <w:sz w:val="22"/>
                <w:szCs w:val="22"/>
              </w:rPr>
            </w:pPr>
          </w:p>
        </w:tc>
        <w:tc>
          <w:tcPr>
            <w:tcW w:w="4460" w:type="dxa"/>
            <w:shd w:val="clear" w:color="auto" w:fill="auto"/>
            <w:tcMar>
              <w:left w:w="-2" w:type="dxa"/>
            </w:tcMar>
          </w:tcPr>
          <w:p w14:paraId="6D7A98D8" w14:textId="5EAC9D83" w:rsidR="0071571C" w:rsidRPr="002D24CE" w:rsidRDefault="0071571C" w:rsidP="00D32DF1">
            <w:pPr>
              <w:pStyle w:val="StandardWeb"/>
              <w:numPr>
                <w:ilvl w:val="0"/>
                <w:numId w:val="11"/>
              </w:numPr>
              <w:spacing w:beforeAutospacing="0" w:after="0" w:line="240" w:lineRule="auto"/>
              <w:ind w:left="357" w:right="142" w:hanging="357"/>
              <w:rPr>
                <w:rFonts w:ascii="Arial" w:hAnsi="Arial" w:cs="Arial"/>
                <w:color w:val="auto"/>
                <w:sz w:val="22"/>
                <w:szCs w:val="22"/>
                <w:lang w:val="it-IT"/>
              </w:rPr>
            </w:pPr>
            <w:r w:rsidRPr="62270F7C">
              <w:rPr>
                <w:rFonts w:ascii="Arial" w:hAnsi="Arial" w:cs="Arial"/>
                <w:sz w:val="22"/>
                <w:szCs w:val="22"/>
                <w:lang w:val="it-IT"/>
              </w:rPr>
              <w:t>La presente collaborazione intercomunale deve essere dinamica ed è quindi soggetta a una revisione continua per quanto riguarda le attività e i lavori necessari, le tempistiche per l'attuazione e le risorse necessarie.</w:t>
            </w:r>
          </w:p>
        </w:tc>
      </w:tr>
      <w:tr w:rsidR="0071571C" w:rsidRPr="004121F1" w14:paraId="5E0A4F67" w14:textId="77777777" w:rsidTr="5870D88F">
        <w:trPr>
          <w:jc w:val="center"/>
        </w:trPr>
        <w:tc>
          <w:tcPr>
            <w:tcW w:w="4593" w:type="dxa"/>
            <w:shd w:val="clear" w:color="auto" w:fill="auto"/>
            <w:tcMar>
              <w:left w:w="-2" w:type="dxa"/>
            </w:tcMar>
          </w:tcPr>
          <w:p w14:paraId="364145BD" w14:textId="77777777" w:rsidR="0071571C" w:rsidRPr="00D0080C" w:rsidRDefault="0071571C" w:rsidP="00D32DF1">
            <w:pPr>
              <w:pStyle w:val="Listenabsatz"/>
              <w:spacing w:after="0" w:line="240" w:lineRule="auto"/>
              <w:ind w:left="357" w:right="142" w:hanging="357"/>
              <w:jc w:val="both"/>
              <w:rPr>
                <w:rFonts w:ascii="Arial" w:eastAsia="Times New Roman" w:hAnsi="Arial" w:cs="Arial"/>
                <w:color w:val="auto"/>
                <w:lang w:val="it-IT" w:eastAsia="de-DE"/>
              </w:rPr>
            </w:pPr>
          </w:p>
        </w:tc>
        <w:tc>
          <w:tcPr>
            <w:tcW w:w="310" w:type="dxa"/>
          </w:tcPr>
          <w:p w14:paraId="011D3A0F" w14:textId="77777777" w:rsidR="0071571C" w:rsidRPr="00D0080C" w:rsidRDefault="0071571C" w:rsidP="00D32DF1">
            <w:pPr>
              <w:pStyle w:val="StandardWeb"/>
              <w:spacing w:beforeAutospacing="0" w:after="0" w:line="240" w:lineRule="auto"/>
              <w:ind w:left="357" w:right="142" w:hanging="357"/>
              <w:rPr>
                <w:rFonts w:ascii="Arial" w:hAnsi="Arial" w:cs="Arial"/>
                <w:color w:val="auto"/>
                <w:sz w:val="22"/>
                <w:szCs w:val="22"/>
                <w:lang w:val="it-IT"/>
              </w:rPr>
            </w:pPr>
          </w:p>
        </w:tc>
        <w:tc>
          <w:tcPr>
            <w:tcW w:w="4460" w:type="dxa"/>
            <w:shd w:val="clear" w:color="auto" w:fill="auto"/>
            <w:tcMar>
              <w:left w:w="-2" w:type="dxa"/>
            </w:tcMar>
          </w:tcPr>
          <w:p w14:paraId="5948EF1F" w14:textId="77777777" w:rsidR="0071571C" w:rsidRPr="62270F7C" w:rsidRDefault="0071571C" w:rsidP="00D32DF1">
            <w:pPr>
              <w:pStyle w:val="StandardWeb"/>
              <w:spacing w:beforeAutospacing="0" w:after="0" w:line="240" w:lineRule="auto"/>
              <w:ind w:left="357" w:right="142" w:hanging="357"/>
              <w:rPr>
                <w:rFonts w:ascii="Arial" w:hAnsi="Arial" w:cs="Arial"/>
                <w:sz w:val="22"/>
                <w:szCs w:val="22"/>
                <w:lang w:val="it-IT"/>
              </w:rPr>
            </w:pPr>
          </w:p>
        </w:tc>
      </w:tr>
      <w:tr w:rsidR="0071571C" w:rsidRPr="004121F1" w14:paraId="46C4665F" w14:textId="77777777" w:rsidTr="5870D88F">
        <w:trPr>
          <w:jc w:val="center"/>
        </w:trPr>
        <w:tc>
          <w:tcPr>
            <w:tcW w:w="4593" w:type="dxa"/>
            <w:shd w:val="clear" w:color="auto" w:fill="auto"/>
            <w:tcMar>
              <w:left w:w="-2" w:type="dxa"/>
            </w:tcMar>
          </w:tcPr>
          <w:p w14:paraId="7E3822E8" w14:textId="5E89262C" w:rsidR="0071571C" w:rsidRPr="002D24CE" w:rsidRDefault="0071571C" w:rsidP="00D32DF1">
            <w:pPr>
              <w:spacing w:after="0" w:line="240" w:lineRule="auto"/>
              <w:ind w:left="357" w:right="142" w:hanging="357"/>
              <w:jc w:val="center"/>
              <w:rPr>
                <w:rFonts w:ascii="Arial" w:eastAsia="Times New Roman" w:hAnsi="Arial" w:cs="Arial"/>
                <w:b/>
                <w:bCs/>
                <w:color w:val="auto"/>
                <w:lang w:eastAsia="de-DE"/>
              </w:rPr>
            </w:pPr>
            <w:r w:rsidRPr="62270F7C">
              <w:rPr>
                <w:rFonts w:ascii="Arial" w:eastAsia="Times New Roman" w:hAnsi="Arial" w:cs="Arial"/>
                <w:b/>
                <w:bCs/>
                <w:color w:val="auto"/>
                <w:lang w:eastAsia="de-DE"/>
              </w:rPr>
              <w:t>Artikel 4</w:t>
            </w:r>
          </w:p>
          <w:p w14:paraId="4AA028E6" w14:textId="3BF9E54B" w:rsidR="0071571C" w:rsidRPr="002D24CE" w:rsidRDefault="0071571C" w:rsidP="00D32DF1">
            <w:pPr>
              <w:spacing w:after="0" w:line="240" w:lineRule="auto"/>
              <w:ind w:left="357" w:right="142" w:hanging="357"/>
              <w:jc w:val="center"/>
              <w:rPr>
                <w:rFonts w:ascii="Arial" w:eastAsia="Times New Roman" w:hAnsi="Arial" w:cs="Arial"/>
                <w:b/>
                <w:bCs/>
                <w:color w:val="auto"/>
                <w:lang w:eastAsia="de-DE"/>
              </w:rPr>
            </w:pPr>
            <w:r w:rsidRPr="62270F7C">
              <w:rPr>
                <w:rFonts w:ascii="Arial" w:eastAsia="Times New Roman" w:hAnsi="Arial" w:cs="Arial"/>
                <w:b/>
                <w:bCs/>
                <w:color w:val="auto"/>
                <w:lang w:eastAsia="de-DE"/>
              </w:rPr>
              <w:t xml:space="preserve">Definition der </w:t>
            </w:r>
            <w:r w:rsidR="00836886">
              <w:rPr>
                <w:rFonts w:ascii="Arial" w:eastAsia="Times New Roman" w:hAnsi="Arial" w:cs="Arial"/>
                <w:b/>
                <w:bCs/>
                <w:color w:val="auto"/>
                <w:lang w:eastAsia="de-DE"/>
              </w:rPr>
              <w:t xml:space="preserve">zwischengemeindlichen </w:t>
            </w:r>
            <w:r w:rsidRPr="62270F7C">
              <w:rPr>
                <w:rFonts w:ascii="Arial" w:eastAsia="Times New Roman" w:hAnsi="Arial" w:cs="Arial"/>
                <w:b/>
                <w:bCs/>
                <w:color w:val="auto"/>
                <w:lang w:eastAsia="de-DE"/>
              </w:rPr>
              <w:t>Zusammenarbeit</w:t>
            </w:r>
          </w:p>
        </w:tc>
        <w:tc>
          <w:tcPr>
            <w:tcW w:w="310" w:type="dxa"/>
          </w:tcPr>
          <w:p w14:paraId="7D4DDAE4" w14:textId="77777777" w:rsidR="0071571C" w:rsidRPr="002D24CE" w:rsidRDefault="0071571C" w:rsidP="00D32DF1">
            <w:pPr>
              <w:spacing w:after="0" w:line="240" w:lineRule="auto"/>
              <w:ind w:left="357" w:right="142" w:hanging="357"/>
              <w:jc w:val="center"/>
              <w:rPr>
                <w:rFonts w:ascii="Arial" w:eastAsia="Times New Roman" w:hAnsi="Arial" w:cs="Arial"/>
                <w:b/>
                <w:bCs/>
                <w:color w:val="auto"/>
                <w:lang w:eastAsia="de-DE"/>
              </w:rPr>
            </w:pPr>
          </w:p>
        </w:tc>
        <w:tc>
          <w:tcPr>
            <w:tcW w:w="4460" w:type="dxa"/>
            <w:shd w:val="clear" w:color="auto" w:fill="auto"/>
            <w:tcMar>
              <w:left w:w="-2" w:type="dxa"/>
            </w:tcMar>
          </w:tcPr>
          <w:p w14:paraId="2ED346C7" w14:textId="6052DA53" w:rsidR="0071571C" w:rsidRPr="002D24CE" w:rsidRDefault="0071571C" w:rsidP="00D32DF1">
            <w:pPr>
              <w:spacing w:after="0" w:line="240" w:lineRule="auto"/>
              <w:ind w:left="357" w:right="142" w:hanging="357"/>
              <w:jc w:val="center"/>
              <w:rPr>
                <w:rFonts w:ascii="Arial" w:eastAsia="Times New Roman" w:hAnsi="Arial" w:cs="Arial"/>
                <w:b/>
                <w:bCs/>
                <w:color w:val="000000"/>
                <w:lang w:val="it-IT" w:eastAsia="de-DE"/>
              </w:rPr>
            </w:pPr>
            <w:r w:rsidRPr="62270F7C">
              <w:rPr>
                <w:rFonts w:ascii="Arial" w:eastAsia="Times New Roman" w:hAnsi="Arial" w:cs="Arial"/>
                <w:b/>
                <w:bCs/>
                <w:color w:val="000000" w:themeColor="text1"/>
                <w:lang w:val="it-IT" w:eastAsia="de-DE"/>
              </w:rPr>
              <w:t>Articolo 4</w:t>
            </w:r>
          </w:p>
          <w:p w14:paraId="7A4F1422" w14:textId="40F87ACE" w:rsidR="0071571C" w:rsidRPr="002D24CE" w:rsidRDefault="0071571C" w:rsidP="00D32DF1">
            <w:pPr>
              <w:spacing w:after="0" w:line="240" w:lineRule="auto"/>
              <w:ind w:left="357" w:right="142" w:hanging="357"/>
              <w:jc w:val="center"/>
              <w:rPr>
                <w:rFonts w:ascii="Arial" w:eastAsia="Times New Roman" w:hAnsi="Arial" w:cs="Arial"/>
                <w:color w:val="auto"/>
                <w:lang w:val="it-IT" w:eastAsia="de-DE"/>
              </w:rPr>
            </w:pPr>
            <w:r w:rsidRPr="62270F7C">
              <w:rPr>
                <w:rFonts w:ascii="Arial" w:hAnsi="Arial" w:cs="Arial"/>
                <w:b/>
                <w:bCs/>
                <w:lang w:val="it-IT"/>
              </w:rPr>
              <w:t>Definizione della collaborazione intercomunale</w:t>
            </w:r>
          </w:p>
        </w:tc>
      </w:tr>
      <w:tr w:rsidR="0071571C" w:rsidRPr="004121F1" w14:paraId="09BAC1E0" w14:textId="77777777" w:rsidTr="5870D88F">
        <w:trPr>
          <w:jc w:val="center"/>
        </w:trPr>
        <w:tc>
          <w:tcPr>
            <w:tcW w:w="4593" w:type="dxa"/>
            <w:shd w:val="clear" w:color="auto" w:fill="auto"/>
            <w:tcMar>
              <w:left w:w="-2" w:type="dxa"/>
            </w:tcMar>
          </w:tcPr>
          <w:p w14:paraId="01C4ABBC" w14:textId="71A31AE0" w:rsidR="0071571C" w:rsidRPr="002D24CE" w:rsidRDefault="0071571C" w:rsidP="00D32DF1">
            <w:pPr>
              <w:pStyle w:val="Listenabsatz"/>
              <w:numPr>
                <w:ilvl w:val="0"/>
                <w:numId w:val="38"/>
              </w:numPr>
              <w:spacing w:after="0" w:line="240" w:lineRule="auto"/>
              <w:ind w:left="357" w:right="142" w:hanging="357"/>
              <w:jc w:val="both"/>
              <w:rPr>
                <w:rFonts w:ascii="Arial" w:eastAsia="Times New Roman" w:hAnsi="Arial" w:cs="Arial"/>
                <w:color w:val="auto"/>
                <w:lang w:eastAsia="de-DE"/>
              </w:rPr>
            </w:pPr>
            <w:r w:rsidRPr="62270F7C">
              <w:rPr>
                <w:rFonts w:ascii="Arial" w:eastAsia="Times New Roman" w:hAnsi="Arial" w:cs="Arial"/>
                <w:color w:val="auto"/>
                <w:lang w:eastAsia="de-DE"/>
              </w:rPr>
              <w:t>Die Zusammenarbeit zwischen den Gemeinden bedeutet, dass die gewählten Sachbereiche übergemeindlich und gemeinsam betrachtet, analysiert und bewertet werden.</w:t>
            </w:r>
          </w:p>
        </w:tc>
        <w:tc>
          <w:tcPr>
            <w:tcW w:w="310" w:type="dxa"/>
          </w:tcPr>
          <w:p w14:paraId="70FCECA3" w14:textId="77777777" w:rsidR="0071571C" w:rsidRPr="002D24CE" w:rsidRDefault="0071571C"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320F22E7" w14:textId="29793A47" w:rsidR="0071571C" w:rsidRPr="002D24CE" w:rsidRDefault="0071571C" w:rsidP="00D32DF1">
            <w:pPr>
              <w:pStyle w:val="Listenabsatz"/>
              <w:numPr>
                <w:ilvl w:val="0"/>
                <w:numId w:val="39"/>
              </w:numPr>
              <w:spacing w:after="0" w:line="240" w:lineRule="auto"/>
              <w:ind w:left="357" w:right="142" w:hanging="357"/>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La collaborazione tra i Comuni significa che le aree tematiche selezionate sono da considerare, analizzare e valutare a livello sovracomunale.</w:t>
            </w:r>
          </w:p>
        </w:tc>
      </w:tr>
      <w:tr w:rsidR="0071571C" w:rsidRPr="004121F1" w14:paraId="6F5BA497" w14:textId="77777777" w:rsidTr="5870D88F">
        <w:trPr>
          <w:jc w:val="center"/>
        </w:trPr>
        <w:tc>
          <w:tcPr>
            <w:tcW w:w="4593" w:type="dxa"/>
            <w:shd w:val="clear" w:color="auto" w:fill="auto"/>
            <w:tcMar>
              <w:left w:w="-2" w:type="dxa"/>
            </w:tcMar>
          </w:tcPr>
          <w:p w14:paraId="72CD4D6E" w14:textId="1094780E" w:rsidR="0071571C" w:rsidRPr="002D24CE" w:rsidRDefault="0071571C" w:rsidP="00D32DF1">
            <w:pPr>
              <w:pStyle w:val="Listenabsatz"/>
              <w:numPr>
                <w:ilvl w:val="0"/>
                <w:numId w:val="38"/>
              </w:numPr>
              <w:spacing w:after="0" w:line="240" w:lineRule="auto"/>
              <w:ind w:left="357" w:right="142" w:hanging="357"/>
              <w:jc w:val="both"/>
              <w:rPr>
                <w:rFonts w:ascii="Arial" w:eastAsia="Times New Roman" w:hAnsi="Arial" w:cs="Arial"/>
                <w:color w:val="auto"/>
                <w:lang w:eastAsia="de-DE"/>
              </w:rPr>
            </w:pPr>
            <w:r w:rsidRPr="62270F7C">
              <w:rPr>
                <w:rFonts w:ascii="Arial" w:eastAsia="Times New Roman" w:hAnsi="Arial" w:cs="Arial"/>
                <w:color w:val="auto"/>
                <w:lang w:eastAsia="de-DE"/>
              </w:rPr>
              <w:t>Eine zwischengemeindliche Zusammenarbeit ist nur dann gegeben, wenn die gewählten Themenbereiche inhaltlich einen Bezug zueinander haben bzw. im Kontext stehen.</w:t>
            </w:r>
          </w:p>
        </w:tc>
        <w:tc>
          <w:tcPr>
            <w:tcW w:w="310" w:type="dxa"/>
          </w:tcPr>
          <w:p w14:paraId="49206FC5" w14:textId="77777777" w:rsidR="0071571C" w:rsidRPr="002D24CE" w:rsidRDefault="0071571C"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7C6CA750" w14:textId="2CA6F4AA" w:rsidR="0071571C" w:rsidRPr="002D24CE" w:rsidRDefault="0071571C" w:rsidP="00D32DF1">
            <w:pPr>
              <w:pStyle w:val="Listenabsatz"/>
              <w:numPr>
                <w:ilvl w:val="0"/>
                <w:numId w:val="39"/>
              </w:numPr>
              <w:spacing w:after="0" w:line="240" w:lineRule="auto"/>
              <w:ind w:left="357" w:right="142" w:hanging="357"/>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La collaborazione intercomunale esiste solo se le aree tematiche selezionate sono correlate tra loro in termini di contenuto e di contesto.</w:t>
            </w:r>
          </w:p>
        </w:tc>
      </w:tr>
      <w:tr w:rsidR="0071571C" w:rsidRPr="004121F1" w14:paraId="47A8CDF5" w14:textId="77777777" w:rsidTr="5870D88F">
        <w:trPr>
          <w:jc w:val="center"/>
        </w:trPr>
        <w:tc>
          <w:tcPr>
            <w:tcW w:w="4593" w:type="dxa"/>
            <w:shd w:val="clear" w:color="auto" w:fill="auto"/>
            <w:tcMar>
              <w:left w:w="-2" w:type="dxa"/>
            </w:tcMar>
          </w:tcPr>
          <w:p w14:paraId="3012FDF1" w14:textId="7BCEF0A8" w:rsidR="0071571C" w:rsidRPr="002D24CE" w:rsidRDefault="0071571C" w:rsidP="00D32DF1">
            <w:pPr>
              <w:pStyle w:val="Listenabsatz"/>
              <w:numPr>
                <w:ilvl w:val="0"/>
                <w:numId w:val="38"/>
              </w:numPr>
              <w:spacing w:after="0" w:line="240" w:lineRule="auto"/>
              <w:ind w:left="357" w:right="142" w:hanging="357"/>
              <w:jc w:val="both"/>
              <w:rPr>
                <w:rFonts w:ascii="Arial" w:eastAsia="Times New Roman" w:hAnsi="Arial" w:cs="Arial"/>
                <w:color w:val="auto"/>
                <w:lang w:eastAsia="de-DE"/>
              </w:rPr>
            </w:pPr>
            <w:r w:rsidRPr="62270F7C">
              <w:rPr>
                <w:rFonts w:ascii="Arial" w:eastAsia="Times New Roman" w:hAnsi="Arial" w:cs="Arial"/>
                <w:color w:val="auto"/>
                <w:lang w:eastAsia="de-DE"/>
              </w:rPr>
              <w:t>Die Zusammenarbeit umfasst die Analyse des IST-Standes (Definition der gemeinsamen Vorgehensweise zur Datenerhebung, Analyse und Aufbereitung der Unterlagen) sowie den programmatischen Teil.</w:t>
            </w:r>
          </w:p>
        </w:tc>
        <w:tc>
          <w:tcPr>
            <w:tcW w:w="310" w:type="dxa"/>
          </w:tcPr>
          <w:p w14:paraId="63A4CA51" w14:textId="77777777" w:rsidR="0071571C" w:rsidRPr="002D24CE" w:rsidRDefault="0071571C"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43F27615" w14:textId="2ABD6FA4" w:rsidR="0071571C" w:rsidRPr="002D24CE" w:rsidRDefault="0071571C" w:rsidP="00D32DF1">
            <w:pPr>
              <w:pStyle w:val="Listenabsatz"/>
              <w:numPr>
                <w:ilvl w:val="0"/>
                <w:numId w:val="39"/>
              </w:numPr>
              <w:spacing w:after="0" w:line="240" w:lineRule="auto"/>
              <w:ind w:left="357" w:right="142" w:hanging="357"/>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La collaborazione comprende l'analisi dello stato di fatto (definizione della procedura comune per la raccolta dei dati, l'analisi e la preparazione dei documenti), così come la parte programmatica.</w:t>
            </w:r>
          </w:p>
        </w:tc>
      </w:tr>
      <w:tr w:rsidR="0071571C" w:rsidRPr="004121F1" w14:paraId="78BD52E1" w14:textId="77777777" w:rsidTr="5870D88F">
        <w:trPr>
          <w:jc w:val="center"/>
        </w:trPr>
        <w:tc>
          <w:tcPr>
            <w:tcW w:w="4593" w:type="dxa"/>
            <w:shd w:val="clear" w:color="auto" w:fill="auto"/>
            <w:tcMar>
              <w:left w:w="-2" w:type="dxa"/>
            </w:tcMar>
          </w:tcPr>
          <w:p w14:paraId="1FDA10C9" w14:textId="2186F988" w:rsidR="0071571C" w:rsidRPr="002D24CE" w:rsidRDefault="0071571C" w:rsidP="00D32DF1">
            <w:pPr>
              <w:pStyle w:val="Listenabsatz"/>
              <w:numPr>
                <w:ilvl w:val="0"/>
                <w:numId w:val="38"/>
              </w:numPr>
              <w:spacing w:after="0" w:line="240" w:lineRule="auto"/>
              <w:ind w:left="357" w:right="142" w:hanging="357"/>
              <w:jc w:val="both"/>
              <w:rPr>
                <w:rFonts w:ascii="Arial" w:eastAsia="Times New Roman" w:hAnsi="Arial" w:cs="Arial"/>
                <w:color w:val="auto"/>
                <w:lang w:eastAsia="de-DE"/>
              </w:rPr>
            </w:pPr>
            <w:r w:rsidRPr="62270F7C">
              <w:rPr>
                <w:rFonts w:ascii="Arial" w:eastAsia="Times New Roman" w:hAnsi="Arial" w:cs="Arial"/>
                <w:color w:val="auto"/>
                <w:lang w:eastAsia="de-DE"/>
              </w:rPr>
              <w:t>Alle wichtigen strategischen Entscheidungen und Ziele in den ausgewählten Themenbereichen sind abzustimmen und von den zusammenarbeitenden Gemeinden gemeinsam zu treffen</w:t>
            </w:r>
            <w:r w:rsidR="00701AF0">
              <w:rPr>
                <w:rFonts w:ascii="Arial" w:eastAsia="Times New Roman" w:hAnsi="Arial" w:cs="Arial"/>
                <w:color w:val="auto"/>
                <w:lang w:eastAsia="de-DE"/>
              </w:rPr>
              <w:t>;</w:t>
            </w:r>
            <w:r>
              <w:rPr>
                <w:rFonts w:ascii="Arial" w:eastAsia="Times New Roman" w:hAnsi="Arial" w:cs="Arial"/>
                <w:color w:val="auto"/>
                <w:lang w:eastAsia="de-DE"/>
              </w:rPr>
              <w:t xml:space="preserve"> a</w:t>
            </w:r>
            <w:r w:rsidRPr="62270F7C">
              <w:rPr>
                <w:rFonts w:ascii="Arial" w:eastAsia="Times New Roman" w:hAnsi="Arial" w:cs="Arial"/>
                <w:color w:val="auto"/>
                <w:lang w:eastAsia="de-DE"/>
              </w:rPr>
              <w:t>usgenommen davon bleiben ausschließlich gemeindespezifische Planungsaussagen.</w:t>
            </w:r>
          </w:p>
        </w:tc>
        <w:tc>
          <w:tcPr>
            <w:tcW w:w="310" w:type="dxa"/>
          </w:tcPr>
          <w:p w14:paraId="0BC2BD06" w14:textId="77777777" w:rsidR="0071571C" w:rsidRPr="002D24CE" w:rsidRDefault="0071571C"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48DA4607" w14:textId="19A17BF3" w:rsidR="0071571C" w:rsidRPr="002D24CE" w:rsidRDefault="0071571C" w:rsidP="00D32DF1">
            <w:pPr>
              <w:pStyle w:val="Listenabsatz"/>
              <w:numPr>
                <w:ilvl w:val="0"/>
                <w:numId w:val="39"/>
              </w:numPr>
              <w:spacing w:after="0" w:line="240" w:lineRule="auto"/>
              <w:ind w:left="357" w:right="142" w:hanging="357"/>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Tutte le decisioni e gli obiettivi strategici importanti nelle aree tematiche selezionate devono essere coordinati e stabiliti congiuntamente dai Comuni collaboranti</w:t>
            </w:r>
            <w:r w:rsidR="00701AF0">
              <w:rPr>
                <w:rFonts w:ascii="Arial" w:eastAsia="Times New Roman" w:hAnsi="Arial" w:cs="Arial"/>
                <w:color w:val="auto"/>
                <w:lang w:val="it-IT" w:eastAsia="de-DE"/>
              </w:rPr>
              <w:t>;</w:t>
            </w:r>
            <w:r w:rsidRPr="62270F7C">
              <w:rPr>
                <w:lang w:val="it-IT"/>
              </w:rPr>
              <w:t xml:space="preserve"> </w:t>
            </w:r>
            <w:r>
              <w:rPr>
                <w:rFonts w:ascii="Arial" w:eastAsia="Times New Roman" w:hAnsi="Arial" w:cs="Arial"/>
                <w:color w:val="auto"/>
                <w:lang w:val="it-IT" w:eastAsia="de-DE"/>
              </w:rPr>
              <w:t>f</w:t>
            </w:r>
            <w:r w:rsidRPr="62270F7C">
              <w:rPr>
                <w:rFonts w:ascii="Arial" w:eastAsia="Times New Roman" w:hAnsi="Arial" w:cs="Arial"/>
                <w:color w:val="auto"/>
                <w:lang w:val="it-IT" w:eastAsia="de-DE"/>
              </w:rPr>
              <w:t>anno eccezione le scelte di pianificazione specifiche e rilevanti unicamente a livello comunale.</w:t>
            </w:r>
          </w:p>
        </w:tc>
      </w:tr>
      <w:tr w:rsidR="00777D20" w:rsidRPr="004121F1" w14:paraId="3B5E1604" w14:textId="77777777" w:rsidTr="5870D88F">
        <w:trPr>
          <w:jc w:val="center"/>
        </w:trPr>
        <w:tc>
          <w:tcPr>
            <w:tcW w:w="4593" w:type="dxa"/>
            <w:shd w:val="clear" w:color="auto" w:fill="auto"/>
            <w:tcMar>
              <w:left w:w="-2" w:type="dxa"/>
            </w:tcMar>
          </w:tcPr>
          <w:p w14:paraId="4CFB0C64" w14:textId="367D147F" w:rsidR="00777D20" w:rsidRPr="00777D20" w:rsidRDefault="00777D20" w:rsidP="00D32DF1">
            <w:pPr>
              <w:pStyle w:val="Listenabsatz"/>
              <w:numPr>
                <w:ilvl w:val="0"/>
                <w:numId w:val="38"/>
              </w:numPr>
              <w:spacing w:after="0" w:line="240" w:lineRule="auto"/>
              <w:ind w:left="357" w:right="142" w:hanging="357"/>
              <w:jc w:val="both"/>
              <w:rPr>
                <w:rFonts w:ascii="Arial" w:eastAsia="Times New Roman" w:hAnsi="Arial" w:cs="Arial"/>
                <w:color w:val="auto"/>
                <w:lang w:eastAsia="de-DE"/>
              </w:rPr>
            </w:pPr>
            <w:r w:rsidRPr="000B7C06">
              <w:rPr>
                <w:rFonts w:ascii="Arial" w:eastAsia="Times New Roman" w:hAnsi="Arial" w:cs="Arial"/>
                <w:color w:val="000000" w:themeColor="text1"/>
                <w:lang w:eastAsia="de-DE"/>
              </w:rPr>
              <w:t xml:space="preserve">Die Untersuchung des IST-Standes und die Planung in den Themenbereichen, welche Gegenstand der Zusammenarbeit sind, sind von den zusammenarbeitenden Gemeinden zeitnah durchzuführen und abzuschließen, um eine gemeinsame Behandlung im Verfahren </w:t>
            </w:r>
            <w:r>
              <w:rPr>
                <w:rFonts w:ascii="Arial" w:eastAsia="Times New Roman" w:hAnsi="Arial" w:cs="Arial"/>
                <w:color w:val="000000" w:themeColor="text1"/>
                <w:lang w:eastAsia="de-DE"/>
              </w:rPr>
              <w:t>zur</w:t>
            </w:r>
            <w:r w:rsidRPr="000B7C06">
              <w:rPr>
                <w:rFonts w:ascii="Arial" w:eastAsia="Times New Roman" w:hAnsi="Arial" w:cs="Arial"/>
                <w:color w:val="000000" w:themeColor="text1"/>
                <w:lang w:eastAsia="de-DE"/>
              </w:rPr>
              <w:t xml:space="preserve"> Genehmigung des Gemeindeentwicklungsprogramms für Raum und Landschaft zu erreichen.</w:t>
            </w:r>
          </w:p>
        </w:tc>
        <w:tc>
          <w:tcPr>
            <w:tcW w:w="310" w:type="dxa"/>
          </w:tcPr>
          <w:p w14:paraId="561738C3" w14:textId="77777777" w:rsidR="00777D20" w:rsidRPr="00777D20"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53E961E9" w14:textId="77881CAE" w:rsidR="00777D20" w:rsidRPr="62270F7C" w:rsidRDefault="00777D20" w:rsidP="00D32DF1">
            <w:pPr>
              <w:pStyle w:val="Listenabsatz"/>
              <w:numPr>
                <w:ilvl w:val="0"/>
                <w:numId w:val="39"/>
              </w:numPr>
              <w:spacing w:after="0" w:line="240" w:lineRule="auto"/>
              <w:ind w:left="357" w:right="142" w:hanging="357"/>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L’analisi dello stato di fatto e la programmazione nelle aree tematiche, che sono oggetto della collaborazione, devono essere concordate congiuntamente dai Comuni collaboranti, devono essere eseguiti e completati in modo tempestivo, al fine di ottenere una trattazione congiunta nel procedimento di approvazione del programma di sviluppo comunale per il territorio e il paesaggio.</w:t>
            </w:r>
          </w:p>
        </w:tc>
      </w:tr>
      <w:tr w:rsidR="00777D20" w:rsidRPr="004121F1" w14:paraId="3FCE1E47" w14:textId="77777777" w:rsidTr="5870D88F">
        <w:trPr>
          <w:jc w:val="center"/>
        </w:trPr>
        <w:tc>
          <w:tcPr>
            <w:tcW w:w="4593" w:type="dxa"/>
            <w:shd w:val="clear" w:color="auto" w:fill="auto"/>
            <w:tcMar>
              <w:left w:w="-2" w:type="dxa"/>
            </w:tcMar>
          </w:tcPr>
          <w:p w14:paraId="5D9AD376" w14:textId="77777777" w:rsidR="00777D20" w:rsidRPr="00F45319" w:rsidRDefault="00777D20" w:rsidP="00D32DF1">
            <w:pPr>
              <w:spacing w:after="0" w:line="240" w:lineRule="auto"/>
              <w:ind w:left="357" w:right="142" w:hanging="357"/>
              <w:jc w:val="both"/>
              <w:rPr>
                <w:rFonts w:ascii="Arial" w:eastAsia="Times New Roman" w:hAnsi="Arial" w:cs="Arial"/>
                <w:color w:val="auto"/>
                <w:lang w:val="it-IT" w:eastAsia="de-DE"/>
              </w:rPr>
            </w:pPr>
          </w:p>
        </w:tc>
        <w:tc>
          <w:tcPr>
            <w:tcW w:w="310" w:type="dxa"/>
          </w:tcPr>
          <w:p w14:paraId="17AF40A5" w14:textId="77777777" w:rsidR="00777D20" w:rsidRPr="00F45319" w:rsidRDefault="00777D20" w:rsidP="00D32DF1">
            <w:pPr>
              <w:spacing w:after="0" w:line="240" w:lineRule="auto"/>
              <w:ind w:left="357" w:right="142" w:hanging="357"/>
              <w:jc w:val="both"/>
              <w:rPr>
                <w:rFonts w:ascii="Arial" w:eastAsia="Times New Roman" w:hAnsi="Arial" w:cs="Arial"/>
                <w:b/>
                <w:bCs/>
                <w:color w:val="auto"/>
                <w:lang w:val="it-IT" w:eastAsia="de-DE"/>
              </w:rPr>
            </w:pPr>
          </w:p>
        </w:tc>
        <w:tc>
          <w:tcPr>
            <w:tcW w:w="4460" w:type="dxa"/>
            <w:shd w:val="clear" w:color="auto" w:fill="auto"/>
            <w:tcMar>
              <w:left w:w="-2" w:type="dxa"/>
            </w:tcMar>
          </w:tcPr>
          <w:p w14:paraId="394FA733" w14:textId="77777777" w:rsidR="00777D20" w:rsidRPr="62270F7C" w:rsidRDefault="00777D20" w:rsidP="00D32DF1">
            <w:pPr>
              <w:spacing w:after="0" w:line="240" w:lineRule="auto"/>
              <w:ind w:left="357" w:right="142" w:hanging="357"/>
              <w:jc w:val="both"/>
              <w:rPr>
                <w:rFonts w:ascii="Arial" w:eastAsia="Times New Roman" w:hAnsi="Arial" w:cs="Arial"/>
                <w:color w:val="auto"/>
                <w:lang w:val="it-IT" w:eastAsia="de-DE"/>
              </w:rPr>
            </w:pPr>
          </w:p>
        </w:tc>
      </w:tr>
      <w:tr w:rsidR="00777D20" w:rsidRPr="004121F1" w14:paraId="52214046" w14:textId="77777777" w:rsidTr="5870D88F">
        <w:trPr>
          <w:jc w:val="center"/>
        </w:trPr>
        <w:tc>
          <w:tcPr>
            <w:tcW w:w="4593" w:type="dxa"/>
            <w:shd w:val="clear" w:color="auto" w:fill="auto"/>
            <w:tcMar>
              <w:left w:w="-2" w:type="dxa"/>
            </w:tcMar>
          </w:tcPr>
          <w:p w14:paraId="655463A5" w14:textId="700AA494" w:rsidR="00777D20" w:rsidRPr="002D24CE" w:rsidRDefault="00777D20" w:rsidP="00D32DF1">
            <w:pPr>
              <w:spacing w:after="0" w:line="240" w:lineRule="auto"/>
              <w:ind w:left="357" w:right="142" w:hanging="357"/>
              <w:jc w:val="center"/>
              <w:rPr>
                <w:rFonts w:ascii="Arial" w:eastAsia="Times New Roman" w:hAnsi="Arial" w:cs="Arial"/>
                <w:b/>
                <w:bCs/>
                <w:color w:val="auto"/>
                <w:lang w:eastAsia="de-DE"/>
              </w:rPr>
            </w:pPr>
            <w:r w:rsidRPr="62270F7C">
              <w:rPr>
                <w:rFonts w:ascii="Arial" w:eastAsia="Times New Roman" w:hAnsi="Arial" w:cs="Arial"/>
                <w:b/>
                <w:bCs/>
                <w:color w:val="auto"/>
                <w:lang w:eastAsia="de-DE"/>
              </w:rPr>
              <w:t>Artikel 5</w:t>
            </w:r>
          </w:p>
          <w:p w14:paraId="37F4CB4C" w14:textId="514178B2" w:rsidR="00777D20" w:rsidRPr="002D24CE" w:rsidRDefault="00777D20" w:rsidP="00D32DF1">
            <w:pPr>
              <w:spacing w:after="0" w:line="240" w:lineRule="auto"/>
              <w:ind w:left="357" w:right="142" w:hanging="357"/>
              <w:jc w:val="center"/>
              <w:rPr>
                <w:rFonts w:ascii="Arial" w:eastAsia="Times New Roman" w:hAnsi="Arial" w:cs="Arial"/>
                <w:color w:val="000000"/>
                <w:lang w:eastAsia="de-DE"/>
              </w:rPr>
            </w:pPr>
            <w:r>
              <w:rPr>
                <w:rFonts w:ascii="Arial" w:eastAsia="Times New Roman" w:hAnsi="Arial" w:cs="Arial"/>
                <w:b/>
                <w:bCs/>
                <w:color w:val="auto"/>
                <w:lang w:eastAsia="de-DE"/>
              </w:rPr>
              <w:t>Art und Weise der zwischengemeindlichen Zusammenarbeit</w:t>
            </w:r>
          </w:p>
        </w:tc>
        <w:tc>
          <w:tcPr>
            <w:tcW w:w="310" w:type="dxa"/>
          </w:tcPr>
          <w:p w14:paraId="4527FC60" w14:textId="77777777" w:rsidR="00777D20" w:rsidRPr="002D24CE" w:rsidRDefault="00777D20" w:rsidP="00D32DF1">
            <w:pPr>
              <w:spacing w:after="0" w:line="240" w:lineRule="auto"/>
              <w:ind w:left="357" w:right="142" w:hanging="357"/>
              <w:jc w:val="center"/>
              <w:rPr>
                <w:rFonts w:ascii="Arial" w:eastAsia="Times New Roman" w:hAnsi="Arial" w:cs="Arial"/>
                <w:b/>
                <w:bCs/>
                <w:color w:val="auto"/>
                <w:lang w:eastAsia="de-DE"/>
              </w:rPr>
            </w:pPr>
          </w:p>
        </w:tc>
        <w:tc>
          <w:tcPr>
            <w:tcW w:w="4460" w:type="dxa"/>
            <w:shd w:val="clear" w:color="auto" w:fill="auto"/>
            <w:tcMar>
              <w:left w:w="-2" w:type="dxa"/>
            </w:tcMar>
          </w:tcPr>
          <w:p w14:paraId="453569BE" w14:textId="5CCE9304" w:rsidR="00777D20" w:rsidRPr="002D24CE" w:rsidRDefault="00777D20" w:rsidP="00D32DF1">
            <w:pPr>
              <w:spacing w:after="0" w:line="240" w:lineRule="auto"/>
              <w:ind w:left="357" w:right="142" w:hanging="357"/>
              <w:jc w:val="center"/>
              <w:rPr>
                <w:rFonts w:ascii="Arial" w:eastAsia="Times New Roman" w:hAnsi="Arial" w:cs="Arial"/>
                <w:b/>
                <w:bCs/>
                <w:color w:val="auto"/>
                <w:lang w:val="it-IT" w:eastAsia="de-DE"/>
              </w:rPr>
            </w:pPr>
            <w:r w:rsidRPr="62270F7C">
              <w:rPr>
                <w:rFonts w:ascii="Arial" w:eastAsia="Times New Roman" w:hAnsi="Arial" w:cs="Arial"/>
                <w:b/>
                <w:bCs/>
                <w:color w:val="auto"/>
                <w:lang w:val="it-IT" w:eastAsia="de-DE"/>
              </w:rPr>
              <w:t>Articolo 5</w:t>
            </w:r>
          </w:p>
          <w:p w14:paraId="2A09B995" w14:textId="6C32FFA8" w:rsidR="00777D20" w:rsidRPr="002D24CE" w:rsidRDefault="00777D20" w:rsidP="00D32DF1">
            <w:pPr>
              <w:spacing w:after="0" w:line="240" w:lineRule="auto"/>
              <w:ind w:left="357" w:right="142" w:hanging="357"/>
              <w:jc w:val="center"/>
              <w:rPr>
                <w:rFonts w:ascii="Arial" w:eastAsia="Times New Roman" w:hAnsi="Arial" w:cs="Arial"/>
                <w:color w:val="auto"/>
                <w:lang w:val="it-IT" w:eastAsia="de-DE"/>
              </w:rPr>
            </w:pPr>
            <w:r>
              <w:rPr>
                <w:rFonts w:ascii="Arial" w:hAnsi="Arial" w:cs="Arial"/>
                <w:b/>
                <w:bCs/>
                <w:lang w:val="it-IT"/>
              </w:rPr>
              <w:t xml:space="preserve">Modalità </w:t>
            </w:r>
            <w:r w:rsidRPr="62270F7C">
              <w:rPr>
                <w:rFonts w:ascii="Arial" w:hAnsi="Arial" w:cs="Arial"/>
                <w:b/>
                <w:bCs/>
                <w:lang w:val="it-IT"/>
              </w:rPr>
              <w:t>della collaborazione intercomunale</w:t>
            </w:r>
          </w:p>
        </w:tc>
      </w:tr>
      <w:tr w:rsidR="00777D20" w:rsidRPr="004121F1" w14:paraId="7005351F" w14:textId="77777777" w:rsidTr="5870D88F">
        <w:trPr>
          <w:jc w:val="center"/>
        </w:trPr>
        <w:tc>
          <w:tcPr>
            <w:tcW w:w="4593" w:type="dxa"/>
            <w:shd w:val="clear" w:color="auto" w:fill="auto"/>
            <w:tcMar>
              <w:left w:w="-2" w:type="dxa"/>
            </w:tcMar>
          </w:tcPr>
          <w:p w14:paraId="4C5A2E45" w14:textId="109E009D" w:rsidR="00777D20" w:rsidRDefault="00777D20" w:rsidP="00D32DF1">
            <w:pPr>
              <w:pStyle w:val="Listenabsatz"/>
              <w:numPr>
                <w:ilvl w:val="0"/>
                <w:numId w:val="37"/>
              </w:numPr>
              <w:spacing w:after="0" w:line="240" w:lineRule="auto"/>
              <w:ind w:left="357" w:right="142" w:hanging="357"/>
              <w:jc w:val="both"/>
              <w:rPr>
                <w:rFonts w:ascii="Arial" w:eastAsia="Times New Roman" w:hAnsi="Arial" w:cs="Arial"/>
                <w:color w:val="000000"/>
                <w:lang w:eastAsia="de-DE"/>
              </w:rPr>
            </w:pPr>
            <w:r w:rsidRPr="62270F7C">
              <w:rPr>
                <w:rFonts w:ascii="Arial" w:eastAsia="Times New Roman" w:hAnsi="Arial" w:cs="Arial"/>
                <w:color w:val="000000" w:themeColor="text1"/>
                <w:lang w:eastAsia="de-DE"/>
              </w:rPr>
              <w:t>Die Art und Weise der durchzuführenden zwischengemeindlichen Zusammenarbeit wird wie folgt vereinbart:</w:t>
            </w:r>
            <w:r>
              <w:rPr>
                <w:rStyle w:val="Funotenzeichen"/>
                <w:rFonts w:ascii="Arial" w:eastAsia="Times New Roman" w:hAnsi="Arial" w:cs="Arial"/>
                <w:color w:val="000000" w:themeColor="text1"/>
                <w:lang w:eastAsia="de-DE"/>
              </w:rPr>
              <w:footnoteReference w:id="3"/>
            </w:r>
            <w:r w:rsidRPr="62270F7C">
              <w:rPr>
                <w:rFonts w:ascii="Arial" w:eastAsia="Times New Roman" w:hAnsi="Arial" w:cs="Arial"/>
                <w:color w:val="000000" w:themeColor="text1"/>
                <w:lang w:eastAsia="de-DE"/>
              </w:rPr>
              <w:t xml:space="preserve"> </w:t>
            </w:r>
          </w:p>
          <w:p w14:paraId="4ACCA003" w14:textId="4BA9EA4B" w:rsidR="00777D20" w:rsidRPr="005164C2" w:rsidRDefault="00777D20" w:rsidP="00D32DF1">
            <w:pPr>
              <w:pStyle w:val="Listenabsatz"/>
              <w:numPr>
                <w:ilvl w:val="0"/>
                <w:numId w:val="2"/>
              </w:numPr>
              <w:spacing w:after="0" w:line="240" w:lineRule="auto"/>
              <w:ind w:left="357" w:right="142" w:hanging="357"/>
              <w:jc w:val="both"/>
              <w:rPr>
                <w:rFonts w:ascii="Arial" w:eastAsia="Times New Roman" w:hAnsi="Arial" w:cs="Arial"/>
                <w:i/>
                <w:iCs/>
                <w:color w:val="000000"/>
                <w:lang w:eastAsia="de-DE"/>
              </w:rPr>
            </w:pPr>
            <w:r w:rsidRPr="5CF9134B">
              <w:rPr>
                <w:rFonts w:ascii="Arial" w:eastAsia="Times New Roman" w:hAnsi="Arial" w:cs="Arial"/>
                <w:i/>
                <w:iCs/>
                <w:color w:val="000000" w:themeColor="text1"/>
                <w:lang w:eastAsia="de-DE"/>
              </w:rPr>
              <w:t>Regelung der Vorgangsweise</w:t>
            </w:r>
            <w:r>
              <w:rPr>
                <w:rFonts w:ascii="Arial" w:eastAsia="Times New Roman" w:hAnsi="Arial" w:cs="Arial"/>
                <w:i/>
                <w:iCs/>
                <w:color w:val="000000" w:themeColor="text1"/>
                <w:lang w:eastAsia="de-DE"/>
              </w:rPr>
              <w:t xml:space="preserve"> der Zusammenarbeit (Besprechungen/Absprachen einschließlich organisatorischer Aspekte)</w:t>
            </w:r>
          </w:p>
          <w:p w14:paraId="3B49D5B1" w14:textId="467E901F" w:rsidR="00777D20" w:rsidRDefault="00777D20" w:rsidP="00D32DF1">
            <w:pPr>
              <w:pStyle w:val="Listenabsatz"/>
              <w:numPr>
                <w:ilvl w:val="0"/>
                <w:numId w:val="2"/>
              </w:numPr>
              <w:spacing w:after="0" w:line="240" w:lineRule="auto"/>
              <w:ind w:left="357" w:right="142" w:hanging="357"/>
              <w:jc w:val="both"/>
              <w:rPr>
                <w:rFonts w:ascii="Arial" w:eastAsia="Times New Roman" w:hAnsi="Arial" w:cs="Arial"/>
                <w:i/>
                <w:iCs/>
                <w:color w:val="000000"/>
                <w:lang w:eastAsia="de-DE"/>
              </w:rPr>
            </w:pPr>
            <w:r>
              <w:rPr>
                <w:rFonts w:ascii="Arial" w:eastAsia="Times New Roman" w:hAnsi="Arial" w:cs="Arial"/>
                <w:i/>
                <w:iCs/>
                <w:color w:val="000000" w:themeColor="text1"/>
                <w:lang w:eastAsia="de-DE"/>
              </w:rPr>
              <w:t>Festlegung der erforderlichen Tätigkeiten und Arbeiten, inklusive Zeitplan</w:t>
            </w:r>
            <w:r w:rsidRPr="5CF9134B">
              <w:rPr>
                <w:rFonts w:ascii="Arial" w:eastAsia="Times New Roman" w:hAnsi="Arial" w:cs="Arial"/>
                <w:i/>
                <w:iCs/>
                <w:color w:val="000000" w:themeColor="text1"/>
                <w:lang w:eastAsia="de-DE"/>
              </w:rPr>
              <w:t xml:space="preserve"> </w:t>
            </w:r>
          </w:p>
          <w:p w14:paraId="17A06122" w14:textId="52A01A36" w:rsidR="00777D20" w:rsidRDefault="00777D20" w:rsidP="00D32DF1">
            <w:pPr>
              <w:pStyle w:val="Listenabsatz"/>
              <w:numPr>
                <w:ilvl w:val="0"/>
                <w:numId w:val="2"/>
              </w:numPr>
              <w:spacing w:after="0" w:line="240" w:lineRule="auto"/>
              <w:ind w:left="357" w:right="142" w:hanging="357"/>
              <w:jc w:val="both"/>
              <w:rPr>
                <w:rFonts w:ascii="Arial" w:eastAsia="Times New Roman" w:hAnsi="Arial" w:cs="Arial"/>
                <w:i/>
                <w:iCs/>
                <w:color w:val="000000"/>
                <w:lang w:eastAsia="de-DE"/>
              </w:rPr>
            </w:pPr>
            <w:r w:rsidRPr="5CF9134B">
              <w:rPr>
                <w:rFonts w:ascii="Arial" w:eastAsia="Times New Roman" w:hAnsi="Arial" w:cs="Arial"/>
                <w:i/>
                <w:iCs/>
                <w:color w:val="000000" w:themeColor="text1"/>
                <w:lang w:eastAsia="de-DE"/>
              </w:rPr>
              <w:t>Festlegung des Austausches der Daten und der Ergebnisse mit den Gemeinden</w:t>
            </w:r>
            <w:r>
              <w:rPr>
                <w:rFonts w:ascii="Arial" w:eastAsia="Times New Roman" w:hAnsi="Arial" w:cs="Arial"/>
                <w:i/>
                <w:iCs/>
                <w:color w:val="000000" w:themeColor="text1"/>
                <w:lang w:eastAsia="de-DE"/>
              </w:rPr>
              <w:t xml:space="preserve"> (ev. Einrichtung von digitalen Kanälen)</w:t>
            </w:r>
            <w:r w:rsidRPr="5CF9134B">
              <w:rPr>
                <w:rFonts w:ascii="Arial" w:eastAsia="Times New Roman" w:hAnsi="Arial" w:cs="Arial"/>
                <w:i/>
                <w:iCs/>
                <w:color w:val="000000" w:themeColor="text1"/>
                <w:lang w:eastAsia="de-DE"/>
              </w:rPr>
              <w:t xml:space="preserve">, </w:t>
            </w:r>
          </w:p>
          <w:p w14:paraId="53A9EDD5" w14:textId="69F66FEE" w:rsidR="00777D20" w:rsidRPr="005164C2" w:rsidRDefault="00777D20" w:rsidP="00D32DF1">
            <w:pPr>
              <w:pStyle w:val="Listenabsatz"/>
              <w:numPr>
                <w:ilvl w:val="0"/>
                <w:numId w:val="2"/>
              </w:numPr>
              <w:spacing w:after="0" w:line="240" w:lineRule="auto"/>
              <w:ind w:left="357" w:right="142" w:hanging="357"/>
              <w:jc w:val="both"/>
              <w:rPr>
                <w:rFonts w:ascii="Arial" w:eastAsia="Times New Roman" w:hAnsi="Arial" w:cs="Arial"/>
                <w:i/>
                <w:iCs/>
                <w:color w:val="000000"/>
                <w:lang w:eastAsia="de-DE"/>
              </w:rPr>
            </w:pPr>
            <w:r w:rsidRPr="5CF9134B">
              <w:rPr>
                <w:rFonts w:ascii="Arial" w:eastAsia="Times New Roman" w:hAnsi="Arial" w:cs="Arial"/>
                <w:i/>
                <w:iCs/>
                <w:color w:val="000000" w:themeColor="text1"/>
                <w:lang w:eastAsia="de-DE"/>
              </w:rPr>
              <w:t>Definition der Ausarbeitung der Unterlagen (einheitlich und übereinstimmend)</w:t>
            </w:r>
          </w:p>
          <w:p w14:paraId="4BF4B97F" w14:textId="77777777" w:rsidR="00777D20" w:rsidRDefault="00777D20" w:rsidP="00D32DF1">
            <w:pPr>
              <w:pStyle w:val="Listenabsatz"/>
              <w:numPr>
                <w:ilvl w:val="0"/>
                <w:numId w:val="2"/>
              </w:numPr>
              <w:spacing w:after="0" w:line="240" w:lineRule="auto"/>
              <w:ind w:left="357" w:right="142" w:hanging="357"/>
              <w:jc w:val="both"/>
              <w:rPr>
                <w:rFonts w:ascii="Arial" w:eastAsia="Times New Roman" w:hAnsi="Arial" w:cs="Arial"/>
                <w:i/>
                <w:iCs/>
                <w:color w:val="000000"/>
                <w:lang w:eastAsia="de-DE"/>
              </w:rPr>
            </w:pPr>
            <w:r w:rsidRPr="5CF9134B">
              <w:rPr>
                <w:rFonts w:ascii="Arial" w:eastAsia="Times New Roman" w:hAnsi="Arial" w:cs="Arial"/>
                <w:i/>
                <w:iCs/>
                <w:color w:val="000000" w:themeColor="text1"/>
                <w:lang w:eastAsia="de-DE"/>
              </w:rPr>
              <w:t>übergemeindliche partizipative Prozesse (wann, wo, wie oft?)</w:t>
            </w:r>
          </w:p>
          <w:p w14:paraId="1D305D71" w14:textId="5A7C9C5A" w:rsidR="00777D20" w:rsidRPr="005164C2" w:rsidRDefault="00777D20" w:rsidP="00D32DF1">
            <w:pPr>
              <w:pStyle w:val="Listenabsatz"/>
              <w:spacing w:after="0" w:line="240" w:lineRule="auto"/>
              <w:ind w:left="357" w:right="142" w:hanging="357"/>
              <w:jc w:val="both"/>
              <w:rPr>
                <w:rFonts w:ascii="Arial" w:eastAsia="Times New Roman" w:hAnsi="Arial" w:cs="Arial"/>
                <w:i/>
                <w:iCs/>
                <w:color w:val="000000"/>
                <w:lang w:eastAsia="de-DE"/>
              </w:rPr>
            </w:pPr>
          </w:p>
        </w:tc>
        <w:tc>
          <w:tcPr>
            <w:tcW w:w="310" w:type="dxa"/>
          </w:tcPr>
          <w:p w14:paraId="637D7650" w14:textId="77777777" w:rsidR="00777D20" w:rsidRPr="002D24CE"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4160FC18" w14:textId="77777777" w:rsidR="00777D20" w:rsidRPr="005164C2" w:rsidRDefault="00777D20" w:rsidP="00D32DF1">
            <w:pPr>
              <w:pStyle w:val="Listenabsatz"/>
              <w:numPr>
                <w:ilvl w:val="0"/>
                <w:numId w:val="63"/>
              </w:numPr>
              <w:tabs>
                <w:tab w:val="left" w:pos="482"/>
              </w:tabs>
              <w:spacing w:after="0" w:line="240" w:lineRule="auto"/>
              <w:ind w:left="357" w:right="142" w:hanging="357"/>
              <w:jc w:val="both"/>
              <w:rPr>
                <w:rFonts w:ascii="Arial" w:eastAsia="Times New Roman" w:hAnsi="Arial" w:cs="Arial"/>
                <w:color w:val="auto"/>
                <w:lang w:val="it-IT" w:eastAsia="de-DE"/>
              </w:rPr>
            </w:pPr>
            <w:r w:rsidRPr="005164C2">
              <w:rPr>
                <w:rFonts w:ascii="Arial" w:eastAsia="Times New Roman" w:hAnsi="Arial" w:cs="Arial"/>
                <w:color w:val="auto"/>
                <w:lang w:val="it-IT" w:eastAsia="de-DE"/>
              </w:rPr>
              <w:t>Le modalità di attuazione della collaborazione intercomunale sono concordate come segue</w:t>
            </w:r>
            <w:r w:rsidRPr="005164C2">
              <w:rPr>
                <w:rFonts w:ascii="Arial" w:eastAsia="Times New Roman" w:hAnsi="Arial" w:cs="Arial"/>
                <w:color w:val="auto"/>
                <w:vertAlign w:val="superscript"/>
                <w:lang w:val="it-IT" w:eastAsia="de-DE"/>
              </w:rPr>
              <w:t>2</w:t>
            </w:r>
            <w:r w:rsidRPr="005164C2">
              <w:rPr>
                <w:rFonts w:ascii="Arial" w:eastAsia="Times New Roman" w:hAnsi="Arial" w:cs="Arial"/>
                <w:color w:val="auto"/>
                <w:lang w:val="it-IT" w:eastAsia="de-DE"/>
              </w:rPr>
              <w:t>:</w:t>
            </w:r>
          </w:p>
          <w:p w14:paraId="7BFE330B" w14:textId="77777777" w:rsidR="00777D20" w:rsidRPr="005164C2" w:rsidRDefault="00777D20" w:rsidP="00D32DF1">
            <w:pPr>
              <w:pStyle w:val="Listenabsatz"/>
              <w:tabs>
                <w:tab w:val="left" w:pos="482"/>
              </w:tabs>
              <w:spacing w:after="0" w:line="240" w:lineRule="auto"/>
              <w:ind w:left="357" w:right="142" w:hanging="357"/>
              <w:jc w:val="both"/>
              <w:rPr>
                <w:rFonts w:ascii="Arial" w:eastAsia="Times New Roman" w:hAnsi="Arial" w:cs="Arial"/>
                <w:color w:val="auto"/>
                <w:lang w:val="it-IT" w:eastAsia="de-DE"/>
              </w:rPr>
            </w:pPr>
          </w:p>
          <w:p w14:paraId="56CCEF35" w14:textId="77777777" w:rsidR="00777D20" w:rsidRPr="005164C2" w:rsidRDefault="00777D20" w:rsidP="00D32DF1">
            <w:pPr>
              <w:pStyle w:val="Listenabsatz"/>
              <w:numPr>
                <w:ilvl w:val="0"/>
                <w:numId w:val="64"/>
              </w:numPr>
              <w:tabs>
                <w:tab w:val="left" w:pos="482"/>
              </w:tabs>
              <w:spacing w:after="0" w:line="240" w:lineRule="auto"/>
              <w:ind w:left="357" w:right="142" w:hanging="357"/>
              <w:jc w:val="both"/>
              <w:rPr>
                <w:rFonts w:ascii="Arial" w:eastAsia="Times New Roman" w:hAnsi="Arial" w:cs="Arial"/>
                <w:i/>
                <w:iCs/>
                <w:color w:val="auto"/>
                <w:lang w:val="it-IT" w:eastAsia="de-DE"/>
              </w:rPr>
            </w:pPr>
            <w:r w:rsidRPr="005164C2">
              <w:rPr>
                <w:rFonts w:ascii="Arial" w:eastAsia="Times New Roman" w:hAnsi="Arial" w:cs="Arial"/>
                <w:i/>
                <w:iCs/>
                <w:color w:val="auto"/>
                <w:lang w:val="it-IT" w:eastAsia="de-DE"/>
              </w:rPr>
              <w:t>Disciplina della procedura di collaborazione (riunioni/consultazioni, compresi gli aspetti organizzativi)</w:t>
            </w:r>
          </w:p>
          <w:p w14:paraId="35713F17" w14:textId="46528F6C" w:rsidR="00777D20" w:rsidRPr="005164C2" w:rsidRDefault="00777D20" w:rsidP="00D32DF1">
            <w:pPr>
              <w:pStyle w:val="Listenabsatz"/>
              <w:numPr>
                <w:ilvl w:val="0"/>
                <w:numId w:val="64"/>
              </w:numPr>
              <w:tabs>
                <w:tab w:val="left" w:pos="482"/>
              </w:tabs>
              <w:spacing w:after="0" w:line="240" w:lineRule="auto"/>
              <w:ind w:left="357" w:right="142" w:hanging="357"/>
              <w:jc w:val="both"/>
              <w:rPr>
                <w:rFonts w:ascii="Arial" w:eastAsia="Times New Roman" w:hAnsi="Arial" w:cs="Arial"/>
                <w:i/>
                <w:iCs/>
                <w:color w:val="auto"/>
                <w:lang w:val="it-IT" w:eastAsia="de-DE"/>
              </w:rPr>
            </w:pPr>
            <w:r w:rsidRPr="005164C2">
              <w:rPr>
                <w:rFonts w:ascii="Arial" w:eastAsia="Times New Roman" w:hAnsi="Arial" w:cs="Arial"/>
                <w:i/>
                <w:iCs/>
                <w:color w:val="auto"/>
                <w:lang w:val="it-IT" w:eastAsia="de-DE"/>
              </w:rPr>
              <w:t xml:space="preserve">Determinazione delle attività e dei lavori necessari, compreso il calendario dei lavori, </w:t>
            </w:r>
          </w:p>
          <w:p w14:paraId="0CBD1CD4" w14:textId="77777777" w:rsidR="00777D20" w:rsidRPr="005164C2" w:rsidRDefault="00777D20" w:rsidP="00D32DF1">
            <w:pPr>
              <w:pStyle w:val="Listenabsatz"/>
              <w:numPr>
                <w:ilvl w:val="0"/>
                <w:numId w:val="64"/>
              </w:numPr>
              <w:tabs>
                <w:tab w:val="left" w:pos="482"/>
              </w:tabs>
              <w:spacing w:after="0" w:line="240" w:lineRule="auto"/>
              <w:ind w:left="357" w:right="142" w:hanging="357"/>
              <w:jc w:val="both"/>
              <w:rPr>
                <w:rFonts w:ascii="Arial" w:eastAsia="Times New Roman" w:hAnsi="Arial" w:cs="Arial"/>
                <w:i/>
                <w:iCs/>
                <w:color w:val="auto"/>
                <w:lang w:val="it-IT" w:eastAsia="de-DE"/>
              </w:rPr>
            </w:pPr>
            <w:r w:rsidRPr="005164C2">
              <w:rPr>
                <w:rFonts w:ascii="Arial" w:eastAsia="Times New Roman" w:hAnsi="Arial" w:cs="Arial"/>
                <w:i/>
                <w:iCs/>
                <w:color w:val="auto"/>
                <w:lang w:val="it-IT" w:eastAsia="de-DE"/>
              </w:rPr>
              <w:t xml:space="preserve">Determinazione dello scambio di dati e dei risultati con i comuni (ev. creazione di canali digitali), </w:t>
            </w:r>
          </w:p>
          <w:p w14:paraId="67C56292" w14:textId="77777777" w:rsidR="00777D20" w:rsidRPr="005164C2" w:rsidRDefault="00777D20" w:rsidP="00D32DF1">
            <w:pPr>
              <w:pStyle w:val="Listenabsatz"/>
              <w:numPr>
                <w:ilvl w:val="0"/>
                <w:numId w:val="64"/>
              </w:numPr>
              <w:tabs>
                <w:tab w:val="left" w:pos="482"/>
              </w:tabs>
              <w:spacing w:after="0" w:line="240" w:lineRule="auto"/>
              <w:ind w:left="357" w:right="142" w:hanging="357"/>
              <w:jc w:val="both"/>
              <w:rPr>
                <w:rFonts w:ascii="Arial" w:eastAsia="Times New Roman" w:hAnsi="Arial" w:cs="Arial"/>
                <w:i/>
                <w:iCs/>
                <w:color w:val="auto"/>
                <w:lang w:val="it-IT" w:eastAsia="de-DE"/>
              </w:rPr>
            </w:pPr>
            <w:r w:rsidRPr="005164C2">
              <w:rPr>
                <w:rFonts w:ascii="Arial" w:eastAsia="Times New Roman" w:hAnsi="Arial" w:cs="Arial"/>
                <w:i/>
                <w:iCs/>
                <w:color w:val="auto"/>
                <w:lang w:val="it-IT" w:eastAsia="de-DE"/>
              </w:rPr>
              <w:t>Definizione dell’elaborazione dei documenti (uniforme e coerente)</w:t>
            </w:r>
          </w:p>
          <w:p w14:paraId="710083C1" w14:textId="7931914D" w:rsidR="00777D20" w:rsidRPr="005164C2" w:rsidRDefault="00777D20" w:rsidP="00D32DF1">
            <w:pPr>
              <w:pStyle w:val="Listenabsatz"/>
              <w:numPr>
                <w:ilvl w:val="0"/>
                <w:numId w:val="64"/>
              </w:numPr>
              <w:tabs>
                <w:tab w:val="left" w:pos="482"/>
              </w:tabs>
              <w:spacing w:after="0" w:line="240" w:lineRule="auto"/>
              <w:ind w:left="357" w:right="142" w:hanging="357"/>
              <w:jc w:val="both"/>
              <w:rPr>
                <w:rFonts w:ascii="Arial" w:eastAsia="Times New Roman" w:hAnsi="Arial" w:cs="Arial"/>
                <w:i/>
                <w:iCs/>
                <w:color w:val="auto"/>
                <w:lang w:val="it-IT" w:eastAsia="de-DE"/>
              </w:rPr>
            </w:pPr>
            <w:r w:rsidRPr="005164C2">
              <w:rPr>
                <w:rFonts w:ascii="Arial" w:eastAsia="Times New Roman" w:hAnsi="Arial" w:cs="Arial"/>
                <w:i/>
                <w:iCs/>
                <w:color w:val="auto"/>
                <w:lang w:val="it-IT" w:eastAsia="de-DE"/>
              </w:rPr>
              <w:t>processi partecipativi sovracomunali (quando, dove, quanto spesso?)</w:t>
            </w:r>
          </w:p>
          <w:p w14:paraId="5F30D917" w14:textId="0D89D6B2" w:rsidR="00777D20" w:rsidRPr="005164C2" w:rsidRDefault="00777D20" w:rsidP="00D32DF1">
            <w:pPr>
              <w:pStyle w:val="Listenabsatz"/>
              <w:tabs>
                <w:tab w:val="left" w:pos="482"/>
              </w:tabs>
              <w:spacing w:after="0" w:line="240" w:lineRule="auto"/>
              <w:ind w:left="357" w:right="142" w:hanging="357"/>
              <w:jc w:val="both"/>
              <w:rPr>
                <w:rFonts w:ascii="Arial" w:eastAsia="Times New Roman" w:hAnsi="Arial" w:cs="Arial"/>
                <w:color w:val="auto"/>
                <w:lang w:val="it-IT" w:eastAsia="de-DE"/>
              </w:rPr>
            </w:pPr>
          </w:p>
        </w:tc>
      </w:tr>
      <w:tr w:rsidR="00777D20" w:rsidRPr="004121F1" w14:paraId="28215EC3" w14:textId="77777777" w:rsidTr="5870D88F">
        <w:trPr>
          <w:jc w:val="center"/>
        </w:trPr>
        <w:tc>
          <w:tcPr>
            <w:tcW w:w="4593" w:type="dxa"/>
            <w:shd w:val="clear" w:color="auto" w:fill="auto"/>
            <w:tcMar>
              <w:left w:w="-2" w:type="dxa"/>
            </w:tcMar>
          </w:tcPr>
          <w:p w14:paraId="7DF3FF3E" w14:textId="4998F7EC" w:rsidR="00777D20" w:rsidRPr="00252690" w:rsidRDefault="00777D20" w:rsidP="00D32DF1">
            <w:pPr>
              <w:pStyle w:val="Listenabsatz"/>
              <w:numPr>
                <w:ilvl w:val="0"/>
                <w:numId w:val="37"/>
              </w:numPr>
              <w:spacing w:after="0" w:line="240" w:lineRule="auto"/>
              <w:ind w:left="357" w:right="142" w:hanging="357"/>
              <w:jc w:val="both"/>
              <w:rPr>
                <w:rFonts w:ascii="Arial" w:eastAsia="Times New Roman" w:hAnsi="Arial" w:cs="Arial"/>
                <w:color w:val="000000" w:themeColor="text1"/>
                <w:lang w:eastAsia="de-DE"/>
              </w:rPr>
            </w:pPr>
            <w:r w:rsidRPr="5CF9134B">
              <w:rPr>
                <w:rFonts w:ascii="Arial" w:eastAsia="Times New Roman" w:hAnsi="Arial" w:cs="Arial"/>
                <w:color w:val="000000" w:themeColor="text1"/>
                <w:lang w:eastAsia="de-DE"/>
              </w:rPr>
              <w:t xml:space="preserve">Die Gemeinden treffen sich ab Abschluss der Vereinbarung </w:t>
            </w:r>
            <w:r>
              <w:rPr>
                <w:rFonts w:ascii="Arial" w:eastAsia="Times New Roman" w:hAnsi="Arial" w:cs="Arial"/>
                <w:color w:val="000000" w:themeColor="text1"/>
                <w:lang w:eastAsia="de-DE"/>
              </w:rPr>
              <w:t>auch mittels Videokonferenzen zu gemeinsamen Besprechungen und Absprachen</w:t>
            </w:r>
            <w:r w:rsidRPr="5CF9134B">
              <w:rPr>
                <w:rFonts w:ascii="Arial" w:eastAsia="Times New Roman" w:hAnsi="Arial" w:cs="Arial"/>
                <w:color w:val="000000" w:themeColor="text1"/>
                <w:lang w:eastAsia="de-DE"/>
              </w:rPr>
              <w:t>, um den rechtzeitigen Beginn der Arbeiten, deren zügige Fortführung und den rechtzeitigen Abschluss der Arbeiten der zwischengemeindlichen Zusammenarbeit zu gewährleisten.</w:t>
            </w:r>
            <w:r w:rsidR="00D32DF1">
              <w:rPr>
                <w:rFonts w:ascii="Arial" w:eastAsia="Times New Roman" w:hAnsi="Arial" w:cs="Arial"/>
                <w:color w:val="000000" w:themeColor="text1"/>
                <w:lang w:eastAsia="de-DE"/>
              </w:rPr>
              <w:t xml:space="preserve"> </w:t>
            </w:r>
            <w:r w:rsidRPr="5CF9134B">
              <w:rPr>
                <w:rFonts w:ascii="Arial" w:eastAsia="Times New Roman" w:hAnsi="Arial" w:cs="Arial"/>
                <w:color w:val="000000" w:themeColor="text1"/>
                <w:lang w:eastAsia="de-DE"/>
              </w:rPr>
              <w:t>Die Treffen und Besprechungen sind nicht öffentlich. Nach jeder Sitzung wird ein Protokoll in Form eines Ergebnisprotokolls bzw. zusammenfassenden Protokolls verfasst, welches von je einem Vertreter der jeweiligen Gemeinden zu unterzeichnen ist.</w:t>
            </w:r>
          </w:p>
        </w:tc>
        <w:tc>
          <w:tcPr>
            <w:tcW w:w="310" w:type="dxa"/>
          </w:tcPr>
          <w:p w14:paraId="1493FAC4" w14:textId="77777777" w:rsidR="00777D20" w:rsidRPr="002D24CE"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0C07F3D1" w14:textId="36E5755B" w:rsidR="00777D20" w:rsidRPr="00D32DF1" w:rsidRDefault="00777D20" w:rsidP="00D32DF1">
            <w:pPr>
              <w:pStyle w:val="Listenabsatz"/>
              <w:numPr>
                <w:ilvl w:val="0"/>
                <w:numId w:val="5"/>
              </w:numPr>
              <w:tabs>
                <w:tab w:val="left" w:pos="487"/>
              </w:tabs>
              <w:spacing w:after="0" w:line="240" w:lineRule="auto"/>
              <w:ind w:right="142"/>
              <w:jc w:val="both"/>
              <w:rPr>
                <w:rFonts w:ascii="Arial" w:eastAsia="Times New Roman" w:hAnsi="Arial" w:cs="Arial"/>
                <w:color w:val="auto"/>
                <w:lang w:val="it-IT" w:eastAsia="de-DE"/>
              </w:rPr>
            </w:pPr>
            <w:r w:rsidRPr="00D32DF1">
              <w:rPr>
                <w:rFonts w:ascii="Arial" w:eastAsia="Times New Roman" w:hAnsi="Arial" w:cs="Arial"/>
                <w:color w:val="auto"/>
                <w:lang w:val="it-IT" w:eastAsia="de-DE"/>
              </w:rPr>
              <w:t xml:space="preserve">Dopo la conclusione della presente convenzione i Comuni si incontrano anche per mezzo di videoconferenze per riunioni e consultazioni comuni per garantire l’avvio tempestivo dei lavori, la sua rapida prosecuzione e il completamento dei lavori della collaborazione intercomunale. Gli incontri e le consultazioni non sono pubblici. Il verbale è redatto in forma di verbale sintetico o resoconto sommario, che è firmato da un rappresentante di ciascun </w:t>
            </w:r>
            <w:r w:rsidR="001925CA">
              <w:rPr>
                <w:rFonts w:ascii="Arial" w:eastAsia="Times New Roman" w:hAnsi="Arial" w:cs="Arial"/>
                <w:color w:val="auto"/>
                <w:lang w:val="it-IT" w:eastAsia="de-DE"/>
              </w:rPr>
              <w:t>C</w:t>
            </w:r>
            <w:r w:rsidR="001925CA" w:rsidRPr="00D32DF1">
              <w:rPr>
                <w:rFonts w:ascii="Arial" w:eastAsia="Times New Roman" w:hAnsi="Arial" w:cs="Arial"/>
                <w:color w:val="auto"/>
                <w:lang w:val="it-IT" w:eastAsia="de-DE"/>
              </w:rPr>
              <w:t>omune</w:t>
            </w:r>
            <w:r w:rsidR="001925CA">
              <w:rPr>
                <w:rFonts w:ascii="Arial" w:eastAsia="Times New Roman" w:hAnsi="Arial" w:cs="Arial"/>
                <w:color w:val="auto"/>
                <w:lang w:val="it-IT" w:eastAsia="de-DE"/>
              </w:rPr>
              <w:t>.</w:t>
            </w:r>
            <w:r w:rsidR="001925CA" w:rsidRPr="00D32DF1">
              <w:rPr>
                <w:rFonts w:ascii="Arial" w:eastAsia="Times New Roman" w:hAnsi="Arial" w:cs="Arial"/>
                <w:color w:val="auto"/>
                <w:lang w:val="it-IT" w:eastAsia="de-DE"/>
              </w:rPr>
              <w:t xml:space="preserve"> </w:t>
            </w:r>
          </w:p>
        </w:tc>
      </w:tr>
      <w:tr w:rsidR="00777D20" w:rsidRPr="004121F1" w14:paraId="1525B88E" w14:textId="77777777" w:rsidTr="5870D88F">
        <w:trPr>
          <w:jc w:val="center"/>
        </w:trPr>
        <w:tc>
          <w:tcPr>
            <w:tcW w:w="4593" w:type="dxa"/>
            <w:shd w:val="clear" w:color="auto" w:fill="auto"/>
            <w:tcMar>
              <w:left w:w="-2" w:type="dxa"/>
            </w:tcMar>
          </w:tcPr>
          <w:p w14:paraId="4F194542" w14:textId="1A6B5A17" w:rsidR="00777D20" w:rsidRDefault="00777D20" w:rsidP="00D32DF1">
            <w:pPr>
              <w:pStyle w:val="Listenabsatz"/>
              <w:numPr>
                <w:ilvl w:val="0"/>
                <w:numId w:val="5"/>
              </w:numPr>
              <w:spacing w:after="0" w:line="240" w:lineRule="auto"/>
              <w:ind w:left="357" w:right="142" w:hanging="357"/>
              <w:jc w:val="both"/>
              <w:rPr>
                <w:rFonts w:ascii="Arial" w:eastAsia="Times New Roman" w:hAnsi="Arial" w:cs="Arial"/>
                <w:color w:val="000000" w:themeColor="text1"/>
                <w:lang w:eastAsia="de-DE"/>
              </w:rPr>
            </w:pPr>
            <w:r w:rsidRPr="5CF9134B">
              <w:rPr>
                <w:rFonts w:ascii="Arial" w:eastAsia="Times New Roman" w:hAnsi="Arial" w:cs="Arial"/>
                <w:color w:val="000000" w:themeColor="text1"/>
                <w:lang w:eastAsia="de-DE"/>
              </w:rPr>
              <w:t xml:space="preserve">Auf der Grundlage der Protokolle des vorhergehenden Absatzes wird der abschließende Bericht über die erfolgte zwischengemeindliche Zusammenarbeit erstellt. In diesem Bericht sind die Ergebnisse der erfolgten </w:t>
            </w:r>
            <w:r w:rsidRPr="5CF9134B">
              <w:rPr>
                <w:rFonts w:ascii="Arial" w:eastAsia="Times New Roman" w:hAnsi="Arial" w:cs="Arial"/>
                <w:color w:val="000000" w:themeColor="text1"/>
                <w:lang w:eastAsia="de-DE"/>
              </w:rPr>
              <w:lastRenderedPageBreak/>
              <w:t>zwischengemeindlichen Zusammenarbeit nachvollziehbar, vollständig und detailliert anzuführen und darzustellen</w:t>
            </w:r>
            <w:r>
              <w:rPr>
                <w:rFonts w:ascii="Arial" w:eastAsia="Times New Roman" w:hAnsi="Arial" w:cs="Arial"/>
                <w:color w:val="000000" w:themeColor="text1"/>
                <w:lang w:eastAsia="de-DE"/>
              </w:rPr>
              <w:t>.</w:t>
            </w:r>
            <w:r w:rsidRPr="5CF9134B">
              <w:rPr>
                <w:rFonts w:ascii="Arial" w:eastAsia="Times New Roman" w:hAnsi="Arial" w:cs="Arial"/>
                <w:color w:val="000000" w:themeColor="text1"/>
                <w:lang w:eastAsia="de-DE"/>
              </w:rPr>
              <w:t xml:space="preserve"> Der abschließende Bericht ist von je einem Vertreter der jeweiligen Gemeinde zu unterzeichnen.</w:t>
            </w:r>
          </w:p>
        </w:tc>
        <w:tc>
          <w:tcPr>
            <w:tcW w:w="310" w:type="dxa"/>
          </w:tcPr>
          <w:p w14:paraId="09C5E3C5" w14:textId="46B3FB98" w:rsidR="00777D20" w:rsidRDefault="00777D20" w:rsidP="00D32DF1">
            <w:pPr>
              <w:spacing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241500AE" w14:textId="7C8F5588" w:rsidR="00777D20" w:rsidRDefault="00777D20" w:rsidP="00D32DF1">
            <w:pPr>
              <w:pStyle w:val="Listenabsatz"/>
              <w:numPr>
                <w:ilvl w:val="0"/>
                <w:numId w:val="4"/>
              </w:numPr>
              <w:spacing w:after="0" w:line="240" w:lineRule="auto"/>
              <w:ind w:left="357" w:right="142" w:hanging="357"/>
              <w:jc w:val="both"/>
              <w:rPr>
                <w:rFonts w:ascii="Arial" w:eastAsia="Times New Roman" w:hAnsi="Arial" w:cs="Arial"/>
                <w:color w:val="auto"/>
                <w:lang w:val="it-IT" w:eastAsia="de-DE"/>
              </w:rPr>
            </w:pPr>
            <w:r w:rsidRPr="5CF9134B">
              <w:rPr>
                <w:rFonts w:ascii="Arial" w:eastAsia="Times New Roman" w:hAnsi="Arial" w:cs="Arial"/>
                <w:color w:val="auto"/>
                <w:lang w:val="it-IT" w:eastAsia="de-DE"/>
              </w:rPr>
              <w:t xml:space="preserve">Sulla base dei verbali del comma precedente, è redatta la relazione finale sulla collaborazione intercomunale avvenuta. Tale relazione espone e presenta i risultati della collaborazione intercomunale in modo comprensibile, </w:t>
            </w:r>
            <w:r w:rsidRPr="5CF9134B">
              <w:rPr>
                <w:rFonts w:ascii="Arial" w:eastAsia="Times New Roman" w:hAnsi="Arial" w:cs="Arial"/>
                <w:color w:val="auto"/>
                <w:lang w:val="it-IT" w:eastAsia="de-DE"/>
              </w:rPr>
              <w:lastRenderedPageBreak/>
              <w:t>completo e dettagliato per poter essere utilizzati per i documenti di cui all'articolo 5, comma 4 e il parere previsto all’articolo 8 comma 2 della presente convenzione</w:t>
            </w:r>
            <w:r w:rsidRPr="00434F15">
              <w:rPr>
                <w:rFonts w:ascii="Arial" w:eastAsia="Times New Roman" w:hAnsi="Arial" w:cs="Arial"/>
                <w:color w:val="auto"/>
                <w:lang w:val="it-IT" w:eastAsia="de-DE"/>
              </w:rPr>
              <w:t xml:space="preserve">. La relazione finale è firmata da un rappresentante di ciascun </w:t>
            </w:r>
            <w:r w:rsidR="001925CA">
              <w:rPr>
                <w:rFonts w:ascii="Arial" w:eastAsia="Times New Roman" w:hAnsi="Arial" w:cs="Arial"/>
                <w:color w:val="auto"/>
                <w:lang w:val="it-IT" w:eastAsia="de-DE"/>
              </w:rPr>
              <w:t>C</w:t>
            </w:r>
            <w:r w:rsidR="001925CA" w:rsidRPr="00434F15">
              <w:rPr>
                <w:rFonts w:ascii="Arial" w:eastAsia="Times New Roman" w:hAnsi="Arial" w:cs="Arial"/>
                <w:color w:val="auto"/>
                <w:lang w:val="it-IT" w:eastAsia="de-DE"/>
              </w:rPr>
              <w:t>omune</w:t>
            </w:r>
            <w:r w:rsidRPr="00434F15">
              <w:rPr>
                <w:rFonts w:ascii="Arial" w:eastAsia="Times New Roman" w:hAnsi="Arial" w:cs="Arial"/>
                <w:color w:val="auto"/>
                <w:lang w:val="it-IT" w:eastAsia="de-DE"/>
              </w:rPr>
              <w:t>.</w:t>
            </w:r>
          </w:p>
        </w:tc>
      </w:tr>
      <w:tr w:rsidR="00777D20" w:rsidRPr="004121F1" w14:paraId="7F750F85" w14:textId="77777777" w:rsidTr="5870D88F">
        <w:trPr>
          <w:jc w:val="center"/>
        </w:trPr>
        <w:tc>
          <w:tcPr>
            <w:tcW w:w="4593" w:type="dxa"/>
            <w:shd w:val="clear" w:color="auto" w:fill="auto"/>
            <w:tcMar>
              <w:left w:w="-2" w:type="dxa"/>
            </w:tcMar>
          </w:tcPr>
          <w:p w14:paraId="55307A66" w14:textId="206037C0" w:rsidR="00777D20" w:rsidRPr="00034AD3" w:rsidRDefault="00777D20" w:rsidP="00D32DF1">
            <w:pPr>
              <w:spacing w:after="0" w:line="240" w:lineRule="auto"/>
              <w:ind w:left="357" w:right="142" w:hanging="357"/>
              <w:jc w:val="both"/>
              <w:rPr>
                <w:rFonts w:ascii="Arial" w:eastAsia="Times New Roman" w:hAnsi="Arial" w:cs="Arial"/>
                <w:color w:val="000000" w:themeColor="text1"/>
                <w:lang w:val="it-IT" w:eastAsia="de-DE"/>
              </w:rPr>
            </w:pPr>
          </w:p>
        </w:tc>
        <w:tc>
          <w:tcPr>
            <w:tcW w:w="310" w:type="dxa"/>
          </w:tcPr>
          <w:p w14:paraId="3FD48155" w14:textId="77777777" w:rsidR="00777D20" w:rsidRPr="00034AD3" w:rsidRDefault="00777D20" w:rsidP="00D32DF1">
            <w:pPr>
              <w:spacing w:after="0" w:line="240" w:lineRule="auto"/>
              <w:ind w:left="357" w:right="142" w:hanging="357"/>
              <w:jc w:val="both"/>
              <w:rPr>
                <w:rFonts w:ascii="Arial" w:eastAsia="Times New Roman" w:hAnsi="Arial" w:cs="Arial"/>
                <w:b/>
                <w:bCs/>
                <w:color w:val="auto"/>
                <w:lang w:val="it-IT" w:eastAsia="de-DE"/>
              </w:rPr>
            </w:pPr>
          </w:p>
        </w:tc>
        <w:tc>
          <w:tcPr>
            <w:tcW w:w="4460" w:type="dxa"/>
            <w:shd w:val="clear" w:color="auto" w:fill="auto"/>
            <w:tcMar>
              <w:left w:w="-2" w:type="dxa"/>
            </w:tcMar>
          </w:tcPr>
          <w:p w14:paraId="56727165" w14:textId="77777777" w:rsidR="00777D20" w:rsidRPr="62270F7C" w:rsidRDefault="00777D20" w:rsidP="00D32DF1">
            <w:pPr>
              <w:pStyle w:val="Listenabsatz"/>
              <w:tabs>
                <w:tab w:val="left" w:pos="482"/>
              </w:tabs>
              <w:spacing w:after="0" w:line="240" w:lineRule="auto"/>
              <w:ind w:left="357" w:right="142" w:hanging="357"/>
              <w:jc w:val="both"/>
              <w:rPr>
                <w:rFonts w:ascii="Arial" w:eastAsia="Times New Roman" w:hAnsi="Arial" w:cs="Arial"/>
                <w:color w:val="auto"/>
                <w:lang w:val="it-IT" w:eastAsia="de-DE"/>
              </w:rPr>
            </w:pPr>
          </w:p>
        </w:tc>
      </w:tr>
      <w:tr w:rsidR="00777D20" w:rsidRPr="004121F1" w14:paraId="0D3346D8" w14:textId="77777777" w:rsidTr="5870D88F">
        <w:trPr>
          <w:jc w:val="center"/>
        </w:trPr>
        <w:tc>
          <w:tcPr>
            <w:tcW w:w="4593" w:type="dxa"/>
            <w:shd w:val="clear" w:color="auto" w:fill="auto"/>
            <w:tcMar>
              <w:left w:w="-2" w:type="dxa"/>
            </w:tcMar>
          </w:tcPr>
          <w:p w14:paraId="56B15B32" w14:textId="768A7046" w:rsidR="00777D20" w:rsidRPr="00434F15" w:rsidRDefault="00777D20" w:rsidP="00D32DF1">
            <w:pPr>
              <w:spacing w:after="0" w:line="240" w:lineRule="auto"/>
              <w:ind w:left="357" w:right="142" w:hanging="357"/>
              <w:jc w:val="center"/>
              <w:rPr>
                <w:rFonts w:ascii="Arial" w:eastAsia="Times New Roman" w:hAnsi="Arial" w:cs="Arial"/>
                <w:b/>
                <w:bCs/>
                <w:color w:val="000000" w:themeColor="text1"/>
                <w:highlight w:val="lightGray"/>
                <w:lang w:eastAsia="de-DE"/>
              </w:rPr>
            </w:pPr>
            <w:r w:rsidRPr="00434F15">
              <w:rPr>
                <w:rFonts w:ascii="Arial" w:eastAsia="Times New Roman" w:hAnsi="Arial" w:cs="Arial"/>
                <w:b/>
                <w:bCs/>
                <w:color w:val="000000" w:themeColor="text1"/>
                <w:highlight w:val="lightGray"/>
                <w:lang w:eastAsia="de-DE"/>
              </w:rPr>
              <w:t>Variante 1 – Einsetzung einer Steuerungsgruppe</w:t>
            </w:r>
            <w:r>
              <w:rPr>
                <w:rFonts w:ascii="Arial" w:eastAsia="Times New Roman" w:hAnsi="Arial" w:cs="Arial"/>
                <w:b/>
                <w:bCs/>
                <w:color w:val="000000" w:themeColor="text1"/>
                <w:highlight w:val="lightGray"/>
                <w:lang w:eastAsia="de-DE"/>
              </w:rPr>
              <w:t xml:space="preserve"> für die übergemeindliche Zusammenarbeit</w:t>
            </w:r>
          </w:p>
        </w:tc>
        <w:tc>
          <w:tcPr>
            <w:tcW w:w="310" w:type="dxa"/>
          </w:tcPr>
          <w:p w14:paraId="6D046221" w14:textId="77777777" w:rsidR="00777D20" w:rsidRPr="00434F15" w:rsidRDefault="00777D20" w:rsidP="00D32DF1">
            <w:pPr>
              <w:spacing w:after="0" w:line="240" w:lineRule="auto"/>
              <w:ind w:left="357" w:right="142" w:hanging="357"/>
              <w:jc w:val="center"/>
              <w:rPr>
                <w:rFonts w:ascii="Arial" w:eastAsia="Times New Roman" w:hAnsi="Arial" w:cs="Arial"/>
                <w:b/>
                <w:bCs/>
                <w:color w:val="auto"/>
                <w:highlight w:val="lightGray"/>
                <w:lang w:eastAsia="de-DE"/>
              </w:rPr>
            </w:pPr>
          </w:p>
        </w:tc>
        <w:tc>
          <w:tcPr>
            <w:tcW w:w="4460" w:type="dxa"/>
            <w:shd w:val="clear" w:color="auto" w:fill="auto"/>
            <w:tcMar>
              <w:left w:w="-2" w:type="dxa"/>
            </w:tcMar>
          </w:tcPr>
          <w:p w14:paraId="5C358B71" w14:textId="2CF7E47D" w:rsidR="00777D20" w:rsidRPr="00434F15" w:rsidRDefault="00777D20" w:rsidP="00D32DF1">
            <w:pPr>
              <w:pStyle w:val="Listenabsatz"/>
              <w:tabs>
                <w:tab w:val="left" w:pos="482"/>
              </w:tabs>
              <w:spacing w:after="0" w:line="240" w:lineRule="auto"/>
              <w:ind w:left="357" w:right="142" w:hanging="357"/>
              <w:jc w:val="center"/>
              <w:rPr>
                <w:rFonts w:ascii="Arial" w:eastAsia="Times New Roman" w:hAnsi="Arial" w:cs="Arial"/>
                <w:b/>
                <w:bCs/>
                <w:color w:val="auto"/>
                <w:highlight w:val="lightGray"/>
                <w:lang w:val="it-IT" w:eastAsia="de-DE"/>
              </w:rPr>
            </w:pPr>
            <w:r>
              <w:rPr>
                <w:rFonts w:ascii="Arial" w:eastAsia="Times New Roman" w:hAnsi="Arial" w:cs="Arial"/>
                <w:b/>
                <w:bCs/>
                <w:color w:val="auto"/>
                <w:highlight w:val="lightGray"/>
                <w:lang w:val="it-IT" w:eastAsia="de-DE"/>
              </w:rPr>
              <w:t>Variante 1 – istituzione di un gruppo direttivo per la collaborazione intercomunale</w:t>
            </w:r>
          </w:p>
        </w:tc>
      </w:tr>
      <w:tr w:rsidR="00777D20" w:rsidRPr="004121F1" w14:paraId="01AEF86C" w14:textId="77777777" w:rsidTr="5870D88F">
        <w:trPr>
          <w:jc w:val="center"/>
        </w:trPr>
        <w:tc>
          <w:tcPr>
            <w:tcW w:w="4593" w:type="dxa"/>
            <w:shd w:val="clear" w:color="auto" w:fill="auto"/>
            <w:tcMar>
              <w:left w:w="-2" w:type="dxa"/>
            </w:tcMar>
          </w:tcPr>
          <w:p w14:paraId="2D105AD5" w14:textId="5C93047F" w:rsidR="00777D20" w:rsidRPr="002D24CE" w:rsidRDefault="00777D20" w:rsidP="00D32DF1">
            <w:pPr>
              <w:spacing w:after="0" w:line="240" w:lineRule="auto"/>
              <w:ind w:left="357" w:right="142" w:hanging="357"/>
              <w:jc w:val="center"/>
              <w:rPr>
                <w:rFonts w:ascii="Arial" w:eastAsia="Times New Roman" w:hAnsi="Arial" w:cs="Arial"/>
                <w:b/>
                <w:bCs/>
                <w:color w:val="auto"/>
                <w:lang w:eastAsia="de-DE"/>
              </w:rPr>
            </w:pPr>
            <w:r w:rsidRPr="62270F7C">
              <w:rPr>
                <w:rFonts w:ascii="Arial" w:eastAsia="Times New Roman" w:hAnsi="Arial" w:cs="Arial"/>
                <w:b/>
                <w:bCs/>
                <w:color w:val="auto"/>
                <w:lang w:eastAsia="de-DE"/>
              </w:rPr>
              <w:t>Artikel 6</w:t>
            </w:r>
          </w:p>
          <w:p w14:paraId="5E3498B7" w14:textId="6A225AB0" w:rsidR="00777D20" w:rsidRPr="002D24CE" w:rsidRDefault="00777D20" w:rsidP="00D32DF1">
            <w:pPr>
              <w:spacing w:after="0" w:line="240" w:lineRule="auto"/>
              <w:ind w:left="357" w:right="142" w:hanging="357"/>
              <w:jc w:val="center"/>
              <w:rPr>
                <w:rFonts w:ascii="Arial" w:eastAsia="Times New Roman" w:hAnsi="Arial" w:cs="Arial"/>
                <w:color w:val="000000"/>
                <w:lang w:eastAsia="de-DE"/>
              </w:rPr>
            </w:pPr>
            <w:r w:rsidRPr="62270F7C">
              <w:rPr>
                <w:rFonts w:ascii="Arial" w:eastAsia="Times New Roman" w:hAnsi="Arial" w:cs="Arial"/>
                <w:b/>
                <w:bCs/>
                <w:color w:val="auto"/>
                <w:lang w:eastAsia="de-DE"/>
              </w:rPr>
              <w:t>Steuerungsgruppe</w:t>
            </w:r>
            <w:r>
              <w:rPr>
                <w:rFonts w:ascii="Arial" w:eastAsia="Times New Roman" w:hAnsi="Arial" w:cs="Arial"/>
                <w:b/>
                <w:bCs/>
                <w:color w:val="auto"/>
                <w:lang w:eastAsia="de-DE"/>
              </w:rPr>
              <w:t xml:space="preserve"> für die zwischengemeindliche Zusammenarbeit</w:t>
            </w:r>
          </w:p>
        </w:tc>
        <w:tc>
          <w:tcPr>
            <w:tcW w:w="310" w:type="dxa"/>
          </w:tcPr>
          <w:p w14:paraId="22D389DC" w14:textId="77777777" w:rsidR="00777D20" w:rsidRPr="002D24CE" w:rsidRDefault="00777D20" w:rsidP="00D32DF1">
            <w:pPr>
              <w:spacing w:after="0" w:line="240" w:lineRule="auto"/>
              <w:ind w:left="357" w:right="142" w:hanging="357"/>
              <w:jc w:val="center"/>
              <w:rPr>
                <w:rFonts w:ascii="Arial" w:eastAsia="Times New Roman" w:hAnsi="Arial" w:cs="Arial"/>
                <w:b/>
                <w:bCs/>
                <w:color w:val="auto"/>
                <w:lang w:eastAsia="de-DE"/>
              </w:rPr>
            </w:pPr>
          </w:p>
        </w:tc>
        <w:tc>
          <w:tcPr>
            <w:tcW w:w="4460" w:type="dxa"/>
            <w:shd w:val="clear" w:color="auto" w:fill="auto"/>
            <w:tcMar>
              <w:left w:w="-2" w:type="dxa"/>
            </w:tcMar>
          </w:tcPr>
          <w:p w14:paraId="3A8069C6" w14:textId="0F2068B6" w:rsidR="00777D20" w:rsidRPr="002D24CE" w:rsidRDefault="00777D20" w:rsidP="00D32DF1">
            <w:pPr>
              <w:spacing w:after="0" w:line="240" w:lineRule="auto"/>
              <w:ind w:left="357" w:right="142" w:hanging="357"/>
              <w:jc w:val="center"/>
              <w:rPr>
                <w:rFonts w:ascii="Arial" w:eastAsia="Times New Roman" w:hAnsi="Arial" w:cs="Arial"/>
                <w:b/>
                <w:bCs/>
                <w:color w:val="auto"/>
                <w:lang w:val="it-IT" w:eastAsia="de-DE"/>
              </w:rPr>
            </w:pPr>
            <w:r w:rsidRPr="62270F7C">
              <w:rPr>
                <w:rFonts w:ascii="Arial" w:eastAsia="Times New Roman" w:hAnsi="Arial" w:cs="Arial"/>
                <w:b/>
                <w:bCs/>
                <w:color w:val="auto"/>
                <w:lang w:val="it-IT" w:eastAsia="de-DE"/>
              </w:rPr>
              <w:t>Articolo 6</w:t>
            </w:r>
          </w:p>
          <w:p w14:paraId="285C8D8C" w14:textId="181489FE" w:rsidR="00777D20" w:rsidRPr="002D24CE" w:rsidRDefault="00777D20" w:rsidP="00D32DF1">
            <w:pPr>
              <w:spacing w:after="0" w:line="240" w:lineRule="auto"/>
              <w:ind w:left="357" w:right="142" w:hanging="357"/>
              <w:jc w:val="center"/>
              <w:rPr>
                <w:rFonts w:ascii="Arial" w:eastAsia="Times New Roman" w:hAnsi="Arial" w:cs="Arial"/>
                <w:color w:val="auto"/>
                <w:lang w:val="it-IT" w:eastAsia="de-DE"/>
              </w:rPr>
            </w:pPr>
            <w:r>
              <w:rPr>
                <w:rFonts w:ascii="Arial" w:eastAsia="Times New Roman" w:hAnsi="Arial" w:cs="Arial"/>
                <w:b/>
                <w:bCs/>
                <w:color w:val="auto"/>
                <w:lang w:val="it-IT" w:eastAsia="de-DE"/>
              </w:rPr>
              <w:t xml:space="preserve">Gruppo </w:t>
            </w:r>
            <w:r w:rsidRPr="62270F7C">
              <w:rPr>
                <w:rFonts w:ascii="Arial" w:eastAsia="Times New Roman" w:hAnsi="Arial" w:cs="Arial"/>
                <w:b/>
                <w:bCs/>
                <w:color w:val="auto"/>
                <w:lang w:val="it-IT" w:eastAsia="de-DE"/>
              </w:rPr>
              <w:t>direttivo</w:t>
            </w:r>
            <w:r>
              <w:rPr>
                <w:rFonts w:ascii="Arial" w:eastAsia="Times New Roman" w:hAnsi="Arial" w:cs="Arial"/>
                <w:b/>
                <w:bCs/>
                <w:color w:val="auto"/>
                <w:lang w:val="it-IT" w:eastAsia="de-DE"/>
              </w:rPr>
              <w:t xml:space="preserve"> per la collaborazione inter</w:t>
            </w:r>
            <w:r w:rsidRPr="62270F7C">
              <w:rPr>
                <w:rFonts w:ascii="Arial" w:eastAsia="Times New Roman" w:hAnsi="Arial" w:cs="Arial"/>
                <w:b/>
                <w:bCs/>
                <w:color w:val="auto"/>
                <w:lang w:val="it-IT" w:eastAsia="de-DE"/>
              </w:rPr>
              <w:t>comunale</w:t>
            </w:r>
          </w:p>
        </w:tc>
      </w:tr>
      <w:tr w:rsidR="00777D20" w:rsidRPr="004121F1" w14:paraId="5F912105" w14:textId="77777777" w:rsidTr="5870D88F">
        <w:trPr>
          <w:jc w:val="center"/>
        </w:trPr>
        <w:tc>
          <w:tcPr>
            <w:tcW w:w="4593" w:type="dxa"/>
            <w:shd w:val="clear" w:color="auto" w:fill="auto"/>
            <w:tcMar>
              <w:left w:w="-2" w:type="dxa"/>
            </w:tcMar>
          </w:tcPr>
          <w:p w14:paraId="2993D3B4" w14:textId="19241253" w:rsidR="00777D20" w:rsidRPr="00642641" w:rsidRDefault="00777D20" w:rsidP="00D32DF1">
            <w:pPr>
              <w:pStyle w:val="Listenabsatz"/>
              <w:numPr>
                <w:ilvl w:val="0"/>
                <w:numId w:val="7"/>
              </w:numPr>
              <w:spacing w:after="0" w:line="240" w:lineRule="auto"/>
              <w:ind w:left="357" w:right="142" w:hanging="357"/>
              <w:jc w:val="both"/>
              <w:rPr>
                <w:rFonts w:ascii="Arial" w:eastAsia="Arial" w:hAnsi="Arial" w:cs="Arial"/>
              </w:rPr>
            </w:pPr>
            <w:r>
              <w:rPr>
                <w:rFonts w:ascii="Arial" w:eastAsia="Arial" w:hAnsi="Arial" w:cs="Arial"/>
              </w:rPr>
              <w:t>Eine</w:t>
            </w:r>
            <w:r w:rsidRPr="5CF9134B">
              <w:rPr>
                <w:rFonts w:ascii="Arial" w:eastAsia="Arial" w:hAnsi="Arial" w:cs="Arial"/>
              </w:rPr>
              <w:t xml:space="preserve"> Steuerungsgruppe</w:t>
            </w:r>
            <w:r>
              <w:rPr>
                <w:rFonts w:ascii="Arial" w:eastAsia="Arial" w:hAnsi="Arial" w:cs="Arial"/>
              </w:rPr>
              <w:t xml:space="preserve"> für die übergemeindliche Zusammenarbeit</w:t>
            </w:r>
            <w:r w:rsidRPr="5CF9134B">
              <w:rPr>
                <w:rFonts w:ascii="Arial" w:eastAsia="Arial" w:hAnsi="Arial" w:cs="Arial"/>
              </w:rPr>
              <w:t xml:space="preserve"> </w:t>
            </w:r>
            <w:r>
              <w:rPr>
                <w:rFonts w:ascii="Arial" w:eastAsia="Arial" w:hAnsi="Arial" w:cs="Arial"/>
              </w:rPr>
              <w:t>begleitet</w:t>
            </w:r>
            <w:r w:rsidRPr="5CF9134B">
              <w:rPr>
                <w:rFonts w:ascii="Arial" w:eastAsia="Arial" w:hAnsi="Arial" w:cs="Arial"/>
              </w:rPr>
              <w:t xml:space="preserve"> die Erstellung des Entwicklungsprogramms in all seinen Phasen, um</w:t>
            </w:r>
            <w:r>
              <w:rPr>
                <w:rFonts w:ascii="Arial" w:eastAsia="Arial" w:hAnsi="Arial" w:cs="Arial"/>
              </w:rPr>
              <w:t xml:space="preserve"> dabei</w:t>
            </w:r>
            <w:r w:rsidRPr="5CF9134B">
              <w:rPr>
                <w:rFonts w:ascii="Arial" w:eastAsia="Arial" w:hAnsi="Arial" w:cs="Arial"/>
              </w:rPr>
              <w:t xml:space="preserve"> die zwischengemeindliche Zusammenarbeit bestmöglich umzusetzen.</w:t>
            </w:r>
          </w:p>
        </w:tc>
        <w:tc>
          <w:tcPr>
            <w:tcW w:w="310" w:type="dxa"/>
          </w:tcPr>
          <w:p w14:paraId="272D72D0" w14:textId="77777777" w:rsidR="00777D20" w:rsidRPr="002D24CE" w:rsidRDefault="00777D20" w:rsidP="00D32DF1">
            <w:pPr>
              <w:spacing w:after="0" w:line="240" w:lineRule="auto"/>
              <w:ind w:left="714" w:hanging="357"/>
              <w:jc w:val="both"/>
              <w:rPr>
                <w:rFonts w:ascii="Arial" w:eastAsia="Times New Roman" w:hAnsi="Arial" w:cs="Arial"/>
                <w:b/>
                <w:bCs/>
                <w:color w:val="auto"/>
                <w:lang w:eastAsia="de-DE"/>
              </w:rPr>
            </w:pPr>
          </w:p>
        </w:tc>
        <w:tc>
          <w:tcPr>
            <w:tcW w:w="4460" w:type="dxa"/>
            <w:shd w:val="clear" w:color="auto" w:fill="auto"/>
            <w:tcMar>
              <w:left w:w="-2" w:type="dxa"/>
            </w:tcMar>
          </w:tcPr>
          <w:p w14:paraId="159A67E9" w14:textId="52BAD361" w:rsidR="00777D20" w:rsidRPr="00D32DF1" w:rsidRDefault="00D32DF1" w:rsidP="00D32DF1">
            <w:pPr>
              <w:spacing w:after="0" w:line="240" w:lineRule="auto"/>
              <w:ind w:left="357" w:right="142" w:hanging="357"/>
              <w:jc w:val="both"/>
              <w:rPr>
                <w:rFonts w:ascii="Arial" w:eastAsia="Arial" w:hAnsi="Arial" w:cs="Arial"/>
                <w:highlight w:val="yellow"/>
                <w:lang w:val="it-IT" w:eastAsia="de-DE"/>
              </w:rPr>
            </w:pPr>
            <w:r>
              <w:rPr>
                <w:rFonts w:ascii="Arial" w:eastAsia="Arial" w:hAnsi="Arial" w:cs="Arial"/>
                <w:color w:val="auto"/>
                <w:lang w:val="it-IT" w:eastAsia="de-DE"/>
              </w:rPr>
              <w:t xml:space="preserve">1. </w:t>
            </w:r>
            <w:r w:rsidR="00777D20" w:rsidRPr="00D32DF1">
              <w:rPr>
                <w:rFonts w:ascii="Arial" w:eastAsia="Arial" w:hAnsi="Arial" w:cs="Arial"/>
                <w:color w:val="auto"/>
                <w:lang w:val="it-IT" w:eastAsia="de-DE"/>
              </w:rPr>
              <w:t>Un gruppo direttivo per la collaborazione intercomunale accompagna l’elaborazione del programma di sviluppo in tutte le sue fasi per attuare al meglio la collaborazione intercomunale.</w:t>
            </w:r>
          </w:p>
        </w:tc>
      </w:tr>
      <w:tr w:rsidR="00777D20" w:rsidRPr="004121F1" w14:paraId="72523F38" w14:textId="77777777" w:rsidTr="00F91A0D">
        <w:trPr>
          <w:jc w:val="center"/>
        </w:trPr>
        <w:tc>
          <w:tcPr>
            <w:tcW w:w="4593" w:type="dxa"/>
            <w:shd w:val="clear" w:color="auto" w:fill="D0CECE" w:themeFill="background2" w:themeFillShade="E6"/>
            <w:tcMar>
              <w:left w:w="-2" w:type="dxa"/>
            </w:tcMar>
          </w:tcPr>
          <w:p w14:paraId="78D7B941" w14:textId="60027E8B" w:rsidR="00777D20" w:rsidRPr="00434F15" w:rsidDel="00DA76C9" w:rsidRDefault="00777D20" w:rsidP="00F91A0D">
            <w:pPr>
              <w:pStyle w:val="Listenabsatz"/>
              <w:spacing w:after="0" w:line="240" w:lineRule="auto"/>
              <w:ind w:left="357" w:right="142" w:hanging="357"/>
              <w:jc w:val="center"/>
              <w:rPr>
                <w:rFonts w:ascii="Arial" w:eastAsia="Arial" w:hAnsi="Arial" w:cs="Arial"/>
                <w:b/>
                <w:bCs/>
                <w:color w:val="auto"/>
                <w:lang w:eastAsia="de-DE"/>
              </w:rPr>
            </w:pPr>
            <w:r w:rsidRPr="00434F15">
              <w:rPr>
                <w:rFonts w:ascii="Arial" w:eastAsia="Arial" w:hAnsi="Arial" w:cs="Arial"/>
                <w:b/>
                <w:bCs/>
                <w:color w:val="auto"/>
                <w:lang w:eastAsia="de-DE"/>
              </w:rPr>
              <w:t>Entweder</w:t>
            </w:r>
            <w:r w:rsidR="00E016D5">
              <w:rPr>
                <w:rFonts w:ascii="Arial" w:eastAsia="Arial" w:hAnsi="Arial" w:cs="Arial"/>
                <w:b/>
                <w:bCs/>
                <w:color w:val="auto"/>
                <w:lang w:eastAsia="de-DE"/>
              </w:rPr>
              <w:t xml:space="preserve"> (Namen sind bereits bekannt)</w:t>
            </w:r>
          </w:p>
        </w:tc>
        <w:tc>
          <w:tcPr>
            <w:tcW w:w="310" w:type="dxa"/>
            <w:shd w:val="clear" w:color="auto" w:fill="D0CECE" w:themeFill="background2" w:themeFillShade="E6"/>
          </w:tcPr>
          <w:p w14:paraId="06EAFE35" w14:textId="77777777" w:rsidR="00777D20" w:rsidRPr="00E016D5" w:rsidRDefault="00777D20" w:rsidP="00F91A0D">
            <w:pPr>
              <w:spacing w:after="0" w:line="240" w:lineRule="auto"/>
              <w:ind w:left="357" w:right="142" w:hanging="357"/>
              <w:jc w:val="center"/>
              <w:rPr>
                <w:rFonts w:ascii="Arial" w:eastAsia="Times New Roman" w:hAnsi="Arial" w:cs="Arial"/>
                <w:b/>
                <w:bCs/>
                <w:color w:val="auto"/>
                <w:lang w:eastAsia="de-DE"/>
              </w:rPr>
            </w:pPr>
          </w:p>
        </w:tc>
        <w:tc>
          <w:tcPr>
            <w:tcW w:w="4460" w:type="dxa"/>
            <w:shd w:val="clear" w:color="auto" w:fill="D0CECE" w:themeFill="background2" w:themeFillShade="E6"/>
            <w:tcMar>
              <w:left w:w="-2" w:type="dxa"/>
            </w:tcMar>
          </w:tcPr>
          <w:p w14:paraId="0026FA05" w14:textId="26242C44" w:rsidR="00777D20" w:rsidRPr="00434F15" w:rsidRDefault="00777D20" w:rsidP="00F91A0D">
            <w:pPr>
              <w:pStyle w:val="Listenabsatz"/>
              <w:spacing w:after="0" w:line="240" w:lineRule="auto"/>
              <w:ind w:left="357" w:right="142" w:hanging="357"/>
              <w:jc w:val="center"/>
              <w:rPr>
                <w:rFonts w:ascii="Arial" w:eastAsia="Arial" w:hAnsi="Arial" w:cs="Arial"/>
                <w:b/>
                <w:bCs/>
                <w:color w:val="auto"/>
                <w:highlight w:val="yellow"/>
                <w:lang w:val="it-IT" w:eastAsia="de-DE"/>
              </w:rPr>
            </w:pPr>
            <w:r w:rsidRPr="00434F15">
              <w:rPr>
                <w:rFonts w:ascii="Arial" w:eastAsia="Arial" w:hAnsi="Arial" w:cs="Arial"/>
                <w:b/>
                <w:bCs/>
                <w:color w:val="auto"/>
                <w:lang w:val="it-IT" w:eastAsia="de-DE"/>
              </w:rPr>
              <w:t>O</w:t>
            </w:r>
            <w:r w:rsidR="00E016D5" w:rsidRPr="00434F15">
              <w:rPr>
                <w:rFonts w:ascii="Arial" w:eastAsia="Arial" w:hAnsi="Arial" w:cs="Arial"/>
                <w:b/>
                <w:bCs/>
                <w:color w:val="auto"/>
                <w:lang w:val="it-IT" w:eastAsia="de-DE"/>
              </w:rPr>
              <w:t xml:space="preserve"> (sono già noti i nomi)</w:t>
            </w:r>
          </w:p>
        </w:tc>
      </w:tr>
      <w:tr w:rsidR="00777D20" w:rsidRPr="004121F1" w14:paraId="42E92852" w14:textId="77777777" w:rsidTr="5870D88F">
        <w:trPr>
          <w:jc w:val="center"/>
        </w:trPr>
        <w:tc>
          <w:tcPr>
            <w:tcW w:w="4593" w:type="dxa"/>
            <w:shd w:val="clear" w:color="auto" w:fill="auto"/>
            <w:tcMar>
              <w:left w:w="-2" w:type="dxa"/>
            </w:tcMar>
          </w:tcPr>
          <w:p w14:paraId="245F94C4" w14:textId="54D58BB7" w:rsidR="00777D20" w:rsidRPr="00434F15" w:rsidRDefault="00777D20" w:rsidP="00D32DF1">
            <w:pPr>
              <w:pStyle w:val="Listenabsatz"/>
              <w:numPr>
                <w:ilvl w:val="0"/>
                <w:numId w:val="7"/>
              </w:numPr>
              <w:spacing w:after="0" w:line="240" w:lineRule="auto"/>
              <w:ind w:left="357" w:right="142" w:hanging="357"/>
              <w:jc w:val="both"/>
              <w:rPr>
                <w:rFonts w:ascii="Arial" w:eastAsia="Arial" w:hAnsi="Arial" w:cs="Arial"/>
                <w:i/>
                <w:iCs/>
                <w:color w:val="auto"/>
                <w:lang w:eastAsia="de-DE"/>
              </w:rPr>
            </w:pPr>
            <w:r w:rsidRPr="5870D88F">
              <w:rPr>
                <w:rFonts w:ascii="Arial" w:eastAsia="Arial" w:hAnsi="Arial" w:cs="Arial"/>
                <w:color w:val="auto"/>
                <w:lang w:eastAsia="de-DE"/>
              </w:rPr>
              <w:t>Die zusammenarbeitenden Gemeinden ernennen folgende Steuerungsgruppe</w:t>
            </w:r>
            <w:r>
              <w:rPr>
                <w:rStyle w:val="Funotenzeichen"/>
                <w:rFonts w:ascii="Arial" w:eastAsia="Arial" w:hAnsi="Arial" w:cs="Arial"/>
                <w:color w:val="auto"/>
                <w:lang w:eastAsia="de-DE"/>
              </w:rPr>
              <w:footnoteReference w:id="4"/>
            </w:r>
            <w:r w:rsidRPr="5870D88F">
              <w:rPr>
                <w:rFonts w:ascii="Arial" w:eastAsia="Arial" w:hAnsi="Arial" w:cs="Arial"/>
                <w:color w:val="auto"/>
                <w:lang w:eastAsia="de-DE"/>
              </w:rPr>
              <w:t xml:space="preserve"> </w:t>
            </w:r>
            <w:r>
              <w:t>_______________</w:t>
            </w:r>
            <w:r w:rsidRPr="00434F15">
              <w:rPr>
                <w:rFonts w:ascii="Arial" w:eastAsia="Arial" w:hAnsi="Arial" w:cs="Arial"/>
                <w:color w:val="auto"/>
                <w:lang w:eastAsia="de-DE"/>
              </w:rPr>
              <w:t>____________</w:t>
            </w:r>
            <w:r>
              <w:br/>
            </w:r>
            <w:r w:rsidR="00E016D5">
              <w:rPr>
                <w:rFonts w:ascii="Arial" w:eastAsia="Arial" w:hAnsi="Arial" w:cs="Arial"/>
                <w:i/>
                <w:iCs/>
                <w:color w:val="auto"/>
                <w:lang w:eastAsia="de-DE"/>
              </w:rPr>
              <w:t>_________________________</w:t>
            </w:r>
            <w:r w:rsidR="00E016D5">
              <w:rPr>
                <w:rFonts w:ascii="Arial" w:eastAsia="Arial" w:hAnsi="Arial" w:cs="Arial"/>
                <w:i/>
                <w:iCs/>
                <w:color w:val="auto"/>
                <w:lang w:eastAsia="de-DE"/>
              </w:rPr>
              <w:br/>
              <w:t>_________________________</w:t>
            </w:r>
            <w:r w:rsidR="00E016D5">
              <w:rPr>
                <w:rFonts w:ascii="Arial" w:eastAsia="Arial" w:hAnsi="Arial" w:cs="Arial"/>
                <w:i/>
                <w:iCs/>
                <w:color w:val="auto"/>
                <w:lang w:eastAsia="de-DE"/>
              </w:rPr>
              <w:br/>
            </w:r>
          </w:p>
          <w:p w14:paraId="11F2B12E" w14:textId="7CDD9C91" w:rsidR="00777D20" w:rsidRDefault="00777D20" w:rsidP="00D32DF1">
            <w:pPr>
              <w:spacing w:after="0" w:line="240" w:lineRule="auto"/>
              <w:ind w:left="357" w:right="142" w:hanging="357"/>
              <w:jc w:val="both"/>
              <w:rPr>
                <w:rFonts w:ascii="Arial" w:eastAsia="Arial" w:hAnsi="Arial" w:cs="Arial"/>
                <w:color w:val="auto"/>
                <w:lang w:eastAsia="de-DE"/>
              </w:rPr>
            </w:pPr>
          </w:p>
          <w:p w14:paraId="078B916C" w14:textId="76245E7D" w:rsidR="00777D20" w:rsidRDefault="00777D20" w:rsidP="00D32DF1">
            <w:pPr>
              <w:pStyle w:val="Listenabsatz"/>
              <w:spacing w:after="0" w:line="240" w:lineRule="auto"/>
              <w:ind w:left="357" w:right="142" w:hanging="357"/>
              <w:jc w:val="both"/>
              <w:rPr>
                <w:rFonts w:ascii="Arial" w:eastAsia="Arial" w:hAnsi="Arial" w:cs="Arial"/>
                <w:color w:val="auto"/>
                <w:lang w:eastAsia="de-DE"/>
              </w:rPr>
            </w:pPr>
          </w:p>
        </w:tc>
        <w:tc>
          <w:tcPr>
            <w:tcW w:w="310" w:type="dxa"/>
          </w:tcPr>
          <w:p w14:paraId="10569422" w14:textId="77777777" w:rsidR="00777D20" w:rsidRPr="002D24CE"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647DA328" w14:textId="5C38534B" w:rsidR="00777D20" w:rsidRPr="00434F15" w:rsidRDefault="00777D20" w:rsidP="00D32DF1">
            <w:pPr>
              <w:pStyle w:val="Listenabsatz"/>
              <w:numPr>
                <w:ilvl w:val="0"/>
                <w:numId w:val="6"/>
              </w:numPr>
              <w:spacing w:after="0" w:line="240" w:lineRule="auto"/>
              <w:ind w:left="357" w:right="142" w:hanging="357"/>
              <w:jc w:val="both"/>
              <w:rPr>
                <w:rFonts w:ascii="Arial" w:eastAsia="Arial" w:hAnsi="Arial" w:cs="Arial"/>
                <w:color w:val="auto"/>
                <w:lang w:val="it-IT" w:eastAsia="de-DE"/>
              </w:rPr>
            </w:pPr>
            <w:r w:rsidRPr="00516ED2">
              <w:rPr>
                <w:rFonts w:ascii="Arial" w:eastAsia="Arial" w:hAnsi="Arial" w:cs="Arial"/>
                <w:color w:val="auto"/>
                <w:lang w:val="it-IT" w:eastAsia="de-DE"/>
              </w:rPr>
              <w:t>I</w:t>
            </w:r>
            <w:r w:rsidRPr="00434F15">
              <w:rPr>
                <w:rFonts w:ascii="Arial" w:eastAsia="Arial" w:hAnsi="Arial" w:cs="Arial"/>
                <w:color w:val="auto"/>
                <w:lang w:val="it-IT" w:eastAsia="de-DE"/>
              </w:rPr>
              <w:t xml:space="preserve"> </w:t>
            </w:r>
            <w:r w:rsidR="001925CA">
              <w:rPr>
                <w:rFonts w:ascii="Arial" w:eastAsia="Arial" w:hAnsi="Arial" w:cs="Arial"/>
                <w:color w:val="auto"/>
                <w:lang w:val="it-IT" w:eastAsia="de-DE"/>
              </w:rPr>
              <w:t>C</w:t>
            </w:r>
            <w:r w:rsidR="001925CA" w:rsidRPr="00434F15">
              <w:rPr>
                <w:rFonts w:ascii="Arial" w:eastAsia="Arial" w:hAnsi="Arial" w:cs="Arial"/>
                <w:color w:val="auto"/>
                <w:lang w:val="it-IT" w:eastAsia="de-DE"/>
              </w:rPr>
              <w:t xml:space="preserve">omuni </w:t>
            </w:r>
            <w:r>
              <w:rPr>
                <w:rFonts w:ascii="Arial" w:eastAsia="Arial" w:hAnsi="Arial" w:cs="Arial"/>
                <w:color w:val="auto"/>
                <w:lang w:val="it-IT" w:eastAsia="de-DE"/>
              </w:rPr>
              <w:t>collaboranti</w:t>
            </w:r>
            <w:r w:rsidRPr="00434F15">
              <w:rPr>
                <w:rFonts w:ascii="Arial" w:eastAsia="Arial" w:hAnsi="Arial" w:cs="Arial"/>
                <w:color w:val="auto"/>
                <w:lang w:val="it-IT" w:eastAsia="de-DE"/>
              </w:rPr>
              <w:t xml:space="preserve"> nominano il seguente gruppo direttivo </w:t>
            </w:r>
            <w:r>
              <w:rPr>
                <w:rFonts w:ascii="Arial" w:eastAsia="Arial" w:hAnsi="Arial" w:cs="Arial"/>
                <w:color w:val="auto"/>
                <w:lang w:val="it-IT" w:eastAsia="de-DE"/>
              </w:rPr>
              <w:t>per la collaborazione intercomunale</w:t>
            </w:r>
            <w:r w:rsidR="00E016D5">
              <w:rPr>
                <w:rFonts w:ascii="Arial" w:eastAsia="Arial" w:hAnsi="Arial" w:cs="Arial"/>
                <w:color w:val="auto"/>
                <w:lang w:val="it-IT" w:eastAsia="de-DE"/>
              </w:rPr>
              <w:t>3</w:t>
            </w:r>
            <w:r>
              <w:rPr>
                <w:rFonts w:ascii="Arial" w:eastAsia="Arial" w:hAnsi="Arial" w:cs="Arial"/>
                <w:color w:val="auto"/>
                <w:lang w:val="it-IT" w:eastAsia="de-DE"/>
              </w:rPr>
              <w:t xml:space="preserve"> ____________</w:t>
            </w:r>
            <w:r w:rsidR="00E016D5">
              <w:rPr>
                <w:rFonts w:ascii="Arial" w:eastAsia="Arial" w:hAnsi="Arial" w:cs="Arial"/>
                <w:color w:val="auto"/>
                <w:lang w:val="it-IT" w:eastAsia="de-DE"/>
              </w:rPr>
              <w:t>_</w:t>
            </w:r>
            <w:r w:rsidR="00E016D5">
              <w:rPr>
                <w:rFonts w:ascii="Arial" w:eastAsia="Arial" w:hAnsi="Arial" w:cs="Arial"/>
                <w:color w:val="auto"/>
                <w:lang w:val="it-IT" w:eastAsia="de-DE"/>
              </w:rPr>
              <w:br/>
              <w:t>_____________</w:t>
            </w:r>
            <w:r w:rsidR="00E016D5">
              <w:rPr>
                <w:rFonts w:ascii="Arial" w:eastAsia="Arial" w:hAnsi="Arial" w:cs="Arial"/>
                <w:color w:val="auto"/>
                <w:lang w:val="it-IT" w:eastAsia="de-DE"/>
              </w:rPr>
              <w:br/>
              <w:t>_____________</w:t>
            </w:r>
          </w:p>
        </w:tc>
      </w:tr>
      <w:tr w:rsidR="00777D20" w:rsidRPr="004121F1" w14:paraId="7EF4BE8A" w14:textId="77777777" w:rsidTr="00F91A0D">
        <w:trPr>
          <w:jc w:val="center"/>
        </w:trPr>
        <w:tc>
          <w:tcPr>
            <w:tcW w:w="4593" w:type="dxa"/>
            <w:shd w:val="clear" w:color="auto" w:fill="D0CECE" w:themeFill="background2" w:themeFillShade="E6"/>
            <w:tcMar>
              <w:left w:w="-2" w:type="dxa"/>
            </w:tcMar>
          </w:tcPr>
          <w:p w14:paraId="5951E2EC" w14:textId="3A2ED4B4" w:rsidR="00777D20" w:rsidRPr="00434F15" w:rsidRDefault="00777D20" w:rsidP="00F91A0D">
            <w:pPr>
              <w:pStyle w:val="Listenabsatz"/>
              <w:spacing w:after="0" w:line="240" w:lineRule="auto"/>
              <w:ind w:left="357" w:right="142" w:hanging="357"/>
              <w:jc w:val="center"/>
              <w:rPr>
                <w:rFonts w:ascii="Arial" w:eastAsia="Arial" w:hAnsi="Arial" w:cs="Arial"/>
                <w:b/>
                <w:bCs/>
                <w:color w:val="auto"/>
                <w:lang w:eastAsia="de-DE"/>
              </w:rPr>
            </w:pPr>
            <w:r w:rsidRPr="00434F15">
              <w:rPr>
                <w:rFonts w:ascii="Arial" w:eastAsia="Arial" w:hAnsi="Arial" w:cs="Arial"/>
                <w:b/>
                <w:bCs/>
                <w:color w:val="auto"/>
                <w:lang w:eastAsia="de-DE"/>
              </w:rPr>
              <w:t>Oder</w:t>
            </w:r>
            <w:r w:rsidR="00E016D5">
              <w:rPr>
                <w:rFonts w:ascii="Arial" w:eastAsia="Arial" w:hAnsi="Arial" w:cs="Arial"/>
                <w:b/>
                <w:bCs/>
                <w:color w:val="auto"/>
                <w:lang w:eastAsia="de-DE"/>
              </w:rPr>
              <w:t xml:space="preserve"> (Namen noch nicht bekannt)</w:t>
            </w:r>
          </w:p>
        </w:tc>
        <w:tc>
          <w:tcPr>
            <w:tcW w:w="310" w:type="dxa"/>
            <w:shd w:val="clear" w:color="auto" w:fill="D0CECE" w:themeFill="background2" w:themeFillShade="E6"/>
          </w:tcPr>
          <w:p w14:paraId="357B52C6" w14:textId="77777777" w:rsidR="00777D20" w:rsidRPr="0028421B" w:rsidRDefault="00777D20" w:rsidP="00F91A0D">
            <w:pPr>
              <w:spacing w:after="0" w:line="240" w:lineRule="auto"/>
              <w:ind w:left="357" w:right="142" w:hanging="357"/>
              <w:jc w:val="center"/>
              <w:rPr>
                <w:rFonts w:ascii="Arial" w:eastAsia="Times New Roman" w:hAnsi="Arial" w:cs="Arial"/>
                <w:b/>
                <w:bCs/>
                <w:color w:val="auto"/>
                <w:lang w:eastAsia="de-DE"/>
              </w:rPr>
            </w:pPr>
          </w:p>
        </w:tc>
        <w:tc>
          <w:tcPr>
            <w:tcW w:w="4460" w:type="dxa"/>
            <w:shd w:val="clear" w:color="auto" w:fill="D0CECE" w:themeFill="background2" w:themeFillShade="E6"/>
            <w:tcMar>
              <w:left w:w="-2" w:type="dxa"/>
            </w:tcMar>
          </w:tcPr>
          <w:p w14:paraId="57234401" w14:textId="108E391F" w:rsidR="00777D20" w:rsidRPr="00434F15" w:rsidRDefault="00777D20" w:rsidP="00F91A0D">
            <w:pPr>
              <w:pStyle w:val="Listenabsatz"/>
              <w:spacing w:after="0" w:line="240" w:lineRule="auto"/>
              <w:ind w:left="357" w:right="142" w:hanging="357"/>
              <w:jc w:val="center"/>
              <w:rPr>
                <w:rFonts w:ascii="Arial" w:eastAsia="Arial" w:hAnsi="Arial" w:cs="Arial"/>
                <w:b/>
                <w:bCs/>
                <w:color w:val="auto"/>
                <w:lang w:val="it-IT" w:eastAsia="de-DE"/>
              </w:rPr>
            </w:pPr>
            <w:r w:rsidRPr="00434F15">
              <w:rPr>
                <w:rFonts w:ascii="Arial" w:eastAsia="Arial" w:hAnsi="Arial" w:cs="Arial"/>
                <w:b/>
                <w:bCs/>
                <w:color w:val="auto"/>
                <w:lang w:val="it-IT" w:eastAsia="de-DE"/>
              </w:rPr>
              <w:t>O</w:t>
            </w:r>
            <w:r w:rsidR="00E016D5" w:rsidRPr="00434F15">
              <w:rPr>
                <w:rFonts w:ascii="Arial" w:eastAsia="Arial" w:hAnsi="Arial" w:cs="Arial"/>
                <w:b/>
                <w:bCs/>
                <w:color w:val="auto"/>
                <w:lang w:val="it-IT" w:eastAsia="de-DE"/>
              </w:rPr>
              <w:t xml:space="preserve"> ( i nomi non son</w:t>
            </w:r>
            <w:r w:rsidR="00E016D5">
              <w:rPr>
                <w:rFonts w:ascii="Arial" w:eastAsia="Arial" w:hAnsi="Arial" w:cs="Arial"/>
                <w:b/>
                <w:bCs/>
                <w:color w:val="auto"/>
                <w:lang w:val="it-IT" w:eastAsia="de-DE"/>
              </w:rPr>
              <w:t>o ancora noti)</w:t>
            </w:r>
          </w:p>
        </w:tc>
      </w:tr>
      <w:tr w:rsidR="00777D20" w:rsidRPr="004121F1" w14:paraId="2196849F" w14:textId="77777777" w:rsidTr="001368C2">
        <w:trPr>
          <w:jc w:val="center"/>
        </w:trPr>
        <w:tc>
          <w:tcPr>
            <w:tcW w:w="4593" w:type="dxa"/>
            <w:shd w:val="clear" w:color="auto" w:fill="auto"/>
            <w:tcMar>
              <w:left w:w="-2" w:type="dxa"/>
            </w:tcMar>
          </w:tcPr>
          <w:p w14:paraId="156B6F87" w14:textId="7C291C31" w:rsidR="00777D20" w:rsidRDefault="00777D20" w:rsidP="00D32DF1">
            <w:pPr>
              <w:pStyle w:val="Listenabsatz"/>
              <w:numPr>
                <w:ilvl w:val="0"/>
                <w:numId w:val="51"/>
              </w:numPr>
              <w:spacing w:after="0" w:line="240" w:lineRule="auto"/>
              <w:ind w:left="357" w:right="142" w:hanging="357"/>
              <w:jc w:val="both"/>
              <w:rPr>
                <w:rFonts w:ascii="Arial" w:eastAsia="Arial" w:hAnsi="Arial" w:cs="Arial"/>
                <w:i/>
                <w:iCs/>
                <w:color w:val="auto"/>
                <w:lang w:eastAsia="de-DE"/>
              </w:rPr>
            </w:pPr>
            <w:r w:rsidRPr="5870D88F">
              <w:rPr>
                <w:rFonts w:ascii="Arial" w:eastAsia="Arial" w:hAnsi="Arial" w:cs="Arial"/>
                <w:color w:val="auto"/>
                <w:lang w:eastAsia="de-DE"/>
              </w:rPr>
              <w:t>Die</w:t>
            </w:r>
            <w:r>
              <w:rPr>
                <w:rFonts w:ascii="Arial" w:eastAsia="Arial" w:hAnsi="Arial" w:cs="Arial"/>
                <w:color w:val="auto"/>
                <w:lang w:eastAsia="de-DE"/>
              </w:rPr>
              <w:t xml:space="preserve"> </w:t>
            </w:r>
            <w:r w:rsidRPr="5870D88F">
              <w:rPr>
                <w:rFonts w:ascii="Arial" w:eastAsia="Arial" w:hAnsi="Arial" w:cs="Arial"/>
                <w:color w:val="auto"/>
                <w:lang w:eastAsia="de-DE"/>
              </w:rPr>
              <w:t xml:space="preserve">Gemeinden </w:t>
            </w:r>
            <w:r>
              <w:rPr>
                <w:rFonts w:ascii="Arial" w:eastAsia="Arial" w:hAnsi="Arial" w:cs="Arial"/>
                <w:color w:val="auto"/>
                <w:lang w:eastAsia="de-DE"/>
              </w:rPr>
              <w:t>teilen</w:t>
            </w:r>
            <w:r w:rsidRPr="5870D88F">
              <w:rPr>
                <w:rFonts w:ascii="Arial" w:eastAsia="Arial" w:hAnsi="Arial" w:cs="Arial"/>
                <w:color w:val="auto"/>
                <w:lang w:eastAsia="de-DE"/>
              </w:rPr>
              <w:t xml:space="preserve"> </w:t>
            </w:r>
            <w:r>
              <w:rPr>
                <w:rFonts w:ascii="Arial" w:eastAsia="Arial" w:hAnsi="Arial" w:cs="Arial"/>
                <w:color w:val="auto"/>
                <w:lang w:eastAsia="de-DE"/>
              </w:rPr>
              <w:t>Nr.</w:t>
            </w:r>
            <w:r>
              <w:rPr>
                <w:rStyle w:val="Funotenzeichen"/>
                <w:rFonts w:ascii="Arial" w:eastAsia="Arial" w:hAnsi="Arial" w:cs="Arial"/>
                <w:color w:val="auto"/>
                <w:lang w:eastAsia="de-DE"/>
              </w:rPr>
              <w:footnoteReference w:id="5"/>
            </w:r>
            <w:r>
              <w:rPr>
                <w:rFonts w:ascii="Arial" w:eastAsia="Arial" w:hAnsi="Arial" w:cs="Arial"/>
                <w:color w:val="auto"/>
                <w:lang w:eastAsia="de-DE"/>
              </w:rPr>
              <w:t xml:space="preserve">__ Vertreter in der </w:t>
            </w:r>
            <w:r w:rsidRPr="5870D88F">
              <w:rPr>
                <w:rFonts w:ascii="Arial" w:eastAsia="Arial" w:hAnsi="Arial" w:cs="Arial"/>
                <w:color w:val="auto"/>
                <w:lang w:eastAsia="de-DE"/>
              </w:rPr>
              <w:t xml:space="preserve">Steuerungsgruppe </w:t>
            </w:r>
            <w:r>
              <w:rPr>
                <w:rFonts w:ascii="Arial" w:eastAsia="Arial" w:hAnsi="Arial" w:cs="Arial"/>
                <w:color w:val="auto"/>
                <w:lang w:eastAsia="de-DE"/>
              </w:rPr>
              <w:t xml:space="preserve">den anderen zusammenarbeitenden Gemeinden mit, nachdem der Gemeindeausschuss die diesbezügliche Bauauftragung vorgenommen hat. </w:t>
            </w:r>
            <w:r w:rsidRPr="5870D88F">
              <w:rPr>
                <w:rFonts w:ascii="Arial" w:eastAsia="Arial" w:hAnsi="Arial" w:cs="Arial"/>
                <w:color w:val="auto"/>
                <w:lang w:eastAsia="de-DE"/>
              </w:rPr>
              <w:t xml:space="preserve"> </w:t>
            </w:r>
            <w:r>
              <w:br/>
            </w:r>
          </w:p>
          <w:p w14:paraId="55A24B55" w14:textId="77777777" w:rsidR="00777D20" w:rsidRDefault="00777D20" w:rsidP="00D32DF1">
            <w:pPr>
              <w:spacing w:after="0" w:line="240" w:lineRule="auto"/>
              <w:ind w:left="357" w:right="142" w:hanging="357"/>
              <w:jc w:val="both"/>
              <w:rPr>
                <w:rFonts w:ascii="Arial" w:eastAsia="Arial" w:hAnsi="Arial" w:cs="Arial"/>
                <w:color w:val="auto"/>
                <w:lang w:eastAsia="de-DE"/>
              </w:rPr>
            </w:pPr>
          </w:p>
          <w:p w14:paraId="4E30EC0C" w14:textId="77777777" w:rsidR="00777D20" w:rsidRDefault="00777D20" w:rsidP="00D32DF1">
            <w:pPr>
              <w:pStyle w:val="Listenabsatz"/>
              <w:spacing w:after="0" w:line="240" w:lineRule="auto"/>
              <w:ind w:left="357" w:right="142" w:hanging="357"/>
              <w:jc w:val="both"/>
              <w:rPr>
                <w:rFonts w:ascii="Arial" w:eastAsia="Arial" w:hAnsi="Arial" w:cs="Arial"/>
                <w:color w:val="auto"/>
                <w:lang w:eastAsia="de-DE"/>
              </w:rPr>
            </w:pPr>
          </w:p>
        </w:tc>
        <w:tc>
          <w:tcPr>
            <w:tcW w:w="310" w:type="dxa"/>
          </w:tcPr>
          <w:p w14:paraId="45DC5EFA" w14:textId="77777777" w:rsidR="00777D20" w:rsidRPr="002D24CE"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323475C3" w14:textId="735910BB" w:rsidR="00777D20" w:rsidRPr="00434F15" w:rsidRDefault="00777D20" w:rsidP="00D32DF1">
            <w:pPr>
              <w:pStyle w:val="Listenabsatz"/>
              <w:numPr>
                <w:ilvl w:val="0"/>
                <w:numId w:val="57"/>
              </w:numPr>
              <w:spacing w:after="0" w:line="240" w:lineRule="auto"/>
              <w:ind w:left="357" w:right="142" w:hanging="357"/>
              <w:jc w:val="both"/>
              <w:rPr>
                <w:rFonts w:ascii="Arial" w:eastAsia="Arial" w:hAnsi="Arial" w:cs="Arial"/>
                <w:color w:val="auto"/>
                <w:lang w:val="it-IT" w:eastAsia="de-DE"/>
              </w:rPr>
            </w:pPr>
            <w:r w:rsidRPr="00434F15">
              <w:rPr>
                <w:rFonts w:ascii="Arial" w:eastAsia="Arial" w:hAnsi="Arial" w:cs="Arial"/>
                <w:color w:val="auto"/>
                <w:lang w:val="it-IT" w:eastAsia="de-DE"/>
              </w:rPr>
              <w:t xml:space="preserve">I </w:t>
            </w:r>
            <w:r w:rsidR="001925CA">
              <w:rPr>
                <w:rFonts w:ascii="Arial" w:eastAsia="Arial" w:hAnsi="Arial" w:cs="Arial"/>
                <w:color w:val="auto"/>
                <w:lang w:val="it-IT" w:eastAsia="de-DE"/>
              </w:rPr>
              <w:t>C</w:t>
            </w:r>
            <w:r w:rsidR="001925CA" w:rsidRPr="00434F15">
              <w:rPr>
                <w:rFonts w:ascii="Arial" w:eastAsia="Arial" w:hAnsi="Arial" w:cs="Arial"/>
                <w:color w:val="auto"/>
                <w:lang w:val="it-IT" w:eastAsia="de-DE"/>
              </w:rPr>
              <w:t xml:space="preserve">omuni </w:t>
            </w:r>
            <w:r w:rsidRPr="00434F15">
              <w:rPr>
                <w:rFonts w:ascii="Arial" w:eastAsia="Arial" w:hAnsi="Arial" w:cs="Arial"/>
                <w:color w:val="auto"/>
                <w:lang w:val="it-IT" w:eastAsia="de-DE"/>
              </w:rPr>
              <w:t xml:space="preserve">comunicano </w:t>
            </w:r>
            <w:r>
              <w:rPr>
                <w:rFonts w:ascii="Arial" w:eastAsia="Arial" w:hAnsi="Arial" w:cs="Arial"/>
                <w:color w:val="auto"/>
                <w:lang w:val="it-IT" w:eastAsia="de-DE"/>
              </w:rPr>
              <w:t>n</w:t>
            </w:r>
            <w:r w:rsidRPr="00434F15">
              <w:rPr>
                <w:rFonts w:ascii="Arial" w:eastAsia="Arial" w:hAnsi="Arial" w:cs="Arial"/>
                <w:color w:val="auto"/>
                <w:lang w:val="it-IT" w:eastAsia="de-DE"/>
              </w:rPr>
              <w:t>.</w:t>
            </w:r>
            <w:r w:rsidR="00E016D5" w:rsidRPr="00434F15">
              <w:rPr>
                <w:rFonts w:ascii="Arial" w:eastAsia="Arial" w:hAnsi="Arial" w:cs="Arial"/>
                <w:color w:val="auto"/>
                <w:vertAlign w:val="superscript"/>
                <w:lang w:val="it-IT" w:eastAsia="de-DE"/>
              </w:rPr>
              <w:t>4</w:t>
            </w:r>
            <w:r w:rsidRPr="00434F15">
              <w:rPr>
                <w:rFonts w:ascii="Arial" w:eastAsia="Arial" w:hAnsi="Arial" w:cs="Arial"/>
                <w:color w:val="auto"/>
                <w:lang w:val="it-IT" w:eastAsia="de-DE"/>
              </w:rPr>
              <w:t xml:space="preserve">__ rappresentanti nel gruppo direttivo sovracomunale agli altri </w:t>
            </w:r>
            <w:r w:rsidR="001925CA">
              <w:rPr>
                <w:rFonts w:ascii="Arial" w:eastAsia="Arial" w:hAnsi="Arial" w:cs="Arial"/>
                <w:color w:val="auto"/>
                <w:lang w:val="it-IT" w:eastAsia="de-DE"/>
              </w:rPr>
              <w:t>C</w:t>
            </w:r>
            <w:r w:rsidR="001925CA" w:rsidRPr="00434F15">
              <w:rPr>
                <w:rFonts w:ascii="Arial" w:eastAsia="Arial" w:hAnsi="Arial" w:cs="Arial"/>
                <w:color w:val="auto"/>
                <w:lang w:val="it-IT" w:eastAsia="de-DE"/>
              </w:rPr>
              <w:t xml:space="preserve">omuni </w:t>
            </w:r>
            <w:r>
              <w:rPr>
                <w:rFonts w:ascii="Arial" w:eastAsia="Arial" w:hAnsi="Arial" w:cs="Arial"/>
                <w:color w:val="auto"/>
                <w:lang w:val="it-IT" w:eastAsia="de-DE"/>
              </w:rPr>
              <w:t>collaboranti</w:t>
            </w:r>
            <w:r w:rsidRPr="00434F15">
              <w:rPr>
                <w:rFonts w:ascii="Arial" w:eastAsia="Arial" w:hAnsi="Arial" w:cs="Arial"/>
                <w:color w:val="auto"/>
                <w:lang w:val="it-IT" w:eastAsia="de-DE"/>
              </w:rPr>
              <w:t xml:space="preserve"> dopo che </w:t>
            </w:r>
            <w:r>
              <w:rPr>
                <w:rFonts w:ascii="Arial" w:eastAsia="Arial" w:hAnsi="Arial" w:cs="Arial"/>
                <w:color w:val="auto"/>
                <w:lang w:val="it-IT" w:eastAsia="de-DE"/>
              </w:rPr>
              <w:t xml:space="preserve">la </w:t>
            </w:r>
            <w:r w:rsidR="001925CA">
              <w:rPr>
                <w:rFonts w:ascii="Arial" w:eastAsia="Arial" w:hAnsi="Arial" w:cs="Arial"/>
                <w:color w:val="auto"/>
                <w:lang w:val="it-IT" w:eastAsia="de-DE"/>
              </w:rPr>
              <w:t xml:space="preserve">Giunta </w:t>
            </w:r>
            <w:r w:rsidRPr="00434F15">
              <w:rPr>
                <w:rFonts w:ascii="Arial" w:eastAsia="Arial" w:hAnsi="Arial" w:cs="Arial"/>
                <w:color w:val="auto"/>
                <w:lang w:val="it-IT" w:eastAsia="de-DE"/>
              </w:rPr>
              <w:t xml:space="preserve">comunale ha </w:t>
            </w:r>
            <w:r>
              <w:rPr>
                <w:rFonts w:ascii="Arial" w:eastAsia="Arial" w:hAnsi="Arial" w:cs="Arial"/>
                <w:color w:val="auto"/>
                <w:lang w:val="it-IT" w:eastAsia="de-DE"/>
              </w:rPr>
              <w:t>provveduto al loro incarico</w:t>
            </w:r>
            <w:r w:rsidRPr="00434F15">
              <w:rPr>
                <w:rFonts w:ascii="Arial" w:eastAsia="Arial" w:hAnsi="Arial" w:cs="Arial"/>
                <w:color w:val="auto"/>
                <w:lang w:val="it-IT" w:eastAsia="de-DE"/>
              </w:rPr>
              <w:t xml:space="preserve">.  </w:t>
            </w:r>
          </w:p>
        </w:tc>
      </w:tr>
      <w:tr w:rsidR="00777D20" w:rsidRPr="004121F1" w14:paraId="71B4D9F0" w14:textId="77777777" w:rsidTr="5870D88F">
        <w:trPr>
          <w:jc w:val="center"/>
        </w:trPr>
        <w:tc>
          <w:tcPr>
            <w:tcW w:w="4593" w:type="dxa"/>
            <w:shd w:val="clear" w:color="auto" w:fill="auto"/>
            <w:tcMar>
              <w:left w:w="-2" w:type="dxa"/>
            </w:tcMar>
          </w:tcPr>
          <w:p w14:paraId="54C7A96F" w14:textId="0A686B7F" w:rsidR="00777D20" w:rsidRDefault="00777D20" w:rsidP="00D32DF1">
            <w:pPr>
              <w:pStyle w:val="Listenabsatz"/>
              <w:numPr>
                <w:ilvl w:val="0"/>
                <w:numId w:val="53"/>
              </w:numPr>
              <w:spacing w:after="0" w:line="240" w:lineRule="auto"/>
              <w:ind w:left="357" w:right="142" w:hanging="357"/>
              <w:jc w:val="both"/>
              <w:rPr>
                <w:rFonts w:ascii="Arial" w:eastAsia="Arial" w:hAnsi="Arial" w:cs="Arial"/>
                <w:color w:val="auto"/>
                <w:lang w:eastAsia="de-DE"/>
              </w:rPr>
            </w:pPr>
            <w:r>
              <w:rPr>
                <w:rFonts w:ascii="Arial" w:eastAsia="Times New Roman" w:hAnsi="Arial" w:cs="Arial"/>
                <w:color w:val="000000" w:themeColor="text1"/>
                <w:lang w:eastAsia="de-DE"/>
              </w:rPr>
              <w:t xml:space="preserve">An den von Artikel 5 Absatz 2 dieser Vereinbarung vorgesehenen Besprechungen und Absprachen nehmen die Steuerungsgruppe und jene Personen teil, welche vom Gemeindeausschuss der jeweiligen Gemeinde bestimmt und namhaft gemacht werden. Mit demselben </w:t>
            </w:r>
            <w:r>
              <w:rPr>
                <w:rFonts w:ascii="Arial" w:eastAsia="Times New Roman" w:hAnsi="Arial" w:cs="Arial"/>
                <w:color w:val="000000" w:themeColor="text1"/>
                <w:lang w:eastAsia="de-DE"/>
              </w:rPr>
              <w:lastRenderedPageBreak/>
              <w:t xml:space="preserve">Beschluss legt der Gemeindeausschuss zudem auch fest, welcher Vertreter der Gemeinde die Protokolle der Besprechungen und den </w:t>
            </w:r>
            <w:r w:rsidRPr="5CF9134B">
              <w:rPr>
                <w:rFonts w:ascii="Arial" w:eastAsia="Times New Roman" w:hAnsi="Arial" w:cs="Arial"/>
                <w:color w:val="000000" w:themeColor="text1"/>
                <w:lang w:eastAsia="de-DE"/>
              </w:rPr>
              <w:t>abschließende</w:t>
            </w:r>
            <w:r>
              <w:rPr>
                <w:rFonts w:ascii="Arial" w:eastAsia="Times New Roman" w:hAnsi="Arial" w:cs="Arial"/>
                <w:color w:val="000000" w:themeColor="text1"/>
                <w:lang w:eastAsia="de-DE"/>
              </w:rPr>
              <w:t>n</w:t>
            </w:r>
            <w:r w:rsidRPr="5CF9134B">
              <w:rPr>
                <w:rFonts w:ascii="Arial" w:eastAsia="Times New Roman" w:hAnsi="Arial" w:cs="Arial"/>
                <w:color w:val="000000" w:themeColor="text1"/>
                <w:lang w:eastAsia="de-DE"/>
              </w:rPr>
              <w:t xml:space="preserve"> Bericht über die erfolgte zwischengemeindliche Zusammenarbeit</w:t>
            </w:r>
            <w:r>
              <w:rPr>
                <w:rFonts w:ascii="Arial" w:eastAsia="Times New Roman" w:hAnsi="Arial" w:cs="Arial"/>
                <w:color w:val="000000" w:themeColor="text1"/>
                <w:lang w:eastAsia="de-DE"/>
              </w:rPr>
              <w:t>, welche von Artikel 5 dieser Vereinbarung vorgesehen sind, unterzeichnet.</w:t>
            </w:r>
          </w:p>
        </w:tc>
        <w:tc>
          <w:tcPr>
            <w:tcW w:w="310" w:type="dxa"/>
          </w:tcPr>
          <w:p w14:paraId="0ABBF7B8" w14:textId="77777777" w:rsidR="00777D20" w:rsidRPr="002D24CE"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681B1300" w14:textId="4DBF5171" w:rsidR="00777D20" w:rsidRPr="00434F15" w:rsidRDefault="00777D20" w:rsidP="00D32DF1">
            <w:pPr>
              <w:pStyle w:val="Listenabsatz"/>
              <w:numPr>
                <w:ilvl w:val="0"/>
                <w:numId w:val="57"/>
              </w:numPr>
              <w:spacing w:after="0" w:line="240" w:lineRule="auto"/>
              <w:ind w:left="357" w:right="142" w:hanging="357"/>
              <w:jc w:val="both"/>
              <w:rPr>
                <w:rFonts w:ascii="Arial" w:eastAsia="Arial" w:hAnsi="Arial" w:cs="Arial"/>
                <w:color w:val="auto"/>
                <w:lang w:val="it-IT" w:eastAsia="de-DE"/>
              </w:rPr>
            </w:pPr>
            <w:r w:rsidRPr="00434F15">
              <w:rPr>
                <w:rFonts w:ascii="Arial" w:eastAsia="Arial" w:hAnsi="Arial" w:cs="Arial"/>
                <w:color w:val="auto"/>
                <w:lang w:val="it-IT" w:eastAsia="de-DE"/>
              </w:rPr>
              <w:t xml:space="preserve">Alle riunioni </w:t>
            </w:r>
            <w:r>
              <w:rPr>
                <w:rFonts w:ascii="Arial" w:eastAsia="Arial" w:hAnsi="Arial" w:cs="Arial"/>
                <w:color w:val="auto"/>
                <w:lang w:val="it-IT" w:eastAsia="de-DE"/>
              </w:rPr>
              <w:t>e consultazioni previste dall</w:t>
            </w:r>
            <w:r w:rsidRPr="00434F15">
              <w:rPr>
                <w:rFonts w:ascii="Arial" w:eastAsia="Arial" w:hAnsi="Arial" w:cs="Arial"/>
                <w:color w:val="auto"/>
                <w:lang w:val="it-IT" w:eastAsia="de-DE"/>
              </w:rPr>
              <w:t xml:space="preserve">'articolo 5, </w:t>
            </w:r>
            <w:r>
              <w:rPr>
                <w:rFonts w:ascii="Arial" w:eastAsia="Arial" w:hAnsi="Arial" w:cs="Arial"/>
                <w:color w:val="auto"/>
                <w:lang w:val="it-IT" w:eastAsia="de-DE"/>
              </w:rPr>
              <w:t>comma</w:t>
            </w:r>
            <w:r w:rsidRPr="00434F15">
              <w:rPr>
                <w:rFonts w:ascii="Arial" w:eastAsia="Arial" w:hAnsi="Arial" w:cs="Arial"/>
                <w:color w:val="auto"/>
                <w:lang w:val="it-IT" w:eastAsia="de-DE"/>
              </w:rPr>
              <w:t xml:space="preserve"> 2</w:t>
            </w:r>
            <w:r>
              <w:rPr>
                <w:rFonts w:ascii="Arial" w:eastAsia="Arial" w:hAnsi="Arial" w:cs="Arial"/>
                <w:color w:val="auto"/>
                <w:lang w:val="it-IT" w:eastAsia="de-DE"/>
              </w:rPr>
              <w:t xml:space="preserve"> della presente convenzion</w:t>
            </w:r>
            <w:r w:rsidR="00E016D5">
              <w:rPr>
                <w:rFonts w:ascii="Arial" w:eastAsia="Arial" w:hAnsi="Arial" w:cs="Arial"/>
                <w:color w:val="auto"/>
                <w:lang w:val="it-IT" w:eastAsia="de-DE"/>
              </w:rPr>
              <w:t>e</w:t>
            </w:r>
            <w:r w:rsidRPr="00434F15">
              <w:rPr>
                <w:rFonts w:ascii="Arial" w:eastAsia="Arial" w:hAnsi="Arial" w:cs="Arial"/>
                <w:color w:val="auto"/>
                <w:lang w:val="it-IT" w:eastAsia="de-DE"/>
              </w:rPr>
              <w:t xml:space="preserve"> partecipano il gruppo direttivo e le persone designate e nominate dal</w:t>
            </w:r>
            <w:r>
              <w:rPr>
                <w:rFonts w:ascii="Arial" w:eastAsia="Arial" w:hAnsi="Arial" w:cs="Arial"/>
                <w:color w:val="auto"/>
                <w:lang w:val="it-IT" w:eastAsia="de-DE"/>
              </w:rPr>
              <w:t xml:space="preserve">la </w:t>
            </w:r>
            <w:r w:rsidR="001925CA">
              <w:rPr>
                <w:rFonts w:ascii="Arial" w:eastAsia="Arial" w:hAnsi="Arial" w:cs="Arial"/>
                <w:color w:val="auto"/>
                <w:lang w:val="it-IT" w:eastAsia="de-DE"/>
              </w:rPr>
              <w:t xml:space="preserve">Giunta </w:t>
            </w:r>
            <w:r w:rsidRPr="00434F15">
              <w:rPr>
                <w:rFonts w:ascii="Arial" w:eastAsia="Arial" w:hAnsi="Arial" w:cs="Arial"/>
                <w:color w:val="auto"/>
                <w:lang w:val="it-IT" w:eastAsia="de-DE"/>
              </w:rPr>
              <w:t xml:space="preserve">comunale </w:t>
            </w:r>
            <w:r>
              <w:rPr>
                <w:rFonts w:ascii="Arial" w:eastAsia="Arial" w:hAnsi="Arial" w:cs="Arial"/>
                <w:color w:val="auto"/>
                <w:lang w:val="it-IT" w:eastAsia="de-DE"/>
              </w:rPr>
              <w:t>di ciascun</w:t>
            </w:r>
            <w:r w:rsidRPr="00434F15">
              <w:rPr>
                <w:rFonts w:ascii="Arial" w:eastAsia="Arial" w:hAnsi="Arial" w:cs="Arial"/>
                <w:color w:val="auto"/>
                <w:lang w:val="it-IT" w:eastAsia="de-DE"/>
              </w:rPr>
              <w:t xml:space="preserve"> </w:t>
            </w:r>
            <w:r w:rsidR="001925CA">
              <w:rPr>
                <w:rFonts w:ascii="Arial" w:eastAsia="Arial" w:hAnsi="Arial" w:cs="Arial"/>
                <w:color w:val="auto"/>
                <w:lang w:val="it-IT" w:eastAsia="de-DE"/>
              </w:rPr>
              <w:t>C</w:t>
            </w:r>
            <w:r w:rsidR="001925CA" w:rsidRPr="00434F15">
              <w:rPr>
                <w:rFonts w:ascii="Arial" w:eastAsia="Arial" w:hAnsi="Arial" w:cs="Arial"/>
                <w:color w:val="auto"/>
                <w:lang w:val="it-IT" w:eastAsia="de-DE"/>
              </w:rPr>
              <w:t>omune</w:t>
            </w:r>
            <w:r w:rsidRPr="00434F15">
              <w:rPr>
                <w:rFonts w:ascii="Arial" w:eastAsia="Arial" w:hAnsi="Arial" w:cs="Arial"/>
                <w:color w:val="auto"/>
                <w:lang w:val="it-IT" w:eastAsia="de-DE"/>
              </w:rPr>
              <w:t xml:space="preserve">. </w:t>
            </w:r>
            <w:r>
              <w:rPr>
                <w:rFonts w:ascii="Arial" w:eastAsia="Arial" w:hAnsi="Arial" w:cs="Arial"/>
                <w:color w:val="auto"/>
                <w:lang w:val="it-IT" w:eastAsia="de-DE"/>
              </w:rPr>
              <w:t>Con la stessa delibera</w:t>
            </w:r>
            <w:r w:rsidR="001925CA">
              <w:rPr>
                <w:rFonts w:ascii="Arial" w:eastAsia="Arial" w:hAnsi="Arial" w:cs="Arial"/>
                <w:color w:val="auto"/>
                <w:lang w:val="it-IT" w:eastAsia="de-DE"/>
              </w:rPr>
              <w:t>zione</w:t>
            </w:r>
            <w:r w:rsidRPr="00434F15">
              <w:rPr>
                <w:rFonts w:ascii="Arial" w:eastAsia="Arial" w:hAnsi="Arial" w:cs="Arial"/>
                <w:color w:val="auto"/>
                <w:lang w:val="it-IT" w:eastAsia="de-DE"/>
              </w:rPr>
              <w:t xml:space="preserve"> </w:t>
            </w:r>
            <w:r>
              <w:rPr>
                <w:rFonts w:ascii="Arial" w:eastAsia="Arial" w:hAnsi="Arial" w:cs="Arial"/>
                <w:color w:val="auto"/>
                <w:lang w:val="it-IT" w:eastAsia="de-DE"/>
              </w:rPr>
              <w:t xml:space="preserve">la </w:t>
            </w:r>
            <w:r w:rsidR="008C0A11">
              <w:rPr>
                <w:rFonts w:ascii="Arial" w:eastAsia="Arial" w:hAnsi="Arial" w:cs="Arial"/>
                <w:color w:val="auto"/>
                <w:lang w:val="it-IT" w:eastAsia="de-DE"/>
              </w:rPr>
              <w:t xml:space="preserve">Giunta </w:t>
            </w:r>
            <w:r w:rsidRPr="00434F15">
              <w:rPr>
                <w:rFonts w:ascii="Arial" w:eastAsia="Arial" w:hAnsi="Arial" w:cs="Arial"/>
                <w:color w:val="auto"/>
                <w:lang w:val="it-IT" w:eastAsia="de-DE"/>
              </w:rPr>
              <w:t xml:space="preserve">comunale </w:t>
            </w:r>
            <w:r>
              <w:rPr>
                <w:rFonts w:ascii="Arial" w:eastAsia="Arial" w:hAnsi="Arial" w:cs="Arial"/>
                <w:color w:val="auto"/>
                <w:lang w:val="it-IT" w:eastAsia="de-DE"/>
              </w:rPr>
              <w:lastRenderedPageBreak/>
              <w:t>individua</w:t>
            </w:r>
            <w:r w:rsidRPr="00434F15">
              <w:rPr>
                <w:rFonts w:ascii="Arial" w:eastAsia="Arial" w:hAnsi="Arial" w:cs="Arial"/>
                <w:color w:val="auto"/>
                <w:lang w:val="it-IT" w:eastAsia="de-DE"/>
              </w:rPr>
              <w:t xml:space="preserve"> anche </w:t>
            </w:r>
            <w:r>
              <w:rPr>
                <w:rFonts w:ascii="Arial" w:eastAsia="Arial" w:hAnsi="Arial" w:cs="Arial"/>
                <w:color w:val="auto"/>
                <w:lang w:val="it-IT" w:eastAsia="de-DE"/>
              </w:rPr>
              <w:t>il</w:t>
            </w:r>
            <w:r w:rsidRPr="00434F15">
              <w:rPr>
                <w:rFonts w:ascii="Arial" w:eastAsia="Arial" w:hAnsi="Arial" w:cs="Arial"/>
                <w:color w:val="auto"/>
                <w:lang w:val="it-IT" w:eastAsia="de-DE"/>
              </w:rPr>
              <w:t xml:space="preserve"> rappresentante del </w:t>
            </w:r>
            <w:r w:rsidR="008C0A11">
              <w:rPr>
                <w:rFonts w:ascii="Arial" w:eastAsia="Arial" w:hAnsi="Arial" w:cs="Arial"/>
                <w:color w:val="auto"/>
                <w:lang w:val="it-IT" w:eastAsia="de-DE"/>
              </w:rPr>
              <w:t>C</w:t>
            </w:r>
            <w:r w:rsidR="008C0A11" w:rsidRPr="00434F15">
              <w:rPr>
                <w:rFonts w:ascii="Arial" w:eastAsia="Arial" w:hAnsi="Arial" w:cs="Arial"/>
                <w:color w:val="auto"/>
                <w:lang w:val="it-IT" w:eastAsia="de-DE"/>
              </w:rPr>
              <w:t xml:space="preserve">omune </w:t>
            </w:r>
            <w:r>
              <w:rPr>
                <w:rFonts w:ascii="Arial" w:eastAsia="Arial" w:hAnsi="Arial" w:cs="Arial"/>
                <w:color w:val="auto"/>
                <w:lang w:val="it-IT" w:eastAsia="de-DE"/>
              </w:rPr>
              <w:t>competente a</w:t>
            </w:r>
            <w:r w:rsidRPr="00434F15">
              <w:rPr>
                <w:rFonts w:ascii="Arial" w:eastAsia="Arial" w:hAnsi="Arial" w:cs="Arial"/>
                <w:color w:val="auto"/>
                <w:lang w:val="it-IT" w:eastAsia="de-DE"/>
              </w:rPr>
              <w:t xml:space="preserve"> firmare il verbale delle riunioni e la relazione finale </w:t>
            </w:r>
            <w:r w:rsidRPr="5CF9134B">
              <w:rPr>
                <w:rFonts w:ascii="Arial" w:eastAsia="Times New Roman" w:hAnsi="Arial" w:cs="Arial"/>
                <w:color w:val="auto"/>
                <w:lang w:val="it-IT" w:eastAsia="de-DE"/>
              </w:rPr>
              <w:t>sulla collaborazione intercomunale avvenuta</w:t>
            </w:r>
            <w:r>
              <w:rPr>
                <w:rFonts w:ascii="Arial" w:eastAsia="Times New Roman" w:hAnsi="Arial" w:cs="Arial"/>
                <w:color w:val="auto"/>
                <w:lang w:val="it-IT" w:eastAsia="de-DE"/>
              </w:rPr>
              <w:t>, che sono previste dall’articolo 5 della presente convenzione.</w:t>
            </w:r>
          </w:p>
        </w:tc>
      </w:tr>
      <w:tr w:rsidR="00777D20" w:rsidRPr="004121F1" w14:paraId="2D0870E5" w14:textId="77777777" w:rsidTr="5870D88F">
        <w:trPr>
          <w:jc w:val="center"/>
        </w:trPr>
        <w:tc>
          <w:tcPr>
            <w:tcW w:w="4593" w:type="dxa"/>
            <w:shd w:val="clear" w:color="auto" w:fill="auto"/>
            <w:tcMar>
              <w:left w:w="-2" w:type="dxa"/>
            </w:tcMar>
          </w:tcPr>
          <w:p w14:paraId="34FCAABF" w14:textId="493C8C17" w:rsidR="00777D20" w:rsidRPr="00C21294" w:rsidRDefault="00777D20" w:rsidP="00D32DF1">
            <w:pPr>
              <w:pStyle w:val="Listenabsatz"/>
              <w:numPr>
                <w:ilvl w:val="0"/>
                <w:numId w:val="53"/>
              </w:numPr>
              <w:spacing w:after="0" w:line="240" w:lineRule="auto"/>
              <w:ind w:left="357" w:right="142" w:hanging="357"/>
              <w:jc w:val="both"/>
              <w:rPr>
                <w:rFonts w:ascii="Arial" w:eastAsia="Times New Roman" w:hAnsi="Arial" w:cs="Arial"/>
                <w:color w:val="000000"/>
                <w:lang w:eastAsia="de-DE"/>
              </w:rPr>
            </w:pPr>
            <w:r w:rsidRPr="62270F7C">
              <w:rPr>
                <w:rFonts w:ascii="Arial" w:eastAsia="Times New Roman" w:hAnsi="Arial" w:cs="Arial"/>
                <w:color w:val="000000" w:themeColor="text1"/>
                <w:lang w:eastAsia="de-DE"/>
              </w:rPr>
              <w:lastRenderedPageBreak/>
              <w:t xml:space="preserve">Scheiden die </w:t>
            </w:r>
            <w:r>
              <w:rPr>
                <w:rFonts w:ascii="Arial" w:eastAsia="Times New Roman" w:hAnsi="Arial" w:cs="Arial"/>
                <w:color w:val="000000" w:themeColor="text1"/>
                <w:lang w:eastAsia="de-DE"/>
              </w:rPr>
              <w:t>gemäß</w:t>
            </w:r>
            <w:r w:rsidRPr="62270F7C">
              <w:rPr>
                <w:rFonts w:ascii="Arial" w:eastAsia="Times New Roman" w:hAnsi="Arial" w:cs="Arial"/>
                <w:color w:val="000000" w:themeColor="text1"/>
                <w:lang w:eastAsia="de-DE"/>
              </w:rPr>
              <w:t xml:space="preserve"> </w:t>
            </w:r>
            <w:r>
              <w:rPr>
                <w:rFonts w:ascii="Arial" w:eastAsia="Times New Roman" w:hAnsi="Arial" w:cs="Arial"/>
                <w:color w:val="000000" w:themeColor="text1"/>
                <w:lang w:eastAsia="de-DE"/>
              </w:rPr>
              <w:t>diesem Artikel</w:t>
            </w:r>
            <w:r w:rsidRPr="62270F7C">
              <w:rPr>
                <w:rFonts w:ascii="Arial" w:eastAsia="Times New Roman" w:hAnsi="Arial" w:cs="Arial"/>
                <w:color w:val="000000" w:themeColor="text1"/>
                <w:lang w:eastAsia="de-DE"/>
              </w:rPr>
              <w:t xml:space="preserve"> </w:t>
            </w:r>
            <w:r>
              <w:rPr>
                <w:rFonts w:ascii="Arial" w:eastAsia="Times New Roman" w:hAnsi="Arial" w:cs="Arial"/>
                <w:color w:val="000000" w:themeColor="text1"/>
                <w:lang w:eastAsia="de-DE"/>
              </w:rPr>
              <w:t>beauftragten bzw. namhaft</w:t>
            </w:r>
            <w:r w:rsidR="00E016D5">
              <w:rPr>
                <w:rFonts w:ascii="Arial" w:eastAsia="Times New Roman" w:hAnsi="Arial" w:cs="Arial"/>
                <w:color w:val="000000" w:themeColor="text1"/>
                <w:lang w:eastAsia="de-DE"/>
              </w:rPr>
              <w:t xml:space="preserve"> gemacht</w:t>
            </w:r>
            <w:r>
              <w:rPr>
                <w:rFonts w:ascii="Arial" w:eastAsia="Times New Roman" w:hAnsi="Arial" w:cs="Arial"/>
                <w:color w:val="000000" w:themeColor="text1"/>
                <w:lang w:eastAsia="de-DE"/>
              </w:rPr>
              <w:t>en Personen vorzeitig</w:t>
            </w:r>
            <w:r w:rsidR="00434F15">
              <w:rPr>
                <w:rFonts w:ascii="Arial" w:eastAsia="Times New Roman" w:hAnsi="Arial" w:cs="Arial"/>
                <w:color w:val="000000" w:themeColor="text1"/>
                <w:lang w:eastAsia="de-DE"/>
              </w:rPr>
              <w:t xml:space="preserve"> </w:t>
            </w:r>
            <w:r w:rsidRPr="62270F7C">
              <w:rPr>
                <w:rFonts w:ascii="Arial" w:eastAsia="Times New Roman" w:hAnsi="Arial" w:cs="Arial"/>
                <w:color w:val="000000" w:themeColor="text1"/>
                <w:lang w:eastAsia="de-DE"/>
              </w:rPr>
              <w:t xml:space="preserve">aus oder liegen sonstige Gründe für eine Ersetzung vor, </w:t>
            </w:r>
            <w:r>
              <w:rPr>
                <w:rFonts w:ascii="Arial" w:eastAsia="Times New Roman" w:hAnsi="Arial" w:cs="Arial"/>
                <w:color w:val="000000" w:themeColor="text1"/>
                <w:lang w:eastAsia="de-DE"/>
              </w:rPr>
              <w:t>nimmt der Gemeindeausschuss der</w:t>
            </w:r>
            <w:r w:rsidRPr="001368C2">
              <w:rPr>
                <w:rFonts w:ascii="Arial" w:eastAsia="Times New Roman" w:hAnsi="Arial" w:cs="Arial"/>
                <w:color w:val="000000" w:themeColor="text1"/>
                <w:lang w:eastAsia="de-DE"/>
              </w:rPr>
              <w:t xml:space="preserve"> jeweilige</w:t>
            </w:r>
            <w:r>
              <w:rPr>
                <w:rFonts w:ascii="Arial" w:eastAsia="Times New Roman" w:hAnsi="Arial" w:cs="Arial"/>
                <w:color w:val="000000" w:themeColor="text1"/>
                <w:lang w:eastAsia="de-DE"/>
              </w:rPr>
              <w:t>n</w:t>
            </w:r>
            <w:r w:rsidRPr="001368C2">
              <w:rPr>
                <w:rFonts w:ascii="Arial" w:eastAsia="Times New Roman" w:hAnsi="Arial" w:cs="Arial"/>
                <w:color w:val="000000" w:themeColor="text1"/>
                <w:lang w:eastAsia="de-DE"/>
              </w:rPr>
              <w:t xml:space="preserve"> Gemeinde </w:t>
            </w:r>
            <w:r>
              <w:rPr>
                <w:rFonts w:ascii="Arial" w:eastAsia="Times New Roman" w:hAnsi="Arial" w:cs="Arial"/>
                <w:color w:val="000000" w:themeColor="text1"/>
                <w:lang w:eastAsia="de-DE"/>
              </w:rPr>
              <w:t>eine neue Beauftragung bzw. Namhaftmachung vor.</w:t>
            </w:r>
          </w:p>
        </w:tc>
        <w:tc>
          <w:tcPr>
            <w:tcW w:w="310" w:type="dxa"/>
          </w:tcPr>
          <w:p w14:paraId="5C2F335B" w14:textId="77777777" w:rsidR="00777D20" w:rsidRPr="002D24CE"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19D21F53" w14:textId="66EDBEFD" w:rsidR="00777D20" w:rsidRPr="00DF0309" w:rsidRDefault="00777D20" w:rsidP="00D32DF1">
            <w:pPr>
              <w:spacing w:after="0" w:line="240" w:lineRule="auto"/>
              <w:ind w:left="357" w:right="142" w:hanging="357"/>
              <w:jc w:val="both"/>
              <w:rPr>
                <w:rFonts w:ascii="Arial" w:eastAsia="Times New Roman" w:hAnsi="Arial" w:cs="Arial"/>
                <w:color w:val="auto"/>
                <w:highlight w:val="yellow"/>
                <w:lang w:val="it-IT" w:eastAsia="de-DE"/>
              </w:rPr>
            </w:pPr>
            <w:r w:rsidRPr="00434F15">
              <w:rPr>
                <w:rFonts w:ascii="Arial" w:eastAsia="Times New Roman" w:hAnsi="Arial" w:cs="Arial"/>
                <w:color w:val="auto"/>
                <w:lang w:val="it-IT" w:eastAsia="de-DE"/>
              </w:rPr>
              <w:t>4. Se le persone nominate o designate ai sensi del presente articolo cessano anticipatamente la loro attività o se sussistono altre cause per la sostituzione</w:t>
            </w:r>
            <w:r w:rsidRPr="001368C2">
              <w:rPr>
                <w:rFonts w:ascii="Arial" w:eastAsia="Times New Roman" w:hAnsi="Arial" w:cs="Arial"/>
                <w:color w:val="auto"/>
                <w:lang w:val="it-IT" w:eastAsia="de-DE"/>
              </w:rPr>
              <w:t xml:space="preserve">, la </w:t>
            </w:r>
            <w:r w:rsidR="008C0A11">
              <w:rPr>
                <w:rFonts w:ascii="Arial" w:eastAsia="Times New Roman" w:hAnsi="Arial" w:cs="Arial"/>
                <w:color w:val="auto"/>
                <w:lang w:val="it-IT" w:eastAsia="de-DE"/>
              </w:rPr>
              <w:t>G</w:t>
            </w:r>
            <w:r w:rsidR="008C0A11" w:rsidRPr="001368C2">
              <w:rPr>
                <w:rFonts w:ascii="Arial" w:eastAsia="Times New Roman" w:hAnsi="Arial" w:cs="Arial"/>
                <w:color w:val="auto"/>
                <w:lang w:val="it-IT" w:eastAsia="de-DE"/>
              </w:rPr>
              <w:t xml:space="preserve">iunta </w:t>
            </w:r>
            <w:r w:rsidRPr="001368C2">
              <w:rPr>
                <w:rFonts w:ascii="Arial" w:eastAsia="Times New Roman" w:hAnsi="Arial" w:cs="Arial"/>
                <w:color w:val="auto"/>
                <w:lang w:val="it-IT" w:eastAsia="de-DE"/>
              </w:rPr>
              <w:t xml:space="preserve">comunale del </w:t>
            </w:r>
            <w:r w:rsidR="008C0A11">
              <w:rPr>
                <w:rFonts w:ascii="Arial" w:eastAsia="Times New Roman" w:hAnsi="Arial" w:cs="Arial"/>
                <w:color w:val="auto"/>
                <w:lang w:val="it-IT" w:eastAsia="de-DE"/>
              </w:rPr>
              <w:t>C</w:t>
            </w:r>
            <w:r w:rsidR="008C0A11" w:rsidRPr="001368C2">
              <w:rPr>
                <w:rFonts w:ascii="Arial" w:eastAsia="Times New Roman" w:hAnsi="Arial" w:cs="Arial"/>
                <w:color w:val="auto"/>
                <w:lang w:val="it-IT" w:eastAsia="de-DE"/>
              </w:rPr>
              <w:t xml:space="preserve">omune </w:t>
            </w:r>
            <w:r w:rsidRPr="001368C2">
              <w:rPr>
                <w:rFonts w:ascii="Arial" w:eastAsia="Times New Roman" w:hAnsi="Arial" w:cs="Arial"/>
                <w:color w:val="auto"/>
                <w:lang w:val="it-IT" w:eastAsia="de-DE"/>
              </w:rPr>
              <w:t>interessato provvede ad un nuovo incarico o ad una nuova designazione.</w:t>
            </w:r>
          </w:p>
        </w:tc>
      </w:tr>
      <w:tr w:rsidR="00777D20" w:rsidRPr="004121F1" w14:paraId="4C14F783" w14:textId="77777777" w:rsidTr="5870D88F">
        <w:trPr>
          <w:jc w:val="center"/>
        </w:trPr>
        <w:tc>
          <w:tcPr>
            <w:tcW w:w="4593" w:type="dxa"/>
            <w:shd w:val="clear" w:color="auto" w:fill="auto"/>
            <w:tcMar>
              <w:left w:w="-2" w:type="dxa"/>
            </w:tcMar>
          </w:tcPr>
          <w:p w14:paraId="7F852A3A" w14:textId="4799FEF5" w:rsidR="00777D20" w:rsidRPr="00434F15" w:rsidRDefault="00777D20" w:rsidP="00D32DF1">
            <w:pPr>
              <w:pStyle w:val="Listenabsatz"/>
              <w:spacing w:after="0" w:line="240" w:lineRule="auto"/>
              <w:ind w:left="357" w:right="142" w:hanging="357"/>
              <w:jc w:val="both"/>
              <w:rPr>
                <w:rFonts w:ascii="Arial" w:eastAsia="Times New Roman" w:hAnsi="Arial" w:cs="Arial"/>
                <w:color w:val="000000" w:themeColor="text1"/>
                <w:lang w:val="it-IT" w:eastAsia="de-DE"/>
              </w:rPr>
            </w:pPr>
          </w:p>
        </w:tc>
        <w:tc>
          <w:tcPr>
            <w:tcW w:w="310" w:type="dxa"/>
          </w:tcPr>
          <w:p w14:paraId="32B1E663" w14:textId="77777777" w:rsidR="00777D20" w:rsidRPr="00434F15" w:rsidRDefault="00777D20" w:rsidP="00D32DF1">
            <w:pPr>
              <w:spacing w:after="0" w:line="240" w:lineRule="auto"/>
              <w:ind w:left="357" w:right="142" w:hanging="357"/>
              <w:jc w:val="both"/>
              <w:rPr>
                <w:rFonts w:ascii="Arial" w:eastAsia="Times New Roman" w:hAnsi="Arial" w:cs="Arial"/>
                <w:b/>
                <w:bCs/>
                <w:color w:val="auto"/>
                <w:lang w:val="it-IT" w:eastAsia="de-DE"/>
              </w:rPr>
            </w:pPr>
          </w:p>
        </w:tc>
        <w:tc>
          <w:tcPr>
            <w:tcW w:w="4460" w:type="dxa"/>
            <w:shd w:val="clear" w:color="auto" w:fill="auto"/>
            <w:tcMar>
              <w:left w:w="-2" w:type="dxa"/>
            </w:tcMar>
          </w:tcPr>
          <w:p w14:paraId="6DE02C6B" w14:textId="77777777" w:rsidR="00777D20" w:rsidRPr="0028421B" w:rsidRDefault="00777D20" w:rsidP="00D32DF1">
            <w:pPr>
              <w:spacing w:after="0" w:line="240" w:lineRule="auto"/>
              <w:ind w:left="357" w:right="142" w:hanging="357"/>
              <w:jc w:val="both"/>
              <w:rPr>
                <w:rFonts w:ascii="Arial" w:eastAsia="Times New Roman" w:hAnsi="Arial" w:cs="Arial"/>
                <w:color w:val="auto"/>
                <w:highlight w:val="yellow"/>
                <w:lang w:val="it-IT" w:eastAsia="de-DE"/>
              </w:rPr>
            </w:pPr>
          </w:p>
        </w:tc>
      </w:tr>
      <w:tr w:rsidR="00777D20" w:rsidRPr="004121F1" w14:paraId="267DE5F4" w14:textId="77777777" w:rsidTr="00F91A0D">
        <w:trPr>
          <w:jc w:val="center"/>
        </w:trPr>
        <w:tc>
          <w:tcPr>
            <w:tcW w:w="4593" w:type="dxa"/>
            <w:shd w:val="clear" w:color="auto" w:fill="D0CECE" w:themeFill="background2" w:themeFillShade="E6"/>
            <w:tcMar>
              <w:left w:w="-2" w:type="dxa"/>
            </w:tcMar>
          </w:tcPr>
          <w:p w14:paraId="5AD24B64" w14:textId="693D2C3A" w:rsidR="00777D20" w:rsidRPr="00434F15" w:rsidRDefault="00777D20" w:rsidP="00F91A0D">
            <w:pPr>
              <w:pStyle w:val="Listenabsatz"/>
              <w:spacing w:after="0" w:line="240" w:lineRule="auto"/>
              <w:ind w:left="357" w:right="142" w:hanging="357"/>
              <w:jc w:val="center"/>
              <w:rPr>
                <w:rFonts w:ascii="Arial" w:eastAsia="Times New Roman" w:hAnsi="Arial" w:cs="Arial"/>
                <w:b/>
                <w:bCs/>
                <w:color w:val="000000"/>
                <w:lang w:eastAsia="de-DE"/>
              </w:rPr>
            </w:pPr>
            <w:r w:rsidRPr="00434F15">
              <w:rPr>
                <w:rFonts w:ascii="Arial" w:eastAsia="Times New Roman" w:hAnsi="Arial" w:cs="Arial"/>
                <w:b/>
                <w:bCs/>
                <w:color w:val="000000"/>
                <w:lang w:eastAsia="de-DE"/>
              </w:rPr>
              <w:t>Variante 2</w:t>
            </w:r>
            <w:r>
              <w:rPr>
                <w:rFonts w:ascii="Arial" w:eastAsia="Times New Roman" w:hAnsi="Arial" w:cs="Arial"/>
                <w:b/>
                <w:bCs/>
                <w:color w:val="000000"/>
                <w:lang w:eastAsia="de-DE"/>
              </w:rPr>
              <w:t xml:space="preserve"> </w:t>
            </w:r>
            <w:r w:rsidRPr="00434F15">
              <w:rPr>
                <w:rFonts w:ascii="Arial" w:eastAsia="Times New Roman" w:hAnsi="Arial" w:cs="Arial"/>
                <w:b/>
                <w:bCs/>
                <w:color w:val="000000"/>
                <w:lang w:eastAsia="de-DE"/>
              </w:rPr>
              <w:t>- Einsetzung eines Koordina</w:t>
            </w:r>
            <w:r w:rsidR="00E016D5">
              <w:rPr>
                <w:rFonts w:ascii="Arial" w:eastAsia="Times New Roman" w:hAnsi="Arial" w:cs="Arial"/>
                <w:b/>
                <w:bCs/>
                <w:color w:val="000000"/>
                <w:lang w:eastAsia="de-DE"/>
              </w:rPr>
              <w:t>to</w:t>
            </w:r>
            <w:r w:rsidRPr="00434F15">
              <w:rPr>
                <w:rFonts w:ascii="Arial" w:eastAsia="Times New Roman" w:hAnsi="Arial" w:cs="Arial"/>
                <w:b/>
                <w:bCs/>
                <w:color w:val="000000"/>
                <w:lang w:eastAsia="de-DE"/>
              </w:rPr>
              <w:t xml:space="preserve">rs für die </w:t>
            </w:r>
            <w:r>
              <w:rPr>
                <w:rFonts w:ascii="Arial" w:eastAsia="Times New Roman" w:hAnsi="Arial" w:cs="Arial"/>
                <w:b/>
                <w:bCs/>
                <w:color w:val="000000"/>
                <w:lang w:eastAsia="de-DE"/>
              </w:rPr>
              <w:t>zwische</w:t>
            </w:r>
            <w:r w:rsidR="00E016D5">
              <w:rPr>
                <w:rFonts w:ascii="Arial" w:eastAsia="Times New Roman" w:hAnsi="Arial" w:cs="Arial"/>
                <w:b/>
                <w:bCs/>
                <w:color w:val="000000"/>
                <w:lang w:eastAsia="de-DE"/>
              </w:rPr>
              <w:t>n</w:t>
            </w:r>
            <w:r>
              <w:rPr>
                <w:rFonts w:ascii="Arial" w:eastAsia="Times New Roman" w:hAnsi="Arial" w:cs="Arial"/>
                <w:b/>
                <w:bCs/>
                <w:color w:val="000000"/>
                <w:lang w:eastAsia="de-DE"/>
              </w:rPr>
              <w:t xml:space="preserve">gemeindliche </w:t>
            </w:r>
            <w:r w:rsidRPr="00434F15">
              <w:rPr>
                <w:rFonts w:ascii="Arial" w:eastAsia="Times New Roman" w:hAnsi="Arial" w:cs="Arial"/>
                <w:b/>
                <w:bCs/>
                <w:color w:val="000000"/>
                <w:lang w:eastAsia="de-DE"/>
              </w:rPr>
              <w:t>Zusammenarbeit</w:t>
            </w:r>
          </w:p>
        </w:tc>
        <w:tc>
          <w:tcPr>
            <w:tcW w:w="310" w:type="dxa"/>
            <w:shd w:val="clear" w:color="auto" w:fill="D0CECE" w:themeFill="background2" w:themeFillShade="E6"/>
          </w:tcPr>
          <w:p w14:paraId="50A31DDC" w14:textId="77777777" w:rsidR="00777D20" w:rsidRPr="00434F15" w:rsidRDefault="00777D20" w:rsidP="00F91A0D">
            <w:pPr>
              <w:spacing w:after="0" w:line="240" w:lineRule="auto"/>
              <w:ind w:left="357" w:right="142" w:hanging="357"/>
              <w:jc w:val="center"/>
              <w:rPr>
                <w:rFonts w:ascii="Arial" w:eastAsia="Times New Roman" w:hAnsi="Arial" w:cs="Arial"/>
                <w:b/>
                <w:bCs/>
                <w:color w:val="auto"/>
                <w:lang w:eastAsia="de-DE"/>
              </w:rPr>
            </w:pPr>
          </w:p>
        </w:tc>
        <w:tc>
          <w:tcPr>
            <w:tcW w:w="4460" w:type="dxa"/>
            <w:shd w:val="clear" w:color="auto" w:fill="D0CECE" w:themeFill="background2" w:themeFillShade="E6"/>
            <w:tcMar>
              <w:left w:w="-2" w:type="dxa"/>
            </w:tcMar>
          </w:tcPr>
          <w:p w14:paraId="1CBD554B" w14:textId="35E59FDD" w:rsidR="00777D20" w:rsidRPr="00434F15" w:rsidRDefault="00777D20" w:rsidP="00F91A0D">
            <w:pPr>
              <w:pStyle w:val="Listenabsatz"/>
              <w:spacing w:after="0" w:line="240" w:lineRule="auto"/>
              <w:ind w:left="357" w:right="142" w:hanging="357"/>
              <w:jc w:val="center"/>
              <w:rPr>
                <w:rFonts w:ascii="Arial" w:eastAsia="Times New Roman" w:hAnsi="Arial" w:cs="Arial"/>
                <w:b/>
                <w:bCs/>
                <w:color w:val="auto"/>
                <w:lang w:val="it-IT" w:eastAsia="de-DE"/>
              </w:rPr>
            </w:pPr>
            <w:r w:rsidRPr="00434F15">
              <w:rPr>
                <w:rFonts w:ascii="Arial" w:eastAsia="Times New Roman" w:hAnsi="Arial" w:cs="Arial"/>
                <w:b/>
                <w:bCs/>
                <w:color w:val="auto"/>
                <w:lang w:val="it-IT" w:eastAsia="de-DE"/>
              </w:rPr>
              <w:t>variante</w:t>
            </w:r>
            <w:r>
              <w:rPr>
                <w:rFonts w:ascii="Arial" w:eastAsia="Times New Roman" w:hAnsi="Arial" w:cs="Arial"/>
                <w:b/>
                <w:bCs/>
                <w:color w:val="auto"/>
                <w:lang w:val="it-IT" w:eastAsia="de-DE"/>
              </w:rPr>
              <w:t xml:space="preserve"> 2 – istituzione di </w:t>
            </w:r>
            <w:r w:rsidR="00E016D5">
              <w:rPr>
                <w:rFonts w:ascii="Arial" w:eastAsia="Times New Roman" w:hAnsi="Arial" w:cs="Arial"/>
                <w:b/>
                <w:bCs/>
                <w:color w:val="auto"/>
                <w:lang w:val="it-IT" w:eastAsia="de-DE"/>
              </w:rPr>
              <w:t>un</w:t>
            </w:r>
            <w:r>
              <w:rPr>
                <w:rFonts w:ascii="Arial" w:eastAsia="Times New Roman" w:hAnsi="Arial" w:cs="Arial"/>
                <w:b/>
                <w:bCs/>
                <w:color w:val="auto"/>
                <w:lang w:val="it-IT" w:eastAsia="de-DE"/>
              </w:rPr>
              <w:t xml:space="preserve"> coordinatore per la collaborazione intercomunale</w:t>
            </w:r>
          </w:p>
        </w:tc>
      </w:tr>
      <w:tr w:rsidR="00777D20" w:rsidRPr="004121F1" w14:paraId="7E27DFBC" w14:textId="77777777" w:rsidTr="5870D88F">
        <w:trPr>
          <w:jc w:val="center"/>
        </w:trPr>
        <w:tc>
          <w:tcPr>
            <w:tcW w:w="4593" w:type="dxa"/>
            <w:shd w:val="clear" w:color="auto" w:fill="auto"/>
            <w:tcMar>
              <w:left w:w="-2" w:type="dxa"/>
            </w:tcMar>
          </w:tcPr>
          <w:p w14:paraId="278B5022" w14:textId="77777777" w:rsidR="00777D20" w:rsidRPr="002D24CE" w:rsidRDefault="00777D20" w:rsidP="00F91A0D">
            <w:pPr>
              <w:spacing w:after="0" w:line="240" w:lineRule="auto"/>
              <w:ind w:left="357" w:right="142" w:hanging="357"/>
              <w:jc w:val="center"/>
              <w:rPr>
                <w:rFonts w:ascii="Arial" w:eastAsia="Times New Roman" w:hAnsi="Arial" w:cs="Arial"/>
                <w:b/>
                <w:bCs/>
                <w:color w:val="auto"/>
                <w:lang w:eastAsia="de-DE"/>
              </w:rPr>
            </w:pPr>
            <w:r w:rsidRPr="62270F7C">
              <w:rPr>
                <w:rFonts w:ascii="Arial" w:eastAsia="Times New Roman" w:hAnsi="Arial" w:cs="Arial"/>
                <w:b/>
                <w:bCs/>
                <w:color w:val="auto"/>
                <w:lang w:eastAsia="de-DE"/>
              </w:rPr>
              <w:t>Artikel 6</w:t>
            </w:r>
          </w:p>
          <w:p w14:paraId="29472086" w14:textId="0BA90B85" w:rsidR="00777D20" w:rsidRPr="00434F15" w:rsidRDefault="00777D20" w:rsidP="00F91A0D">
            <w:pPr>
              <w:spacing w:after="0" w:line="240" w:lineRule="auto"/>
              <w:ind w:left="357" w:right="142" w:hanging="357"/>
              <w:jc w:val="center"/>
              <w:rPr>
                <w:rFonts w:ascii="Arial" w:eastAsia="Times New Roman" w:hAnsi="Arial" w:cs="Arial"/>
                <w:color w:val="000000"/>
                <w:lang w:eastAsia="de-DE"/>
              </w:rPr>
            </w:pPr>
            <w:r>
              <w:rPr>
                <w:rFonts w:ascii="Arial" w:eastAsia="Times New Roman" w:hAnsi="Arial" w:cs="Arial"/>
                <w:b/>
                <w:bCs/>
                <w:color w:val="auto"/>
                <w:lang w:eastAsia="de-DE"/>
              </w:rPr>
              <w:t>Koordinator/in</w:t>
            </w:r>
            <w:r w:rsidRPr="62270F7C">
              <w:rPr>
                <w:rFonts w:ascii="Arial" w:eastAsia="Times New Roman" w:hAnsi="Arial" w:cs="Arial"/>
                <w:b/>
                <w:bCs/>
                <w:color w:val="auto"/>
                <w:lang w:eastAsia="de-DE"/>
              </w:rPr>
              <w:t xml:space="preserve"> </w:t>
            </w:r>
            <w:r w:rsidR="00E016D5">
              <w:rPr>
                <w:rFonts w:ascii="Arial" w:eastAsia="Times New Roman" w:hAnsi="Arial" w:cs="Arial"/>
                <w:b/>
                <w:bCs/>
                <w:color w:val="auto"/>
                <w:lang w:eastAsia="de-DE"/>
              </w:rPr>
              <w:t>für die</w:t>
            </w:r>
            <w:r>
              <w:rPr>
                <w:rFonts w:ascii="Arial" w:eastAsia="Times New Roman" w:hAnsi="Arial" w:cs="Arial"/>
                <w:b/>
                <w:bCs/>
                <w:color w:val="auto"/>
                <w:lang w:eastAsia="de-DE"/>
              </w:rPr>
              <w:t xml:space="preserve"> zwischengemeindliche Zusammenarbeit</w:t>
            </w:r>
          </w:p>
        </w:tc>
        <w:tc>
          <w:tcPr>
            <w:tcW w:w="310" w:type="dxa"/>
          </w:tcPr>
          <w:p w14:paraId="28B7721F" w14:textId="77777777" w:rsidR="00777D20" w:rsidRPr="00434F15" w:rsidRDefault="00777D20" w:rsidP="00F91A0D">
            <w:pPr>
              <w:spacing w:after="0" w:line="240" w:lineRule="auto"/>
              <w:ind w:left="357" w:right="142" w:hanging="357"/>
              <w:jc w:val="center"/>
              <w:rPr>
                <w:rFonts w:ascii="Arial" w:eastAsia="Times New Roman" w:hAnsi="Arial" w:cs="Arial"/>
                <w:b/>
                <w:bCs/>
                <w:color w:val="auto"/>
                <w:lang w:eastAsia="de-DE"/>
              </w:rPr>
            </w:pPr>
          </w:p>
        </w:tc>
        <w:tc>
          <w:tcPr>
            <w:tcW w:w="4460" w:type="dxa"/>
            <w:shd w:val="clear" w:color="auto" w:fill="auto"/>
            <w:tcMar>
              <w:left w:w="-2" w:type="dxa"/>
            </w:tcMar>
          </w:tcPr>
          <w:p w14:paraId="12D7B13F" w14:textId="77777777" w:rsidR="00777D20" w:rsidRPr="002D24CE" w:rsidRDefault="00777D20" w:rsidP="00F91A0D">
            <w:pPr>
              <w:spacing w:after="0" w:line="240" w:lineRule="auto"/>
              <w:ind w:left="357" w:right="142" w:hanging="357"/>
              <w:jc w:val="center"/>
              <w:rPr>
                <w:rFonts w:ascii="Arial" w:eastAsia="Times New Roman" w:hAnsi="Arial" w:cs="Arial"/>
                <w:b/>
                <w:bCs/>
                <w:color w:val="auto"/>
                <w:lang w:val="it-IT" w:eastAsia="de-DE"/>
              </w:rPr>
            </w:pPr>
            <w:r w:rsidRPr="62270F7C">
              <w:rPr>
                <w:rFonts w:ascii="Arial" w:eastAsia="Times New Roman" w:hAnsi="Arial" w:cs="Arial"/>
                <w:b/>
                <w:bCs/>
                <w:color w:val="auto"/>
                <w:lang w:val="it-IT" w:eastAsia="de-DE"/>
              </w:rPr>
              <w:t>Articolo 6</w:t>
            </w:r>
          </w:p>
          <w:p w14:paraId="20A1E701" w14:textId="5C927BBE" w:rsidR="00777D20" w:rsidRPr="00AB082B" w:rsidRDefault="00777D20" w:rsidP="00F91A0D">
            <w:pPr>
              <w:pStyle w:val="Listenabsatz"/>
              <w:spacing w:after="0" w:line="240" w:lineRule="auto"/>
              <w:ind w:left="357" w:right="142" w:hanging="357"/>
              <w:jc w:val="center"/>
              <w:rPr>
                <w:rFonts w:ascii="Arial" w:eastAsia="Times New Roman" w:hAnsi="Arial" w:cs="Arial"/>
                <w:color w:val="auto"/>
                <w:lang w:val="it-IT" w:eastAsia="de-DE"/>
              </w:rPr>
            </w:pPr>
            <w:r>
              <w:rPr>
                <w:rFonts w:ascii="Arial" w:eastAsia="Times New Roman" w:hAnsi="Arial" w:cs="Arial"/>
                <w:b/>
                <w:bCs/>
                <w:color w:val="auto"/>
                <w:lang w:val="it-IT" w:eastAsia="de-DE"/>
              </w:rPr>
              <w:t>Coordinatore/coordinatrice per la collaborazione intercomunale</w:t>
            </w:r>
          </w:p>
        </w:tc>
      </w:tr>
      <w:tr w:rsidR="00777D20" w:rsidRPr="004121F1" w14:paraId="484E75F1" w14:textId="77777777" w:rsidTr="5870D88F">
        <w:trPr>
          <w:jc w:val="center"/>
        </w:trPr>
        <w:tc>
          <w:tcPr>
            <w:tcW w:w="4593" w:type="dxa"/>
            <w:shd w:val="clear" w:color="auto" w:fill="auto"/>
            <w:tcMar>
              <w:left w:w="-2" w:type="dxa"/>
            </w:tcMar>
          </w:tcPr>
          <w:p w14:paraId="1B77EFB8" w14:textId="7A5C82CE" w:rsidR="00777D20" w:rsidRPr="00434F15" w:rsidRDefault="00777D20" w:rsidP="00D32DF1">
            <w:pPr>
              <w:pStyle w:val="Listenabsatz"/>
              <w:numPr>
                <w:ilvl w:val="0"/>
                <w:numId w:val="54"/>
              </w:numPr>
              <w:spacing w:after="0" w:line="240" w:lineRule="auto"/>
              <w:ind w:left="357" w:right="142" w:hanging="357"/>
              <w:jc w:val="both"/>
              <w:rPr>
                <w:rFonts w:ascii="Arial" w:eastAsia="Times New Roman" w:hAnsi="Arial" w:cs="Arial"/>
                <w:color w:val="000000"/>
                <w:lang w:eastAsia="de-DE"/>
              </w:rPr>
            </w:pPr>
            <w:r w:rsidRPr="00434F15">
              <w:rPr>
                <w:rFonts w:ascii="Arial" w:eastAsia="Arial" w:hAnsi="Arial" w:cs="Arial"/>
              </w:rPr>
              <w:t>Ein/</w:t>
            </w:r>
            <w:r>
              <w:rPr>
                <w:rFonts w:ascii="Arial" w:eastAsia="Arial" w:hAnsi="Arial" w:cs="Arial"/>
              </w:rPr>
              <w:t>e</w:t>
            </w:r>
            <w:r w:rsidRPr="00434F15">
              <w:rPr>
                <w:rFonts w:ascii="Arial" w:eastAsia="Arial" w:hAnsi="Arial" w:cs="Arial"/>
              </w:rPr>
              <w:t xml:space="preserve"> Koordinator/in</w:t>
            </w:r>
            <w:r>
              <w:rPr>
                <w:rFonts w:ascii="Arial" w:eastAsia="Arial" w:hAnsi="Arial" w:cs="Arial"/>
              </w:rPr>
              <w:t xml:space="preserve"> für die zwischengemeindliche Zusammenarbeit</w:t>
            </w:r>
            <w:r w:rsidRPr="00434F15">
              <w:rPr>
                <w:rFonts w:ascii="Arial" w:eastAsia="Arial" w:hAnsi="Arial" w:cs="Arial"/>
              </w:rPr>
              <w:t xml:space="preserve"> </w:t>
            </w:r>
            <w:r>
              <w:rPr>
                <w:rFonts w:ascii="Arial" w:eastAsia="Arial" w:hAnsi="Arial" w:cs="Arial"/>
              </w:rPr>
              <w:t xml:space="preserve">begleitet </w:t>
            </w:r>
            <w:r w:rsidRPr="00434F15">
              <w:rPr>
                <w:rFonts w:ascii="Arial" w:eastAsia="Arial" w:hAnsi="Arial" w:cs="Arial"/>
              </w:rPr>
              <w:t>die Erstellung des Entwicklungsprogramms in all seinen Phasen, um die zwischengemeindliche Zusammenarbeit bestmöglich umzusetzen.</w:t>
            </w:r>
          </w:p>
        </w:tc>
        <w:tc>
          <w:tcPr>
            <w:tcW w:w="310" w:type="dxa"/>
          </w:tcPr>
          <w:p w14:paraId="6334156C" w14:textId="77777777" w:rsidR="00777D20" w:rsidRPr="00434F15"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6026B72F" w14:textId="606D93A8" w:rsidR="00777D20" w:rsidRPr="00434F15" w:rsidRDefault="00777D20" w:rsidP="00D32DF1">
            <w:pPr>
              <w:pStyle w:val="Listenabsatz"/>
              <w:numPr>
                <w:ilvl w:val="0"/>
                <w:numId w:val="58"/>
              </w:numPr>
              <w:spacing w:after="0" w:line="240" w:lineRule="auto"/>
              <w:ind w:left="357" w:right="142" w:hanging="357"/>
              <w:jc w:val="both"/>
              <w:rPr>
                <w:rFonts w:ascii="Arial" w:eastAsia="Times New Roman" w:hAnsi="Arial" w:cs="Arial"/>
                <w:color w:val="auto"/>
                <w:lang w:val="it-IT" w:eastAsia="de-DE"/>
              </w:rPr>
            </w:pPr>
            <w:r w:rsidRPr="00434F15">
              <w:rPr>
                <w:rFonts w:ascii="Arial" w:eastAsia="Times New Roman" w:hAnsi="Arial" w:cs="Arial"/>
                <w:color w:val="auto"/>
                <w:lang w:val="it-IT" w:eastAsia="de-DE"/>
              </w:rPr>
              <w:t>Un</w:t>
            </w:r>
            <w:r>
              <w:rPr>
                <w:rFonts w:ascii="Arial" w:eastAsia="Times New Roman" w:hAnsi="Arial" w:cs="Arial"/>
                <w:color w:val="auto"/>
                <w:lang w:val="it-IT" w:eastAsia="de-DE"/>
              </w:rPr>
              <w:t xml:space="preserve">a coordinatrice/ un </w:t>
            </w:r>
            <w:r w:rsidRPr="00434F15">
              <w:rPr>
                <w:rFonts w:ascii="Arial" w:eastAsia="Times New Roman" w:hAnsi="Arial" w:cs="Arial"/>
                <w:color w:val="auto"/>
                <w:lang w:val="it-IT" w:eastAsia="de-DE"/>
              </w:rPr>
              <w:t xml:space="preserve">coordinatore </w:t>
            </w:r>
            <w:r>
              <w:rPr>
                <w:rFonts w:ascii="Arial" w:eastAsia="Times New Roman" w:hAnsi="Arial" w:cs="Arial"/>
                <w:color w:val="auto"/>
                <w:lang w:val="it-IT" w:eastAsia="de-DE"/>
              </w:rPr>
              <w:t xml:space="preserve">per la collaborazione intercomunale </w:t>
            </w:r>
            <w:r w:rsidRPr="00434F15">
              <w:rPr>
                <w:rFonts w:ascii="Arial" w:eastAsia="Times New Roman" w:hAnsi="Arial" w:cs="Arial"/>
                <w:color w:val="auto"/>
                <w:lang w:val="it-IT" w:eastAsia="de-DE"/>
              </w:rPr>
              <w:t xml:space="preserve">accompagna </w:t>
            </w:r>
            <w:r>
              <w:rPr>
                <w:rFonts w:ascii="Arial" w:eastAsia="Times New Roman" w:hAnsi="Arial" w:cs="Arial"/>
                <w:color w:val="auto"/>
                <w:lang w:val="it-IT" w:eastAsia="de-DE"/>
              </w:rPr>
              <w:t>l’elaborazione</w:t>
            </w:r>
            <w:r w:rsidRPr="00434F15">
              <w:rPr>
                <w:rFonts w:ascii="Arial" w:eastAsia="Times New Roman" w:hAnsi="Arial" w:cs="Arial"/>
                <w:color w:val="auto"/>
                <w:lang w:val="it-IT" w:eastAsia="de-DE"/>
              </w:rPr>
              <w:t xml:space="preserve"> del programma di sviluppo in tutte le sue fasi al fine di attuare la </w:t>
            </w:r>
            <w:r>
              <w:rPr>
                <w:rFonts w:ascii="Arial" w:eastAsia="Times New Roman" w:hAnsi="Arial" w:cs="Arial"/>
                <w:color w:val="auto"/>
                <w:lang w:val="it-IT" w:eastAsia="de-DE"/>
              </w:rPr>
              <w:t>collaborazione</w:t>
            </w:r>
            <w:r w:rsidRPr="00434F15">
              <w:rPr>
                <w:rFonts w:ascii="Arial" w:eastAsia="Times New Roman" w:hAnsi="Arial" w:cs="Arial"/>
                <w:color w:val="auto"/>
                <w:lang w:val="it-IT" w:eastAsia="de-DE"/>
              </w:rPr>
              <w:t xml:space="preserve"> intercomunale nel miglior modo possibile.</w:t>
            </w:r>
          </w:p>
        </w:tc>
      </w:tr>
      <w:tr w:rsidR="00777D20" w:rsidRPr="004121F1" w14:paraId="186555A9" w14:textId="77777777" w:rsidTr="00F91A0D">
        <w:trPr>
          <w:jc w:val="center"/>
        </w:trPr>
        <w:tc>
          <w:tcPr>
            <w:tcW w:w="4593" w:type="dxa"/>
            <w:shd w:val="clear" w:color="auto" w:fill="D0CECE" w:themeFill="background2" w:themeFillShade="E6"/>
            <w:tcMar>
              <w:left w:w="-2" w:type="dxa"/>
            </w:tcMar>
          </w:tcPr>
          <w:p w14:paraId="4A40B4CB" w14:textId="52D217F4" w:rsidR="00777D20" w:rsidRPr="00434F15" w:rsidRDefault="00777D20" w:rsidP="00F91A0D">
            <w:pPr>
              <w:pStyle w:val="Listenabsatz"/>
              <w:spacing w:after="0" w:line="240" w:lineRule="auto"/>
              <w:ind w:left="357" w:right="142" w:hanging="357"/>
              <w:jc w:val="center"/>
              <w:rPr>
                <w:rFonts w:ascii="Arial" w:eastAsia="Arial" w:hAnsi="Arial" w:cs="Arial"/>
                <w:b/>
                <w:bCs/>
              </w:rPr>
            </w:pPr>
            <w:r w:rsidRPr="00434F15">
              <w:rPr>
                <w:rFonts w:ascii="Arial" w:eastAsia="Arial" w:hAnsi="Arial" w:cs="Arial"/>
                <w:b/>
                <w:bCs/>
              </w:rPr>
              <w:t>Entweder</w:t>
            </w:r>
            <w:r w:rsidR="00E016D5">
              <w:rPr>
                <w:rFonts w:ascii="Arial" w:eastAsia="Arial" w:hAnsi="Arial" w:cs="Arial"/>
                <w:b/>
                <w:bCs/>
              </w:rPr>
              <w:t xml:space="preserve"> (Namen bekannt)</w:t>
            </w:r>
          </w:p>
        </w:tc>
        <w:tc>
          <w:tcPr>
            <w:tcW w:w="310" w:type="dxa"/>
            <w:shd w:val="clear" w:color="auto" w:fill="D0CECE" w:themeFill="background2" w:themeFillShade="E6"/>
          </w:tcPr>
          <w:p w14:paraId="2F64BCC5" w14:textId="77777777" w:rsidR="00777D20" w:rsidRPr="0063776B" w:rsidRDefault="00777D20" w:rsidP="00F91A0D">
            <w:pPr>
              <w:spacing w:after="0" w:line="240" w:lineRule="auto"/>
              <w:ind w:left="357" w:right="142" w:hanging="357"/>
              <w:jc w:val="center"/>
              <w:rPr>
                <w:rFonts w:ascii="Arial" w:eastAsia="Times New Roman" w:hAnsi="Arial" w:cs="Arial"/>
                <w:b/>
                <w:bCs/>
                <w:color w:val="auto"/>
                <w:lang w:eastAsia="de-DE"/>
              </w:rPr>
            </w:pPr>
          </w:p>
        </w:tc>
        <w:tc>
          <w:tcPr>
            <w:tcW w:w="4460" w:type="dxa"/>
            <w:shd w:val="clear" w:color="auto" w:fill="D0CECE" w:themeFill="background2" w:themeFillShade="E6"/>
            <w:tcMar>
              <w:left w:w="-2" w:type="dxa"/>
            </w:tcMar>
          </w:tcPr>
          <w:p w14:paraId="46AA900E" w14:textId="728A2BD6" w:rsidR="00777D20" w:rsidRPr="00434F15" w:rsidRDefault="00777D20" w:rsidP="00F91A0D">
            <w:pPr>
              <w:spacing w:after="0" w:line="240" w:lineRule="auto"/>
              <w:ind w:left="357" w:right="142" w:hanging="357"/>
              <w:jc w:val="center"/>
              <w:rPr>
                <w:rFonts w:ascii="Arial" w:eastAsia="Arial" w:hAnsi="Arial" w:cs="Arial"/>
                <w:b/>
                <w:bCs/>
                <w:color w:val="auto"/>
                <w:lang w:val="it-IT" w:eastAsia="de-DE"/>
              </w:rPr>
            </w:pPr>
            <w:r w:rsidRPr="00434F15">
              <w:rPr>
                <w:rFonts w:ascii="Arial" w:eastAsia="Arial" w:hAnsi="Arial" w:cs="Arial"/>
                <w:b/>
                <w:bCs/>
                <w:color w:val="auto"/>
                <w:lang w:val="it-IT" w:eastAsia="de-DE"/>
              </w:rPr>
              <w:t>Oppure</w:t>
            </w:r>
            <w:r w:rsidR="00E016D5">
              <w:rPr>
                <w:rFonts w:ascii="Arial" w:eastAsia="Arial" w:hAnsi="Arial" w:cs="Arial"/>
                <w:b/>
                <w:bCs/>
                <w:color w:val="auto"/>
                <w:lang w:val="it-IT" w:eastAsia="de-DE"/>
              </w:rPr>
              <w:t xml:space="preserve"> (nome è gia noto)</w:t>
            </w:r>
          </w:p>
        </w:tc>
      </w:tr>
      <w:tr w:rsidR="00777D20" w:rsidRPr="004121F1" w14:paraId="693CBE33" w14:textId="77777777" w:rsidTr="5870D88F">
        <w:trPr>
          <w:jc w:val="center"/>
        </w:trPr>
        <w:tc>
          <w:tcPr>
            <w:tcW w:w="4593" w:type="dxa"/>
            <w:shd w:val="clear" w:color="auto" w:fill="auto"/>
            <w:tcMar>
              <w:left w:w="-2" w:type="dxa"/>
            </w:tcMar>
          </w:tcPr>
          <w:p w14:paraId="14F9B93C" w14:textId="4F223FA2" w:rsidR="00777D20" w:rsidRPr="0063776B" w:rsidRDefault="00777D20" w:rsidP="00D32DF1">
            <w:pPr>
              <w:pStyle w:val="Listenabsatz"/>
              <w:numPr>
                <w:ilvl w:val="0"/>
                <w:numId w:val="55"/>
              </w:numPr>
              <w:spacing w:after="0" w:line="240" w:lineRule="auto"/>
              <w:ind w:left="357" w:right="142" w:hanging="357"/>
              <w:jc w:val="both"/>
              <w:rPr>
                <w:rFonts w:ascii="Arial" w:eastAsia="Arial" w:hAnsi="Arial" w:cs="Arial"/>
                <w:color w:val="auto"/>
                <w:lang w:eastAsia="de-DE"/>
              </w:rPr>
            </w:pPr>
            <w:r w:rsidRPr="0063776B">
              <w:rPr>
                <w:rFonts w:ascii="Arial" w:eastAsia="Arial" w:hAnsi="Arial" w:cs="Arial"/>
                <w:color w:val="auto"/>
                <w:lang w:eastAsia="de-DE"/>
              </w:rPr>
              <w:t>Die zusammenarbeitenden Gemeinden ernennen folgende gemeinsame Koordinatorin bzw. folgenden gemeinsamen Koordinator_____________</w:t>
            </w:r>
            <w:r w:rsidRPr="0063776B">
              <w:rPr>
                <w:rFonts w:ascii="Arial" w:eastAsia="Arial" w:hAnsi="Arial" w:cs="Arial"/>
                <w:i/>
                <w:iCs/>
                <w:color w:val="auto"/>
                <w:lang w:eastAsia="de-DE"/>
              </w:rPr>
              <w:t>.</w:t>
            </w:r>
            <w:r>
              <w:br/>
            </w:r>
            <w:r>
              <w:br/>
            </w:r>
          </w:p>
          <w:p w14:paraId="6BFEC2E4" w14:textId="77777777" w:rsidR="00777D20" w:rsidRPr="00434F15" w:rsidRDefault="00777D20" w:rsidP="00D32DF1">
            <w:pPr>
              <w:spacing w:after="0" w:line="240" w:lineRule="auto"/>
              <w:ind w:left="357" w:right="142" w:hanging="357"/>
              <w:jc w:val="both"/>
              <w:rPr>
                <w:rFonts w:ascii="Arial" w:eastAsia="Times New Roman" w:hAnsi="Arial" w:cs="Arial"/>
                <w:color w:val="000000"/>
                <w:lang w:eastAsia="de-DE"/>
              </w:rPr>
            </w:pPr>
          </w:p>
        </w:tc>
        <w:tc>
          <w:tcPr>
            <w:tcW w:w="310" w:type="dxa"/>
          </w:tcPr>
          <w:p w14:paraId="2787905A" w14:textId="77777777" w:rsidR="00777D20" w:rsidRPr="00434F15"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5614E15A" w14:textId="351CD405" w:rsidR="00777D20" w:rsidRDefault="00777D20" w:rsidP="00D32DF1">
            <w:pPr>
              <w:pStyle w:val="Listenabsatz"/>
              <w:numPr>
                <w:ilvl w:val="0"/>
                <w:numId w:val="58"/>
              </w:numPr>
              <w:spacing w:after="0" w:line="240" w:lineRule="auto"/>
              <w:ind w:left="357" w:right="142" w:hanging="357"/>
              <w:jc w:val="both"/>
              <w:rPr>
                <w:rFonts w:ascii="Arial" w:eastAsia="Times New Roman" w:hAnsi="Arial" w:cs="Arial"/>
                <w:color w:val="auto"/>
                <w:lang w:val="it-IT" w:eastAsia="de-DE"/>
              </w:rPr>
            </w:pPr>
            <w:r w:rsidRPr="00434F15">
              <w:rPr>
                <w:rFonts w:ascii="Arial" w:eastAsia="Times New Roman" w:hAnsi="Arial" w:cs="Arial"/>
                <w:color w:val="auto"/>
                <w:lang w:val="it-IT" w:eastAsia="de-DE"/>
              </w:rPr>
              <w:t xml:space="preserve">I </w:t>
            </w:r>
            <w:r w:rsidR="008C0A11">
              <w:rPr>
                <w:rFonts w:ascii="Arial" w:eastAsia="Times New Roman" w:hAnsi="Arial" w:cs="Arial"/>
                <w:color w:val="auto"/>
                <w:lang w:val="it-IT" w:eastAsia="de-DE"/>
              </w:rPr>
              <w:t>C</w:t>
            </w:r>
            <w:r w:rsidR="008C0A11" w:rsidRPr="00434F15">
              <w:rPr>
                <w:rFonts w:ascii="Arial" w:eastAsia="Times New Roman" w:hAnsi="Arial" w:cs="Arial"/>
                <w:color w:val="auto"/>
                <w:lang w:val="it-IT" w:eastAsia="de-DE"/>
              </w:rPr>
              <w:t xml:space="preserve">omuni </w:t>
            </w:r>
            <w:r>
              <w:rPr>
                <w:rFonts w:ascii="Arial" w:eastAsia="Times New Roman" w:hAnsi="Arial" w:cs="Arial"/>
                <w:color w:val="auto"/>
                <w:lang w:val="it-IT" w:eastAsia="de-DE"/>
              </w:rPr>
              <w:t>collaboranti</w:t>
            </w:r>
            <w:r w:rsidRPr="00434F15">
              <w:rPr>
                <w:rFonts w:ascii="Arial" w:eastAsia="Times New Roman" w:hAnsi="Arial" w:cs="Arial"/>
                <w:color w:val="auto"/>
                <w:lang w:val="it-IT" w:eastAsia="de-DE"/>
              </w:rPr>
              <w:t xml:space="preserve"> nominano il seguente coordinatore congiunto o</w:t>
            </w:r>
            <w:r>
              <w:rPr>
                <w:rFonts w:ascii="Arial" w:eastAsia="Times New Roman" w:hAnsi="Arial" w:cs="Arial"/>
                <w:color w:val="auto"/>
                <w:lang w:val="it-IT" w:eastAsia="de-DE"/>
              </w:rPr>
              <w:t xml:space="preserve">vvero la seguente coordinatrice </w:t>
            </w:r>
            <w:r w:rsidRPr="00434F15">
              <w:rPr>
                <w:rFonts w:ascii="Arial" w:eastAsia="Times New Roman" w:hAnsi="Arial" w:cs="Arial"/>
                <w:color w:val="auto"/>
                <w:lang w:val="it-IT" w:eastAsia="de-DE"/>
              </w:rPr>
              <w:t>congiunt</w:t>
            </w:r>
            <w:r>
              <w:rPr>
                <w:rFonts w:ascii="Arial" w:eastAsia="Times New Roman" w:hAnsi="Arial" w:cs="Arial"/>
                <w:color w:val="auto"/>
                <w:lang w:val="it-IT" w:eastAsia="de-DE"/>
              </w:rPr>
              <w:t>a__________</w:t>
            </w:r>
            <w:r w:rsidRPr="00434F15">
              <w:rPr>
                <w:rFonts w:ascii="Arial" w:eastAsia="Times New Roman" w:hAnsi="Arial" w:cs="Arial"/>
                <w:color w:val="auto"/>
                <w:lang w:val="it-IT" w:eastAsia="de-DE"/>
              </w:rPr>
              <w:t>.</w:t>
            </w:r>
          </w:p>
          <w:p w14:paraId="16B9995A" w14:textId="5D245670" w:rsidR="00777D20" w:rsidRPr="00434F15" w:rsidRDefault="00777D20" w:rsidP="00D32DF1">
            <w:pPr>
              <w:pStyle w:val="Listenabsatz"/>
              <w:spacing w:after="0" w:line="240" w:lineRule="auto"/>
              <w:ind w:left="357" w:right="142" w:hanging="357"/>
              <w:jc w:val="both"/>
              <w:rPr>
                <w:rFonts w:ascii="Arial" w:eastAsia="Times New Roman" w:hAnsi="Arial" w:cs="Arial"/>
                <w:color w:val="auto"/>
                <w:lang w:val="it-IT" w:eastAsia="de-DE"/>
              </w:rPr>
            </w:pPr>
          </w:p>
        </w:tc>
      </w:tr>
      <w:tr w:rsidR="00777D20" w:rsidRPr="004121F1" w14:paraId="766BBB58" w14:textId="77777777" w:rsidTr="00F91A0D">
        <w:trPr>
          <w:jc w:val="center"/>
        </w:trPr>
        <w:tc>
          <w:tcPr>
            <w:tcW w:w="4593" w:type="dxa"/>
            <w:shd w:val="clear" w:color="auto" w:fill="D0CECE" w:themeFill="background2" w:themeFillShade="E6"/>
            <w:tcMar>
              <w:left w:w="-2" w:type="dxa"/>
            </w:tcMar>
          </w:tcPr>
          <w:p w14:paraId="2A52C7A0" w14:textId="162011A1" w:rsidR="00777D20" w:rsidRPr="00434F15" w:rsidRDefault="00777D20" w:rsidP="00F91A0D">
            <w:pPr>
              <w:pStyle w:val="Listenabsatz"/>
              <w:spacing w:after="0" w:line="240" w:lineRule="auto"/>
              <w:ind w:left="357" w:right="142" w:hanging="357"/>
              <w:jc w:val="center"/>
              <w:rPr>
                <w:rFonts w:ascii="Arial" w:eastAsia="Arial" w:hAnsi="Arial" w:cs="Arial"/>
                <w:b/>
                <w:bCs/>
                <w:color w:val="auto"/>
                <w:lang w:eastAsia="de-DE"/>
              </w:rPr>
            </w:pPr>
            <w:r w:rsidRPr="00434F15">
              <w:rPr>
                <w:rFonts w:ascii="Arial" w:eastAsia="Arial" w:hAnsi="Arial" w:cs="Arial"/>
                <w:b/>
                <w:bCs/>
                <w:color w:val="auto"/>
                <w:lang w:eastAsia="de-DE"/>
              </w:rPr>
              <w:t>Oder</w:t>
            </w:r>
            <w:r w:rsidR="00E016D5">
              <w:rPr>
                <w:rFonts w:ascii="Arial" w:eastAsia="Arial" w:hAnsi="Arial" w:cs="Arial"/>
                <w:b/>
                <w:bCs/>
                <w:color w:val="auto"/>
                <w:lang w:eastAsia="de-DE"/>
              </w:rPr>
              <w:t xml:space="preserve"> (Namen nicht bekannt)</w:t>
            </w:r>
          </w:p>
        </w:tc>
        <w:tc>
          <w:tcPr>
            <w:tcW w:w="310" w:type="dxa"/>
            <w:shd w:val="clear" w:color="auto" w:fill="D0CECE" w:themeFill="background2" w:themeFillShade="E6"/>
          </w:tcPr>
          <w:p w14:paraId="44C11034" w14:textId="77777777" w:rsidR="00777D20" w:rsidRPr="0063776B" w:rsidRDefault="00777D20" w:rsidP="00F91A0D">
            <w:pPr>
              <w:spacing w:after="0" w:line="240" w:lineRule="auto"/>
              <w:ind w:left="357" w:right="142" w:hanging="357"/>
              <w:jc w:val="center"/>
              <w:rPr>
                <w:rFonts w:ascii="Arial" w:eastAsia="Times New Roman" w:hAnsi="Arial" w:cs="Arial"/>
                <w:b/>
                <w:bCs/>
                <w:color w:val="auto"/>
                <w:lang w:eastAsia="de-DE"/>
              </w:rPr>
            </w:pPr>
          </w:p>
        </w:tc>
        <w:tc>
          <w:tcPr>
            <w:tcW w:w="4460" w:type="dxa"/>
            <w:shd w:val="clear" w:color="auto" w:fill="D0CECE" w:themeFill="background2" w:themeFillShade="E6"/>
            <w:tcMar>
              <w:left w:w="-2" w:type="dxa"/>
            </w:tcMar>
          </w:tcPr>
          <w:p w14:paraId="3D9774E1" w14:textId="61FB5EC5" w:rsidR="00777D20" w:rsidRPr="00434F15" w:rsidRDefault="00777D20" w:rsidP="00F91A0D">
            <w:pPr>
              <w:spacing w:after="0" w:line="240" w:lineRule="auto"/>
              <w:ind w:left="357" w:right="142" w:hanging="357"/>
              <w:jc w:val="center"/>
              <w:rPr>
                <w:rFonts w:ascii="Arial" w:eastAsia="Times New Roman" w:hAnsi="Arial" w:cs="Arial"/>
                <w:b/>
                <w:bCs/>
                <w:color w:val="auto"/>
                <w:lang w:val="it-IT" w:eastAsia="de-DE"/>
              </w:rPr>
            </w:pPr>
            <w:r w:rsidRPr="00434F15">
              <w:rPr>
                <w:rFonts w:ascii="Arial" w:eastAsia="Times New Roman" w:hAnsi="Arial" w:cs="Arial"/>
                <w:b/>
                <w:bCs/>
                <w:color w:val="auto"/>
                <w:lang w:val="it-IT" w:eastAsia="de-DE"/>
              </w:rPr>
              <w:t>Oppure</w:t>
            </w:r>
            <w:r w:rsidR="00E016D5" w:rsidRPr="00434F15">
              <w:rPr>
                <w:rFonts w:ascii="Arial" w:eastAsia="Times New Roman" w:hAnsi="Arial" w:cs="Arial"/>
                <w:b/>
                <w:bCs/>
                <w:color w:val="auto"/>
                <w:lang w:val="it-IT" w:eastAsia="de-DE"/>
              </w:rPr>
              <w:t xml:space="preserve"> </w:t>
            </w:r>
            <w:r w:rsidR="00E016D5">
              <w:rPr>
                <w:rFonts w:ascii="Arial" w:eastAsia="Arial" w:hAnsi="Arial" w:cs="Arial"/>
                <w:b/>
                <w:bCs/>
                <w:color w:val="auto"/>
                <w:lang w:val="it-IT" w:eastAsia="de-DE"/>
              </w:rPr>
              <w:t>(nome non è ancora noto)</w:t>
            </w:r>
          </w:p>
        </w:tc>
      </w:tr>
      <w:tr w:rsidR="00777D20" w:rsidRPr="004121F1" w14:paraId="525496EE" w14:textId="77777777" w:rsidTr="5870D88F">
        <w:trPr>
          <w:jc w:val="center"/>
        </w:trPr>
        <w:tc>
          <w:tcPr>
            <w:tcW w:w="4593" w:type="dxa"/>
            <w:shd w:val="clear" w:color="auto" w:fill="auto"/>
            <w:tcMar>
              <w:left w:w="-2" w:type="dxa"/>
            </w:tcMar>
          </w:tcPr>
          <w:p w14:paraId="1501B5CF" w14:textId="66CBF82A" w:rsidR="00777D20" w:rsidRPr="0063776B" w:rsidRDefault="00777D20" w:rsidP="00D32DF1">
            <w:pPr>
              <w:pStyle w:val="Listenabsatz"/>
              <w:numPr>
                <w:ilvl w:val="0"/>
                <w:numId w:val="56"/>
              </w:numPr>
              <w:spacing w:after="0" w:line="240" w:lineRule="auto"/>
              <w:ind w:left="357" w:right="142" w:hanging="357"/>
              <w:jc w:val="both"/>
              <w:rPr>
                <w:rFonts w:ascii="Arial" w:eastAsia="Arial" w:hAnsi="Arial" w:cs="Arial"/>
                <w:color w:val="auto"/>
                <w:lang w:eastAsia="de-DE"/>
              </w:rPr>
            </w:pPr>
            <w:r>
              <w:rPr>
                <w:rFonts w:ascii="Arial" w:eastAsia="Arial" w:hAnsi="Arial" w:cs="Arial"/>
                <w:color w:val="auto"/>
                <w:lang w:eastAsia="de-DE"/>
              </w:rPr>
              <w:t xml:space="preserve">Die Ernennung des Koordinators bzw. der Koordinatorin </w:t>
            </w:r>
            <w:r w:rsidR="00E016D5">
              <w:rPr>
                <w:rFonts w:ascii="Arial" w:eastAsia="Arial" w:hAnsi="Arial" w:cs="Arial"/>
                <w:color w:val="auto"/>
                <w:lang w:eastAsia="de-DE"/>
              </w:rPr>
              <w:t>für die</w:t>
            </w:r>
            <w:r>
              <w:rPr>
                <w:rFonts w:ascii="Arial" w:eastAsia="Arial" w:hAnsi="Arial" w:cs="Arial"/>
                <w:color w:val="auto"/>
                <w:lang w:eastAsia="de-DE"/>
              </w:rPr>
              <w:t xml:space="preserve"> zwischengemeindliche Zusammenarbeit erfolgt mit übereinstimmenden Gemeindeausschussbeschlüssen der zusammenarbeitenden Gemeinden.</w:t>
            </w:r>
          </w:p>
        </w:tc>
        <w:tc>
          <w:tcPr>
            <w:tcW w:w="310" w:type="dxa"/>
          </w:tcPr>
          <w:p w14:paraId="7DA88F8D" w14:textId="77777777" w:rsidR="00777D20" w:rsidRPr="0063776B"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46980DC2" w14:textId="7D64C4E0" w:rsidR="00777D20" w:rsidRPr="00434F15" w:rsidRDefault="00777D20" w:rsidP="00D32DF1">
            <w:pPr>
              <w:pStyle w:val="Listenabsatz"/>
              <w:numPr>
                <w:ilvl w:val="0"/>
                <w:numId w:val="59"/>
              </w:numPr>
              <w:spacing w:after="0" w:line="240" w:lineRule="auto"/>
              <w:ind w:left="357" w:right="142" w:hanging="357"/>
              <w:jc w:val="both"/>
              <w:rPr>
                <w:rFonts w:ascii="Arial" w:eastAsia="Times New Roman" w:hAnsi="Arial" w:cs="Arial"/>
                <w:color w:val="auto"/>
                <w:lang w:val="it-IT" w:eastAsia="de-DE"/>
              </w:rPr>
            </w:pPr>
            <w:r w:rsidRPr="00434F15">
              <w:rPr>
                <w:rFonts w:ascii="Arial" w:eastAsia="Times New Roman" w:hAnsi="Arial" w:cs="Arial"/>
                <w:color w:val="auto"/>
                <w:lang w:val="it-IT" w:eastAsia="de-DE"/>
              </w:rPr>
              <w:t xml:space="preserve">La nomina del coordinatore </w:t>
            </w:r>
            <w:r>
              <w:rPr>
                <w:rFonts w:ascii="Arial" w:eastAsia="Times New Roman" w:hAnsi="Arial" w:cs="Arial"/>
                <w:color w:val="auto"/>
                <w:lang w:val="it-IT" w:eastAsia="de-DE"/>
              </w:rPr>
              <w:t>ovvero della coordinatrice avviene</w:t>
            </w:r>
            <w:r w:rsidRPr="00434F15">
              <w:rPr>
                <w:rFonts w:ascii="Arial" w:eastAsia="Times New Roman" w:hAnsi="Arial" w:cs="Arial"/>
                <w:color w:val="auto"/>
                <w:lang w:val="it-IT" w:eastAsia="de-DE"/>
              </w:rPr>
              <w:t xml:space="preserve"> con </w:t>
            </w:r>
            <w:r>
              <w:rPr>
                <w:rFonts w:ascii="Arial" w:eastAsia="Times New Roman" w:hAnsi="Arial" w:cs="Arial"/>
                <w:color w:val="auto"/>
                <w:lang w:val="it-IT" w:eastAsia="de-DE"/>
              </w:rPr>
              <w:t>deliberazioni</w:t>
            </w:r>
            <w:r w:rsidRPr="00434F15">
              <w:rPr>
                <w:rFonts w:ascii="Arial" w:eastAsia="Times New Roman" w:hAnsi="Arial" w:cs="Arial"/>
                <w:color w:val="auto"/>
                <w:lang w:val="it-IT" w:eastAsia="de-DE"/>
              </w:rPr>
              <w:t xml:space="preserve"> </w:t>
            </w:r>
            <w:r>
              <w:rPr>
                <w:rFonts w:ascii="Arial" w:eastAsia="Times New Roman" w:hAnsi="Arial" w:cs="Arial"/>
                <w:color w:val="auto"/>
                <w:lang w:val="it-IT" w:eastAsia="de-DE"/>
              </w:rPr>
              <w:t xml:space="preserve">concordanti </w:t>
            </w:r>
            <w:r w:rsidRPr="00434F15">
              <w:rPr>
                <w:rFonts w:ascii="Arial" w:eastAsia="Times New Roman" w:hAnsi="Arial" w:cs="Arial"/>
                <w:color w:val="auto"/>
                <w:lang w:val="it-IT" w:eastAsia="de-DE"/>
              </w:rPr>
              <w:t>del</w:t>
            </w:r>
            <w:r>
              <w:rPr>
                <w:rFonts w:ascii="Arial" w:eastAsia="Times New Roman" w:hAnsi="Arial" w:cs="Arial"/>
                <w:color w:val="auto"/>
                <w:lang w:val="it-IT" w:eastAsia="de-DE"/>
              </w:rPr>
              <w:t xml:space="preserve">le </w:t>
            </w:r>
            <w:r w:rsidR="008C0A11">
              <w:rPr>
                <w:rFonts w:ascii="Arial" w:eastAsia="Times New Roman" w:hAnsi="Arial" w:cs="Arial"/>
                <w:color w:val="auto"/>
                <w:lang w:val="it-IT" w:eastAsia="de-DE"/>
              </w:rPr>
              <w:t xml:space="preserve">Giunte </w:t>
            </w:r>
            <w:r>
              <w:rPr>
                <w:rFonts w:ascii="Arial" w:eastAsia="Times New Roman" w:hAnsi="Arial" w:cs="Arial"/>
                <w:color w:val="auto"/>
                <w:lang w:val="it-IT" w:eastAsia="de-DE"/>
              </w:rPr>
              <w:t xml:space="preserve">comunali dei </w:t>
            </w:r>
            <w:r w:rsidR="008C0A11">
              <w:rPr>
                <w:rFonts w:ascii="Arial" w:eastAsia="Times New Roman" w:hAnsi="Arial" w:cs="Arial"/>
                <w:color w:val="auto"/>
                <w:lang w:val="it-IT" w:eastAsia="de-DE"/>
              </w:rPr>
              <w:t>C</w:t>
            </w:r>
            <w:r w:rsidR="008C0A11" w:rsidRPr="00434F15">
              <w:rPr>
                <w:rFonts w:ascii="Arial" w:eastAsia="Times New Roman" w:hAnsi="Arial" w:cs="Arial"/>
                <w:color w:val="auto"/>
                <w:lang w:val="it-IT" w:eastAsia="de-DE"/>
              </w:rPr>
              <w:t xml:space="preserve">omuni </w:t>
            </w:r>
            <w:r>
              <w:rPr>
                <w:rFonts w:ascii="Arial" w:eastAsia="Times New Roman" w:hAnsi="Arial" w:cs="Arial"/>
                <w:color w:val="auto"/>
                <w:lang w:val="it-IT" w:eastAsia="de-DE"/>
              </w:rPr>
              <w:t>collaboranti</w:t>
            </w:r>
            <w:r w:rsidRPr="00434F15">
              <w:rPr>
                <w:rFonts w:ascii="Arial" w:eastAsia="Times New Roman" w:hAnsi="Arial" w:cs="Arial"/>
                <w:color w:val="auto"/>
                <w:lang w:val="it-IT" w:eastAsia="de-DE"/>
              </w:rPr>
              <w:t>.</w:t>
            </w:r>
          </w:p>
        </w:tc>
      </w:tr>
      <w:tr w:rsidR="00777D20" w:rsidRPr="004121F1" w14:paraId="53F9C568" w14:textId="77777777" w:rsidTr="5870D88F">
        <w:trPr>
          <w:jc w:val="center"/>
        </w:trPr>
        <w:tc>
          <w:tcPr>
            <w:tcW w:w="4593" w:type="dxa"/>
            <w:shd w:val="clear" w:color="auto" w:fill="auto"/>
            <w:tcMar>
              <w:left w:w="-2" w:type="dxa"/>
            </w:tcMar>
          </w:tcPr>
          <w:p w14:paraId="1FAD73B7" w14:textId="4FDAEF2F" w:rsidR="00777D20" w:rsidRDefault="00777D20" w:rsidP="00D32DF1">
            <w:pPr>
              <w:pStyle w:val="Listenabsatz"/>
              <w:numPr>
                <w:ilvl w:val="0"/>
                <w:numId w:val="56"/>
              </w:numPr>
              <w:spacing w:after="0" w:line="240" w:lineRule="auto"/>
              <w:ind w:left="357" w:right="142" w:hanging="357"/>
              <w:jc w:val="both"/>
              <w:rPr>
                <w:rFonts w:ascii="Arial" w:eastAsia="Arial" w:hAnsi="Arial" w:cs="Arial"/>
                <w:color w:val="auto"/>
                <w:lang w:eastAsia="de-DE"/>
              </w:rPr>
            </w:pPr>
            <w:r>
              <w:rPr>
                <w:rFonts w:ascii="Arial" w:eastAsia="Times New Roman" w:hAnsi="Arial" w:cs="Arial"/>
                <w:color w:val="000000" w:themeColor="text1"/>
                <w:lang w:eastAsia="de-DE"/>
              </w:rPr>
              <w:t xml:space="preserve">An den von Artikel 5 Absatz 2 dieser Vereinbarung vorgesehenen Besprechungen und Absprachen nehmen </w:t>
            </w:r>
            <w:r>
              <w:rPr>
                <w:rFonts w:ascii="Arial" w:eastAsia="Times New Roman" w:hAnsi="Arial" w:cs="Arial"/>
                <w:color w:val="000000" w:themeColor="text1"/>
                <w:lang w:eastAsia="de-DE"/>
              </w:rPr>
              <w:lastRenderedPageBreak/>
              <w:t xml:space="preserve">der Koordinator bzw. die Koordinatorin für die zwischengemeindliche Zusammenarbeit und jene Personen teil, welche vom Gemeindeausschuss der jeweiligen Gemeinde bestimmt und namhaft gemacht werden. Dabei legt der Gemeindeausschuss auch fest, welcher Vertreter der Gemeinde die Protokolle der Besprechungen und den </w:t>
            </w:r>
            <w:r w:rsidRPr="5CF9134B">
              <w:rPr>
                <w:rFonts w:ascii="Arial" w:eastAsia="Times New Roman" w:hAnsi="Arial" w:cs="Arial"/>
                <w:color w:val="000000" w:themeColor="text1"/>
                <w:lang w:eastAsia="de-DE"/>
              </w:rPr>
              <w:t>abschließende</w:t>
            </w:r>
            <w:r>
              <w:rPr>
                <w:rFonts w:ascii="Arial" w:eastAsia="Times New Roman" w:hAnsi="Arial" w:cs="Arial"/>
                <w:color w:val="000000" w:themeColor="text1"/>
                <w:lang w:eastAsia="de-DE"/>
              </w:rPr>
              <w:t>n</w:t>
            </w:r>
            <w:r w:rsidRPr="5CF9134B">
              <w:rPr>
                <w:rFonts w:ascii="Arial" w:eastAsia="Times New Roman" w:hAnsi="Arial" w:cs="Arial"/>
                <w:color w:val="000000" w:themeColor="text1"/>
                <w:lang w:eastAsia="de-DE"/>
              </w:rPr>
              <w:t xml:space="preserve"> Bericht über die erfolgte zwischengemeindliche Zusammenarbeit</w:t>
            </w:r>
            <w:r>
              <w:rPr>
                <w:rFonts w:ascii="Arial" w:eastAsia="Times New Roman" w:hAnsi="Arial" w:cs="Arial"/>
                <w:color w:val="000000" w:themeColor="text1"/>
                <w:lang w:eastAsia="de-DE"/>
              </w:rPr>
              <w:t>, die von Artikel 5 vorgesehen sind, unterzeichnet.</w:t>
            </w:r>
          </w:p>
        </w:tc>
        <w:tc>
          <w:tcPr>
            <w:tcW w:w="310" w:type="dxa"/>
          </w:tcPr>
          <w:p w14:paraId="5C3CE4C8" w14:textId="77777777" w:rsidR="00777D20" w:rsidRPr="0063776B"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2721BA6E" w14:textId="6A12BF6F" w:rsidR="00777D20" w:rsidRPr="00434F15" w:rsidRDefault="00777D20" w:rsidP="00D32DF1">
            <w:pPr>
              <w:pStyle w:val="Listenabsatz"/>
              <w:numPr>
                <w:ilvl w:val="0"/>
                <w:numId w:val="59"/>
              </w:numPr>
              <w:spacing w:after="0" w:line="240" w:lineRule="auto"/>
              <w:ind w:left="357" w:right="142" w:hanging="357"/>
              <w:jc w:val="both"/>
              <w:rPr>
                <w:rFonts w:ascii="Arial" w:eastAsia="Times New Roman" w:hAnsi="Arial" w:cs="Arial"/>
                <w:color w:val="auto"/>
                <w:lang w:val="it-IT" w:eastAsia="de-DE"/>
              </w:rPr>
            </w:pPr>
            <w:r w:rsidRPr="00434F15">
              <w:rPr>
                <w:rFonts w:ascii="Arial" w:eastAsia="Times New Roman" w:hAnsi="Arial" w:cs="Arial"/>
                <w:color w:val="auto"/>
                <w:lang w:val="it-IT" w:eastAsia="de-DE"/>
              </w:rPr>
              <w:t xml:space="preserve">Alle riunioni </w:t>
            </w:r>
            <w:r>
              <w:rPr>
                <w:rFonts w:ascii="Arial" w:eastAsia="Times New Roman" w:hAnsi="Arial" w:cs="Arial"/>
                <w:color w:val="auto"/>
                <w:lang w:val="it-IT" w:eastAsia="de-DE"/>
              </w:rPr>
              <w:t>ed alle consultazioni previste d</w:t>
            </w:r>
            <w:r w:rsidRPr="00434F15">
              <w:rPr>
                <w:rFonts w:ascii="Arial" w:eastAsia="Times New Roman" w:hAnsi="Arial" w:cs="Arial"/>
                <w:color w:val="auto"/>
                <w:lang w:val="it-IT" w:eastAsia="de-DE"/>
              </w:rPr>
              <w:t xml:space="preserve">all'articolo 5, comma 2 </w:t>
            </w:r>
            <w:r>
              <w:rPr>
                <w:rFonts w:ascii="Arial" w:eastAsia="Times New Roman" w:hAnsi="Arial" w:cs="Arial"/>
                <w:color w:val="auto"/>
                <w:lang w:val="it-IT" w:eastAsia="de-DE"/>
              </w:rPr>
              <w:t xml:space="preserve">della presente convenzione </w:t>
            </w:r>
            <w:r w:rsidRPr="00434F15">
              <w:rPr>
                <w:rFonts w:ascii="Arial" w:eastAsia="Times New Roman" w:hAnsi="Arial" w:cs="Arial"/>
                <w:color w:val="auto"/>
                <w:lang w:val="it-IT" w:eastAsia="de-DE"/>
              </w:rPr>
              <w:t xml:space="preserve">partecipano </w:t>
            </w:r>
            <w:r>
              <w:rPr>
                <w:rFonts w:ascii="Arial" w:eastAsia="Times New Roman" w:hAnsi="Arial" w:cs="Arial"/>
                <w:color w:val="auto"/>
                <w:lang w:val="it-IT" w:eastAsia="de-DE"/>
              </w:rPr>
              <w:t xml:space="preserve">il coordinatore </w:t>
            </w:r>
            <w:r>
              <w:rPr>
                <w:rFonts w:ascii="Arial" w:eastAsia="Times New Roman" w:hAnsi="Arial" w:cs="Arial"/>
                <w:color w:val="auto"/>
                <w:lang w:val="it-IT" w:eastAsia="de-DE"/>
              </w:rPr>
              <w:lastRenderedPageBreak/>
              <w:t xml:space="preserve">congiunto ovvero la coordinatrice congiunta </w:t>
            </w:r>
            <w:r w:rsidRPr="00434F15">
              <w:rPr>
                <w:rFonts w:ascii="Arial" w:eastAsia="Times New Roman" w:hAnsi="Arial" w:cs="Arial"/>
                <w:color w:val="auto"/>
                <w:lang w:val="it-IT" w:eastAsia="de-DE"/>
              </w:rPr>
              <w:t xml:space="preserve">e le persone designate e nominate dalla </w:t>
            </w:r>
            <w:r w:rsidR="008C0A11">
              <w:rPr>
                <w:rFonts w:ascii="Arial" w:eastAsia="Times New Roman" w:hAnsi="Arial" w:cs="Arial"/>
                <w:color w:val="auto"/>
                <w:lang w:val="it-IT" w:eastAsia="de-DE"/>
              </w:rPr>
              <w:t>G</w:t>
            </w:r>
            <w:r w:rsidR="008C0A11" w:rsidRPr="00434F15">
              <w:rPr>
                <w:rFonts w:ascii="Arial" w:eastAsia="Times New Roman" w:hAnsi="Arial" w:cs="Arial"/>
                <w:color w:val="auto"/>
                <w:lang w:val="it-IT" w:eastAsia="de-DE"/>
              </w:rPr>
              <w:t xml:space="preserve">iunta </w:t>
            </w:r>
            <w:r w:rsidRPr="00434F15">
              <w:rPr>
                <w:rFonts w:ascii="Arial" w:eastAsia="Times New Roman" w:hAnsi="Arial" w:cs="Arial"/>
                <w:color w:val="auto"/>
                <w:lang w:val="it-IT" w:eastAsia="de-DE"/>
              </w:rPr>
              <w:t>comunale d</w:t>
            </w:r>
            <w:r>
              <w:rPr>
                <w:rFonts w:ascii="Arial" w:eastAsia="Times New Roman" w:hAnsi="Arial" w:cs="Arial"/>
                <w:color w:val="auto"/>
                <w:lang w:val="it-IT" w:eastAsia="de-DE"/>
              </w:rPr>
              <w:t xml:space="preserve">i ciascun </w:t>
            </w:r>
            <w:r w:rsidR="008C0A11">
              <w:rPr>
                <w:rFonts w:ascii="Arial" w:eastAsia="Times New Roman" w:hAnsi="Arial" w:cs="Arial"/>
                <w:color w:val="auto"/>
                <w:lang w:val="it-IT" w:eastAsia="de-DE"/>
              </w:rPr>
              <w:t>C</w:t>
            </w:r>
            <w:r w:rsidR="008C0A11" w:rsidRPr="00434F15">
              <w:rPr>
                <w:rFonts w:ascii="Arial" w:eastAsia="Times New Roman" w:hAnsi="Arial" w:cs="Arial"/>
                <w:color w:val="auto"/>
                <w:lang w:val="it-IT" w:eastAsia="de-DE"/>
              </w:rPr>
              <w:t>omune</w:t>
            </w:r>
            <w:r w:rsidRPr="00434F15">
              <w:rPr>
                <w:rFonts w:ascii="Arial" w:eastAsia="Times New Roman" w:hAnsi="Arial" w:cs="Arial"/>
                <w:color w:val="auto"/>
                <w:lang w:val="it-IT" w:eastAsia="de-DE"/>
              </w:rPr>
              <w:t>. Con la stessa delibera</w:t>
            </w:r>
            <w:r w:rsidR="008C0A11">
              <w:rPr>
                <w:rFonts w:ascii="Arial" w:eastAsia="Times New Roman" w:hAnsi="Arial" w:cs="Arial"/>
                <w:color w:val="auto"/>
                <w:lang w:val="it-IT" w:eastAsia="de-DE"/>
              </w:rPr>
              <w:t>zione</w:t>
            </w:r>
            <w:r w:rsidRPr="00434F15">
              <w:rPr>
                <w:rFonts w:ascii="Arial" w:eastAsia="Times New Roman" w:hAnsi="Arial" w:cs="Arial"/>
                <w:color w:val="auto"/>
                <w:lang w:val="it-IT" w:eastAsia="de-DE"/>
              </w:rPr>
              <w:t xml:space="preserve"> la </w:t>
            </w:r>
            <w:r w:rsidR="008C0A11">
              <w:rPr>
                <w:rFonts w:ascii="Arial" w:eastAsia="Times New Roman" w:hAnsi="Arial" w:cs="Arial"/>
                <w:color w:val="auto"/>
                <w:lang w:val="it-IT" w:eastAsia="de-DE"/>
              </w:rPr>
              <w:t>G</w:t>
            </w:r>
            <w:r w:rsidR="008C0A11" w:rsidRPr="00434F15">
              <w:rPr>
                <w:rFonts w:ascii="Arial" w:eastAsia="Times New Roman" w:hAnsi="Arial" w:cs="Arial"/>
                <w:color w:val="auto"/>
                <w:lang w:val="it-IT" w:eastAsia="de-DE"/>
              </w:rPr>
              <w:t xml:space="preserve">iunta </w:t>
            </w:r>
            <w:r w:rsidRPr="00434F15">
              <w:rPr>
                <w:rFonts w:ascii="Arial" w:eastAsia="Times New Roman" w:hAnsi="Arial" w:cs="Arial"/>
                <w:color w:val="auto"/>
                <w:lang w:val="it-IT" w:eastAsia="de-DE"/>
              </w:rPr>
              <w:t xml:space="preserve">comunale individua anche il rappresentante del </w:t>
            </w:r>
            <w:r w:rsidR="008C0A11">
              <w:rPr>
                <w:rFonts w:ascii="Arial" w:eastAsia="Times New Roman" w:hAnsi="Arial" w:cs="Arial"/>
                <w:color w:val="auto"/>
                <w:lang w:val="it-IT" w:eastAsia="de-DE"/>
              </w:rPr>
              <w:t>C</w:t>
            </w:r>
            <w:r w:rsidR="008C0A11" w:rsidRPr="00434F15">
              <w:rPr>
                <w:rFonts w:ascii="Arial" w:eastAsia="Times New Roman" w:hAnsi="Arial" w:cs="Arial"/>
                <w:color w:val="auto"/>
                <w:lang w:val="it-IT" w:eastAsia="de-DE"/>
              </w:rPr>
              <w:t xml:space="preserve">omune </w:t>
            </w:r>
            <w:r w:rsidRPr="00434F15">
              <w:rPr>
                <w:rFonts w:ascii="Arial" w:eastAsia="Times New Roman" w:hAnsi="Arial" w:cs="Arial"/>
                <w:color w:val="auto"/>
                <w:lang w:val="it-IT" w:eastAsia="de-DE"/>
              </w:rPr>
              <w:t>competente a firmare il verbale delle riunioni e la relazione finale sulla collaborazione intercomunale avvenuta, che sono previste dall’articolo 5 della presente convenzione.</w:t>
            </w:r>
          </w:p>
        </w:tc>
      </w:tr>
      <w:tr w:rsidR="00777D20" w:rsidRPr="004121F1" w14:paraId="11FB2509" w14:textId="77777777" w:rsidTr="5870D88F">
        <w:trPr>
          <w:jc w:val="center"/>
        </w:trPr>
        <w:tc>
          <w:tcPr>
            <w:tcW w:w="4593" w:type="dxa"/>
            <w:shd w:val="clear" w:color="auto" w:fill="auto"/>
            <w:tcMar>
              <w:left w:w="-2" w:type="dxa"/>
            </w:tcMar>
          </w:tcPr>
          <w:p w14:paraId="316208EB" w14:textId="42A9ABEB" w:rsidR="00777D20" w:rsidRPr="00434F15" w:rsidRDefault="00777D20" w:rsidP="00D32DF1">
            <w:pPr>
              <w:pStyle w:val="Listenabsatz"/>
              <w:numPr>
                <w:ilvl w:val="0"/>
                <w:numId w:val="56"/>
              </w:numPr>
              <w:spacing w:after="0" w:line="240" w:lineRule="auto"/>
              <w:ind w:left="357" w:right="142" w:hanging="357"/>
              <w:jc w:val="both"/>
              <w:rPr>
                <w:rFonts w:ascii="Arial" w:eastAsia="Times New Roman" w:hAnsi="Arial" w:cs="Arial"/>
                <w:color w:val="000000"/>
                <w:lang w:eastAsia="de-DE"/>
              </w:rPr>
            </w:pPr>
            <w:r w:rsidRPr="00434F15">
              <w:rPr>
                <w:rFonts w:ascii="Arial" w:eastAsia="Times New Roman" w:hAnsi="Arial" w:cs="Arial"/>
                <w:color w:val="000000" w:themeColor="text1"/>
                <w:lang w:eastAsia="de-DE"/>
              </w:rPr>
              <w:lastRenderedPageBreak/>
              <w:t>Scheiden die gemäß diesem Artikel beauftragten bzw. namhaft</w:t>
            </w:r>
            <w:r w:rsidR="00BA7030">
              <w:rPr>
                <w:rFonts w:ascii="Arial" w:eastAsia="Times New Roman" w:hAnsi="Arial" w:cs="Arial"/>
                <w:color w:val="000000" w:themeColor="text1"/>
                <w:lang w:eastAsia="de-DE"/>
              </w:rPr>
              <w:t xml:space="preserve"> gemacht</w:t>
            </w:r>
            <w:r w:rsidRPr="00434F15">
              <w:rPr>
                <w:rFonts w:ascii="Arial" w:eastAsia="Times New Roman" w:hAnsi="Arial" w:cs="Arial"/>
                <w:color w:val="000000" w:themeColor="text1"/>
                <w:lang w:eastAsia="de-DE"/>
              </w:rPr>
              <w:t xml:space="preserve">en Personen </w:t>
            </w:r>
            <w:r>
              <w:rPr>
                <w:rFonts w:ascii="Arial" w:eastAsia="Times New Roman" w:hAnsi="Arial" w:cs="Arial"/>
                <w:color w:val="000000" w:themeColor="text1"/>
                <w:lang w:eastAsia="de-DE"/>
              </w:rPr>
              <w:t xml:space="preserve">vorzeitig </w:t>
            </w:r>
            <w:r w:rsidRPr="00434F15">
              <w:rPr>
                <w:rFonts w:ascii="Arial" w:eastAsia="Times New Roman" w:hAnsi="Arial" w:cs="Arial"/>
                <w:color w:val="000000" w:themeColor="text1"/>
                <w:lang w:eastAsia="de-DE"/>
              </w:rPr>
              <w:t xml:space="preserve">aus oder liegen sonstige Gründe für eine Ersetzung vor, </w:t>
            </w:r>
            <w:r>
              <w:rPr>
                <w:rFonts w:ascii="Arial" w:eastAsia="Times New Roman" w:hAnsi="Arial" w:cs="Arial"/>
                <w:color w:val="000000" w:themeColor="text1"/>
                <w:lang w:eastAsia="de-DE"/>
              </w:rPr>
              <w:t>nimmt der Gemeindeausschuss der</w:t>
            </w:r>
            <w:r w:rsidRPr="00434F15">
              <w:rPr>
                <w:rFonts w:ascii="Arial" w:eastAsia="Times New Roman" w:hAnsi="Arial" w:cs="Arial"/>
                <w:color w:val="000000" w:themeColor="text1"/>
                <w:lang w:eastAsia="de-DE"/>
              </w:rPr>
              <w:t xml:space="preserve"> jeweilige</w:t>
            </w:r>
            <w:r>
              <w:rPr>
                <w:rFonts w:ascii="Arial" w:eastAsia="Times New Roman" w:hAnsi="Arial" w:cs="Arial"/>
                <w:color w:val="000000" w:themeColor="text1"/>
                <w:lang w:eastAsia="de-DE"/>
              </w:rPr>
              <w:t>n</w:t>
            </w:r>
            <w:r w:rsidRPr="00434F15">
              <w:rPr>
                <w:rFonts w:ascii="Arial" w:eastAsia="Times New Roman" w:hAnsi="Arial" w:cs="Arial"/>
                <w:color w:val="000000" w:themeColor="text1"/>
                <w:lang w:eastAsia="de-DE"/>
              </w:rPr>
              <w:t xml:space="preserve"> Gemeinde </w:t>
            </w:r>
            <w:r>
              <w:rPr>
                <w:rFonts w:ascii="Arial" w:eastAsia="Times New Roman" w:hAnsi="Arial" w:cs="Arial"/>
                <w:color w:val="000000" w:themeColor="text1"/>
                <w:lang w:eastAsia="de-DE"/>
              </w:rPr>
              <w:t>eine neue Beauftragung bzw. Namhaftmachung vor.</w:t>
            </w:r>
          </w:p>
        </w:tc>
        <w:tc>
          <w:tcPr>
            <w:tcW w:w="310" w:type="dxa"/>
          </w:tcPr>
          <w:p w14:paraId="18FCFB89" w14:textId="77777777" w:rsidR="00777D20" w:rsidRPr="00F91A0D" w:rsidRDefault="00777D20" w:rsidP="00D32DF1">
            <w:pPr>
              <w:spacing w:after="0" w:line="240" w:lineRule="auto"/>
              <w:ind w:left="357" w:right="142" w:hanging="357"/>
              <w:jc w:val="both"/>
              <w:rPr>
                <w:rFonts w:ascii="Arial" w:eastAsia="Times New Roman" w:hAnsi="Arial" w:cs="Arial"/>
                <w:color w:val="auto"/>
                <w:lang w:eastAsia="de-DE"/>
              </w:rPr>
            </w:pPr>
          </w:p>
        </w:tc>
        <w:tc>
          <w:tcPr>
            <w:tcW w:w="4460" w:type="dxa"/>
            <w:shd w:val="clear" w:color="auto" w:fill="auto"/>
            <w:tcMar>
              <w:left w:w="-2" w:type="dxa"/>
            </w:tcMar>
          </w:tcPr>
          <w:p w14:paraId="3C4A85C8" w14:textId="72CC3EFB" w:rsidR="00777D20" w:rsidRPr="00F91A0D" w:rsidRDefault="00777D20" w:rsidP="00D32DF1">
            <w:pPr>
              <w:pStyle w:val="Listenabsatz"/>
              <w:numPr>
                <w:ilvl w:val="0"/>
                <w:numId w:val="68"/>
              </w:numPr>
              <w:spacing w:after="0" w:line="240" w:lineRule="auto"/>
              <w:ind w:left="357" w:right="142" w:hanging="357"/>
              <w:jc w:val="both"/>
              <w:rPr>
                <w:rFonts w:ascii="Arial" w:eastAsia="Times New Roman" w:hAnsi="Arial" w:cs="Arial"/>
                <w:color w:val="auto"/>
                <w:lang w:val="it-IT" w:eastAsia="de-DE"/>
              </w:rPr>
            </w:pPr>
            <w:r w:rsidRPr="00F91A0D">
              <w:rPr>
                <w:rFonts w:ascii="Arial" w:eastAsia="Times New Roman" w:hAnsi="Arial" w:cs="Arial"/>
                <w:color w:val="auto"/>
                <w:lang w:val="it-IT" w:eastAsia="de-DE"/>
              </w:rPr>
              <w:t xml:space="preserve">Se le persone nominate o designate ai sensi del presente articolo cessano anticipatamente la loro attività o se sussistono altre cause per la sostituzione, la </w:t>
            </w:r>
            <w:r w:rsidR="008C0A11">
              <w:rPr>
                <w:rFonts w:ascii="Arial" w:eastAsia="Times New Roman" w:hAnsi="Arial" w:cs="Arial"/>
                <w:color w:val="auto"/>
                <w:lang w:val="it-IT" w:eastAsia="de-DE"/>
              </w:rPr>
              <w:t>G</w:t>
            </w:r>
            <w:r w:rsidR="008C0A11" w:rsidRPr="00F91A0D">
              <w:rPr>
                <w:rFonts w:ascii="Arial" w:eastAsia="Times New Roman" w:hAnsi="Arial" w:cs="Arial"/>
                <w:color w:val="auto"/>
                <w:lang w:val="it-IT" w:eastAsia="de-DE"/>
              </w:rPr>
              <w:t xml:space="preserve">iunta </w:t>
            </w:r>
            <w:r w:rsidRPr="00F91A0D">
              <w:rPr>
                <w:rFonts w:ascii="Arial" w:eastAsia="Times New Roman" w:hAnsi="Arial" w:cs="Arial"/>
                <w:color w:val="auto"/>
                <w:lang w:val="it-IT" w:eastAsia="de-DE"/>
              </w:rPr>
              <w:t xml:space="preserve">comunale del </w:t>
            </w:r>
            <w:r w:rsidR="008C0A11">
              <w:rPr>
                <w:rFonts w:ascii="Arial" w:eastAsia="Times New Roman" w:hAnsi="Arial" w:cs="Arial"/>
                <w:color w:val="auto"/>
                <w:lang w:val="it-IT" w:eastAsia="de-DE"/>
              </w:rPr>
              <w:t>C</w:t>
            </w:r>
            <w:r w:rsidR="008C0A11" w:rsidRPr="00F91A0D">
              <w:rPr>
                <w:rFonts w:ascii="Arial" w:eastAsia="Times New Roman" w:hAnsi="Arial" w:cs="Arial"/>
                <w:color w:val="auto"/>
                <w:lang w:val="it-IT" w:eastAsia="de-DE"/>
              </w:rPr>
              <w:t xml:space="preserve">omune </w:t>
            </w:r>
            <w:r w:rsidRPr="00F91A0D">
              <w:rPr>
                <w:rFonts w:ascii="Arial" w:eastAsia="Times New Roman" w:hAnsi="Arial" w:cs="Arial"/>
                <w:color w:val="auto"/>
                <w:lang w:val="it-IT" w:eastAsia="de-DE"/>
              </w:rPr>
              <w:t>interessato provvede ad un nuovo incarico o ad una nuova designazione.</w:t>
            </w:r>
          </w:p>
        </w:tc>
      </w:tr>
      <w:tr w:rsidR="00777D20" w:rsidRPr="004121F1" w14:paraId="30F5481B" w14:textId="77777777" w:rsidTr="5870D88F">
        <w:trPr>
          <w:jc w:val="center"/>
        </w:trPr>
        <w:tc>
          <w:tcPr>
            <w:tcW w:w="4593" w:type="dxa"/>
            <w:shd w:val="clear" w:color="auto" w:fill="auto"/>
            <w:tcMar>
              <w:left w:w="-2" w:type="dxa"/>
            </w:tcMar>
          </w:tcPr>
          <w:p w14:paraId="3D32381B" w14:textId="77777777" w:rsidR="00777D20" w:rsidRPr="00DA76C9" w:rsidRDefault="00777D20" w:rsidP="00D32DF1">
            <w:pPr>
              <w:spacing w:after="0" w:line="240" w:lineRule="auto"/>
              <w:ind w:left="357" w:right="142" w:hanging="357"/>
              <w:jc w:val="both"/>
              <w:rPr>
                <w:rFonts w:ascii="Arial" w:eastAsia="Times New Roman" w:hAnsi="Arial" w:cs="Arial"/>
                <w:color w:val="000000"/>
                <w:lang w:val="it-IT" w:eastAsia="de-DE"/>
              </w:rPr>
            </w:pPr>
          </w:p>
        </w:tc>
        <w:tc>
          <w:tcPr>
            <w:tcW w:w="310" w:type="dxa"/>
          </w:tcPr>
          <w:p w14:paraId="4A9F266B" w14:textId="77777777" w:rsidR="00777D20" w:rsidRPr="00F91A0D" w:rsidRDefault="00777D20" w:rsidP="00D32DF1">
            <w:pPr>
              <w:spacing w:after="0" w:line="240" w:lineRule="auto"/>
              <w:ind w:left="357" w:right="142" w:hanging="357"/>
              <w:jc w:val="both"/>
              <w:rPr>
                <w:rFonts w:ascii="Arial" w:eastAsia="Times New Roman" w:hAnsi="Arial" w:cs="Arial"/>
                <w:color w:val="auto"/>
                <w:lang w:val="it-IT" w:eastAsia="de-DE"/>
              </w:rPr>
            </w:pPr>
          </w:p>
        </w:tc>
        <w:tc>
          <w:tcPr>
            <w:tcW w:w="4460" w:type="dxa"/>
            <w:shd w:val="clear" w:color="auto" w:fill="auto"/>
            <w:tcMar>
              <w:left w:w="-2" w:type="dxa"/>
            </w:tcMar>
          </w:tcPr>
          <w:p w14:paraId="5691C311" w14:textId="77777777" w:rsidR="00777D20" w:rsidRPr="00F91A0D" w:rsidRDefault="00777D20" w:rsidP="00D32DF1">
            <w:pPr>
              <w:spacing w:after="0" w:line="240" w:lineRule="auto"/>
              <w:ind w:left="357" w:right="142" w:hanging="357"/>
              <w:jc w:val="both"/>
              <w:rPr>
                <w:rFonts w:ascii="Arial" w:eastAsia="Times New Roman" w:hAnsi="Arial" w:cs="Arial"/>
                <w:color w:val="auto"/>
                <w:lang w:val="it-IT" w:eastAsia="de-DE"/>
              </w:rPr>
            </w:pPr>
          </w:p>
        </w:tc>
      </w:tr>
      <w:tr w:rsidR="00777D20" w:rsidRPr="002D24CE" w14:paraId="68248EFB" w14:textId="77777777" w:rsidTr="5870D88F">
        <w:trPr>
          <w:jc w:val="center"/>
        </w:trPr>
        <w:tc>
          <w:tcPr>
            <w:tcW w:w="4593" w:type="dxa"/>
            <w:shd w:val="clear" w:color="auto" w:fill="auto"/>
            <w:tcMar>
              <w:left w:w="-2" w:type="dxa"/>
            </w:tcMar>
          </w:tcPr>
          <w:p w14:paraId="53F6B371" w14:textId="0F8C6E33" w:rsidR="00777D20" w:rsidRPr="002D24CE" w:rsidRDefault="00777D20" w:rsidP="00F91A0D">
            <w:pPr>
              <w:spacing w:after="0" w:line="240" w:lineRule="auto"/>
              <w:ind w:left="357" w:right="142" w:hanging="357"/>
              <w:jc w:val="center"/>
              <w:rPr>
                <w:rFonts w:ascii="Arial" w:eastAsia="Times New Roman" w:hAnsi="Arial" w:cs="Arial"/>
                <w:b/>
                <w:bCs/>
                <w:color w:val="auto"/>
                <w:lang w:eastAsia="de-DE"/>
              </w:rPr>
            </w:pPr>
            <w:r w:rsidRPr="62270F7C">
              <w:rPr>
                <w:rFonts w:ascii="Arial" w:eastAsia="Times New Roman" w:hAnsi="Arial" w:cs="Arial"/>
                <w:b/>
                <w:bCs/>
                <w:color w:val="auto"/>
                <w:lang w:eastAsia="de-DE"/>
              </w:rPr>
              <w:t xml:space="preserve">Artikel </w:t>
            </w:r>
            <w:r>
              <w:rPr>
                <w:rFonts w:ascii="Arial" w:eastAsia="Times New Roman" w:hAnsi="Arial" w:cs="Arial"/>
                <w:b/>
                <w:bCs/>
                <w:color w:val="auto"/>
                <w:lang w:eastAsia="de-DE"/>
              </w:rPr>
              <w:t>7</w:t>
            </w:r>
          </w:p>
          <w:p w14:paraId="03372C84" w14:textId="2B249E63" w:rsidR="00777D20" w:rsidRPr="002D24CE" w:rsidRDefault="00777D20" w:rsidP="00F91A0D">
            <w:pPr>
              <w:spacing w:after="0" w:line="240" w:lineRule="auto"/>
              <w:ind w:left="357" w:right="142" w:hanging="357"/>
              <w:jc w:val="center"/>
              <w:rPr>
                <w:rFonts w:ascii="Arial" w:eastAsia="Times New Roman" w:hAnsi="Arial" w:cs="Arial"/>
                <w:b/>
                <w:bCs/>
                <w:color w:val="000000" w:themeColor="text1"/>
                <w:lang w:eastAsia="de-DE"/>
              </w:rPr>
            </w:pPr>
            <w:r w:rsidRPr="62270F7C">
              <w:rPr>
                <w:rFonts w:ascii="Arial" w:eastAsia="Times New Roman" w:hAnsi="Arial" w:cs="Arial"/>
                <w:b/>
                <w:bCs/>
                <w:color w:val="000000" w:themeColor="text1"/>
                <w:lang w:eastAsia="de-DE"/>
              </w:rPr>
              <w:t>Fristen und Sanktionen</w:t>
            </w:r>
          </w:p>
        </w:tc>
        <w:tc>
          <w:tcPr>
            <w:tcW w:w="310" w:type="dxa"/>
          </w:tcPr>
          <w:p w14:paraId="76B3855D" w14:textId="77777777" w:rsidR="00777D20" w:rsidRPr="002D24CE" w:rsidRDefault="00777D20" w:rsidP="00F91A0D">
            <w:pPr>
              <w:spacing w:after="0" w:line="240" w:lineRule="auto"/>
              <w:ind w:left="357" w:right="142" w:hanging="357"/>
              <w:jc w:val="center"/>
              <w:rPr>
                <w:rFonts w:ascii="Arial" w:eastAsia="Times New Roman" w:hAnsi="Arial" w:cs="Arial"/>
                <w:b/>
                <w:bCs/>
                <w:color w:val="auto"/>
                <w:lang w:eastAsia="de-DE"/>
              </w:rPr>
            </w:pPr>
          </w:p>
        </w:tc>
        <w:tc>
          <w:tcPr>
            <w:tcW w:w="4460" w:type="dxa"/>
            <w:shd w:val="clear" w:color="auto" w:fill="auto"/>
            <w:tcMar>
              <w:left w:w="-2" w:type="dxa"/>
            </w:tcMar>
          </w:tcPr>
          <w:p w14:paraId="7E9837D4" w14:textId="69D13B5A" w:rsidR="00777D20" w:rsidRPr="002D24CE" w:rsidRDefault="00777D20" w:rsidP="00F91A0D">
            <w:pPr>
              <w:spacing w:after="0" w:line="240" w:lineRule="auto"/>
              <w:ind w:left="357" w:right="142" w:hanging="357"/>
              <w:jc w:val="center"/>
              <w:rPr>
                <w:rFonts w:ascii="Arial" w:eastAsia="Times New Roman" w:hAnsi="Arial" w:cs="Arial"/>
                <w:b/>
                <w:bCs/>
                <w:color w:val="auto"/>
                <w:lang w:val="it-IT" w:eastAsia="de-DE"/>
              </w:rPr>
            </w:pPr>
            <w:r w:rsidRPr="62270F7C">
              <w:rPr>
                <w:rFonts w:ascii="Arial" w:eastAsia="Times New Roman" w:hAnsi="Arial" w:cs="Arial"/>
                <w:b/>
                <w:bCs/>
                <w:color w:val="auto"/>
                <w:lang w:val="it-IT" w:eastAsia="de-DE"/>
              </w:rPr>
              <w:t xml:space="preserve">Articolo </w:t>
            </w:r>
            <w:r>
              <w:rPr>
                <w:rFonts w:ascii="Arial" w:eastAsia="Times New Roman" w:hAnsi="Arial" w:cs="Arial"/>
                <w:b/>
                <w:bCs/>
                <w:color w:val="auto"/>
                <w:lang w:val="it-IT" w:eastAsia="de-DE"/>
              </w:rPr>
              <w:t>7</w:t>
            </w:r>
          </w:p>
          <w:p w14:paraId="60103094" w14:textId="1D113E1B" w:rsidR="00777D20" w:rsidRPr="002D24CE" w:rsidRDefault="00777D20" w:rsidP="00F91A0D">
            <w:pPr>
              <w:spacing w:after="0" w:line="240" w:lineRule="auto"/>
              <w:ind w:left="357" w:right="142" w:hanging="357"/>
              <w:jc w:val="center"/>
              <w:rPr>
                <w:rFonts w:ascii="Arial" w:eastAsia="Times New Roman" w:hAnsi="Arial" w:cs="Arial"/>
                <w:color w:val="auto"/>
                <w:lang w:val="it-IT" w:eastAsia="de-DE"/>
              </w:rPr>
            </w:pPr>
            <w:r w:rsidRPr="62270F7C">
              <w:rPr>
                <w:rFonts w:ascii="Arial" w:eastAsia="Times New Roman" w:hAnsi="Arial" w:cs="Arial"/>
                <w:b/>
                <w:bCs/>
                <w:color w:val="auto"/>
                <w:lang w:val="it-IT" w:eastAsia="de-DE"/>
              </w:rPr>
              <w:t>Scadenze e sanzioni</w:t>
            </w:r>
          </w:p>
        </w:tc>
      </w:tr>
      <w:tr w:rsidR="00777D20" w:rsidRPr="004121F1" w14:paraId="7E8FBCD0" w14:textId="77777777" w:rsidTr="5870D88F">
        <w:trPr>
          <w:jc w:val="center"/>
        </w:trPr>
        <w:tc>
          <w:tcPr>
            <w:tcW w:w="4593" w:type="dxa"/>
            <w:shd w:val="clear" w:color="auto" w:fill="auto"/>
            <w:tcMar>
              <w:left w:w="-2" w:type="dxa"/>
            </w:tcMar>
          </w:tcPr>
          <w:p w14:paraId="472F4B15" w14:textId="53420689" w:rsidR="00777D20" w:rsidRPr="002D24CE" w:rsidRDefault="00777D20" w:rsidP="00D32DF1">
            <w:pPr>
              <w:pStyle w:val="Listenabsatz"/>
              <w:numPr>
                <w:ilvl w:val="0"/>
                <w:numId w:val="27"/>
              </w:numPr>
              <w:spacing w:after="0" w:line="240" w:lineRule="auto"/>
              <w:ind w:left="357" w:right="142" w:hanging="357"/>
              <w:jc w:val="both"/>
              <w:rPr>
                <w:rFonts w:ascii="Arial" w:eastAsia="Times New Roman" w:hAnsi="Arial" w:cs="Arial"/>
                <w:color w:val="000000"/>
                <w:lang w:eastAsia="de-DE"/>
              </w:rPr>
            </w:pPr>
            <w:r w:rsidRPr="62270F7C">
              <w:rPr>
                <w:rFonts w:ascii="Arial" w:eastAsia="Times New Roman" w:hAnsi="Arial" w:cs="Arial"/>
                <w:color w:val="000000" w:themeColor="text1"/>
                <w:lang w:eastAsia="de-DE"/>
              </w:rPr>
              <w:t>Die zusammenarbeitenden Gemeinden müssen innerhalb von 36 Monaten ab Abschluss dieser Vereinbarung das Verfahren zur Genehmigung des Entwurfes für das Entwicklungsprogramm für Raum und Landschaft nach Artikel 53, Absatz 1 des Landesgesetzes einleiten.</w:t>
            </w:r>
          </w:p>
        </w:tc>
        <w:tc>
          <w:tcPr>
            <w:tcW w:w="310" w:type="dxa"/>
          </w:tcPr>
          <w:p w14:paraId="7C6051F2" w14:textId="77777777" w:rsidR="00777D20" w:rsidRPr="002D24CE"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1634B1A5" w14:textId="428CCA94" w:rsidR="00777D20" w:rsidRPr="006F71F8" w:rsidRDefault="00777D20" w:rsidP="00D32DF1">
            <w:pPr>
              <w:pStyle w:val="Listenabsatz"/>
              <w:numPr>
                <w:ilvl w:val="0"/>
                <w:numId w:val="28"/>
              </w:numPr>
              <w:spacing w:after="0" w:line="240" w:lineRule="auto"/>
              <w:ind w:left="357" w:right="142" w:hanging="357"/>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 xml:space="preserve">Entro 36 mesi dalla conclusione della presente convenzione, i </w:t>
            </w:r>
            <w:r w:rsidR="008C0A11">
              <w:rPr>
                <w:rFonts w:ascii="Arial" w:eastAsia="Times New Roman" w:hAnsi="Arial" w:cs="Arial"/>
                <w:color w:val="auto"/>
                <w:lang w:val="it-IT" w:eastAsia="de-DE"/>
              </w:rPr>
              <w:t>C</w:t>
            </w:r>
            <w:r w:rsidR="008C0A11" w:rsidRPr="62270F7C">
              <w:rPr>
                <w:rFonts w:ascii="Arial" w:eastAsia="Times New Roman" w:hAnsi="Arial" w:cs="Arial"/>
                <w:color w:val="auto"/>
                <w:lang w:val="it-IT" w:eastAsia="de-DE"/>
              </w:rPr>
              <w:t xml:space="preserve">omuni </w:t>
            </w:r>
            <w:r w:rsidRPr="62270F7C">
              <w:rPr>
                <w:rFonts w:ascii="Arial" w:eastAsia="Times New Roman" w:hAnsi="Arial" w:cs="Arial"/>
                <w:color w:val="auto"/>
                <w:lang w:val="it-IT" w:eastAsia="de-DE"/>
              </w:rPr>
              <w:t>collaboranti devono approvare l'avvio del procedimento per l'approvazione della bozza del programma di sviluppo comunale per il territorio e il paesaggio ai sensi dell'articolo 53, comma 1, della legge provinciale.</w:t>
            </w:r>
          </w:p>
        </w:tc>
      </w:tr>
      <w:tr w:rsidR="00777D20" w:rsidRPr="004121F1" w14:paraId="13E9255D" w14:textId="77777777" w:rsidTr="5870D88F">
        <w:trPr>
          <w:jc w:val="center"/>
        </w:trPr>
        <w:tc>
          <w:tcPr>
            <w:tcW w:w="4593" w:type="dxa"/>
            <w:shd w:val="clear" w:color="auto" w:fill="auto"/>
            <w:tcMar>
              <w:left w:w="-2" w:type="dxa"/>
            </w:tcMar>
          </w:tcPr>
          <w:p w14:paraId="1E5D5258" w14:textId="0F789403" w:rsidR="00777D20" w:rsidRPr="002D24CE" w:rsidRDefault="00777D20" w:rsidP="00D32DF1">
            <w:pPr>
              <w:pStyle w:val="Listenabsatz"/>
              <w:numPr>
                <w:ilvl w:val="0"/>
                <w:numId w:val="27"/>
              </w:numPr>
              <w:spacing w:after="0" w:line="240" w:lineRule="auto"/>
              <w:ind w:left="357" w:right="142" w:hanging="357"/>
              <w:jc w:val="both"/>
              <w:rPr>
                <w:rFonts w:ascii="Arial" w:eastAsia="Times New Roman" w:hAnsi="Arial" w:cs="Arial"/>
                <w:color w:val="000000"/>
                <w:lang w:eastAsia="de-DE"/>
              </w:rPr>
            </w:pPr>
            <w:r w:rsidRPr="5870D88F">
              <w:rPr>
                <w:rFonts w:ascii="Arial" w:eastAsia="Times New Roman" w:hAnsi="Arial" w:cs="Arial"/>
                <w:color w:val="000000" w:themeColor="text1"/>
                <w:lang w:eastAsia="de-DE"/>
              </w:rPr>
              <w:t>Falls eine Gemeinde die Frist laut Absatz 1 nicht einhält, hat der Gemeinderat (Gemeindeausschuss) innerhalb der darauffolgenden 30 Tage eine Stellungnahme zur stattgefundenen zwischengemeindlichen Zusammenarbeit abzugeben, damit die Gemeinde, die die Einleitung des Verfahrens fristgerecht genehmigt hat, die Endabrechnung des Beitrages beantragen kann. Die Stellungnahme fußt dabei auf die Protokolle der Treffen und auf dem abschließenden Bericht der politischen Steuerungsgruppe zur erfolgten zwischengemeindlichen Zusammenarbeit.</w:t>
            </w:r>
          </w:p>
        </w:tc>
        <w:tc>
          <w:tcPr>
            <w:tcW w:w="310" w:type="dxa"/>
          </w:tcPr>
          <w:p w14:paraId="7D2CCA4A" w14:textId="77777777" w:rsidR="00777D20" w:rsidRPr="002D24CE"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3A596E4C" w14:textId="377E71A0" w:rsidR="00777D20" w:rsidRPr="006B0739" w:rsidRDefault="00777D20" w:rsidP="00D32DF1">
            <w:pPr>
              <w:pStyle w:val="Listenabsatz"/>
              <w:numPr>
                <w:ilvl w:val="0"/>
                <w:numId w:val="28"/>
              </w:numPr>
              <w:spacing w:after="0" w:line="240" w:lineRule="auto"/>
              <w:ind w:left="357" w:right="142" w:hanging="357"/>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 xml:space="preserve">Se un comune non rispetta il termine di cui al comma 1, il </w:t>
            </w:r>
            <w:r w:rsidR="008C0A11">
              <w:rPr>
                <w:rFonts w:ascii="Arial" w:eastAsia="Times New Roman" w:hAnsi="Arial" w:cs="Arial"/>
                <w:color w:val="auto"/>
                <w:lang w:val="it-IT" w:eastAsia="de-DE"/>
              </w:rPr>
              <w:t>C</w:t>
            </w:r>
            <w:r w:rsidR="008C0A11" w:rsidRPr="62270F7C">
              <w:rPr>
                <w:rFonts w:ascii="Arial" w:eastAsia="Times New Roman" w:hAnsi="Arial" w:cs="Arial"/>
                <w:color w:val="auto"/>
                <w:lang w:val="it-IT" w:eastAsia="de-DE"/>
              </w:rPr>
              <w:t xml:space="preserve">onsiglio </w:t>
            </w:r>
            <w:r w:rsidRPr="62270F7C">
              <w:rPr>
                <w:rFonts w:ascii="Arial" w:eastAsia="Times New Roman" w:hAnsi="Arial" w:cs="Arial"/>
                <w:color w:val="auto"/>
                <w:lang w:val="it-IT" w:eastAsia="de-DE"/>
              </w:rPr>
              <w:t>comunale (</w:t>
            </w:r>
            <w:r w:rsidR="008C0A11">
              <w:rPr>
                <w:rFonts w:ascii="Arial" w:eastAsia="Times New Roman" w:hAnsi="Arial" w:cs="Arial"/>
                <w:color w:val="auto"/>
                <w:lang w:val="it-IT" w:eastAsia="de-DE"/>
              </w:rPr>
              <w:t>G</w:t>
            </w:r>
            <w:r w:rsidR="008C0A11" w:rsidRPr="62270F7C">
              <w:rPr>
                <w:rFonts w:ascii="Arial" w:eastAsia="Times New Roman" w:hAnsi="Arial" w:cs="Arial"/>
                <w:color w:val="auto"/>
                <w:lang w:val="it-IT" w:eastAsia="de-DE"/>
              </w:rPr>
              <w:t xml:space="preserve">iunta </w:t>
            </w:r>
            <w:r w:rsidRPr="62270F7C">
              <w:rPr>
                <w:rFonts w:ascii="Arial" w:eastAsia="Times New Roman" w:hAnsi="Arial" w:cs="Arial"/>
                <w:color w:val="auto"/>
                <w:lang w:val="it-IT" w:eastAsia="de-DE"/>
              </w:rPr>
              <w:t xml:space="preserve">comunale) adotta, entro i 30 giorni successivi, un parere sulla collaborazione intercomunale avvenuta in modo che il </w:t>
            </w:r>
            <w:r w:rsidR="008C0A11">
              <w:rPr>
                <w:rFonts w:ascii="Arial" w:eastAsia="Times New Roman" w:hAnsi="Arial" w:cs="Arial"/>
                <w:color w:val="auto"/>
                <w:lang w:val="it-IT" w:eastAsia="de-DE"/>
              </w:rPr>
              <w:t>C</w:t>
            </w:r>
            <w:r w:rsidR="008C0A11" w:rsidRPr="62270F7C">
              <w:rPr>
                <w:rFonts w:ascii="Arial" w:eastAsia="Times New Roman" w:hAnsi="Arial" w:cs="Arial"/>
                <w:color w:val="auto"/>
                <w:lang w:val="it-IT" w:eastAsia="de-DE"/>
              </w:rPr>
              <w:t xml:space="preserve">omune </w:t>
            </w:r>
            <w:r w:rsidRPr="62270F7C">
              <w:rPr>
                <w:rFonts w:ascii="Arial" w:eastAsia="Times New Roman" w:hAnsi="Arial" w:cs="Arial"/>
                <w:color w:val="auto"/>
                <w:lang w:val="it-IT" w:eastAsia="de-DE"/>
              </w:rPr>
              <w:t>che ha approvato l'avvio del procedimento in tempo utile possa richiedere il rendiconto finale del contributo. Tale parere si basa sui verbali degli incontri e sulla relazione finale del comitato direttivo politico sull’avvenuta collaborazione intercomunale.</w:t>
            </w:r>
          </w:p>
        </w:tc>
      </w:tr>
      <w:tr w:rsidR="00777D20" w:rsidRPr="004121F1" w14:paraId="5AD53799" w14:textId="77777777" w:rsidTr="5870D88F">
        <w:trPr>
          <w:jc w:val="center"/>
        </w:trPr>
        <w:tc>
          <w:tcPr>
            <w:tcW w:w="4593" w:type="dxa"/>
            <w:shd w:val="clear" w:color="auto" w:fill="auto"/>
            <w:tcMar>
              <w:left w:w="-2" w:type="dxa"/>
            </w:tcMar>
          </w:tcPr>
          <w:p w14:paraId="4709914E" w14:textId="04D920FA" w:rsidR="00777D20" w:rsidRPr="004F567A" w:rsidRDefault="00777D20" w:rsidP="00D32DF1">
            <w:pPr>
              <w:pStyle w:val="Listenabsatz"/>
              <w:numPr>
                <w:ilvl w:val="0"/>
                <w:numId w:val="27"/>
              </w:numPr>
              <w:spacing w:after="0" w:line="240" w:lineRule="auto"/>
              <w:ind w:left="357" w:right="142" w:hanging="357"/>
              <w:jc w:val="both"/>
              <w:rPr>
                <w:rFonts w:ascii="Arial" w:eastAsia="Times New Roman" w:hAnsi="Arial" w:cs="Arial"/>
                <w:color w:val="000000"/>
                <w:lang w:eastAsia="de-DE"/>
              </w:rPr>
            </w:pPr>
            <w:r w:rsidRPr="004F567A">
              <w:rPr>
                <w:rFonts w:ascii="Arial" w:eastAsia="Times New Roman" w:hAnsi="Arial" w:cs="Arial"/>
                <w:color w:val="000000" w:themeColor="text1"/>
                <w:lang w:eastAsia="de-DE"/>
              </w:rPr>
              <w:t xml:space="preserve">Lässt eine Gemeinde die Fristen laut diesem Artikel ungenutzt verstreichen haftet sie gegenüber den anderen Gemeinden für den Schaden aufgrund des Verlusts des Landesbeitrages und ist verpflichtet, den anderen Gemeinden </w:t>
            </w:r>
            <w:r w:rsidRPr="004F567A">
              <w:rPr>
                <w:rFonts w:ascii="Arial" w:eastAsia="Times New Roman" w:hAnsi="Arial" w:cs="Arial"/>
                <w:color w:val="000000" w:themeColor="text1"/>
                <w:lang w:eastAsia="de-DE"/>
              </w:rPr>
              <w:lastRenderedPageBreak/>
              <w:t>diesen Schaden im vollen Umfang zu ersetzen.</w:t>
            </w:r>
          </w:p>
        </w:tc>
        <w:tc>
          <w:tcPr>
            <w:tcW w:w="310" w:type="dxa"/>
          </w:tcPr>
          <w:p w14:paraId="55183E71" w14:textId="77777777" w:rsidR="00777D20" w:rsidRPr="004F567A"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1E205E7A" w14:textId="2BC5863A" w:rsidR="00777D20" w:rsidRPr="004F567A" w:rsidRDefault="00777D20" w:rsidP="00D32DF1">
            <w:pPr>
              <w:pStyle w:val="Listenabsatz"/>
              <w:numPr>
                <w:ilvl w:val="0"/>
                <w:numId w:val="28"/>
              </w:numPr>
              <w:spacing w:after="0" w:line="240" w:lineRule="auto"/>
              <w:ind w:left="357" w:right="142" w:hanging="357"/>
              <w:jc w:val="both"/>
              <w:rPr>
                <w:rFonts w:ascii="Arial" w:eastAsia="Times New Roman" w:hAnsi="Arial" w:cs="Arial"/>
                <w:color w:val="auto"/>
                <w:lang w:val="it-IT" w:eastAsia="de-DE"/>
              </w:rPr>
            </w:pPr>
            <w:r w:rsidRPr="004F567A">
              <w:rPr>
                <w:rFonts w:ascii="Arial" w:eastAsia="Times New Roman" w:hAnsi="Arial" w:cs="Arial"/>
                <w:color w:val="auto"/>
                <w:lang w:val="it-IT" w:eastAsia="de-DE"/>
              </w:rPr>
              <w:t xml:space="preserve">Se un </w:t>
            </w:r>
            <w:r w:rsidR="008C0A11">
              <w:rPr>
                <w:rFonts w:ascii="Arial" w:eastAsia="Times New Roman" w:hAnsi="Arial" w:cs="Arial"/>
                <w:color w:val="auto"/>
                <w:lang w:val="it-IT" w:eastAsia="de-DE"/>
              </w:rPr>
              <w:t>C</w:t>
            </w:r>
            <w:r w:rsidR="008C0A11" w:rsidRPr="004F567A">
              <w:rPr>
                <w:rFonts w:ascii="Arial" w:eastAsia="Times New Roman" w:hAnsi="Arial" w:cs="Arial"/>
                <w:color w:val="auto"/>
                <w:lang w:val="it-IT" w:eastAsia="de-DE"/>
              </w:rPr>
              <w:t xml:space="preserve">omune </w:t>
            </w:r>
            <w:r w:rsidRPr="004F567A">
              <w:rPr>
                <w:rFonts w:ascii="Arial" w:eastAsia="Times New Roman" w:hAnsi="Arial" w:cs="Arial"/>
                <w:color w:val="auto"/>
                <w:lang w:val="it-IT" w:eastAsia="de-DE"/>
              </w:rPr>
              <w:t xml:space="preserve">lascia che i termini di cui al presente articolo scadano inutilizzati, è responsabile nei confronti degli altri </w:t>
            </w:r>
            <w:r w:rsidR="008C0A11">
              <w:rPr>
                <w:rFonts w:ascii="Arial" w:eastAsia="Times New Roman" w:hAnsi="Arial" w:cs="Arial"/>
                <w:color w:val="auto"/>
                <w:lang w:val="it-IT" w:eastAsia="de-DE"/>
              </w:rPr>
              <w:t>C</w:t>
            </w:r>
            <w:r w:rsidR="008C0A11" w:rsidRPr="004F567A">
              <w:rPr>
                <w:rFonts w:ascii="Arial" w:eastAsia="Times New Roman" w:hAnsi="Arial" w:cs="Arial"/>
                <w:color w:val="auto"/>
                <w:lang w:val="it-IT" w:eastAsia="de-DE"/>
              </w:rPr>
              <w:t xml:space="preserve">omuni </w:t>
            </w:r>
            <w:r w:rsidRPr="004F567A">
              <w:rPr>
                <w:rFonts w:ascii="Arial" w:eastAsia="Times New Roman" w:hAnsi="Arial" w:cs="Arial"/>
                <w:color w:val="auto"/>
                <w:lang w:val="it-IT" w:eastAsia="de-DE"/>
              </w:rPr>
              <w:t xml:space="preserve">per i danni derivanti dalla perdita del contributo provinciale ed è obbligato </w:t>
            </w:r>
            <w:r w:rsidRPr="004F567A">
              <w:rPr>
                <w:rFonts w:ascii="Arial" w:eastAsia="Times New Roman" w:hAnsi="Arial" w:cs="Arial"/>
                <w:color w:val="auto"/>
                <w:lang w:val="it-IT" w:eastAsia="de-DE"/>
              </w:rPr>
              <w:lastRenderedPageBreak/>
              <w:t xml:space="preserve">a risarcire integralmente gli altri </w:t>
            </w:r>
            <w:r w:rsidR="008C0A11">
              <w:rPr>
                <w:rFonts w:ascii="Arial" w:eastAsia="Times New Roman" w:hAnsi="Arial" w:cs="Arial"/>
                <w:color w:val="auto"/>
                <w:lang w:val="it-IT" w:eastAsia="de-DE"/>
              </w:rPr>
              <w:t>C</w:t>
            </w:r>
            <w:r w:rsidR="008C0A11" w:rsidRPr="004F567A">
              <w:rPr>
                <w:rFonts w:ascii="Arial" w:eastAsia="Times New Roman" w:hAnsi="Arial" w:cs="Arial"/>
                <w:color w:val="auto"/>
                <w:lang w:val="it-IT" w:eastAsia="de-DE"/>
              </w:rPr>
              <w:t xml:space="preserve">omuni </w:t>
            </w:r>
            <w:r w:rsidRPr="004F567A">
              <w:rPr>
                <w:rFonts w:ascii="Arial" w:eastAsia="Times New Roman" w:hAnsi="Arial" w:cs="Arial"/>
                <w:color w:val="auto"/>
                <w:lang w:val="it-IT" w:eastAsia="de-DE"/>
              </w:rPr>
              <w:t>per tale danno.</w:t>
            </w:r>
          </w:p>
        </w:tc>
      </w:tr>
      <w:tr w:rsidR="00777D20" w:rsidRPr="004121F1" w14:paraId="77B8171A" w14:textId="77777777" w:rsidTr="5870D88F">
        <w:trPr>
          <w:jc w:val="center"/>
        </w:trPr>
        <w:tc>
          <w:tcPr>
            <w:tcW w:w="4593" w:type="dxa"/>
            <w:shd w:val="clear" w:color="auto" w:fill="auto"/>
            <w:tcMar>
              <w:left w:w="-2" w:type="dxa"/>
            </w:tcMar>
          </w:tcPr>
          <w:p w14:paraId="6785646F" w14:textId="77777777" w:rsidR="00777D20" w:rsidRPr="00034AD3" w:rsidRDefault="00777D20" w:rsidP="00D32DF1">
            <w:pPr>
              <w:pStyle w:val="Listenabsatz"/>
              <w:spacing w:after="0" w:line="240" w:lineRule="auto"/>
              <w:ind w:left="357" w:right="142" w:hanging="357"/>
              <w:jc w:val="both"/>
              <w:rPr>
                <w:rFonts w:ascii="Arial" w:eastAsia="Times New Roman" w:hAnsi="Arial" w:cs="Arial"/>
                <w:color w:val="000000" w:themeColor="text1"/>
                <w:lang w:val="it-IT" w:eastAsia="de-DE"/>
              </w:rPr>
            </w:pPr>
          </w:p>
        </w:tc>
        <w:tc>
          <w:tcPr>
            <w:tcW w:w="310" w:type="dxa"/>
          </w:tcPr>
          <w:p w14:paraId="036AD629" w14:textId="77777777" w:rsidR="00777D20" w:rsidRPr="00034AD3" w:rsidRDefault="00777D20" w:rsidP="00D32DF1">
            <w:pPr>
              <w:spacing w:after="0" w:line="240" w:lineRule="auto"/>
              <w:ind w:left="357" w:right="142" w:hanging="357"/>
              <w:jc w:val="both"/>
              <w:rPr>
                <w:rFonts w:ascii="Arial" w:eastAsia="Times New Roman" w:hAnsi="Arial" w:cs="Arial"/>
                <w:b/>
                <w:bCs/>
                <w:color w:val="auto"/>
                <w:lang w:val="it-IT" w:eastAsia="de-DE"/>
              </w:rPr>
            </w:pPr>
          </w:p>
        </w:tc>
        <w:tc>
          <w:tcPr>
            <w:tcW w:w="4460" w:type="dxa"/>
            <w:shd w:val="clear" w:color="auto" w:fill="auto"/>
            <w:tcMar>
              <w:left w:w="-2" w:type="dxa"/>
            </w:tcMar>
          </w:tcPr>
          <w:p w14:paraId="34A6A296" w14:textId="77777777" w:rsidR="00777D20" w:rsidRPr="62270F7C" w:rsidRDefault="00777D20" w:rsidP="00D32DF1">
            <w:pPr>
              <w:pStyle w:val="Listenabsatz"/>
              <w:spacing w:after="0" w:line="240" w:lineRule="auto"/>
              <w:ind w:left="357" w:right="142" w:hanging="357"/>
              <w:jc w:val="both"/>
              <w:rPr>
                <w:rFonts w:ascii="Arial" w:eastAsia="Times New Roman" w:hAnsi="Arial" w:cs="Arial"/>
                <w:color w:val="auto"/>
                <w:lang w:val="it-IT" w:eastAsia="de-DE"/>
              </w:rPr>
            </w:pPr>
          </w:p>
        </w:tc>
      </w:tr>
      <w:tr w:rsidR="00777D20" w:rsidRPr="004121F1" w14:paraId="20BFA600" w14:textId="77777777" w:rsidTr="5870D88F">
        <w:trPr>
          <w:jc w:val="center"/>
        </w:trPr>
        <w:tc>
          <w:tcPr>
            <w:tcW w:w="4593" w:type="dxa"/>
            <w:shd w:val="clear" w:color="auto" w:fill="auto"/>
            <w:tcMar>
              <w:left w:w="-2" w:type="dxa"/>
            </w:tcMar>
          </w:tcPr>
          <w:p w14:paraId="60ABB1A4" w14:textId="755A44BB" w:rsidR="00777D20" w:rsidRPr="002D24CE" w:rsidRDefault="00777D20" w:rsidP="00F91A0D">
            <w:pPr>
              <w:spacing w:after="0" w:line="240" w:lineRule="auto"/>
              <w:ind w:left="357" w:right="142" w:hanging="357"/>
              <w:jc w:val="center"/>
              <w:rPr>
                <w:rFonts w:ascii="Arial" w:eastAsia="Times New Roman" w:hAnsi="Arial" w:cs="Arial"/>
                <w:b/>
                <w:bCs/>
                <w:color w:val="000000" w:themeColor="text1"/>
                <w:lang w:eastAsia="de-DE"/>
              </w:rPr>
            </w:pPr>
            <w:r w:rsidRPr="62270F7C">
              <w:rPr>
                <w:rFonts w:ascii="Arial" w:eastAsia="Times New Roman" w:hAnsi="Arial" w:cs="Arial"/>
                <w:b/>
                <w:bCs/>
                <w:color w:val="000000" w:themeColor="text1"/>
                <w:lang w:eastAsia="de-DE"/>
              </w:rPr>
              <w:t xml:space="preserve">Artikel </w:t>
            </w:r>
            <w:r>
              <w:rPr>
                <w:rFonts w:ascii="Arial" w:eastAsia="Times New Roman" w:hAnsi="Arial" w:cs="Arial"/>
                <w:b/>
                <w:bCs/>
                <w:color w:val="000000" w:themeColor="text1"/>
                <w:lang w:eastAsia="de-DE"/>
              </w:rPr>
              <w:t>8</w:t>
            </w:r>
          </w:p>
          <w:p w14:paraId="35CAD637" w14:textId="143ABCBD" w:rsidR="00777D20" w:rsidRPr="002D24CE" w:rsidRDefault="00777D20" w:rsidP="00F91A0D">
            <w:pPr>
              <w:spacing w:after="0" w:line="240" w:lineRule="auto"/>
              <w:ind w:left="357" w:right="142" w:hanging="357"/>
              <w:jc w:val="center"/>
              <w:rPr>
                <w:rFonts w:ascii="Arial" w:eastAsia="Times New Roman" w:hAnsi="Arial" w:cs="Arial"/>
                <w:b/>
                <w:bCs/>
                <w:color w:val="000000" w:themeColor="text1"/>
                <w:lang w:eastAsia="de-DE"/>
              </w:rPr>
            </w:pPr>
            <w:r w:rsidRPr="62270F7C">
              <w:rPr>
                <w:rFonts w:ascii="Arial" w:eastAsia="Times New Roman" w:hAnsi="Arial" w:cs="Arial"/>
                <w:b/>
                <w:bCs/>
                <w:color w:val="000000" w:themeColor="text1"/>
                <w:lang w:eastAsia="de-DE"/>
              </w:rPr>
              <w:t>Laufzeit der Vereinbarung</w:t>
            </w:r>
          </w:p>
          <w:p w14:paraId="4188DC90" w14:textId="77777777" w:rsidR="00777D20" w:rsidRPr="002D24CE" w:rsidRDefault="00777D20" w:rsidP="00F91A0D">
            <w:pPr>
              <w:spacing w:after="0" w:line="240" w:lineRule="auto"/>
              <w:ind w:left="357" w:right="142" w:hanging="357"/>
              <w:jc w:val="center"/>
              <w:rPr>
                <w:rFonts w:ascii="Arial" w:eastAsia="Times New Roman" w:hAnsi="Arial" w:cs="Arial"/>
                <w:b/>
                <w:bCs/>
                <w:color w:val="000000" w:themeColor="text1"/>
                <w:lang w:eastAsia="de-DE"/>
              </w:rPr>
            </w:pPr>
            <w:r w:rsidRPr="62270F7C">
              <w:rPr>
                <w:rFonts w:ascii="Arial" w:eastAsia="Times New Roman" w:hAnsi="Arial" w:cs="Arial"/>
                <w:b/>
                <w:bCs/>
                <w:color w:val="000000" w:themeColor="text1"/>
                <w:lang w:eastAsia="de-DE"/>
              </w:rPr>
              <w:t>Vorzeitiger Austritt</w:t>
            </w:r>
          </w:p>
        </w:tc>
        <w:tc>
          <w:tcPr>
            <w:tcW w:w="310" w:type="dxa"/>
          </w:tcPr>
          <w:p w14:paraId="3A825F52" w14:textId="77777777" w:rsidR="00777D20" w:rsidRPr="002D24CE" w:rsidRDefault="00777D20" w:rsidP="00F91A0D">
            <w:pPr>
              <w:spacing w:after="0" w:line="240" w:lineRule="auto"/>
              <w:ind w:left="357" w:right="142" w:hanging="357"/>
              <w:jc w:val="center"/>
              <w:rPr>
                <w:rFonts w:ascii="Arial" w:eastAsia="Times New Roman" w:hAnsi="Arial" w:cs="Arial"/>
                <w:b/>
                <w:bCs/>
                <w:color w:val="auto"/>
                <w:lang w:eastAsia="de-DE"/>
              </w:rPr>
            </w:pPr>
          </w:p>
        </w:tc>
        <w:tc>
          <w:tcPr>
            <w:tcW w:w="4460" w:type="dxa"/>
            <w:shd w:val="clear" w:color="auto" w:fill="auto"/>
            <w:tcMar>
              <w:left w:w="-2" w:type="dxa"/>
            </w:tcMar>
          </w:tcPr>
          <w:p w14:paraId="368FB2EB" w14:textId="1471FC92" w:rsidR="00777D20" w:rsidRPr="002D24CE" w:rsidRDefault="00777D20" w:rsidP="00F91A0D">
            <w:pPr>
              <w:spacing w:after="0" w:line="240" w:lineRule="auto"/>
              <w:ind w:left="357" w:right="142" w:hanging="357"/>
              <w:jc w:val="center"/>
              <w:rPr>
                <w:rFonts w:ascii="Arial" w:eastAsia="Times New Roman" w:hAnsi="Arial" w:cs="Arial"/>
                <w:b/>
                <w:bCs/>
                <w:color w:val="000000"/>
                <w:lang w:val="it-IT" w:eastAsia="de-DE"/>
              </w:rPr>
            </w:pPr>
            <w:r w:rsidRPr="62270F7C">
              <w:rPr>
                <w:rFonts w:ascii="Arial" w:eastAsia="Times New Roman" w:hAnsi="Arial" w:cs="Arial"/>
                <w:b/>
                <w:bCs/>
                <w:color w:val="000000" w:themeColor="text1"/>
                <w:lang w:val="it-IT" w:eastAsia="de-DE"/>
              </w:rPr>
              <w:t xml:space="preserve">Articolo </w:t>
            </w:r>
            <w:r>
              <w:rPr>
                <w:rFonts w:ascii="Arial" w:eastAsia="Times New Roman" w:hAnsi="Arial" w:cs="Arial"/>
                <w:b/>
                <w:bCs/>
                <w:color w:val="000000" w:themeColor="text1"/>
                <w:lang w:val="it-IT" w:eastAsia="de-DE"/>
              </w:rPr>
              <w:t>8</w:t>
            </w:r>
          </w:p>
          <w:p w14:paraId="41CFAAF3" w14:textId="7CA3A9CD" w:rsidR="00777D20" w:rsidRPr="002D24CE" w:rsidRDefault="00777D20" w:rsidP="00F91A0D">
            <w:pPr>
              <w:spacing w:after="0" w:line="240" w:lineRule="auto"/>
              <w:ind w:left="357" w:right="142" w:hanging="357"/>
              <w:jc w:val="center"/>
              <w:rPr>
                <w:rFonts w:ascii="Arial" w:hAnsi="Arial" w:cs="Arial"/>
                <w:b/>
                <w:bCs/>
                <w:lang w:val="it-IT"/>
              </w:rPr>
            </w:pPr>
            <w:r w:rsidRPr="62270F7C">
              <w:rPr>
                <w:rFonts w:ascii="Arial" w:hAnsi="Arial" w:cs="Arial"/>
                <w:b/>
                <w:bCs/>
                <w:lang w:val="it-IT"/>
              </w:rPr>
              <w:t>Durata della conve</w:t>
            </w:r>
            <w:r>
              <w:rPr>
                <w:rFonts w:ascii="Arial" w:hAnsi="Arial" w:cs="Arial"/>
                <w:b/>
                <w:bCs/>
                <w:lang w:val="it-IT"/>
              </w:rPr>
              <w:t>n</w:t>
            </w:r>
            <w:r w:rsidRPr="62270F7C">
              <w:rPr>
                <w:rFonts w:ascii="Arial" w:hAnsi="Arial" w:cs="Arial"/>
                <w:b/>
                <w:bCs/>
                <w:lang w:val="it-IT"/>
              </w:rPr>
              <w:t>zione</w:t>
            </w:r>
          </w:p>
          <w:p w14:paraId="56DE145A" w14:textId="77777777" w:rsidR="00777D20" w:rsidRPr="002D24CE" w:rsidRDefault="00777D20" w:rsidP="00F91A0D">
            <w:pPr>
              <w:spacing w:after="0" w:line="240" w:lineRule="auto"/>
              <w:ind w:left="357" w:right="142" w:hanging="357"/>
              <w:jc w:val="center"/>
              <w:rPr>
                <w:rFonts w:ascii="Arial" w:eastAsia="Times New Roman" w:hAnsi="Arial" w:cs="Arial"/>
                <w:color w:val="auto"/>
                <w:lang w:val="it-IT" w:eastAsia="de-DE"/>
              </w:rPr>
            </w:pPr>
            <w:r w:rsidRPr="62270F7C">
              <w:rPr>
                <w:rFonts w:ascii="Arial" w:hAnsi="Arial" w:cs="Arial"/>
                <w:b/>
                <w:bCs/>
                <w:lang w:val="it-IT"/>
              </w:rPr>
              <w:t>Recesso anticipato</w:t>
            </w:r>
          </w:p>
        </w:tc>
      </w:tr>
      <w:tr w:rsidR="00777D20" w:rsidRPr="004121F1" w14:paraId="287A09DF" w14:textId="77777777" w:rsidTr="5870D88F">
        <w:trPr>
          <w:jc w:val="center"/>
        </w:trPr>
        <w:tc>
          <w:tcPr>
            <w:tcW w:w="4593" w:type="dxa"/>
            <w:shd w:val="clear" w:color="auto" w:fill="auto"/>
            <w:tcMar>
              <w:left w:w="-2" w:type="dxa"/>
            </w:tcMar>
          </w:tcPr>
          <w:p w14:paraId="58037274" w14:textId="4E1E5587" w:rsidR="00777D20" w:rsidRPr="002D24CE" w:rsidRDefault="00777D20" w:rsidP="00D32DF1">
            <w:pPr>
              <w:pStyle w:val="Listenabsatz"/>
              <w:numPr>
                <w:ilvl w:val="0"/>
                <w:numId w:val="13"/>
              </w:numPr>
              <w:spacing w:after="0" w:line="240" w:lineRule="auto"/>
              <w:ind w:left="357" w:right="142" w:hanging="357"/>
              <w:jc w:val="both"/>
              <w:rPr>
                <w:rFonts w:ascii="Arial" w:eastAsia="Times New Roman" w:hAnsi="Arial" w:cs="Arial"/>
                <w:color w:val="000000"/>
                <w:lang w:eastAsia="de-DE"/>
              </w:rPr>
            </w:pPr>
            <w:r w:rsidRPr="62270F7C">
              <w:rPr>
                <w:rFonts w:ascii="Arial" w:hAnsi="Arial" w:cs="Arial"/>
                <w:color w:val="000000" w:themeColor="text1"/>
              </w:rPr>
              <w:t>Die vorliegende Vereinbarung hat eine Dauer von 36 Monaten, die am Tag des Abschlusses dieser Vereinbarung beginnt. Für die beteiligten Gemeinden besteht jedenfalls keine Möglichkeit, einseitig vorzeitig auszutreten.</w:t>
            </w:r>
          </w:p>
        </w:tc>
        <w:tc>
          <w:tcPr>
            <w:tcW w:w="310" w:type="dxa"/>
          </w:tcPr>
          <w:p w14:paraId="174AA768" w14:textId="77777777" w:rsidR="00777D20" w:rsidRPr="002D24CE"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2604FD66" w14:textId="06D2A8A5" w:rsidR="00777D20" w:rsidRPr="002D24CE" w:rsidRDefault="00777D20" w:rsidP="00D32DF1">
            <w:pPr>
              <w:pStyle w:val="Listenabsatz"/>
              <w:numPr>
                <w:ilvl w:val="0"/>
                <w:numId w:val="14"/>
              </w:numPr>
              <w:spacing w:after="0" w:line="240" w:lineRule="auto"/>
              <w:ind w:left="357" w:right="142" w:hanging="357"/>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 xml:space="preserve">La durata della convenzione è stabilita in </w:t>
            </w:r>
            <w:r>
              <w:rPr>
                <w:rFonts w:ascii="Arial" w:eastAsia="Times New Roman" w:hAnsi="Arial" w:cs="Arial"/>
                <w:color w:val="auto"/>
                <w:lang w:val="it-IT" w:eastAsia="de-DE"/>
              </w:rPr>
              <w:t>36</w:t>
            </w:r>
            <w:r w:rsidRPr="62270F7C">
              <w:rPr>
                <w:rFonts w:ascii="Arial" w:eastAsia="Times New Roman" w:hAnsi="Arial" w:cs="Arial"/>
                <w:color w:val="auto"/>
                <w:lang w:val="it-IT" w:eastAsia="de-DE"/>
              </w:rPr>
              <w:t xml:space="preserve"> mesi decorrenti dal giorno della stipula della presente convenzione.</w:t>
            </w:r>
            <w:r w:rsidRPr="62270F7C">
              <w:rPr>
                <w:lang w:val="it-IT"/>
              </w:rPr>
              <w:t xml:space="preserve"> </w:t>
            </w:r>
            <w:r w:rsidRPr="62270F7C">
              <w:rPr>
                <w:rFonts w:ascii="Arial" w:eastAsia="Times New Roman" w:hAnsi="Arial" w:cs="Arial"/>
                <w:color w:val="auto"/>
                <w:lang w:val="it-IT" w:eastAsia="de-DE"/>
              </w:rPr>
              <w:t xml:space="preserve">I </w:t>
            </w:r>
            <w:r w:rsidR="008C0A11">
              <w:rPr>
                <w:rFonts w:ascii="Arial" w:eastAsia="Times New Roman" w:hAnsi="Arial" w:cs="Arial"/>
                <w:color w:val="auto"/>
                <w:lang w:val="it-IT" w:eastAsia="de-DE"/>
              </w:rPr>
              <w:t>C</w:t>
            </w:r>
            <w:r w:rsidR="008C0A11" w:rsidRPr="62270F7C">
              <w:rPr>
                <w:rFonts w:ascii="Arial" w:eastAsia="Times New Roman" w:hAnsi="Arial" w:cs="Arial"/>
                <w:color w:val="auto"/>
                <w:lang w:val="it-IT" w:eastAsia="de-DE"/>
              </w:rPr>
              <w:t xml:space="preserve">omuni </w:t>
            </w:r>
            <w:r w:rsidRPr="62270F7C">
              <w:rPr>
                <w:rFonts w:ascii="Arial" w:eastAsia="Times New Roman" w:hAnsi="Arial" w:cs="Arial"/>
                <w:color w:val="auto"/>
                <w:lang w:val="it-IT" w:eastAsia="de-DE"/>
              </w:rPr>
              <w:t>partecipanti non hanno la possibilità di recedere unilateralmente e anticipatamente dalla presente.</w:t>
            </w:r>
          </w:p>
        </w:tc>
      </w:tr>
      <w:tr w:rsidR="00777D20" w:rsidRPr="004121F1" w14:paraId="6B81C92F" w14:textId="77777777" w:rsidTr="5870D88F">
        <w:trPr>
          <w:jc w:val="center"/>
        </w:trPr>
        <w:tc>
          <w:tcPr>
            <w:tcW w:w="4593" w:type="dxa"/>
            <w:shd w:val="clear" w:color="auto" w:fill="auto"/>
            <w:tcMar>
              <w:left w:w="-2" w:type="dxa"/>
            </w:tcMar>
          </w:tcPr>
          <w:p w14:paraId="6CD9855A" w14:textId="2AF89581" w:rsidR="00777D20" w:rsidRPr="002D24CE" w:rsidRDefault="00777D20" w:rsidP="00D32DF1">
            <w:pPr>
              <w:pStyle w:val="Listenabsatz"/>
              <w:numPr>
                <w:ilvl w:val="0"/>
                <w:numId w:val="13"/>
              </w:numPr>
              <w:spacing w:after="0" w:line="240" w:lineRule="auto"/>
              <w:ind w:left="357" w:right="142" w:hanging="357"/>
              <w:jc w:val="both"/>
              <w:rPr>
                <w:rFonts w:ascii="Arial" w:eastAsia="Times New Roman" w:hAnsi="Arial" w:cs="Arial"/>
                <w:color w:val="000000"/>
                <w:lang w:eastAsia="de-DE"/>
              </w:rPr>
            </w:pPr>
            <w:r w:rsidRPr="62270F7C">
              <w:rPr>
                <w:rFonts w:ascii="Arial" w:hAnsi="Arial" w:cs="Arial"/>
                <w:color w:val="000000" w:themeColor="text1"/>
              </w:rPr>
              <w:t>Die Vereinbarung kann jederzeit im Interesse der beteiligten Gemeinden unter Einhaltung der Schriftform ergänzt und abgeändert werden, und zwar mit einvernehmlicher Zustimmung aller betroffenen Gemeinden und in Abstimmung mit dem Amt für Gemeindeplanung.</w:t>
            </w:r>
          </w:p>
        </w:tc>
        <w:tc>
          <w:tcPr>
            <w:tcW w:w="310" w:type="dxa"/>
          </w:tcPr>
          <w:p w14:paraId="6FDDC9A0" w14:textId="77777777" w:rsidR="00777D20" w:rsidRPr="002D24CE"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2A8CE9C0" w14:textId="3D45FF62" w:rsidR="00777D20" w:rsidRPr="002D24CE" w:rsidRDefault="00777D20" w:rsidP="00D32DF1">
            <w:pPr>
              <w:pStyle w:val="Listenabsatz"/>
              <w:numPr>
                <w:ilvl w:val="0"/>
                <w:numId w:val="14"/>
              </w:numPr>
              <w:spacing w:after="0" w:line="240" w:lineRule="auto"/>
              <w:ind w:left="357" w:right="142" w:hanging="357"/>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La convenzione nel rispetto della forma scritta può essere integrata o modificata in qualsiasi momento, tramite comune accordo di tutti</w:t>
            </w:r>
            <w:r w:rsidR="008C0A11">
              <w:rPr>
                <w:rFonts w:ascii="Arial" w:eastAsia="Times New Roman" w:hAnsi="Arial" w:cs="Arial"/>
                <w:color w:val="auto"/>
                <w:lang w:val="it-IT" w:eastAsia="de-DE"/>
              </w:rPr>
              <w:t xml:space="preserve"> i</w:t>
            </w:r>
            <w:r w:rsidRPr="62270F7C">
              <w:rPr>
                <w:rFonts w:ascii="Arial" w:eastAsia="Times New Roman" w:hAnsi="Arial" w:cs="Arial"/>
                <w:color w:val="auto"/>
                <w:lang w:val="it-IT" w:eastAsia="de-DE"/>
              </w:rPr>
              <w:t xml:space="preserve"> </w:t>
            </w:r>
            <w:r w:rsidR="008C0A11">
              <w:rPr>
                <w:rFonts w:ascii="Arial" w:eastAsia="Times New Roman" w:hAnsi="Arial" w:cs="Arial"/>
                <w:color w:val="auto"/>
                <w:lang w:val="it-IT" w:eastAsia="de-DE"/>
              </w:rPr>
              <w:t>C</w:t>
            </w:r>
            <w:r w:rsidR="008C0A11" w:rsidRPr="62270F7C">
              <w:rPr>
                <w:rFonts w:ascii="Arial" w:eastAsia="Times New Roman" w:hAnsi="Arial" w:cs="Arial"/>
                <w:color w:val="auto"/>
                <w:lang w:val="it-IT" w:eastAsia="de-DE"/>
              </w:rPr>
              <w:t xml:space="preserve">omuni </w:t>
            </w:r>
            <w:r w:rsidRPr="62270F7C">
              <w:rPr>
                <w:rFonts w:ascii="Arial" w:eastAsia="Times New Roman" w:hAnsi="Arial" w:cs="Arial"/>
                <w:color w:val="auto"/>
                <w:lang w:val="it-IT" w:eastAsia="de-DE"/>
              </w:rPr>
              <w:t>coinvolti e dell’</w:t>
            </w:r>
            <w:r>
              <w:rPr>
                <w:rFonts w:ascii="Arial" w:eastAsia="Times New Roman" w:hAnsi="Arial" w:cs="Arial"/>
                <w:color w:val="auto"/>
                <w:lang w:val="it-IT" w:eastAsia="de-DE"/>
              </w:rPr>
              <w:t>U</w:t>
            </w:r>
            <w:r w:rsidRPr="62270F7C">
              <w:rPr>
                <w:rFonts w:ascii="Arial" w:eastAsia="Times New Roman" w:hAnsi="Arial" w:cs="Arial"/>
                <w:color w:val="auto"/>
                <w:lang w:val="it-IT" w:eastAsia="de-DE"/>
              </w:rPr>
              <w:t xml:space="preserve">fficio provinciale </w:t>
            </w:r>
            <w:r>
              <w:rPr>
                <w:rFonts w:ascii="Arial" w:eastAsia="Times New Roman" w:hAnsi="Arial" w:cs="Arial"/>
                <w:color w:val="auto"/>
                <w:lang w:val="it-IT" w:eastAsia="de-DE"/>
              </w:rPr>
              <w:t>P</w:t>
            </w:r>
            <w:r w:rsidRPr="62270F7C">
              <w:rPr>
                <w:rFonts w:ascii="Arial" w:eastAsia="Times New Roman" w:hAnsi="Arial" w:cs="Arial"/>
                <w:color w:val="auto"/>
                <w:lang w:val="it-IT" w:eastAsia="de-DE"/>
              </w:rPr>
              <w:t>ianificazione comunale.</w:t>
            </w:r>
          </w:p>
          <w:p w14:paraId="7AF03081" w14:textId="77777777" w:rsidR="00777D20" w:rsidRPr="002D24CE" w:rsidRDefault="00777D20" w:rsidP="00D32DF1">
            <w:pPr>
              <w:spacing w:after="0" w:line="240" w:lineRule="auto"/>
              <w:ind w:left="357" w:right="142" w:hanging="357"/>
              <w:jc w:val="both"/>
              <w:rPr>
                <w:rFonts w:ascii="Arial" w:eastAsia="Times New Roman" w:hAnsi="Arial" w:cs="Arial"/>
                <w:i/>
                <w:iCs/>
                <w:color w:val="auto"/>
                <w:lang w:val="it-IT" w:eastAsia="de-DE"/>
              </w:rPr>
            </w:pPr>
          </w:p>
        </w:tc>
      </w:tr>
      <w:tr w:rsidR="00777D20" w:rsidRPr="004121F1" w14:paraId="5392EFDB" w14:textId="77777777" w:rsidTr="5870D88F">
        <w:trPr>
          <w:jc w:val="center"/>
        </w:trPr>
        <w:tc>
          <w:tcPr>
            <w:tcW w:w="4593" w:type="dxa"/>
            <w:shd w:val="clear" w:color="auto" w:fill="auto"/>
            <w:tcMar>
              <w:left w:w="-2" w:type="dxa"/>
            </w:tcMar>
          </w:tcPr>
          <w:p w14:paraId="5EB46893" w14:textId="77777777" w:rsidR="00777D20" w:rsidRPr="00E86435" w:rsidRDefault="00777D20" w:rsidP="00D32DF1">
            <w:pPr>
              <w:pStyle w:val="Listenabsatz"/>
              <w:spacing w:after="0" w:line="240" w:lineRule="auto"/>
              <w:ind w:left="357" w:right="142" w:hanging="357"/>
              <w:jc w:val="both"/>
              <w:rPr>
                <w:rFonts w:ascii="Arial" w:hAnsi="Arial" w:cs="Arial"/>
                <w:color w:val="000000" w:themeColor="text1"/>
                <w:lang w:val="it-IT"/>
              </w:rPr>
            </w:pPr>
          </w:p>
        </w:tc>
        <w:tc>
          <w:tcPr>
            <w:tcW w:w="310" w:type="dxa"/>
          </w:tcPr>
          <w:p w14:paraId="4A1CB60E" w14:textId="77777777" w:rsidR="00777D20" w:rsidRPr="00E86435" w:rsidRDefault="00777D20" w:rsidP="00D32DF1">
            <w:pPr>
              <w:spacing w:after="0" w:line="240" w:lineRule="auto"/>
              <w:ind w:left="357" w:right="142" w:hanging="357"/>
              <w:jc w:val="both"/>
              <w:rPr>
                <w:rFonts w:ascii="Arial" w:eastAsia="Times New Roman" w:hAnsi="Arial" w:cs="Arial"/>
                <w:b/>
                <w:bCs/>
                <w:color w:val="auto"/>
                <w:lang w:val="it-IT" w:eastAsia="de-DE"/>
              </w:rPr>
            </w:pPr>
          </w:p>
        </w:tc>
        <w:tc>
          <w:tcPr>
            <w:tcW w:w="4460" w:type="dxa"/>
            <w:shd w:val="clear" w:color="auto" w:fill="auto"/>
            <w:tcMar>
              <w:left w:w="-2" w:type="dxa"/>
            </w:tcMar>
          </w:tcPr>
          <w:p w14:paraId="4A810B15" w14:textId="77777777" w:rsidR="00777D20" w:rsidRPr="62270F7C" w:rsidRDefault="00777D20" w:rsidP="00D32DF1">
            <w:pPr>
              <w:pStyle w:val="Listenabsatz"/>
              <w:spacing w:after="0" w:line="240" w:lineRule="auto"/>
              <w:ind w:left="357" w:right="142" w:hanging="357"/>
              <w:jc w:val="both"/>
              <w:rPr>
                <w:rFonts w:ascii="Arial" w:eastAsia="Times New Roman" w:hAnsi="Arial" w:cs="Arial"/>
                <w:color w:val="auto"/>
                <w:lang w:val="it-IT" w:eastAsia="de-DE"/>
              </w:rPr>
            </w:pPr>
          </w:p>
        </w:tc>
      </w:tr>
      <w:tr w:rsidR="00777D20" w:rsidRPr="002D24CE" w14:paraId="4F1E65FD" w14:textId="77777777" w:rsidTr="5870D88F">
        <w:trPr>
          <w:jc w:val="center"/>
        </w:trPr>
        <w:tc>
          <w:tcPr>
            <w:tcW w:w="4593" w:type="dxa"/>
            <w:shd w:val="clear" w:color="auto" w:fill="auto"/>
            <w:tcMar>
              <w:left w:w="-2" w:type="dxa"/>
            </w:tcMar>
          </w:tcPr>
          <w:p w14:paraId="7B749B6F" w14:textId="52164F68" w:rsidR="00777D20" w:rsidRPr="002D24CE" w:rsidRDefault="00777D20" w:rsidP="00F91A0D">
            <w:pPr>
              <w:spacing w:after="0" w:line="240" w:lineRule="auto"/>
              <w:ind w:left="357" w:right="142" w:hanging="357"/>
              <w:jc w:val="center"/>
              <w:rPr>
                <w:rFonts w:ascii="Arial" w:eastAsia="Times New Roman" w:hAnsi="Arial" w:cs="Arial"/>
                <w:b/>
                <w:bCs/>
                <w:color w:val="000000" w:themeColor="text1"/>
                <w:lang w:eastAsia="de-DE"/>
              </w:rPr>
            </w:pPr>
            <w:r w:rsidRPr="62270F7C">
              <w:rPr>
                <w:rFonts w:ascii="Arial" w:eastAsia="Times New Roman" w:hAnsi="Arial" w:cs="Arial"/>
                <w:b/>
                <w:bCs/>
                <w:color w:val="000000" w:themeColor="text1"/>
                <w:lang w:eastAsia="de-DE"/>
              </w:rPr>
              <w:t xml:space="preserve">Artikel </w:t>
            </w:r>
            <w:r>
              <w:rPr>
                <w:rFonts w:ascii="Arial" w:eastAsia="Times New Roman" w:hAnsi="Arial" w:cs="Arial"/>
                <w:b/>
                <w:bCs/>
                <w:color w:val="000000" w:themeColor="text1"/>
                <w:lang w:eastAsia="de-DE"/>
              </w:rPr>
              <w:t>9</w:t>
            </w:r>
          </w:p>
          <w:p w14:paraId="437BE071" w14:textId="77777777" w:rsidR="00777D20" w:rsidRPr="002D24CE" w:rsidRDefault="00777D20" w:rsidP="00F91A0D">
            <w:pPr>
              <w:spacing w:after="0" w:line="240" w:lineRule="auto"/>
              <w:ind w:left="357" w:right="142" w:hanging="357"/>
              <w:jc w:val="center"/>
              <w:rPr>
                <w:rFonts w:ascii="Arial" w:hAnsi="Arial" w:cs="Arial"/>
                <w:b/>
                <w:bCs/>
                <w:color w:val="000000" w:themeColor="text1"/>
              </w:rPr>
            </w:pPr>
            <w:r w:rsidRPr="62270F7C">
              <w:rPr>
                <w:rFonts w:ascii="Arial" w:eastAsia="Times New Roman" w:hAnsi="Arial" w:cs="Arial"/>
                <w:b/>
                <w:bCs/>
                <w:color w:val="000000" w:themeColor="text1"/>
                <w:lang w:eastAsia="de-DE"/>
              </w:rPr>
              <w:t>Auflösung der Vereinbarung</w:t>
            </w:r>
          </w:p>
        </w:tc>
        <w:tc>
          <w:tcPr>
            <w:tcW w:w="310" w:type="dxa"/>
          </w:tcPr>
          <w:p w14:paraId="025E3748" w14:textId="77777777" w:rsidR="00777D20" w:rsidRPr="002D24CE" w:rsidRDefault="00777D20" w:rsidP="00F91A0D">
            <w:pPr>
              <w:spacing w:after="0" w:line="240" w:lineRule="auto"/>
              <w:ind w:left="357" w:right="142" w:hanging="357"/>
              <w:jc w:val="center"/>
              <w:rPr>
                <w:rFonts w:ascii="Arial" w:eastAsia="Times New Roman" w:hAnsi="Arial" w:cs="Arial"/>
                <w:b/>
                <w:bCs/>
                <w:color w:val="auto"/>
                <w:lang w:eastAsia="de-DE"/>
              </w:rPr>
            </w:pPr>
          </w:p>
        </w:tc>
        <w:tc>
          <w:tcPr>
            <w:tcW w:w="4460" w:type="dxa"/>
            <w:shd w:val="clear" w:color="auto" w:fill="auto"/>
            <w:tcMar>
              <w:left w:w="-2" w:type="dxa"/>
            </w:tcMar>
          </w:tcPr>
          <w:p w14:paraId="737B6BAB" w14:textId="0CAF9E12" w:rsidR="00777D20" w:rsidRPr="002D24CE" w:rsidRDefault="00777D20" w:rsidP="00F91A0D">
            <w:pPr>
              <w:spacing w:after="0" w:line="240" w:lineRule="auto"/>
              <w:ind w:left="357" w:right="142" w:hanging="357"/>
              <w:jc w:val="center"/>
              <w:rPr>
                <w:rFonts w:ascii="Arial" w:eastAsia="Times New Roman" w:hAnsi="Arial" w:cs="Arial"/>
                <w:b/>
                <w:bCs/>
                <w:color w:val="000000"/>
                <w:lang w:val="it-IT" w:eastAsia="de-DE"/>
              </w:rPr>
            </w:pPr>
            <w:r w:rsidRPr="62270F7C">
              <w:rPr>
                <w:rFonts w:ascii="Arial" w:eastAsia="Times New Roman" w:hAnsi="Arial" w:cs="Arial"/>
                <w:b/>
                <w:bCs/>
                <w:color w:val="000000" w:themeColor="text1"/>
                <w:lang w:val="it-IT" w:eastAsia="de-DE"/>
              </w:rPr>
              <w:t xml:space="preserve">Articolo </w:t>
            </w:r>
            <w:r>
              <w:rPr>
                <w:rFonts w:ascii="Arial" w:eastAsia="Times New Roman" w:hAnsi="Arial" w:cs="Arial"/>
                <w:b/>
                <w:bCs/>
                <w:color w:val="000000" w:themeColor="text1"/>
                <w:lang w:val="it-IT" w:eastAsia="de-DE"/>
              </w:rPr>
              <w:t>9</w:t>
            </w:r>
          </w:p>
          <w:p w14:paraId="60DE66E6" w14:textId="77777777" w:rsidR="00777D20" w:rsidRPr="002D24CE" w:rsidRDefault="00777D20" w:rsidP="00F91A0D">
            <w:pPr>
              <w:spacing w:after="0" w:line="240" w:lineRule="auto"/>
              <w:ind w:left="357" w:right="142" w:hanging="357"/>
              <w:jc w:val="center"/>
              <w:rPr>
                <w:rFonts w:ascii="Arial" w:eastAsia="Times New Roman" w:hAnsi="Arial" w:cs="Arial"/>
                <w:color w:val="auto"/>
                <w:lang w:val="it-IT" w:eastAsia="de-DE"/>
              </w:rPr>
            </w:pPr>
            <w:r w:rsidRPr="62270F7C">
              <w:rPr>
                <w:rFonts w:ascii="Arial" w:hAnsi="Arial" w:cs="Arial"/>
                <w:b/>
                <w:bCs/>
                <w:lang w:val="it-IT"/>
              </w:rPr>
              <w:t>Scioglimento della convenzione</w:t>
            </w:r>
          </w:p>
        </w:tc>
      </w:tr>
      <w:tr w:rsidR="00777D20" w:rsidRPr="004121F1" w14:paraId="4E3C2AD4" w14:textId="77777777" w:rsidTr="5870D88F">
        <w:trPr>
          <w:jc w:val="center"/>
        </w:trPr>
        <w:tc>
          <w:tcPr>
            <w:tcW w:w="4593" w:type="dxa"/>
            <w:shd w:val="clear" w:color="auto" w:fill="auto"/>
            <w:tcMar>
              <w:left w:w="-2" w:type="dxa"/>
            </w:tcMar>
          </w:tcPr>
          <w:p w14:paraId="49557146" w14:textId="5553E158" w:rsidR="00777D20" w:rsidRPr="00001766" w:rsidRDefault="00777D20" w:rsidP="00D32DF1">
            <w:pPr>
              <w:pStyle w:val="Listenabsatz"/>
              <w:numPr>
                <w:ilvl w:val="0"/>
                <w:numId w:val="15"/>
              </w:numPr>
              <w:spacing w:after="0" w:line="240" w:lineRule="auto"/>
              <w:ind w:left="357" w:right="142" w:hanging="357"/>
              <w:jc w:val="both"/>
              <w:rPr>
                <w:rFonts w:ascii="Arial" w:eastAsia="Times New Roman" w:hAnsi="Arial" w:cs="Arial"/>
                <w:color w:val="000000" w:themeColor="text1"/>
                <w:lang w:eastAsia="de-DE"/>
              </w:rPr>
            </w:pPr>
            <w:r w:rsidRPr="62270F7C">
              <w:rPr>
                <w:rFonts w:ascii="Arial" w:eastAsia="Times New Roman" w:hAnsi="Arial" w:cs="Arial"/>
                <w:color w:val="000000" w:themeColor="text1"/>
                <w:lang w:eastAsia="de-DE"/>
              </w:rPr>
              <w:t>Die vorliegende Vereinbarung kann vor Ablauf der in dieser Vereinbarung festgelegten Dauer nur im Einvernehmen aller zusammenarbeitenden Gemeinden aufgelöst werden, wobei alle Modalitäten und der genaue Zeitpunkt der Auflösung zu bestimmen sind</w:t>
            </w:r>
            <w:r w:rsidRPr="00434F15">
              <w:rPr>
                <w:rFonts w:ascii="Arial" w:eastAsia="Times New Roman" w:hAnsi="Arial" w:cs="Arial"/>
                <w:color w:val="000000" w:themeColor="text1"/>
                <w:lang w:eastAsia="de-DE"/>
              </w:rPr>
              <w:t>. Die vorzeitige Auflösung der Vereinb</w:t>
            </w:r>
            <w:r>
              <w:rPr>
                <w:rFonts w:ascii="Arial" w:eastAsia="Times New Roman" w:hAnsi="Arial" w:cs="Arial"/>
                <w:color w:val="000000" w:themeColor="text1"/>
                <w:lang w:eastAsia="de-DE"/>
              </w:rPr>
              <w:t>arung muss unverzüglich dem Amt für Gemeindeplanung und dem Amt für Gemeindenfinanzierung mittels zertifizierter E-Mail mitgeteilt werden.</w:t>
            </w:r>
          </w:p>
        </w:tc>
        <w:tc>
          <w:tcPr>
            <w:tcW w:w="310" w:type="dxa"/>
          </w:tcPr>
          <w:p w14:paraId="6DE776B3" w14:textId="77777777" w:rsidR="00777D20" w:rsidRPr="002D24CE" w:rsidRDefault="00777D20" w:rsidP="00D32DF1">
            <w:pPr>
              <w:spacing w:after="0" w:line="240" w:lineRule="auto"/>
              <w:ind w:left="357" w:right="142" w:hanging="357"/>
              <w:jc w:val="both"/>
              <w:rPr>
                <w:rFonts w:ascii="Arial" w:eastAsia="Times New Roman" w:hAnsi="Arial" w:cs="Arial"/>
                <w:b/>
                <w:bCs/>
                <w:color w:val="auto"/>
                <w:lang w:eastAsia="de-DE"/>
              </w:rPr>
            </w:pPr>
          </w:p>
          <w:p w14:paraId="63C19CEC" w14:textId="77777777" w:rsidR="00777D20" w:rsidRPr="002D24CE" w:rsidRDefault="00777D20" w:rsidP="00D32DF1">
            <w:pPr>
              <w:spacing w:after="0" w:line="240" w:lineRule="auto"/>
              <w:ind w:left="357" w:right="142" w:hanging="357"/>
              <w:jc w:val="both"/>
              <w:rPr>
                <w:rFonts w:ascii="Arial" w:eastAsia="Times New Roman" w:hAnsi="Arial" w:cs="Arial"/>
                <w:b/>
                <w:bCs/>
                <w:strike/>
                <w:color w:val="auto"/>
                <w:lang w:eastAsia="de-DE"/>
              </w:rPr>
            </w:pPr>
          </w:p>
        </w:tc>
        <w:tc>
          <w:tcPr>
            <w:tcW w:w="4460" w:type="dxa"/>
            <w:shd w:val="clear" w:color="auto" w:fill="auto"/>
            <w:tcMar>
              <w:left w:w="-2" w:type="dxa"/>
            </w:tcMar>
          </w:tcPr>
          <w:p w14:paraId="15ADF928" w14:textId="2CDD4FDC" w:rsidR="00777D20" w:rsidRPr="002D24CE" w:rsidRDefault="00777D20" w:rsidP="00D32DF1">
            <w:pPr>
              <w:pStyle w:val="Listenabsatz"/>
              <w:numPr>
                <w:ilvl w:val="0"/>
                <w:numId w:val="16"/>
              </w:numPr>
              <w:spacing w:after="0" w:line="240" w:lineRule="auto"/>
              <w:ind w:left="357" w:right="142" w:hanging="357"/>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 xml:space="preserve">La presente convenzione può essere sciolta prima della decorrenza stabilita dalla presente convenzione solamente con il consenso di tutti i </w:t>
            </w:r>
            <w:r w:rsidR="008C0A11">
              <w:rPr>
                <w:rFonts w:ascii="Arial" w:eastAsia="Times New Roman" w:hAnsi="Arial" w:cs="Arial"/>
                <w:color w:val="auto"/>
                <w:lang w:val="it-IT" w:eastAsia="de-DE"/>
              </w:rPr>
              <w:t>C</w:t>
            </w:r>
            <w:r w:rsidR="008C0A11" w:rsidRPr="62270F7C">
              <w:rPr>
                <w:rFonts w:ascii="Arial" w:eastAsia="Times New Roman" w:hAnsi="Arial" w:cs="Arial"/>
                <w:color w:val="auto"/>
                <w:lang w:val="it-IT" w:eastAsia="de-DE"/>
              </w:rPr>
              <w:t xml:space="preserve">omuni </w:t>
            </w:r>
            <w:r w:rsidRPr="62270F7C">
              <w:rPr>
                <w:rFonts w:ascii="Arial" w:eastAsia="Times New Roman" w:hAnsi="Arial" w:cs="Arial"/>
                <w:color w:val="auto"/>
                <w:lang w:val="it-IT" w:eastAsia="de-DE"/>
              </w:rPr>
              <w:t>collaboranti e con definizione delle modalità e della data dello scioglimento.</w:t>
            </w:r>
            <w:r>
              <w:rPr>
                <w:rFonts w:ascii="Arial" w:eastAsia="Times New Roman" w:hAnsi="Arial" w:cs="Arial"/>
                <w:color w:val="auto"/>
                <w:lang w:val="it-IT" w:eastAsia="de-DE"/>
              </w:rPr>
              <w:t xml:space="preserve"> Lo scioglimento anticipato della convenzione deve essere comunicato immediatamente tramite posta elettronica certificata all’Ufficio Pianificazione comunale e all’Ufficio provinciale Finanza locale.</w:t>
            </w:r>
          </w:p>
        </w:tc>
      </w:tr>
      <w:tr w:rsidR="00777D20" w:rsidRPr="004121F1" w14:paraId="133297F1" w14:textId="77777777" w:rsidTr="5870D88F">
        <w:trPr>
          <w:jc w:val="center"/>
        </w:trPr>
        <w:tc>
          <w:tcPr>
            <w:tcW w:w="4593" w:type="dxa"/>
            <w:shd w:val="clear" w:color="auto" w:fill="auto"/>
            <w:tcMar>
              <w:left w:w="-2" w:type="dxa"/>
            </w:tcMar>
          </w:tcPr>
          <w:p w14:paraId="65896484" w14:textId="44A795B1" w:rsidR="00777D20" w:rsidRPr="00434F15" w:rsidRDefault="00777D20" w:rsidP="00F91A0D">
            <w:pPr>
              <w:pStyle w:val="Listenabsatz"/>
              <w:spacing w:after="0" w:line="240" w:lineRule="auto"/>
              <w:ind w:left="357" w:right="142"/>
              <w:jc w:val="both"/>
              <w:rPr>
                <w:rFonts w:ascii="Arial" w:eastAsia="Times New Roman" w:hAnsi="Arial" w:cs="Arial"/>
                <w:color w:val="000000" w:themeColor="text1"/>
                <w:lang w:val="it-IT" w:eastAsia="de-DE"/>
              </w:rPr>
            </w:pPr>
          </w:p>
        </w:tc>
        <w:tc>
          <w:tcPr>
            <w:tcW w:w="310" w:type="dxa"/>
          </w:tcPr>
          <w:p w14:paraId="62E1FF9B" w14:textId="77777777" w:rsidR="00777D20" w:rsidRPr="00434F15" w:rsidRDefault="00777D20" w:rsidP="00D32DF1">
            <w:pPr>
              <w:spacing w:after="0" w:line="240" w:lineRule="auto"/>
              <w:ind w:left="357" w:right="142" w:hanging="357"/>
              <w:jc w:val="both"/>
              <w:rPr>
                <w:rFonts w:ascii="Arial" w:eastAsia="Times New Roman" w:hAnsi="Arial" w:cs="Arial"/>
                <w:b/>
                <w:bCs/>
                <w:color w:val="auto"/>
                <w:lang w:val="it-IT" w:eastAsia="de-DE"/>
              </w:rPr>
            </w:pPr>
          </w:p>
        </w:tc>
        <w:tc>
          <w:tcPr>
            <w:tcW w:w="4460" w:type="dxa"/>
            <w:shd w:val="clear" w:color="auto" w:fill="auto"/>
            <w:tcMar>
              <w:left w:w="-2" w:type="dxa"/>
            </w:tcMar>
          </w:tcPr>
          <w:p w14:paraId="1317CD7B" w14:textId="77777777" w:rsidR="00777D20" w:rsidRPr="00434F15" w:rsidRDefault="00777D20" w:rsidP="00D32DF1">
            <w:pPr>
              <w:pStyle w:val="Listenabsatz"/>
              <w:spacing w:after="0" w:line="240" w:lineRule="auto"/>
              <w:ind w:left="357" w:right="142" w:hanging="357"/>
              <w:jc w:val="both"/>
              <w:rPr>
                <w:rFonts w:ascii="Arial" w:eastAsia="Times New Roman" w:hAnsi="Arial" w:cs="Arial"/>
                <w:color w:val="auto"/>
                <w:lang w:val="it-IT" w:eastAsia="de-DE"/>
              </w:rPr>
            </w:pPr>
          </w:p>
        </w:tc>
      </w:tr>
      <w:tr w:rsidR="00777D20" w:rsidRPr="004121F1" w14:paraId="72C0EBF8" w14:textId="77777777" w:rsidTr="5870D88F">
        <w:trPr>
          <w:jc w:val="center"/>
        </w:trPr>
        <w:tc>
          <w:tcPr>
            <w:tcW w:w="4593" w:type="dxa"/>
            <w:shd w:val="clear" w:color="auto" w:fill="auto"/>
            <w:tcMar>
              <w:left w:w="-2" w:type="dxa"/>
            </w:tcMar>
          </w:tcPr>
          <w:p w14:paraId="696CDE15" w14:textId="39E4F505" w:rsidR="00777D20" w:rsidRPr="002D24CE" w:rsidRDefault="00777D20" w:rsidP="00F91A0D">
            <w:pPr>
              <w:spacing w:after="0" w:line="240" w:lineRule="auto"/>
              <w:ind w:left="357" w:right="142" w:hanging="357"/>
              <w:jc w:val="center"/>
              <w:rPr>
                <w:rFonts w:ascii="Arial" w:eastAsia="Times New Roman" w:hAnsi="Arial" w:cs="Arial"/>
                <w:b/>
                <w:bCs/>
                <w:color w:val="000000" w:themeColor="text1"/>
                <w:lang w:eastAsia="de-DE"/>
              </w:rPr>
            </w:pPr>
            <w:r w:rsidRPr="62270F7C">
              <w:rPr>
                <w:rFonts w:ascii="Arial" w:eastAsia="Times New Roman" w:hAnsi="Arial" w:cs="Arial"/>
                <w:b/>
                <w:bCs/>
                <w:color w:val="000000" w:themeColor="text1"/>
                <w:lang w:eastAsia="de-DE"/>
              </w:rPr>
              <w:t>Artikel 1</w:t>
            </w:r>
            <w:r>
              <w:rPr>
                <w:rFonts w:ascii="Arial" w:eastAsia="Times New Roman" w:hAnsi="Arial" w:cs="Arial"/>
                <w:b/>
                <w:bCs/>
                <w:color w:val="000000" w:themeColor="text1"/>
                <w:lang w:eastAsia="de-DE"/>
              </w:rPr>
              <w:t>0</w:t>
            </w:r>
          </w:p>
          <w:p w14:paraId="1090BF52" w14:textId="77777777" w:rsidR="00777D20" w:rsidRPr="002D24CE" w:rsidRDefault="00777D20" w:rsidP="00F91A0D">
            <w:pPr>
              <w:spacing w:after="0" w:line="240" w:lineRule="auto"/>
              <w:ind w:left="357" w:right="142" w:hanging="357"/>
              <w:jc w:val="center"/>
              <w:rPr>
                <w:rFonts w:ascii="Arial" w:eastAsia="Times New Roman" w:hAnsi="Arial" w:cs="Arial"/>
                <w:b/>
                <w:bCs/>
                <w:color w:val="000000" w:themeColor="text1"/>
                <w:lang w:eastAsia="de-DE"/>
              </w:rPr>
            </w:pPr>
            <w:r w:rsidRPr="62270F7C">
              <w:rPr>
                <w:rFonts w:ascii="Arial" w:eastAsia="Times New Roman" w:hAnsi="Arial" w:cs="Arial"/>
                <w:b/>
                <w:bCs/>
                <w:color w:val="000000" w:themeColor="text1"/>
                <w:lang w:eastAsia="de-DE"/>
              </w:rPr>
              <w:t>Beitritt weiterer Gemeinden</w:t>
            </w:r>
          </w:p>
        </w:tc>
        <w:tc>
          <w:tcPr>
            <w:tcW w:w="310" w:type="dxa"/>
          </w:tcPr>
          <w:p w14:paraId="1C0871A7" w14:textId="77777777" w:rsidR="00777D20" w:rsidRPr="002D24CE" w:rsidRDefault="00777D20" w:rsidP="00F91A0D">
            <w:pPr>
              <w:spacing w:after="0" w:line="240" w:lineRule="auto"/>
              <w:ind w:left="357" w:right="142" w:hanging="357"/>
              <w:jc w:val="center"/>
              <w:rPr>
                <w:rFonts w:ascii="Arial" w:eastAsia="Times New Roman" w:hAnsi="Arial" w:cs="Arial"/>
                <w:b/>
                <w:bCs/>
                <w:color w:val="auto"/>
                <w:lang w:eastAsia="de-DE"/>
              </w:rPr>
            </w:pPr>
          </w:p>
        </w:tc>
        <w:tc>
          <w:tcPr>
            <w:tcW w:w="4460" w:type="dxa"/>
            <w:shd w:val="clear" w:color="auto" w:fill="auto"/>
            <w:tcMar>
              <w:left w:w="-2" w:type="dxa"/>
            </w:tcMar>
          </w:tcPr>
          <w:p w14:paraId="0AFCC460" w14:textId="3C273411" w:rsidR="00777D20" w:rsidRPr="002D24CE" w:rsidRDefault="00777D20" w:rsidP="00F91A0D">
            <w:pPr>
              <w:spacing w:after="0" w:line="240" w:lineRule="auto"/>
              <w:ind w:left="357" w:right="142" w:hanging="357"/>
              <w:jc w:val="center"/>
              <w:rPr>
                <w:rFonts w:ascii="Arial" w:eastAsia="Times New Roman" w:hAnsi="Arial" w:cs="Arial"/>
                <w:b/>
                <w:bCs/>
                <w:color w:val="000000"/>
                <w:lang w:val="it-IT" w:eastAsia="de-DE"/>
              </w:rPr>
            </w:pPr>
            <w:r w:rsidRPr="62270F7C">
              <w:rPr>
                <w:rFonts w:ascii="Arial" w:eastAsia="Times New Roman" w:hAnsi="Arial" w:cs="Arial"/>
                <w:b/>
                <w:bCs/>
                <w:color w:val="000000" w:themeColor="text1"/>
                <w:lang w:val="it-IT" w:eastAsia="de-DE"/>
              </w:rPr>
              <w:t>Articolo 1</w:t>
            </w:r>
            <w:r>
              <w:rPr>
                <w:rFonts w:ascii="Arial" w:eastAsia="Times New Roman" w:hAnsi="Arial" w:cs="Arial"/>
                <w:b/>
                <w:bCs/>
                <w:color w:val="000000" w:themeColor="text1"/>
                <w:lang w:val="it-IT" w:eastAsia="de-DE"/>
              </w:rPr>
              <w:t>0</w:t>
            </w:r>
          </w:p>
          <w:p w14:paraId="1E064CE7" w14:textId="77777777" w:rsidR="00777D20" w:rsidRPr="002D24CE" w:rsidRDefault="00777D20" w:rsidP="00F91A0D">
            <w:pPr>
              <w:spacing w:after="0" w:line="240" w:lineRule="auto"/>
              <w:ind w:left="357" w:right="142" w:hanging="357"/>
              <w:jc w:val="center"/>
              <w:rPr>
                <w:rFonts w:ascii="Arial" w:eastAsia="Times New Roman" w:hAnsi="Arial" w:cs="Arial"/>
                <w:color w:val="auto"/>
                <w:lang w:val="it-IT" w:eastAsia="de-DE"/>
              </w:rPr>
            </w:pPr>
            <w:r w:rsidRPr="62270F7C">
              <w:rPr>
                <w:rFonts w:ascii="Arial" w:hAnsi="Arial" w:cs="Arial"/>
                <w:b/>
                <w:bCs/>
                <w:lang w:val="it-IT"/>
              </w:rPr>
              <w:t>Adesione di altri Comuni</w:t>
            </w:r>
          </w:p>
        </w:tc>
      </w:tr>
      <w:tr w:rsidR="00777D20" w:rsidRPr="004121F1" w14:paraId="297325C7" w14:textId="77777777" w:rsidTr="5870D88F">
        <w:trPr>
          <w:jc w:val="center"/>
        </w:trPr>
        <w:tc>
          <w:tcPr>
            <w:tcW w:w="4593" w:type="dxa"/>
            <w:shd w:val="clear" w:color="auto" w:fill="auto"/>
            <w:tcMar>
              <w:left w:w="-2" w:type="dxa"/>
            </w:tcMar>
          </w:tcPr>
          <w:p w14:paraId="59EFAA87" w14:textId="207248DA" w:rsidR="00777D20" w:rsidRPr="002D24CE" w:rsidRDefault="00777D20" w:rsidP="00D32DF1">
            <w:pPr>
              <w:pStyle w:val="Listenabsatz"/>
              <w:numPr>
                <w:ilvl w:val="0"/>
                <w:numId w:val="17"/>
              </w:numPr>
              <w:spacing w:after="0" w:line="240" w:lineRule="auto"/>
              <w:ind w:left="357" w:right="142" w:hanging="357"/>
              <w:jc w:val="both"/>
              <w:rPr>
                <w:rFonts w:ascii="Arial" w:eastAsia="Times New Roman" w:hAnsi="Arial" w:cs="Arial"/>
                <w:i/>
                <w:iCs/>
                <w:color w:val="auto"/>
                <w:lang w:eastAsia="de-DE"/>
              </w:rPr>
            </w:pPr>
            <w:r w:rsidRPr="62270F7C">
              <w:rPr>
                <w:rFonts w:ascii="Arial" w:eastAsia="Times New Roman" w:hAnsi="Arial" w:cs="Arial"/>
                <w:color w:val="000000" w:themeColor="text1"/>
                <w:lang w:eastAsia="de-DE"/>
              </w:rPr>
              <w:t>Ein Beitritt weiterer Gemeinden ist ausgeschlossen.</w:t>
            </w:r>
          </w:p>
        </w:tc>
        <w:tc>
          <w:tcPr>
            <w:tcW w:w="310" w:type="dxa"/>
          </w:tcPr>
          <w:p w14:paraId="5A6DEB7C" w14:textId="77777777" w:rsidR="00777D20" w:rsidRPr="002D24CE"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1FF8DE41" w14:textId="2D2181E9" w:rsidR="00777D20" w:rsidRPr="000C264C" w:rsidRDefault="00777D20" w:rsidP="00D32DF1">
            <w:pPr>
              <w:pStyle w:val="Listenabsatz"/>
              <w:numPr>
                <w:ilvl w:val="0"/>
                <w:numId w:val="18"/>
              </w:numPr>
              <w:spacing w:after="0" w:line="240" w:lineRule="auto"/>
              <w:ind w:left="357" w:right="142" w:hanging="357"/>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 xml:space="preserve">L’adesione di ulteriori </w:t>
            </w:r>
            <w:r w:rsidR="008C0A11">
              <w:rPr>
                <w:rFonts w:ascii="Arial" w:eastAsia="Times New Roman" w:hAnsi="Arial" w:cs="Arial"/>
                <w:color w:val="auto"/>
                <w:lang w:val="it-IT" w:eastAsia="de-DE"/>
              </w:rPr>
              <w:t>C</w:t>
            </w:r>
            <w:r w:rsidR="008C0A11" w:rsidRPr="62270F7C">
              <w:rPr>
                <w:rFonts w:ascii="Arial" w:eastAsia="Times New Roman" w:hAnsi="Arial" w:cs="Arial"/>
                <w:color w:val="auto"/>
                <w:lang w:val="it-IT" w:eastAsia="de-DE"/>
              </w:rPr>
              <w:t xml:space="preserve">omuni </w:t>
            </w:r>
            <w:r w:rsidRPr="62270F7C">
              <w:rPr>
                <w:rFonts w:ascii="Arial" w:eastAsia="Times New Roman" w:hAnsi="Arial" w:cs="Arial"/>
                <w:color w:val="auto"/>
                <w:lang w:val="it-IT" w:eastAsia="de-DE"/>
              </w:rPr>
              <w:t>è esclusa.</w:t>
            </w:r>
          </w:p>
        </w:tc>
      </w:tr>
      <w:tr w:rsidR="00777D20" w:rsidRPr="004121F1" w14:paraId="56E1D8AC" w14:textId="77777777" w:rsidTr="5870D88F">
        <w:trPr>
          <w:jc w:val="center"/>
        </w:trPr>
        <w:tc>
          <w:tcPr>
            <w:tcW w:w="4593" w:type="dxa"/>
            <w:shd w:val="clear" w:color="auto" w:fill="auto"/>
            <w:tcMar>
              <w:left w:w="-2" w:type="dxa"/>
            </w:tcMar>
          </w:tcPr>
          <w:p w14:paraId="10C93355" w14:textId="77777777" w:rsidR="00777D20" w:rsidRPr="00034AD3" w:rsidRDefault="00777D20" w:rsidP="00D32DF1">
            <w:pPr>
              <w:pStyle w:val="Listenabsatz"/>
              <w:spacing w:after="0" w:line="240" w:lineRule="auto"/>
              <w:ind w:left="357" w:right="142" w:hanging="357"/>
              <w:jc w:val="both"/>
              <w:rPr>
                <w:rFonts w:ascii="Arial" w:eastAsia="Times New Roman" w:hAnsi="Arial" w:cs="Arial"/>
                <w:color w:val="000000" w:themeColor="text1"/>
                <w:lang w:val="it-IT" w:eastAsia="de-DE"/>
              </w:rPr>
            </w:pPr>
          </w:p>
        </w:tc>
        <w:tc>
          <w:tcPr>
            <w:tcW w:w="310" w:type="dxa"/>
          </w:tcPr>
          <w:p w14:paraId="11C30632" w14:textId="77777777" w:rsidR="00777D20" w:rsidRPr="00034AD3" w:rsidRDefault="00777D20" w:rsidP="00D32DF1">
            <w:pPr>
              <w:spacing w:after="0" w:line="240" w:lineRule="auto"/>
              <w:ind w:left="357" w:right="142" w:hanging="357"/>
              <w:jc w:val="both"/>
              <w:rPr>
                <w:rFonts w:ascii="Arial" w:eastAsia="Times New Roman" w:hAnsi="Arial" w:cs="Arial"/>
                <w:b/>
                <w:bCs/>
                <w:color w:val="auto"/>
                <w:lang w:val="it-IT" w:eastAsia="de-DE"/>
              </w:rPr>
            </w:pPr>
          </w:p>
        </w:tc>
        <w:tc>
          <w:tcPr>
            <w:tcW w:w="4460" w:type="dxa"/>
            <w:shd w:val="clear" w:color="auto" w:fill="auto"/>
            <w:tcMar>
              <w:left w:w="-2" w:type="dxa"/>
            </w:tcMar>
          </w:tcPr>
          <w:p w14:paraId="01D15621" w14:textId="77777777" w:rsidR="00777D20" w:rsidRPr="62270F7C" w:rsidRDefault="00777D20" w:rsidP="00D32DF1">
            <w:pPr>
              <w:pStyle w:val="Listenabsatz"/>
              <w:spacing w:after="0" w:line="240" w:lineRule="auto"/>
              <w:ind w:left="357" w:right="142" w:hanging="357"/>
              <w:jc w:val="both"/>
              <w:rPr>
                <w:rFonts w:ascii="Arial" w:eastAsia="Times New Roman" w:hAnsi="Arial" w:cs="Arial"/>
                <w:color w:val="auto"/>
                <w:lang w:val="it-IT" w:eastAsia="de-DE"/>
              </w:rPr>
            </w:pPr>
          </w:p>
        </w:tc>
      </w:tr>
      <w:tr w:rsidR="00777D20" w:rsidRPr="004121F1" w14:paraId="5DD3000C" w14:textId="77777777" w:rsidTr="5870D88F">
        <w:trPr>
          <w:jc w:val="center"/>
        </w:trPr>
        <w:tc>
          <w:tcPr>
            <w:tcW w:w="4593" w:type="dxa"/>
            <w:shd w:val="clear" w:color="auto" w:fill="auto"/>
            <w:tcMar>
              <w:left w:w="-2" w:type="dxa"/>
            </w:tcMar>
          </w:tcPr>
          <w:p w14:paraId="41D771A9" w14:textId="2FB35B9C" w:rsidR="00777D20" w:rsidRPr="002D24CE" w:rsidRDefault="00777D20" w:rsidP="00F91A0D">
            <w:pPr>
              <w:spacing w:after="0" w:line="240" w:lineRule="auto"/>
              <w:ind w:left="357" w:right="142" w:hanging="357"/>
              <w:jc w:val="center"/>
              <w:rPr>
                <w:rFonts w:ascii="Arial" w:eastAsia="Times New Roman" w:hAnsi="Arial" w:cs="Arial"/>
                <w:b/>
                <w:bCs/>
                <w:color w:val="000000" w:themeColor="text1"/>
                <w:lang w:eastAsia="de-DE"/>
              </w:rPr>
            </w:pPr>
            <w:r w:rsidRPr="62270F7C">
              <w:rPr>
                <w:rFonts w:ascii="Arial" w:eastAsia="Times New Roman" w:hAnsi="Arial" w:cs="Arial"/>
                <w:b/>
                <w:bCs/>
                <w:color w:val="000000" w:themeColor="text1"/>
                <w:lang w:eastAsia="de-DE"/>
              </w:rPr>
              <w:t>Artikel 1</w:t>
            </w:r>
            <w:r>
              <w:rPr>
                <w:rFonts w:ascii="Arial" w:eastAsia="Times New Roman" w:hAnsi="Arial" w:cs="Arial"/>
                <w:b/>
                <w:bCs/>
                <w:color w:val="000000" w:themeColor="text1"/>
                <w:lang w:eastAsia="de-DE"/>
              </w:rPr>
              <w:t>1</w:t>
            </w:r>
          </w:p>
          <w:p w14:paraId="01302868" w14:textId="72685373" w:rsidR="00777D20" w:rsidRPr="002D24CE" w:rsidRDefault="00777D20" w:rsidP="00F91A0D">
            <w:pPr>
              <w:spacing w:after="0" w:line="240" w:lineRule="auto"/>
              <w:ind w:left="357" w:right="142" w:hanging="357"/>
              <w:jc w:val="center"/>
              <w:rPr>
                <w:rFonts w:ascii="Arial" w:eastAsia="Times New Roman" w:hAnsi="Arial" w:cs="Arial"/>
                <w:b/>
                <w:bCs/>
                <w:color w:val="000000" w:themeColor="text1"/>
                <w:lang w:eastAsia="de-DE"/>
              </w:rPr>
            </w:pPr>
            <w:r w:rsidRPr="62270F7C">
              <w:rPr>
                <w:rFonts w:ascii="Arial" w:eastAsia="Times New Roman" w:hAnsi="Arial" w:cs="Arial"/>
                <w:b/>
                <w:bCs/>
                <w:color w:val="000000" w:themeColor="text1"/>
                <w:lang w:eastAsia="de-DE"/>
              </w:rPr>
              <w:t>Finanzielle Aspekte und Haftung</w:t>
            </w:r>
          </w:p>
        </w:tc>
        <w:tc>
          <w:tcPr>
            <w:tcW w:w="310" w:type="dxa"/>
          </w:tcPr>
          <w:p w14:paraId="2F8AC040" w14:textId="77777777" w:rsidR="00777D20" w:rsidRPr="002D24CE" w:rsidRDefault="00777D20" w:rsidP="00F91A0D">
            <w:pPr>
              <w:spacing w:after="0" w:line="240" w:lineRule="auto"/>
              <w:ind w:left="357" w:right="142" w:hanging="357"/>
              <w:jc w:val="center"/>
              <w:rPr>
                <w:rFonts w:ascii="Arial" w:eastAsia="Times New Roman" w:hAnsi="Arial" w:cs="Arial"/>
                <w:b/>
                <w:bCs/>
                <w:color w:val="auto"/>
                <w:lang w:eastAsia="de-DE"/>
              </w:rPr>
            </w:pPr>
          </w:p>
        </w:tc>
        <w:tc>
          <w:tcPr>
            <w:tcW w:w="4460" w:type="dxa"/>
            <w:shd w:val="clear" w:color="auto" w:fill="auto"/>
            <w:tcMar>
              <w:left w:w="-2" w:type="dxa"/>
            </w:tcMar>
          </w:tcPr>
          <w:p w14:paraId="78FE2001" w14:textId="1B03B6F9" w:rsidR="00777D20" w:rsidRPr="002D24CE" w:rsidRDefault="00777D20" w:rsidP="00F91A0D">
            <w:pPr>
              <w:spacing w:after="0" w:line="240" w:lineRule="auto"/>
              <w:ind w:left="357" w:right="142" w:hanging="357"/>
              <w:jc w:val="center"/>
              <w:rPr>
                <w:rFonts w:ascii="Arial" w:eastAsia="Times New Roman" w:hAnsi="Arial" w:cs="Arial"/>
                <w:b/>
                <w:bCs/>
                <w:color w:val="auto"/>
                <w:lang w:val="it-IT" w:eastAsia="de-DE"/>
              </w:rPr>
            </w:pPr>
            <w:r w:rsidRPr="62270F7C">
              <w:rPr>
                <w:rFonts w:ascii="Arial" w:eastAsia="Times New Roman" w:hAnsi="Arial" w:cs="Arial"/>
                <w:b/>
                <w:bCs/>
                <w:color w:val="auto"/>
                <w:lang w:val="it-IT" w:eastAsia="de-DE"/>
              </w:rPr>
              <w:t>Articolo 1</w:t>
            </w:r>
            <w:r>
              <w:rPr>
                <w:rFonts w:ascii="Arial" w:eastAsia="Times New Roman" w:hAnsi="Arial" w:cs="Arial"/>
                <w:b/>
                <w:bCs/>
                <w:color w:val="auto"/>
                <w:lang w:val="it-IT" w:eastAsia="de-DE"/>
              </w:rPr>
              <w:t>1</w:t>
            </w:r>
          </w:p>
          <w:p w14:paraId="481EBA04" w14:textId="5B6196DB" w:rsidR="00777D20" w:rsidRPr="002D24CE" w:rsidRDefault="00777D20" w:rsidP="00F91A0D">
            <w:pPr>
              <w:spacing w:after="0" w:line="240" w:lineRule="auto"/>
              <w:ind w:left="357" w:right="142" w:hanging="357"/>
              <w:jc w:val="center"/>
              <w:rPr>
                <w:rFonts w:ascii="Arial" w:eastAsia="Times New Roman" w:hAnsi="Arial" w:cs="Arial"/>
                <w:color w:val="auto"/>
                <w:lang w:val="it-IT" w:eastAsia="de-DE"/>
              </w:rPr>
            </w:pPr>
            <w:r w:rsidRPr="62270F7C">
              <w:rPr>
                <w:rFonts w:ascii="Arial" w:eastAsia="Times New Roman" w:hAnsi="Arial" w:cs="Arial"/>
                <w:b/>
                <w:bCs/>
                <w:color w:val="auto"/>
                <w:lang w:val="it-IT" w:eastAsia="de-DE"/>
              </w:rPr>
              <w:t>Aspetti finanziari e suddivisione dei compiti</w:t>
            </w:r>
          </w:p>
        </w:tc>
      </w:tr>
      <w:tr w:rsidR="00777D20" w:rsidRPr="004121F1" w14:paraId="2A4426F5" w14:textId="77777777" w:rsidTr="5870D88F">
        <w:trPr>
          <w:jc w:val="center"/>
        </w:trPr>
        <w:tc>
          <w:tcPr>
            <w:tcW w:w="4593" w:type="dxa"/>
            <w:shd w:val="clear" w:color="auto" w:fill="auto"/>
            <w:tcMar>
              <w:left w:w="-2" w:type="dxa"/>
            </w:tcMar>
          </w:tcPr>
          <w:p w14:paraId="6BF5EE47" w14:textId="7CE86DA1" w:rsidR="00777D20" w:rsidRPr="002D24CE" w:rsidRDefault="00777D20" w:rsidP="00D32DF1">
            <w:pPr>
              <w:pStyle w:val="Listenabsatz"/>
              <w:numPr>
                <w:ilvl w:val="0"/>
                <w:numId w:val="20"/>
              </w:numPr>
              <w:spacing w:after="0" w:line="240" w:lineRule="auto"/>
              <w:ind w:left="357" w:right="142" w:hanging="357"/>
              <w:jc w:val="both"/>
              <w:rPr>
                <w:rFonts w:ascii="Arial" w:eastAsia="Times New Roman" w:hAnsi="Arial" w:cs="Arial"/>
                <w:color w:val="000000"/>
                <w:lang w:eastAsia="de-DE"/>
              </w:rPr>
            </w:pPr>
            <w:r w:rsidRPr="62270F7C">
              <w:rPr>
                <w:rFonts w:ascii="Arial" w:eastAsia="Times New Roman" w:hAnsi="Arial" w:cs="Arial"/>
                <w:color w:val="auto"/>
                <w:lang w:eastAsia="de-DE"/>
              </w:rPr>
              <w:t>Jede der zusammenarbeitenden Gemeinden trägt die Kosten für die von ihnen beauftragten internen und verwaltungsexternen Personen.</w:t>
            </w:r>
          </w:p>
        </w:tc>
        <w:tc>
          <w:tcPr>
            <w:tcW w:w="310" w:type="dxa"/>
          </w:tcPr>
          <w:p w14:paraId="54C31067" w14:textId="77777777" w:rsidR="00777D20" w:rsidRPr="002D24CE"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5A592DF0" w14:textId="5679AEA2" w:rsidR="00777D20" w:rsidRPr="009E5920" w:rsidRDefault="00777D20" w:rsidP="00D32DF1">
            <w:pPr>
              <w:pStyle w:val="Listenabsatz"/>
              <w:numPr>
                <w:ilvl w:val="0"/>
                <w:numId w:val="19"/>
              </w:numPr>
              <w:spacing w:after="0" w:line="240" w:lineRule="auto"/>
              <w:ind w:left="357" w:right="142" w:hanging="357"/>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Ciascuno dei Comuni collaboranti sostiene le spese per le persone interne ed esterne all’amministrazione da loro incaricate.</w:t>
            </w:r>
          </w:p>
        </w:tc>
      </w:tr>
      <w:tr w:rsidR="00777D20" w:rsidRPr="004121F1" w14:paraId="13699046" w14:textId="77777777" w:rsidTr="5870D88F">
        <w:trPr>
          <w:jc w:val="center"/>
        </w:trPr>
        <w:tc>
          <w:tcPr>
            <w:tcW w:w="4593" w:type="dxa"/>
            <w:shd w:val="clear" w:color="auto" w:fill="auto"/>
            <w:tcMar>
              <w:left w:w="-2" w:type="dxa"/>
            </w:tcMar>
          </w:tcPr>
          <w:p w14:paraId="0CDD785C" w14:textId="77777777" w:rsidR="00777D20" w:rsidRPr="00034AD3" w:rsidRDefault="00777D20" w:rsidP="00D32DF1">
            <w:pPr>
              <w:pStyle w:val="Listenabsatz"/>
              <w:spacing w:after="0" w:line="240" w:lineRule="auto"/>
              <w:ind w:left="357" w:right="142" w:hanging="357"/>
              <w:jc w:val="both"/>
              <w:rPr>
                <w:rFonts w:ascii="Arial" w:eastAsia="Times New Roman" w:hAnsi="Arial" w:cs="Arial"/>
                <w:color w:val="000000" w:themeColor="text1"/>
                <w:lang w:val="it-IT" w:eastAsia="de-DE"/>
              </w:rPr>
            </w:pPr>
          </w:p>
        </w:tc>
        <w:tc>
          <w:tcPr>
            <w:tcW w:w="310" w:type="dxa"/>
          </w:tcPr>
          <w:p w14:paraId="275F119A" w14:textId="77777777" w:rsidR="00777D20" w:rsidRPr="00034AD3" w:rsidRDefault="00777D20" w:rsidP="00D32DF1">
            <w:pPr>
              <w:spacing w:after="0" w:line="240" w:lineRule="auto"/>
              <w:ind w:left="357" w:right="142" w:hanging="357"/>
              <w:jc w:val="both"/>
              <w:rPr>
                <w:rFonts w:ascii="Arial" w:eastAsia="Times New Roman" w:hAnsi="Arial" w:cs="Arial"/>
                <w:b/>
                <w:bCs/>
                <w:color w:val="auto"/>
                <w:lang w:val="it-IT" w:eastAsia="de-DE"/>
              </w:rPr>
            </w:pPr>
          </w:p>
        </w:tc>
        <w:tc>
          <w:tcPr>
            <w:tcW w:w="4460" w:type="dxa"/>
            <w:shd w:val="clear" w:color="auto" w:fill="auto"/>
            <w:tcMar>
              <w:left w:w="-2" w:type="dxa"/>
            </w:tcMar>
          </w:tcPr>
          <w:p w14:paraId="053312EC" w14:textId="77777777" w:rsidR="00777D20" w:rsidRPr="62270F7C" w:rsidRDefault="00777D20" w:rsidP="00D32DF1">
            <w:pPr>
              <w:pStyle w:val="Listenabsatz"/>
              <w:spacing w:after="0" w:line="240" w:lineRule="auto"/>
              <w:ind w:left="357" w:right="142" w:hanging="357"/>
              <w:jc w:val="both"/>
              <w:rPr>
                <w:rFonts w:ascii="Arial" w:eastAsia="Times New Roman" w:hAnsi="Arial" w:cs="Arial"/>
                <w:color w:val="auto"/>
                <w:lang w:val="it-IT" w:eastAsia="de-DE"/>
              </w:rPr>
            </w:pPr>
          </w:p>
        </w:tc>
      </w:tr>
      <w:tr w:rsidR="00777D20" w:rsidRPr="004121F1" w14:paraId="1412512E" w14:textId="77777777" w:rsidTr="5870D88F">
        <w:trPr>
          <w:jc w:val="center"/>
        </w:trPr>
        <w:tc>
          <w:tcPr>
            <w:tcW w:w="4593" w:type="dxa"/>
            <w:shd w:val="clear" w:color="auto" w:fill="auto"/>
            <w:tcMar>
              <w:left w:w="-2" w:type="dxa"/>
            </w:tcMar>
          </w:tcPr>
          <w:p w14:paraId="16F25E5A" w14:textId="04F6C6B7" w:rsidR="00777D20" w:rsidRPr="002D24CE" w:rsidRDefault="00777D20" w:rsidP="00F91A0D">
            <w:pPr>
              <w:spacing w:after="0" w:line="240" w:lineRule="auto"/>
              <w:ind w:left="357" w:right="142" w:hanging="357"/>
              <w:jc w:val="center"/>
              <w:rPr>
                <w:rFonts w:ascii="Arial" w:eastAsia="Times New Roman" w:hAnsi="Arial" w:cs="Arial"/>
                <w:b/>
                <w:bCs/>
                <w:color w:val="000000" w:themeColor="text1"/>
                <w:lang w:eastAsia="de-DE"/>
              </w:rPr>
            </w:pPr>
            <w:r w:rsidRPr="62270F7C">
              <w:rPr>
                <w:rFonts w:ascii="Arial" w:eastAsia="Times New Roman" w:hAnsi="Arial" w:cs="Arial"/>
                <w:b/>
                <w:bCs/>
                <w:color w:val="000000" w:themeColor="text1"/>
                <w:lang w:eastAsia="de-DE"/>
              </w:rPr>
              <w:lastRenderedPageBreak/>
              <w:t>Artikel 1</w:t>
            </w:r>
            <w:r w:rsidR="004F567A">
              <w:rPr>
                <w:rFonts w:ascii="Arial" w:eastAsia="Times New Roman" w:hAnsi="Arial" w:cs="Arial"/>
                <w:b/>
                <w:bCs/>
                <w:color w:val="000000" w:themeColor="text1"/>
                <w:lang w:eastAsia="de-DE"/>
              </w:rPr>
              <w:t>2</w:t>
            </w:r>
          </w:p>
          <w:p w14:paraId="6B1A5D36" w14:textId="77777777" w:rsidR="00777D20" w:rsidRPr="002D24CE" w:rsidRDefault="00777D20" w:rsidP="00F91A0D">
            <w:pPr>
              <w:spacing w:after="0" w:line="240" w:lineRule="auto"/>
              <w:ind w:left="357" w:right="142" w:hanging="357"/>
              <w:jc w:val="center"/>
              <w:rPr>
                <w:rFonts w:ascii="Arial" w:eastAsia="Times New Roman" w:hAnsi="Arial" w:cs="Arial"/>
                <w:b/>
                <w:bCs/>
                <w:color w:val="000000" w:themeColor="text1"/>
                <w:lang w:eastAsia="de-DE"/>
              </w:rPr>
            </w:pPr>
            <w:r w:rsidRPr="62270F7C">
              <w:rPr>
                <w:rFonts w:ascii="Arial" w:eastAsia="Times New Roman" w:hAnsi="Arial" w:cs="Arial"/>
                <w:b/>
                <w:bCs/>
                <w:color w:val="000000" w:themeColor="text1"/>
                <w:lang w:eastAsia="de-DE"/>
              </w:rPr>
              <w:t>Datenschutzbestimmungen</w:t>
            </w:r>
          </w:p>
        </w:tc>
        <w:tc>
          <w:tcPr>
            <w:tcW w:w="310" w:type="dxa"/>
          </w:tcPr>
          <w:p w14:paraId="6D76DB7F" w14:textId="77777777" w:rsidR="00777D20" w:rsidRPr="002D24CE" w:rsidRDefault="00777D20" w:rsidP="00F91A0D">
            <w:pPr>
              <w:spacing w:after="0" w:line="240" w:lineRule="auto"/>
              <w:ind w:left="357" w:right="142" w:hanging="357"/>
              <w:jc w:val="center"/>
              <w:rPr>
                <w:rFonts w:ascii="Arial" w:eastAsia="Times New Roman" w:hAnsi="Arial" w:cs="Arial"/>
                <w:b/>
                <w:bCs/>
                <w:color w:val="auto"/>
                <w:lang w:eastAsia="de-DE"/>
              </w:rPr>
            </w:pPr>
          </w:p>
        </w:tc>
        <w:tc>
          <w:tcPr>
            <w:tcW w:w="4460" w:type="dxa"/>
            <w:shd w:val="clear" w:color="auto" w:fill="auto"/>
            <w:tcMar>
              <w:left w:w="-2" w:type="dxa"/>
            </w:tcMar>
          </w:tcPr>
          <w:p w14:paraId="03CF9326" w14:textId="3FE0840F" w:rsidR="00777D20" w:rsidRPr="002D24CE" w:rsidRDefault="00777D20" w:rsidP="00F91A0D">
            <w:pPr>
              <w:spacing w:after="0" w:line="240" w:lineRule="auto"/>
              <w:ind w:left="357" w:right="142" w:hanging="357"/>
              <w:jc w:val="center"/>
              <w:rPr>
                <w:rFonts w:ascii="Arial" w:eastAsia="Times New Roman" w:hAnsi="Arial" w:cs="Arial"/>
                <w:b/>
                <w:bCs/>
                <w:color w:val="000000"/>
                <w:lang w:val="it-IT" w:eastAsia="de-DE"/>
              </w:rPr>
            </w:pPr>
            <w:r w:rsidRPr="62270F7C">
              <w:rPr>
                <w:rFonts w:ascii="Arial" w:eastAsia="Times New Roman" w:hAnsi="Arial" w:cs="Arial"/>
                <w:b/>
                <w:bCs/>
                <w:color w:val="000000" w:themeColor="text1"/>
                <w:lang w:val="it-IT" w:eastAsia="de-DE"/>
              </w:rPr>
              <w:t>Articolo 1</w:t>
            </w:r>
            <w:r w:rsidR="004F567A">
              <w:rPr>
                <w:rFonts w:ascii="Arial" w:eastAsia="Times New Roman" w:hAnsi="Arial" w:cs="Arial"/>
                <w:b/>
                <w:bCs/>
                <w:color w:val="000000" w:themeColor="text1"/>
                <w:lang w:val="it-IT" w:eastAsia="de-DE"/>
              </w:rPr>
              <w:t>2</w:t>
            </w:r>
          </w:p>
          <w:p w14:paraId="4D4CBD98" w14:textId="77777777" w:rsidR="00777D20" w:rsidRPr="002D24CE" w:rsidRDefault="00777D20" w:rsidP="00F91A0D">
            <w:pPr>
              <w:spacing w:after="0" w:line="240" w:lineRule="auto"/>
              <w:ind w:left="357" w:right="142" w:hanging="357"/>
              <w:jc w:val="center"/>
              <w:rPr>
                <w:rFonts w:ascii="Arial" w:eastAsia="Times New Roman" w:hAnsi="Arial" w:cs="Arial"/>
                <w:color w:val="auto"/>
                <w:lang w:val="it-IT" w:eastAsia="de-DE"/>
              </w:rPr>
            </w:pPr>
            <w:r w:rsidRPr="62270F7C">
              <w:rPr>
                <w:rFonts w:ascii="Arial" w:hAnsi="Arial" w:cs="Arial"/>
                <w:b/>
                <w:bCs/>
                <w:lang w:val="it-IT"/>
              </w:rPr>
              <w:t>Disposizioni in materia di privacy</w:t>
            </w:r>
          </w:p>
        </w:tc>
      </w:tr>
      <w:tr w:rsidR="00777D20" w:rsidRPr="004121F1" w14:paraId="1D50E70F" w14:textId="77777777" w:rsidTr="5870D88F">
        <w:trPr>
          <w:jc w:val="center"/>
        </w:trPr>
        <w:tc>
          <w:tcPr>
            <w:tcW w:w="4593" w:type="dxa"/>
            <w:shd w:val="clear" w:color="auto" w:fill="auto"/>
            <w:tcMar>
              <w:left w:w="-2" w:type="dxa"/>
            </w:tcMar>
          </w:tcPr>
          <w:p w14:paraId="63D25D27" w14:textId="77777777" w:rsidR="00777D20" w:rsidRPr="002D24CE" w:rsidRDefault="00777D20" w:rsidP="00D32DF1">
            <w:pPr>
              <w:pStyle w:val="Listenabsatz"/>
              <w:numPr>
                <w:ilvl w:val="0"/>
                <w:numId w:val="23"/>
              </w:numPr>
              <w:spacing w:after="0" w:line="240" w:lineRule="auto"/>
              <w:ind w:left="357" w:right="142" w:hanging="357"/>
              <w:jc w:val="both"/>
              <w:rPr>
                <w:rFonts w:ascii="Arial" w:eastAsia="Times New Roman" w:hAnsi="Arial" w:cs="Arial"/>
                <w:color w:val="000000"/>
                <w:lang w:eastAsia="de-DE"/>
              </w:rPr>
            </w:pPr>
            <w:r w:rsidRPr="62270F7C">
              <w:rPr>
                <w:rFonts w:ascii="Arial" w:eastAsia="Times New Roman" w:hAnsi="Arial" w:cs="Arial"/>
                <w:color w:val="000000" w:themeColor="text1"/>
                <w:lang w:eastAsia="de-DE"/>
              </w:rPr>
              <w:t>Die beteiligten Gemeinden halten die Vorgaben und Verpflichtungen der EU-Verordnung Nr. 679/2016 zum Schutz natürlicher Personen bei der Verarbeitung personenbezogener Daten ein.</w:t>
            </w:r>
          </w:p>
        </w:tc>
        <w:tc>
          <w:tcPr>
            <w:tcW w:w="310" w:type="dxa"/>
          </w:tcPr>
          <w:p w14:paraId="184C8221" w14:textId="77777777" w:rsidR="00777D20" w:rsidRPr="002D24CE"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4A28E11D" w14:textId="29D4A19C" w:rsidR="00777D20" w:rsidRPr="002D24CE" w:rsidRDefault="00777D20" w:rsidP="00D32DF1">
            <w:pPr>
              <w:pStyle w:val="Listenabsatz"/>
              <w:numPr>
                <w:ilvl w:val="0"/>
                <w:numId w:val="24"/>
              </w:numPr>
              <w:spacing w:after="0" w:line="240" w:lineRule="auto"/>
              <w:ind w:left="357" w:right="142" w:hanging="357"/>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 xml:space="preserve">I </w:t>
            </w:r>
            <w:r w:rsidR="008C0A11">
              <w:rPr>
                <w:rFonts w:ascii="Arial" w:eastAsia="Times New Roman" w:hAnsi="Arial" w:cs="Arial"/>
                <w:color w:val="auto"/>
                <w:lang w:val="it-IT" w:eastAsia="de-DE"/>
              </w:rPr>
              <w:t>C</w:t>
            </w:r>
            <w:r w:rsidR="008C0A11" w:rsidRPr="62270F7C">
              <w:rPr>
                <w:rFonts w:ascii="Arial" w:eastAsia="Times New Roman" w:hAnsi="Arial" w:cs="Arial"/>
                <w:color w:val="auto"/>
                <w:lang w:val="it-IT" w:eastAsia="de-DE"/>
              </w:rPr>
              <w:t xml:space="preserve">omuni </w:t>
            </w:r>
            <w:r w:rsidRPr="62270F7C">
              <w:rPr>
                <w:rFonts w:ascii="Arial" w:eastAsia="Times New Roman" w:hAnsi="Arial" w:cs="Arial"/>
                <w:color w:val="auto"/>
                <w:lang w:val="it-IT" w:eastAsia="de-DE"/>
              </w:rPr>
              <w:t>associati rispettano le direttive e gli obblighi dell’ordinamento del UE n. 679/2016 per la protezione delle persone fisiche nel trattamento dei dati personali.</w:t>
            </w:r>
          </w:p>
        </w:tc>
      </w:tr>
      <w:tr w:rsidR="00777D20" w:rsidRPr="004121F1" w14:paraId="037A22C3" w14:textId="77777777" w:rsidTr="5870D88F">
        <w:trPr>
          <w:jc w:val="center"/>
        </w:trPr>
        <w:tc>
          <w:tcPr>
            <w:tcW w:w="4593" w:type="dxa"/>
            <w:shd w:val="clear" w:color="auto" w:fill="auto"/>
            <w:tcMar>
              <w:left w:w="-2" w:type="dxa"/>
            </w:tcMar>
          </w:tcPr>
          <w:p w14:paraId="63A5D4E0" w14:textId="77777777" w:rsidR="00777D20" w:rsidRPr="00034AD3" w:rsidRDefault="00777D20" w:rsidP="00D32DF1">
            <w:pPr>
              <w:spacing w:after="0" w:line="240" w:lineRule="auto"/>
              <w:ind w:left="357" w:right="142" w:hanging="357"/>
              <w:jc w:val="both"/>
              <w:rPr>
                <w:rFonts w:ascii="Arial" w:eastAsia="Times New Roman" w:hAnsi="Arial" w:cs="Arial"/>
                <w:b/>
                <w:bCs/>
                <w:color w:val="000000" w:themeColor="text1"/>
                <w:lang w:val="it-IT" w:eastAsia="de-DE"/>
              </w:rPr>
            </w:pPr>
          </w:p>
        </w:tc>
        <w:tc>
          <w:tcPr>
            <w:tcW w:w="310" w:type="dxa"/>
          </w:tcPr>
          <w:p w14:paraId="6BE48E4F" w14:textId="77777777" w:rsidR="00777D20" w:rsidRPr="00034AD3" w:rsidRDefault="00777D20" w:rsidP="00D32DF1">
            <w:pPr>
              <w:spacing w:after="0" w:line="240" w:lineRule="auto"/>
              <w:ind w:left="357" w:right="142" w:hanging="357"/>
              <w:jc w:val="both"/>
              <w:rPr>
                <w:rFonts w:ascii="Arial" w:eastAsia="Times New Roman" w:hAnsi="Arial" w:cs="Arial"/>
                <w:b/>
                <w:bCs/>
                <w:color w:val="auto"/>
                <w:lang w:val="it-IT" w:eastAsia="de-DE"/>
              </w:rPr>
            </w:pPr>
          </w:p>
        </w:tc>
        <w:tc>
          <w:tcPr>
            <w:tcW w:w="4460" w:type="dxa"/>
            <w:shd w:val="clear" w:color="auto" w:fill="auto"/>
            <w:tcMar>
              <w:left w:w="-2" w:type="dxa"/>
            </w:tcMar>
          </w:tcPr>
          <w:p w14:paraId="3A344CFC" w14:textId="77777777" w:rsidR="00777D20" w:rsidRPr="62270F7C" w:rsidRDefault="00777D20" w:rsidP="00D32DF1">
            <w:pPr>
              <w:spacing w:after="0" w:line="240" w:lineRule="auto"/>
              <w:ind w:left="357" w:right="142" w:hanging="357"/>
              <w:jc w:val="both"/>
              <w:rPr>
                <w:rFonts w:ascii="Arial" w:eastAsia="Times New Roman" w:hAnsi="Arial" w:cs="Arial"/>
                <w:b/>
                <w:bCs/>
                <w:color w:val="000000" w:themeColor="text1"/>
                <w:lang w:val="it-IT" w:eastAsia="de-DE"/>
              </w:rPr>
            </w:pPr>
          </w:p>
        </w:tc>
      </w:tr>
      <w:tr w:rsidR="00777D20" w:rsidRPr="004121F1" w14:paraId="6AAC47CF" w14:textId="77777777" w:rsidTr="5870D88F">
        <w:trPr>
          <w:jc w:val="center"/>
        </w:trPr>
        <w:tc>
          <w:tcPr>
            <w:tcW w:w="4593" w:type="dxa"/>
            <w:shd w:val="clear" w:color="auto" w:fill="auto"/>
            <w:tcMar>
              <w:left w:w="-2" w:type="dxa"/>
            </w:tcMar>
          </w:tcPr>
          <w:p w14:paraId="1FFD0E45" w14:textId="1441A7D2" w:rsidR="00777D20" w:rsidRPr="002D24CE" w:rsidRDefault="00777D20" w:rsidP="00F91A0D">
            <w:pPr>
              <w:spacing w:after="0" w:line="240" w:lineRule="auto"/>
              <w:ind w:left="357" w:right="142" w:hanging="357"/>
              <w:jc w:val="center"/>
              <w:rPr>
                <w:rFonts w:ascii="Arial" w:eastAsia="Times New Roman" w:hAnsi="Arial" w:cs="Arial"/>
                <w:b/>
                <w:bCs/>
                <w:color w:val="000000" w:themeColor="text1"/>
                <w:lang w:eastAsia="de-DE"/>
              </w:rPr>
            </w:pPr>
            <w:r w:rsidRPr="62270F7C">
              <w:rPr>
                <w:rFonts w:ascii="Arial" w:eastAsia="Times New Roman" w:hAnsi="Arial" w:cs="Arial"/>
                <w:b/>
                <w:bCs/>
                <w:color w:val="000000" w:themeColor="text1"/>
                <w:lang w:eastAsia="de-DE"/>
              </w:rPr>
              <w:t>Artikel 1</w:t>
            </w:r>
            <w:r w:rsidR="004F567A">
              <w:rPr>
                <w:rFonts w:ascii="Arial" w:eastAsia="Times New Roman" w:hAnsi="Arial" w:cs="Arial"/>
                <w:b/>
                <w:bCs/>
                <w:color w:val="000000" w:themeColor="text1"/>
                <w:lang w:eastAsia="de-DE"/>
              </w:rPr>
              <w:t>3</w:t>
            </w:r>
          </w:p>
          <w:p w14:paraId="4A192E7B" w14:textId="77777777" w:rsidR="00777D20" w:rsidRPr="002D24CE" w:rsidRDefault="00777D20" w:rsidP="00F91A0D">
            <w:pPr>
              <w:spacing w:after="0" w:line="240" w:lineRule="auto"/>
              <w:ind w:left="357" w:right="142" w:hanging="357"/>
              <w:jc w:val="center"/>
              <w:rPr>
                <w:rFonts w:ascii="Arial" w:eastAsia="Times New Roman" w:hAnsi="Arial" w:cs="Arial"/>
                <w:b/>
                <w:bCs/>
                <w:color w:val="000000" w:themeColor="text1"/>
                <w:lang w:eastAsia="de-DE"/>
              </w:rPr>
            </w:pPr>
            <w:r w:rsidRPr="62270F7C">
              <w:rPr>
                <w:rFonts w:ascii="Arial" w:eastAsia="Times New Roman" w:hAnsi="Arial" w:cs="Arial"/>
                <w:b/>
                <w:bCs/>
                <w:color w:val="000000" w:themeColor="text1"/>
                <w:lang w:eastAsia="de-DE"/>
              </w:rPr>
              <w:t>Registrierung und Stempelsteuer</w:t>
            </w:r>
          </w:p>
        </w:tc>
        <w:tc>
          <w:tcPr>
            <w:tcW w:w="310" w:type="dxa"/>
          </w:tcPr>
          <w:p w14:paraId="4318EE1D" w14:textId="77777777" w:rsidR="00777D20" w:rsidRPr="002D24CE" w:rsidRDefault="00777D20" w:rsidP="00F91A0D">
            <w:pPr>
              <w:spacing w:after="0" w:line="240" w:lineRule="auto"/>
              <w:ind w:left="357" w:right="142" w:hanging="357"/>
              <w:jc w:val="center"/>
              <w:rPr>
                <w:rFonts w:ascii="Arial" w:eastAsia="Times New Roman" w:hAnsi="Arial" w:cs="Arial"/>
                <w:b/>
                <w:bCs/>
                <w:color w:val="auto"/>
                <w:lang w:eastAsia="de-DE"/>
              </w:rPr>
            </w:pPr>
          </w:p>
        </w:tc>
        <w:tc>
          <w:tcPr>
            <w:tcW w:w="4460" w:type="dxa"/>
            <w:shd w:val="clear" w:color="auto" w:fill="auto"/>
            <w:tcMar>
              <w:left w:w="-2" w:type="dxa"/>
            </w:tcMar>
          </w:tcPr>
          <w:p w14:paraId="2E73A8AD" w14:textId="04F2A666" w:rsidR="00777D20" w:rsidRPr="002D24CE" w:rsidRDefault="00777D20" w:rsidP="00F91A0D">
            <w:pPr>
              <w:spacing w:after="0" w:line="240" w:lineRule="auto"/>
              <w:ind w:left="357" w:right="142" w:hanging="357"/>
              <w:jc w:val="center"/>
              <w:rPr>
                <w:rFonts w:ascii="Arial" w:eastAsia="Times New Roman" w:hAnsi="Arial" w:cs="Arial"/>
                <w:b/>
                <w:bCs/>
                <w:color w:val="000000"/>
                <w:lang w:val="it-IT" w:eastAsia="de-DE"/>
              </w:rPr>
            </w:pPr>
            <w:r w:rsidRPr="62270F7C">
              <w:rPr>
                <w:rFonts w:ascii="Arial" w:eastAsia="Times New Roman" w:hAnsi="Arial" w:cs="Arial"/>
                <w:b/>
                <w:bCs/>
                <w:color w:val="000000" w:themeColor="text1"/>
                <w:lang w:val="it-IT" w:eastAsia="de-DE"/>
              </w:rPr>
              <w:t>Articolo 1</w:t>
            </w:r>
            <w:r w:rsidR="004F567A">
              <w:rPr>
                <w:rFonts w:ascii="Arial" w:eastAsia="Times New Roman" w:hAnsi="Arial" w:cs="Arial"/>
                <w:b/>
                <w:bCs/>
                <w:color w:val="000000" w:themeColor="text1"/>
                <w:lang w:val="it-IT" w:eastAsia="de-DE"/>
              </w:rPr>
              <w:t>3</w:t>
            </w:r>
          </w:p>
          <w:p w14:paraId="261ABC08" w14:textId="77777777" w:rsidR="00777D20" w:rsidRPr="002D24CE" w:rsidRDefault="00777D20" w:rsidP="00F91A0D">
            <w:pPr>
              <w:spacing w:after="0" w:line="240" w:lineRule="auto"/>
              <w:ind w:left="357" w:right="142" w:hanging="357"/>
              <w:jc w:val="center"/>
              <w:rPr>
                <w:rFonts w:ascii="Arial" w:eastAsia="Times New Roman" w:hAnsi="Arial" w:cs="Arial"/>
                <w:color w:val="auto"/>
                <w:lang w:val="it-IT" w:eastAsia="de-DE"/>
              </w:rPr>
            </w:pPr>
            <w:r w:rsidRPr="62270F7C">
              <w:rPr>
                <w:rFonts w:ascii="Arial" w:hAnsi="Arial" w:cs="Arial"/>
                <w:b/>
                <w:bCs/>
                <w:lang w:val="it-IT"/>
              </w:rPr>
              <w:t>Registrazione e imposta di bollo</w:t>
            </w:r>
          </w:p>
        </w:tc>
      </w:tr>
      <w:tr w:rsidR="00777D20" w:rsidRPr="004121F1" w14:paraId="37BAF883" w14:textId="77777777" w:rsidTr="5870D88F">
        <w:trPr>
          <w:jc w:val="center"/>
        </w:trPr>
        <w:tc>
          <w:tcPr>
            <w:tcW w:w="4593" w:type="dxa"/>
            <w:shd w:val="clear" w:color="auto" w:fill="auto"/>
            <w:tcMar>
              <w:left w:w="-2" w:type="dxa"/>
            </w:tcMar>
          </w:tcPr>
          <w:p w14:paraId="04EA9ABD" w14:textId="77777777" w:rsidR="00777D20" w:rsidRPr="002D24CE" w:rsidRDefault="00777D20" w:rsidP="00D32DF1">
            <w:pPr>
              <w:pStyle w:val="Listenabsatz"/>
              <w:numPr>
                <w:ilvl w:val="0"/>
                <w:numId w:val="25"/>
              </w:numPr>
              <w:spacing w:after="0" w:line="240" w:lineRule="auto"/>
              <w:ind w:left="357" w:right="142" w:hanging="357"/>
              <w:jc w:val="both"/>
              <w:rPr>
                <w:rFonts w:ascii="Arial" w:eastAsia="Times New Roman" w:hAnsi="Arial" w:cs="Arial"/>
                <w:color w:val="000000"/>
                <w:lang w:eastAsia="de-DE"/>
              </w:rPr>
            </w:pPr>
            <w:r w:rsidRPr="62270F7C">
              <w:rPr>
                <w:rFonts w:ascii="Arial" w:eastAsia="Times New Roman" w:hAnsi="Arial" w:cs="Arial"/>
                <w:color w:val="000000" w:themeColor="text1"/>
                <w:lang w:eastAsia="de-DE"/>
              </w:rPr>
              <w:t>Die vorliegende Vereinbarung ist stempelsteuerfrei gemäß DPR Nr. 642/1972 und gemäß DPR Nr. 131/1986 nur im Gebrauchsfalle zu registrieren.</w:t>
            </w:r>
          </w:p>
        </w:tc>
        <w:tc>
          <w:tcPr>
            <w:tcW w:w="310" w:type="dxa"/>
          </w:tcPr>
          <w:p w14:paraId="373EFA16" w14:textId="77777777" w:rsidR="00777D20" w:rsidRPr="002D24CE"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060CE507" w14:textId="77777777" w:rsidR="00777D20" w:rsidRPr="002D24CE" w:rsidRDefault="00777D20" w:rsidP="00D32DF1">
            <w:pPr>
              <w:pStyle w:val="Listenabsatz"/>
              <w:numPr>
                <w:ilvl w:val="0"/>
                <w:numId w:val="26"/>
              </w:numPr>
              <w:spacing w:after="0" w:line="240" w:lineRule="auto"/>
              <w:ind w:left="357" w:right="142" w:hanging="357"/>
              <w:jc w:val="both"/>
              <w:rPr>
                <w:rFonts w:ascii="Arial" w:eastAsia="Times New Roman" w:hAnsi="Arial" w:cs="Arial"/>
                <w:color w:val="auto"/>
                <w:lang w:val="it-IT" w:eastAsia="de-DE"/>
              </w:rPr>
            </w:pPr>
            <w:r w:rsidRPr="62270F7C">
              <w:rPr>
                <w:rFonts w:ascii="Arial" w:eastAsia="Times New Roman" w:hAnsi="Arial" w:cs="Arial"/>
                <w:color w:val="auto"/>
                <w:lang w:val="it-IT" w:eastAsia="de-DE"/>
              </w:rPr>
              <w:t>La presente convenzione è esente da imposta di bollo in base al DPR n. 642/1972 e sarà registrata in base al DPR n. 131/1986 solo in caso d’uso.</w:t>
            </w:r>
          </w:p>
        </w:tc>
      </w:tr>
      <w:tr w:rsidR="00777D20" w:rsidRPr="004121F1" w14:paraId="08E037AF" w14:textId="77777777" w:rsidTr="5870D88F">
        <w:trPr>
          <w:jc w:val="center"/>
        </w:trPr>
        <w:tc>
          <w:tcPr>
            <w:tcW w:w="4593" w:type="dxa"/>
            <w:shd w:val="clear" w:color="auto" w:fill="auto"/>
            <w:tcMar>
              <w:left w:w="-2" w:type="dxa"/>
            </w:tcMar>
          </w:tcPr>
          <w:p w14:paraId="1ADC918F" w14:textId="77777777" w:rsidR="00777D20" w:rsidRPr="002D24CE" w:rsidRDefault="00777D20" w:rsidP="00D32DF1">
            <w:pPr>
              <w:spacing w:after="0" w:line="240" w:lineRule="auto"/>
              <w:ind w:left="357" w:right="142" w:hanging="357"/>
              <w:jc w:val="both"/>
              <w:rPr>
                <w:rFonts w:ascii="Arial" w:eastAsia="Times New Roman" w:hAnsi="Arial" w:cs="Arial"/>
                <w:color w:val="000000"/>
                <w:lang w:val="it-IT" w:eastAsia="de-DE"/>
              </w:rPr>
            </w:pPr>
          </w:p>
        </w:tc>
        <w:tc>
          <w:tcPr>
            <w:tcW w:w="310" w:type="dxa"/>
          </w:tcPr>
          <w:p w14:paraId="1AC8D7DE" w14:textId="77777777" w:rsidR="00777D20" w:rsidRPr="002D24CE" w:rsidRDefault="00777D20" w:rsidP="00D32DF1">
            <w:pPr>
              <w:spacing w:after="0" w:line="240" w:lineRule="auto"/>
              <w:ind w:left="357" w:right="142" w:hanging="357"/>
              <w:jc w:val="both"/>
              <w:rPr>
                <w:rFonts w:ascii="Arial" w:eastAsia="Times New Roman" w:hAnsi="Arial" w:cs="Arial"/>
                <w:b/>
                <w:bCs/>
                <w:color w:val="auto"/>
                <w:lang w:val="it-IT" w:eastAsia="de-DE"/>
              </w:rPr>
            </w:pPr>
          </w:p>
        </w:tc>
        <w:tc>
          <w:tcPr>
            <w:tcW w:w="4460" w:type="dxa"/>
            <w:shd w:val="clear" w:color="auto" w:fill="auto"/>
            <w:tcMar>
              <w:left w:w="-2" w:type="dxa"/>
            </w:tcMar>
          </w:tcPr>
          <w:p w14:paraId="260E2CFA" w14:textId="77777777" w:rsidR="00777D20" w:rsidRPr="002D24CE" w:rsidRDefault="00777D20" w:rsidP="00D32DF1">
            <w:pPr>
              <w:spacing w:after="0" w:line="240" w:lineRule="auto"/>
              <w:ind w:left="357" w:right="142" w:hanging="357"/>
              <w:jc w:val="both"/>
              <w:rPr>
                <w:rFonts w:ascii="Arial" w:eastAsia="Times New Roman" w:hAnsi="Arial" w:cs="Arial"/>
                <w:color w:val="auto"/>
                <w:lang w:val="it-IT" w:eastAsia="de-DE"/>
              </w:rPr>
            </w:pPr>
          </w:p>
        </w:tc>
      </w:tr>
      <w:tr w:rsidR="00777D20" w:rsidRPr="004121F1" w14:paraId="1FFF545B" w14:textId="77777777" w:rsidTr="5870D88F">
        <w:trPr>
          <w:jc w:val="center"/>
        </w:trPr>
        <w:tc>
          <w:tcPr>
            <w:tcW w:w="4593" w:type="dxa"/>
            <w:shd w:val="clear" w:color="auto" w:fill="auto"/>
            <w:tcMar>
              <w:left w:w="-2" w:type="dxa"/>
            </w:tcMar>
          </w:tcPr>
          <w:p w14:paraId="1CC4E548" w14:textId="77777777" w:rsidR="00777D20" w:rsidRPr="002D24CE" w:rsidRDefault="00777D20" w:rsidP="00D32DF1">
            <w:pPr>
              <w:spacing w:after="0" w:line="240" w:lineRule="auto"/>
              <w:ind w:left="357" w:right="142" w:hanging="357"/>
              <w:jc w:val="both"/>
              <w:rPr>
                <w:rFonts w:ascii="Arial" w:eastAsia="Times New Roman" w:hAnsi="Arial" w:cs="Arial"/>
                <w:color w:val="000000"/>
                <w:lang w:val="it-IT" w:eastAsia="de-DE"/>
              </w:rPr>
            </w:pPr>
          </w:p>
        </w:tc>
        <w:tc>
          <w:tcPr>
            <w:tcW w:w="310" w:type="dxa"/>
          </w:tcPr>
          <w:p w14:paraId="489CB12E" w14:textId="77777777" w:rsidR="00777D20" w:rsidRPr="002D24CE" w:rsidRDefault="00777D20" w:rsidP="00D32DF1">
            <w:pPr>
              <w:spacing w:after="0" w:line="240" w:lineRule="auto"/>
              <w:ind w:left="357" w:right="142" w:hanging="357"/>
              <w:jc w:val="both"/>
              <w:rPr>
                <w:rFonts w:ascii="Arial" w:eastAsia="Times New Roman" w:hAnsi="Arial" w:cs="Arial"/>
                <w:b/>
                <w:bCs/>
                <w:color w:val="auto"/>
                <w:lang w:val="it-IT" w:eastAsia="de-DE"/>
              </w:rPr>
            </w:pPr>
          </w:p>
        </w:tc>
        <w:tc>
          <w:tcPr>
            <w:tcW w:w="4460" w:type="dxa"/>
            <w:shd w:val="clear" w:color="auto" w:fill="auto"/>
            <w:tcMar>
              <w:left w:w="-2" w:type="dxa"/>
            </w:tcMar>
          </w:tcPr>
          <w:p w14:paraId="3E460A20" w14:textId="77777777" w:rsidR="00777D20" w:rsidRPr="002D24CE" w:rsidRDefault="00777D20" w:rsidP="00D32DF1">
            <w:pPr>
              <w:spacing w:after="0" w:line="240" w:lineRule="auto"/>
              <w:ind w:left="357" w:right="142" w:hanging="357"/>
              <w:jc w:val="both"/>
              <w:rPr>
                <w:rFonts w:ascii="Arial" w:eastAsia="Times New Roman" w:hAnsi="Arial" w:cs="Arial"/>
                <w:color w:val="auto"/>
                <w:lang w:val="it-IT" w:eastAsia="de-DE"/>
              </w:rPr>
            </w:pPr>
          </w:p>
        </w:tc>
      </w:tr>
      <w:tr w:rsidR="00777D20" w:rsidRPr="002D24CE" w14:paraId="11AC837E" w14:textId="77777777" w:rsidTr="5870D88F">
        <w:trPr>
          <w:jc w:val="center"/>
        </w:trPr>
        <w:tc>
          <w:tcPr>
            <w:tcW w:w="4593" w:type="dxa"/>
            <w:shd w:val="clear" w:color="auto" w:fill="auto"/>
            <w:tcMar>
              <w:left w:w="-2" w:type="dxa"/>
            </w:tcMar>
          </w:tcPr>
          <w:p w14:paraId="291EA981" w14:textId="4FEA121C" w:rsidR="00777D20" w:rsidRPr="002D24CE" w:rsidRDefault="00777D20" w:rsidP="00D32DF1">
            <w:pPr>
              <w:spacing w:after="0" w:line="240" w:lineRule="auto"/>
              <w:ind w:left="357" w:right="142" w:hanging="357"/>
              <w:jc w:val="both"/>
              <w:rPr>
                <w:rFonts w:ascii="Arial" w:eastAsia="Times New Roman" w:hAnsi="Arial" w:cs="Arial"/>
                <w:color w:val="000000"/>
                <w:lang w:val="it-IT" w:eastAsia="de-DE"/>
              </w:rPr>
            </w:pPr>
            <w:r w:rsidRPr="62270F7C">
              <w:rPr>
                <w:rFonts w:ascii="Arial" w:eastAsia="Times New Roman" w:hAnsi="Arial" w:cs="Arial"/>
                <w:color w:val="000000" w:themeColor="text1"/>
                <w:lang w:eastAsia="de-DE"/>
              </w:rPr>
              <w:t xml:space="preserve">DER BÜRGERMEISTER </w:t>
            </w:r>
            <w:r w:rsidRPr="62270F7C">
              <w:rPr>
                <w:rFonts w:ascii="Arial" w:eastAsia="Times New Roman" w:hAnsi="Arial" w:cs="Arial"/>
                <w:color w:val="000000" w:themeColor="text1"/>
                <w:lang w:val="it-IT" w:eastAsia="de-DE"/>
              </w:rPr>
              <w:t>DER GEMEINDE ___________________/IL SINDACO DEL COMUNE DI ________________</w:t>
            </w:r>
          </w:p>
          <w:p w14:paraId="18597BCE" w14:textId="339D6881" w:rsidR="00777D20" w:rsidRPr="002D24CE" w:rsidRDefault="00777D20" w:rsidP="00D32DF1">
            <w:pPr>
              <w:spacing w:after="0" w:line="240" w:lineRule="auto"/>
              <w:ind w:left="357" w:right="142" w:hanging="357"/>
              <w:jc w:val="both"/>
              <w:rPr>
                <w:rFonts w:ascii="Arial" w:eastAsia="Times New Roman" w:hAnsi="Arial" w:cs="Arial"/>
                <w:color w:val="000000"/>
                <w:lang w:val="it-IT" w:eastAsia="de-DE"/>
              </w:rPr>
            </w:pPr>
            <w:r w:rsidRPr="62270F7C">
              <w:rPr>
                <w:rFonts w:ascii="Arial" w:eastAsia="Times New Roman" w:hAnsi="Arial" w:cs="Arial"/>
                <w:color w:val="000000" w:themeColor="text1"/>
                <w:lang w:val="it-IT" w:eastAsia="de-DE"/>
              </w:rPr>
              <w:t>XXX</w:t>
            </w:r>
          </w:p>
        </w:tc>
        <w:tc>
          <w:tcPr>
            <w:tcW w:w="310" w:type="dxa"/>
          </w:tcPr>
          <w:p w14:paraId="3BEF3B51" w14:textId="77777777" w:rsidR="00777D20" w:rsidRPr="002D24CE" w:rsidRDefault="00777D20" w:rsidP="00D32DF1">
            <w:pPr>
              <w:spacing w:after="0" w:line="240" w:lineRule="auto"/>
              <w:ind w:left="357" w:right="142" w:hanging="357"/>
              <w:jc w:val="both"/>
              <w:rPr>
                <w:rFonts w:ascii="Arial" w:eastAsia="Times New Roman" w:hAnsi="Arial" w:cs="Arial"/>
                <w:color w:val="000000"/>
                <w:lang w:val="it-IT" w:eastAsia="de-DE"/>
              </w:rPr>
            </w:pPr>
          </w:p>
        </w:tc>
        <w:tc>
          <w:tcPr>
            <w:tcW w:w="4460" w:type="dxa"/>
            <w:shd w:val="clear" w:color="auto" w:fill="auto"/>
            <w:tcMar>
              <w:left w:w="-2" w:type="dxa"/>
            </w:tcMar>
          </w:tcPr>
          <w:p w14:paraId="6CBFD29B" w14:textId="5473F92D" w:rsidR="00777D20" w:rsidRPr="002D24CE" w:rsidRDefault="00777D20" w:rsidP="00D32DF1">
            <w:pPr>
              <w:spacing w:after="0" w:line="240" w:lineRule="auto"/>
              <w:ind w:left="357" w:right="142" w:hanging="357"/>
              <w:jc w:val="both"/>
              <w:rPr>
                <w:rFonts w:ascii="Arial" w:eastAsia="Times New Roman" w:hAnsi="Arial" w:cs="Arial"/>
                <w:color w:val="000000"/>
                <w:lang w:val="it-IT" w:eastAsia="de-DE"/>
              </w:rPr>
            </w:pPr>
            <w:r w:rsidRPr="62270F7C">
              <w:rPr>
                <w:rFonts w:ascii="Arial" w:eastAsia="Times New Roman" w:hAnsi="Arial" w:cs="Arial"/>
                <w:color w:val="000000" w:themeColor="text1"/>
                <w:lang w:eastAsia="de-DE"/>
              </w:rPr>
              <w:t xml:space="preserve">DER BÜRGERMEISTER </w:t>
            </w:r>
            <w:r w:rsidRPr="62270F7C">
              <w:rPr>
                <w:rFonts w:ascii="Arial" w:eastAsia="Times New Roman" w:hAnsi="Arial" w:cs="Arial"/>
                <w:color w:val="000000" w:themeColor="text1"/>
                <w:lang w:val="it-IT" w:eastAsia="de-DE"/>
              </w:rPr>
              <w:t>DER GEMEINDE ________________/IL SINDACO DEL COMUNE DI ________________</w:t>
            </w:r>
          </w:p>
          <w:p w14:paraId="79F6F1F0" w14:textId="244147B1" w:rsidR="00777D20" w:rsidRPr="002D24CE" w:rsidRDefault="00777D20" w:rsidP="00D32DF1">
            <w:pPr>
              <w:spacing w:after="0" w:line="240" w:lineRule="auto"/>
              <w:ind w:left="357" w:right="142" w:hanging="357"/>
              <w:jc w:val="both"/>
              <w:rPr>
                <w:rFonts w:ascii="Arial" w:eastAsia="Times New Roman" w:hAnsi="Arial" w:cs="Arial"/>
                <w:color w:val="auto"/>
                <w:lang w:val="it-IT" w:eastAsia="de-DE"/>
              </w:rPr>
            </w:pPr>
            <w:r w:rsidRPr="62270F7C">
              <w:rPr>
                <w:rFonts w:ascii="Arial" w:eastAsia="Times New Roman" w:hAnsi="Arial" w:cs="Arial"/>
                <w:color w:val="000000" w:themeColor="text1"/>
                <w:lang w:val="it-IT" w:eastAsia="de-DE"/>
              </w:rPr>
              <w:t>YYY</w:t>
            </w:r>
          </w:p>
        </w:tc>
      </w:tr>
      <w:tr w:rsidR="00777D20" w:rsidRPr="002D24CE" w14:paraId="49B2D81D" w14:textId="77777777" w:rsidTr="5870D88F">
        <w:trPr>
          <w:jc w:val="center"/>
        </w:trPr>
        <w:tc>
          <w:tcPr>
            <w:tcW w:w="4593" w:type="dxa"/>
            <w:shd w:val="clear" w:color="auto" w:fill="auto"/>
            <w:tcMar>
              <w:left w:w="-2" w:type="dxa"/>
            </w:tcMar>
          </w:tcPr>
          <w:p w14:paraId="223D43A1" w14:textId="77777777" w:rsidR="00777D20" w:rsidRPr="002D24CE" w:rsidRDefault="00777D20" w:rsidP="00D32DF1">
            <w:pPr>
              <w:spacing w:after="0" w:line="240" w:lineRule="auto"/>
              <w:ind w:left="357" w:right="142" w:hanging="357"/>
              <w:jc w:val="both"/>
              <w:rPr>
                <w:rFonts w:ascii="Arial" w:eastAsia="Times New Roman" w:hAnsi="Arial" w:cs="Arial"/>
                <w:color w:val="000000"/>
                <w:lang w:eastAsia="de-DE"/>
              </w:rPr>
            </w:pPr>
          </w:p>
        </w:tc>
        <w:tc>
          <w:tcPr>
            <w:tcW w:w="310" w:type="dxa"/>
          </w:tcPr>
          <w:p w14:paraId="23583C93" w14:textId="77777777" w:rsidR="00777D20" w:rsidRPr="002D24CE"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0B189904" w14:textId="77777777" w:rsidR="00777D20" w:rsidRPr="002D24CE" w:rsidRDefault="00777D20" w:rsidP="00D32DF1">
            <w:pPr>
              <w:spacing w:after="0" w:line="240" w:lineRule="auto"/>
              <w:ind w:left="357" w:right="142" w:hanging="357"/>
              <w:jc w:val="both"/>
              <w:rPr>
                <w:rFonts w:ascii="Arial" w:eastAsia="Times New Roman" w:hAnsi="Arial" w:cs="Arial"/>
                <w:color w:val="auto"/>
                <w:lang w:val="it-IT" w:eastAsia="de-DE"/>
              </w:rPr>
            </w:pPr>
          </w:p>
        </w:tc>
      </w:tr>
      <w:tr w:rsidR="00777D20" w:rsidRPr="002D24CE" w14:paraId="64BD0E67" w14:textId="77777777" w:rsidTr="5870D88F">
        <w:trPr>
          <w:jc w:val="center"/>
        </w:trPr>
        <w:tc>
          <w:tcPr>
            <w:tcW w:w="4593" w:type="dxa"/>
            <w:shd w:val="clear" w:color="auto" w:fill="auto"/>
            <w:tcMar>
              <w:left w:w="-2" w:type="dxa"/>
            </w:tcMar>
          </w:tcPr>
          <w:p w14:paraId="6D19AA12" w14:textId="77777777" w:rsidR="00777D20" w:rsidRPr="002D24CE" w:rsidRDefault="00777D20" w:rsidP="00D32DF1">
            <w:pPr>
              <w:spacing w:after="0" w:line="240" w:lineRule="auto"/>
              <w:ind w:left="357" w:right="142" w:hanging="357"/>
              <w:jc w:val="both"/>
              <w:rPr>
                <w:rFonts w:ascii="Arial" w:eastAsia="Times New Roman" w:hAnsi="Arial" w:cs="Arial"/>
                <w:color w:val="000000"/>
                <w:lang w:eastAsia="de-DE"/>
              </w:rPr>
            </w:pPr>
          </w:p>
        </w:tc>
        <w:tc>
          <w:tcPr>
            <w:tcW w:w="310" w:type="dxa"/>
          </w:tcPr>
          <w:p w14:paraId="0C9E7711" w14:textId="77777777" w:rsidR="00777D20" w:rsidRPr="002D24CE"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364A8AD6" w14:textId="77777777" w:rsidR="00777D20" w:rsidRPr="002D24CE" w:rsidRDefault="00777D20" w:rsidP="00D32DF1">
            <w:pPr>
              <w:spacing w:after="0" w:line="240" w:lineRule="auto"/>
              <w:ind w:left="357" w:right="142" w:hanging="357"/>
              <w:jc w:val="both"/>
              <w:rPr>
                <w:rFonts w:ascii="Arial" w:eastAsia="Times New Roman" w:hAnsi="Arial" w:cs="Arial"/>
                <w:color w:val="auto"/>
                <w:lang w:val="it-IT" w:eastAsia="de-DE"/>
              </w:rPr>
            </w:pPr>
          </w:p>
        </w:tc>
      </w:tr>
      <w:tr w:rsidR="00777D20" w:rsidRPr="002D24CE" w14:paraId="1C30E6E9" w14:textId="77777777" w:rsidTr="5870D88F">
        <w:trPr>
          <w:jc w:val="center"/>
        </w:trPr>
        <w:tc>
          <w:tcPr>
            <w:tcW w:w="4593" w:type="dxa"/>
            <w:shd w:val="clear" w:color="auto" w:fill="auto"/>
            <w:tcMar>
              <w:left w:w="-2" w:type="dxa"/>
            </w:tcMar>
          </w:tcPr>
          <w:p w14:paraId="444E2248" w14:textId="77777777" w:rsidR="00777D20" w:rsidRPr="002D24CE" w:rsidRDefault="00777D20" w:rsidP="00D32DF1">
            <w:pPr>
              <w:spacing w:after="0" w:line="240" w:lineRule="auto"/>
              <w:ind w:left="357" w:right="142" w:hanging="357"/>
              <w:jc w:val="both"/>
              <w:rPr>
                <w:rFonts w:ascii="Arial" w:eastAsia="Times New Roman" w:hAnsi="Arial" w:cs="Arial"/>
                <w:color w:val="000000"/>
                <w:lang w:val="it-IT" w:eastAsia="de-DE"/>
              </w:rPr>
            </w:pPr>
            <w:r w:rsidRPr="62270F7C">
              <w:rPr>
                <w:rFonts w:ascii="Arial" w:eastAsia="Times New Roman" w:hAnsi="Arial" w:cs="Arial"/>
                <w:color w:val="000000" w:themeColor="text1"/>
                <w:lang w:eastAsia="de-DE"/>
              </w:rPr>
              <w:t xml:space="preserve">DER BÜRGERMEISTER </w:t>
            </w:r>
            <w:r w:rsidRPr="62270F7C">
              <w:rPr>
                <w:rFonts w:ascii="Arial" w:eastAsia="Times New Roman" w:hAnsi="Arial" w:cs="Arial"/>
                <w:color w:val="000000" w:themeColor="text1"/>
                <w:lang w:val="it-IT" w:eastAsia="de-DE"/>
              </w:rPr>
              <w:t>DER GEMEINDE ___________________/IL SINDACO DEL COMUNE DI ________________</w:t>
            </w:r>
          </w:p>
          <w:p w14:paraId="529159BD" w14:textId="104C5EE2" w:rsidR="00777D20" w:rsidRPr="002D24CE" w:rsidRDefault="00777D20" w:rsidP="00D32DF1">
            <w:pPr>
              <w:spacing w:after="0" w:line="240" w:lineRule="auto"/>
              <w:ind w:left="357" w:right="142" w:hanging="357"/>
              <w:jc w:val="both"/>
              <w:rPr>
                <w:rFonts w:ascii="Arial" w:eastAsia="Times New Roman" w:hAnsi="Arial" w:cs="Arial"/>
                <w:color w:val="000000"/>
                <w:lang w:eastAsia="de-DE"/>
              </w:rPr>
            </w:pPr>
            <w:r w:rsidRPr="62270F7C">
              <w:rPr>
                <w:rFonts w:ascii="Arial" w:eastAsia="Times New Roman" w:hAnsi="Arial" w:cs="Arial"/>
                <w:color w:val="000000" w:themeColor="text1"/>
                <w:lang w:val="it-IT" w:eastAsia="de-DE"/>
              </w:rPr>
              <w:t>ZZZ</w:t>
            </w:r>
          </w:p>
        </w:tc>
        <w:tc>
          <w:tcPr>
            <w:tcW w:w="310" w:type="dxa"/>
          </w:tcPr>
          <w:p w14:paraId="2D2C9967" w14:textId="77777777" w:rsidR="00777D20" w:rsidRPr="002D24CE" w:rsidRDefault="00777D20" w:rsidP="00D32DF1">
            <w:pPr>
              <w:spacing w:after="0" w:line="240" w:lineRule="auto"/>
              <w:ind w:left="357" w:right="142" w:hanging="357"/>
              <w:jc w:val="both"/>
              <w:rPr>
                <w:rFonts w:ascii="Arial" w:eastAsia="Times New Roman" w:hAnsi="Arial" w:cs="Arial"/>
                <w:color w:val="000000"/>
                <w:lang w:eastAsia="de-DE"/>
              </w:rPr>
            </w:pPr>
          </w:p>
        </w:tc>
        <w:tc>
          <w:tcPr>
            <w:tcW w:w="4460" w:type="dxa"/>
            <w:shd w:val="clear" w:color="auto" w:fill="auto"/>
            <w:tcMar>
              <w:left w:w="-2" w:type="dxa"/>
            </w:tcMar>
          </w:tcPr>
          <w:p w14:paraId="55CFB3C8" w14:textId="5D782FD4" w:rsidR="00777D20" w:rsidRPr="002D24CE" w:rsidRDefault="00777D20" w:rsidP="00D32DF1">
            <w:pPr>
              <w:spacing w:after="0" w:line="240" w:lineRule="auto"/>
              <w:ind w:left="357" w:right="142" w:hanging="357"/>
              <w:jc w:val="both"/>
              <w:rPr>
                <w:rFonts w:ascii="Arial" w:eastAsia="Times New Roman" w:hAnsi="Arial" w:cs="Arial"/>
                <w:color w:val="auto"/>
                <w:lang w:val="it-IT" w:eastAsia="de-DE"/>
              </w:rPr>
            </w:pPr>
          </w:p>
        </w:tc>
      </w:tr>
      <w:tr w:rsidR="00777D20" w:rsidRPr="002D24CE" w14:paraId="458E8F6E" w14:textId="77777777" w:rsidTr="5870D88F">
        <w:trPr>
          <w:jc w:val="center"/>
        </w:trPr>
        <w:tc>
          <w:tcPr>
            <w:tcW w:w="4593" w:type="dxa"/>
            <w:shd w:val="clear" w:color="auto" w:fill="auto"/>
            <w:tcMar>
              <w:left w:w="-2" w:type="dxa"/>
            </w:tcMar>
          </w:tcPr>
          <w:p w14:paraId="1B1737A9" w14:textId="77777777" w:rsidR="00777D20" w:rsidRPr="002D24CE" w:rsidRDefault="00777D20" w:rsidP="00D32DF1">
            <w:pPr>
              <w:spacing w:after="0" w:line="240" w:lineRule="auto"/>
              <w:ind w:left="357" w:right="142" w:hanging="357"/>
              <w:jc w:val="both"/>
              <w:rPr>
                <w:rFonts w:ascii="Arial" w:eastAsia="Times New Roman" w:hAnsi="Arial" w:cs="Arial"/>
                <w:color w:val="000000"/>
                <w:lang w:eastAsia="de-DE"/>
              </w:rPr>
            </w:pPr>
          </w:p>
        </w:tc>
        <w:tc>
          <w:tcPr>
            <w:tcW w:w="310" w:type="dxa"/>
          </w:tcPr>
          <w:p w14:paraId="64BF1F04" w14:textId="77777777" w:rsidR="00777D20" w:rsidRPr="002D24CE"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1315C761" w14:textId="77777777" w:rsidR="00777D20" w:rsidRPr="002D24CE" w:rsidRDefault="00777D20" w:rsidP="00D32DF1">
            <w:pPr>
              <w:spacing w:after="0" w:line="240" w:lineRule="auto"/>
              <w:ind w:left="357" w:right="142" w:hanging="357"/>
              <w:jc w:val="both"/>
              <w:rPr>
                <w:rFonts w:ascii="Arial" w:eastAsia="Times New Roman" w:hAnsi="Arial" w:cs="Arial"/>
                <w:color w:val="auto"/>
                <w:lang w:val="it-IT" w:eastAsia="de-DE"/>
              </w:rPr>
            </w:pPr>
          </w:p>
        </w:tc>
      </w:tr>
      <w:tr w:rsidR="00777D20" w:rsidRPr="002D24CE" w14:paraId="6762631B" w14:textId="77777777" w:rsidTr="5870D88F">
        <w:trPr>
          <w:jc w:val="center"/>
        </w:trPr>
        <w:tc>
          <w:tcPr>
            <w:tcW w:w="4593" w:type="dxa"/>
            <w:shd w:val="clear" w:color="auto" w:fill="auto"/>
            <w:tcMar>
              <w:left w:w="-2" w:type="dxa"/>
            </w:tcMar>
          </w:tcPr>
          <w:p w14:paraId="09215BD6" w14:textId="77777777" w:rsidR="00777D20" w:rsidRPr="002D24CE" w:rsidRDefault="00777D20" w:rsidP="00D32DF1">
            <w:pPr>
              <w:spacing w:after="0" w:line="240" w:lineRule="auto"/>
              <w:ind w:left="357" w:right="142" w:hanging="357"/>
              <w:jc w:val="both"/>
              <w:rPr>
                <w:rFonts w:ascii="Arial" w:eastAsia="Times New Roman" w:hAnsi="Arial" w:cs="Arial"/>
                <w:color w:val="000000"/>
                <w:lang w:eastAsia="de-DE"/>
              </w:rPr>
            </w:pPr>
            <w:r w:rsidRPr="62270F7C">
              <w:rPr>
                <w:rFonts w:ascii="Arial" w:eastAsia="Times New Roman" w:hAnsi="Arial" w:cs="Arial"/>
                <w:color w:val="000000" w:themeColor="text1"/>
                <w:lang w:eastAsia="de-DE"/>
              </w:rPr>
              <w:t>Datum/DATA, TT/MM/JJJ</w:t>
            </w:r>
          </w:p>
        </w:tc>
        <w:tc>
          <w:tcPr>
            <w:tcW w:w="310" w:type="dxa"/>
          </w:tcPr>
          <w:p w14:paraId="5FCCD14B" w14:textId="77777777" w:rsidR="00777D20" w:rsidRPr="002D24CE" w:rsidRDefault="00777D20" w:rsidP="00D32DF1">
            <w:pPr>
              <w:spacing w:after="0" w:line="240" w:lineRule="auto"/>
              <w:ind w:left="357" w:right="142" w:hanging="357"/>
              <w:jc w:val="both"/>
              <w:rPr>
                <w:rFonts w:ascii="Arial" w:eastAsia="Times New Roman" w:hAnsi="Arial" w:cs="Arial"/>
                <w:b/>
                <w:bCs/>
                <w:color w:val="auto"/>
                <w:lang w:eastAsia="de-DE"/>
              </w:rPr>
            </w:pPr>
          </w:p>
        </w:tc>
        <w:tc>
          <w:tcPr>
            <w:tcW w:w="4460" w:type="dxa"/>
            <w:shd w:val="clear" w:color="auto" w:fill="auto"/>
            <w:tcMar>
              <w:left w:w="-2" w:type="dxa"/>
            </w:tcMar>
          </w:tcPr>
          <w:p w14:paraId="4F861F0F" w14:textId="77777777" w:rsidR="00777D20" w:rsidRPr="002D24CE" w:rsidRDefault="00777D20" w:rsidP="00D32DF1">
            <w:pPr>
              <w:spacing w:after="0" w:line="240" w:lineRule="auto"/>
              <w:ind w:left="357" w:right="142" w:hanging="357"/>
              <w:jc w:val="both"/>
              <w:rPr>
                <w:rFonts w:ascii="Arial" w:eastAsia="Times New Roman" w:hAnsi="Arial" w:cs="Arial"/>
                <w:color w:val="auto"/>
                <w:lang w:val="it-IT" w:eastAsia="de-DE"/>
              </w:rPr>
            </w:pPr>
          </w:p>
        </w:tc>
      </w:tr>
    </w:tbl>
    <w:p w14:paraId="4480E8C9" w14:textId="77777777" w:rsidR="00324449" w:rsidRPr="002D24CE" w:rsidRDefault="00324449" w:rsidP="00D32DF1">
      <w:pPr>
        <w:spacing w:line="240" w:lineRule="auto"/>
        <w:ind w:left="357" w:right="142" w:hanging="357"/>
        <w:jc w:val="both"/>
        <w:rPr>
          <w:rFonts w:ascii="Arial" w:hAnsi="Arial" w:cs="Arial"/>
        </w:rPr>
      </w:pPr>
    </w:p>
    <w:sectPr w:rsidR="00324449" w:rsidRPr="002D24CE" w:rsidSect="00DC39C1">
      <w:footerReference w:type="default" r:id="rId11"/>
      <w:pgSz w:w="11906" w:h="16838"/>
      <w:pgMar w:top="1417" w:right="1417" w:bottom="1134"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1495F" w14:textId="77777777" w:rsidR="00EC1D80" w:rsidRDefault="00EC1D80" w:rsidP="00430AB5">
      <w:pPr>
        <w:spacing w:after="0" w:line="240" w:lineRule="auto"/>
      </w:pPr>
      <w:r>
        <w:separator/>
      </w:r>
    </w:p>
  </w:endnote>
  <w:endnote w:type="continuationSeparator" w:id="0">
    <w:p w14:paraId="54F6252F" w14:textId="77777777" w:rsidR="00EC1D80" w:rsidRDefault="00EC1D80" w:rsidP="00430AB5">
      <w:pPr>
        <w:spacing w:after="0" w:line="240" w:lineRule="auto"/>
      </w:pPr>
      <w:r>
        <w:continuationSeparator/>
      </w:r>
    </w:p>
  </w:endnote>
  <w:endnote w:type="continuationNotice" w:id="1">
    <w:p w14:paraId="6E432A46" w14:textId="77777777" w:rsidR="00EC1D80" w:rsidRDefault="00EC1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roman"/>
    <w:notTrueType/>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06BF" w14:textId="77777777" w:rsidR="004B7D75" w:rsidRPr="00800CF5" w:rsidRDefault="004B7D75">
    <w:pPr>
      <w:pStyle w:val="Fuzeile"/>
      <w:jc w:val="center"/>
      <w:rPr>
        <w:rFonts w:ascii="Arial" w:hAnsi="Arial" w:cs="Arial"/>
        <w:caps/>
        <w:color w:val="auto"/>
        <w:sz w:val="20"/>
        <w:szCs w:val="20"/>
      </w:rPr>
    </w:pPr>
    <w:r w:rsidRPr="00800CF5">
      <w:rPr>
        <w:rFonts w:ascii="Arial" w:hAnsi="Arial" w:cs="Arial"/>
        <w:caps/>
        <w:color w:val="auto"/>
        <w:sz w:val="20"/>
        <w:szCs w:val="20"/>
      </w:rPr>
      <w:fldChar w:fldCharType="begin"/>
    </w:r>
    <w:r w:rsidRPr="00800CF5">
      <w:rPr>
        <w:rFonts w:ascii="Arial" w:hAnsi="Arial" w:cs="Arial"/>
        <w:caps/>
        <w:color w:val="auto"/>
        <w:sz w:val="20"/>
        <w:szCs w:val="20"/>
      </w:rPr>
      <w:instrText>PAGE   \* MERGEFORMAT</w:instrText>
    </w:r>
    <w:r w:rsidRPr="00800CF5">
      <w:rPr>
        <w:rFonts w:ascii="Arial" w:hAnsi="Arial" w:cs="Arial"/>
        <w:caps/>
        <w:color w:val="auto"/>
        <w:sz w:val="20"/>
        <w:szCs w:val="20"/>
      </w:rPr>
      <w:fldChar w:fldCharType="separate"/>
    </w:r>
    <w:r>
      <w:rPr>
        <w:rFonts w:ascii="Arial" w:hAnsi="Arial" w:cs="Arial"/>
        <w:caps/>
        <w:noProof/>
        <w:color w:val="auto"/>
        <w:sz w:val="20"/>
        <w:szCs w:val="20"/>
      </w:rPr>
      <w:t>16</w:t>
    </w:r>
    <w:r w:rsidRPr="00800CF5">
      <w:rPr>
        <w:rFonts w:ascii="Arial" w:hAnsi="Arial" w:cs="Arial"/>
        <w:caps/>
        <w:color w:val="auto"/>
        <w:sz w:val="20"/>
        <w:szCs w:val="20"/>
      </w:rPr>
      <w:fldChar w:fldCharType="end"/>
    </w:r>
  </w:p>
  <w:p w14:paraId="41FDAFEB" w14:textId="77777777" w:rsidR="004B7D75" w:rsidRDefault="004B7D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977DE" w14:textId="77777777" w:rsidR="00EC1D80" w:rsidRDefault="00EC1D80" w:rsidP="00430AB5">
      <w:pPr>
        <w:spacing w:after="0" w:line="240" w:lineRule="auto"/>
      </w:pPr>
      <w:r>
        <w:separator/>
      </w:r>
    </w:p>
  </w:footnote>
  <w:footnote w:type="continuationSeparator" w:id="0">
    <w:p w14:paraId="6BC2DEFA" w14:textId="77777777" w:rsidR="00EC1D80" w:rsidRDefault="00EC1D80" w:rsidP="00430AB5">
      <w:pPr>
        <w:spacing w:after="0" w:line="240" w:lineRule="auto"/>
      </w:pPr>
      <w:r>
        <w:continuationSeparator/>
      </w:r>
    </w:p>
  </w:footnote>
  <w:footnote w:type="continuationNotice" w:id="1">
    <w:p w14:paraId="128F27FC" w14:textId="77777777" w:rsidR="00EC1D80" w:rsidRDefault="00EC1D80">
      <w:pPr>
        <w:spacing w:after="0" w:line="240" w:lineRule="auto"/>
      </w:pPr>
    </w:p>
  </w:footnote>
  <w:footnote w:id="2">
    <w:p w14:paraId="3BDBF524" w14:textId="6B665ABC" w:rsidR="00F46909" w:rsidRDefault="00F46909" w:rsidP="00F46909">
      <w:pPr>
        <w:pStyle w:val="Funotentext"/>
      </w:pPr>
      <w:r>
        <w:rPr>
          <w:rStyle w:val="Funotenzeichen"/>
        </w:rPr>
        <w:footnoteRef/>
      </w:r>
      <w:r>
        <w:t xml:space="preserve"> Mit diesem Punkt 11 sollen die zusammenarbeitenden Gemeinden die Abrechnung des Landesbeitrages zeitlich gemeinsam abstimmen. Wenn keiner der hier vorgeschlagenen Texte zutrifft, obliegt es den Gemeinden, diese selbst an ihre Notwendigkeiten und Abmachungen anzupassen.</w:t>
      </w:r>
    </w:p>
    <w:p w14:paraId="364D72E0" w14:textId="65DBA917" w:rsidR="00F46909" w:rsidRPr="00434F15" w:rsidRDefault="00F46909" w:rsidP="00F46909">
      <w:pPr>
        <w:pStyle w:val="Funotentext"/>
        <w:rPr>
          <w:lang w:val="it-IT"/>
        </w:rPr>
      </w:pPr>
      <w:r w:rsidRPr="00434F15">
        <w:rPr>
          <w:vertAlign w:val="superscript"/>
          <w:lang w:val="it-IT"/>
        </w:rPr>
        <w:t xml:space="preserve">1 </w:t>
      </w:r>
      <w:r w:rsidRPr="00434F15">
        <w:rPr>
          <w:lang w:val="it-IT"/>
        </w:rPr>
        <w:t>Con questo punto 1</w:t>
      </w:r>
      <w:r>
        <w:rPr>
          <w:lang w:val="it-IT"/>
        </w:rPr>
        <w:t>1</w:t>
      </w:r>
      <w:r w:rsidRPr="00434F15">
        <w:rPr>
          <w:lang w:val="it-IT"/>
        </w:rPr>
        <w:t xml:space="preserve">, i </w:t>
      </w:r>
      <w:r w:rsidR="001925CA">
        <w:rPr>
          <w:lang w:val="it-IT"/>
        </w:rPr>
        <w:t>C</w:t>
      </w:r>
      <w:r w:rsidRPr="00434F15">
        <w:rPr>
          <w:lang w:val="it-IT"/>
        </w:rPr>
        <w:t xml:space="preserve">omuni </w:t>
      </w:r>
      <w:r>
        <w:rPr>
          <w:lang w:val="it-IT"/>
        </w:rPr>
        <w:t xml:space="preserve">collaboranti </w:t>
      </w:r>
      <w:r w:rsidRPr="00434F15">
        <w:rPr>
          <w:lang w:val="it-IT"/>
        </w:rPr>
        <w:t xml:space="preserve">devono coordinare insieme i tempi di rendicontazione del contributo provinciale. Se nessuno dei testi </w:t>
      </w:r>
      <w:r>
        <w:rPr>
          <w:lang w:val="it-IT"/>
        </w:rPr>
        <w:t xml:space="preserve">qui </w:t>
      </w:r>
      <w:r w:rsidRPr="00434F15">
        <w:rPr>
          <w:lang w:val="it-IT"/>
        </w:rPr>
        <w:t xml:space="preserve">proposti è pertinente, spetta ai </w:t>
      </w:r>
      <w:r w:rsidR="001925CA">
        <w:rPr>
          <w:lang w:val="it-IT"/>
        </w:rPr>
        <w:t>C</w:t>
      </w:r>
      <w:r w:rsidRPr="00434F15">
        <w:rPr>
          <w:lang w:val="it-IT"/>
        </w:rPr>
        <w:t>omuni stessi adattarli alle loro esigenze e intese.</w:t>
      </w:r>
    </w:p>
  </w:footnote>
  <w:footnote w:id="3">
    <w:p w14:paraId="323F0304" w14:textId="77777777" w:rsidR="00777D20" w:rsidRDefault="00777D20">
      <w:pPr>
        <w:pStyle w:val="Funotentext"/>
      </w:pPr>
      <w:r>
        <w:rPr>
          <w:rStyle w:val="Funotenzeichen"/>
        </w:rPr>
        <w:footnoteRef/>
      </w:r>
      <w:r>
        <w:t xml:space="preserve"> In diesem Absatz 1 sind einige Aspekte der Vorgangsweise der Zusammenarbeit im Einklang mit den nachfolgenden Absätzen im Ermessen der zusammenarbeitenden Gemeinden zu regeln. Die Aspekte sind hier beispielhaft und nicht erschöpfend aufgelistet. Im nachfolgenden Artikel 6 können im Ermessen der Gemeinden die Akteure der Zusammenarbeit geregelt und Zuständigkeiten spezifiziert werden.</w:t>
      </w:r>
    </w:p>
    <w:p w14:paraId="1F2FD589" w14:textId="1ED64620" w:rsidR="00777D20" w:rsidRPr="00434F15" w:rsidRDefault="00777D20">
      <w:pPr>
        <w:pStyle w:val="Funotentext"/>
        <w:rPr>
          <w:lang w:val="it-IT"/>
        </w:rPr>
      </w:pPr>
      <w:r>
        <w:rPr>
          <w:lang w:val="it-IT"/>
        </w:rPr>
        <w:t>Nel</w:t>
      </w:r>
      <w:r w:rsidRPr="00434F15">
        <w:rPr>
          <w:lang w:val="it-IT"/>
        </w:rPr>
        <w:t xml:space="preserve"> presente </w:t>
      </w:r>
      <w:r>
        <w:rPr>
          <w:lang w:val="it-IT"/>
        </w:rPr>
        <w:t>comma</w:t>
      </w:r>
      <w:r w:rsidRPr="00434F15">
        <w:rPr>
          <w:lang w:val="it-IT"/>
        </w:rPr>
        <w:t xml:space="preserve"> 1 </w:t>
      </w:r>
      <w:r>
        <w:rPr>
          <w:lang w:val="it-IT"/>
        </w:rPr>
        <w:t>i</w:t>
      </w:r>
      <w:r w:rsidRPr="00914C7E">
        <w:rPr>
          <w:lang w:val="it-IT"/>
        </w:rPr>
        <w:t xml:space="preserve"> </w:t>
      </w:r>
      <w:r w:rsidR="001925CA">
        <w:rPr>
          <w:lang w:val="it-IT"/>
        </w:rPr>
        <w:t>C</w:t>
      </w:r>
      <w:r w:rsidR="001925CA" w:rsidRPr="00914C7E">
        <w:rPr>
          <w:lang w:val="it-IT"/>
        </w:rPr>
        <w:t xml:space="preserve">omuni </w:t>
      </w:r>
      <w:r>
        <w:rPr>
          <w:lang w:val="it-IT"/>
        </w:rPr>
        <w:t>collaboranti, a propria discrezione,</w:t>
      </w:r>
      <w:r w:rsidRPr="00E8422D">
        <w:rPr>
          <w:lang w:val="it-IT"/>
        </w:rPr>
        <w:t xml:space="preserve"> </w:t>
      </w:r>
      <w:r w:rsidRPr="00434F15">
        <w:rPr>
          <w:lang w:val="it-IT"/>
        </w:rPr>
        <w:t>disciplina</w:t>
      </w:r>
      <w:r>
        <w:rPr>
          <w:lang w:val="it-IT"/>
        </w:rPr>
        <w:t>no</w:t>
      </w:r>
      <w:r w:rsidRPr="00434F15">
        <w:rPr>
          <w:lang w:val="it-IT"/>
        </w:rPr>
        <w:t xml:space="preserve"> taluni aspetti della procedura di co</w:t>
      </w:r>
      <w:r>
        <w:rPr>
          <w:lang w:val="it-IT"/>
        </w:rPr>
        <w:t>llaborazione</w:t>
      </w:r>
      <w:r w:rsidRPr="00434F15">
        <w:rPr>
          <w:lang w:val="it-IT"/>
        </w:rPr>
        <w:t xml:space="preserve"> </w:t>
      </w:r>
      <w:r>
        <w:rPr>
          <w:lang w:val="it-IT"/>
        </w:rPr>
        <w:t>nel rispetto</w:t>
      </w:r>
      <w:r w:rsidRPr="00434F15">
        <w:rPr>
          <w:lang w:val="it-IT"/>
        </w:rPr>
        <w:t xml:space="preserve"> </w:t>
      </w:r>
      <w:r>
        <w:rPr>
          <w:lang w:val="it-IT"/>
        </w:rPr>
        <w:t>de</w:t>
      </w:r>
      <w:r w:rsidRPr="00434F15">
        <w:rPr>
          <w:lang w:val="it-IT"/>
        </w:rPr>
        <w:t xml:space="preserve">i </w:t>
      </w:r>
      <w:r>
        <w:rPr>
          <w:lang w:val="it-IT"/>
        </w:rPr>
        <w:t>commi</w:t>
      </w:r>
      <w:r w:rsidRPr="00434F15">
        <w:rPr>
          <w:lang w:val="it-IT"/>
        </w:rPr>
        <w:t xml:space="preserve"> seguenti. Gli aspetti sono elencati qui come esempi e non esaustivamente. Nel seguente articolo 6, a discrezione dei </w:t>
      </w:r>
      <w:r w:rsidR="001925CA">
        <w:rPr>
          <w:lang w:val="it-IT"/>
        </w:rPr>
        <w:t>C</w:t>
      </w:r>
      <w:r w:rsidR="001925CA" w:rsidRPr="00434F15">
        <w:rPr>
          <w:lang w:val="it-IT"/>
        </w:rPr>
        <w:t>omuni</w:t>
      </w:r>
      <w:r w:rsidRPr="00434F15">
        <w:rPr>
          <w:lang w:val="it-IT"/>
        </w:rPr>
        <w:t xml:space="preserve">, </w:t>
      </w:r>
      <w:r w:rsidRPr="00AB21A5">
        <w:rPr>
          <w:lang w:val="it-IT"/>
        </w:rPr>
        <w:t xml:space="preserve">possono essere regolati </w:t>
      </w:r>
      <w:r w:rsidRPr="00434F15">
        <w:rPr>
          <w:lang w:val="it-IT"/>
        </w:rPr>
        <w:t xml:space="preserve">gli attori coinvolti nella </w:t>
      </w:r>
      <w:r>
        <w:rPr>
          <w:lang w:val="it-IT"/>
        </w:rPr>
        <w:t>collaborazione</w:t>
      </w:r>
      <w:r w:rsidRPr="00434F15">
        <w:rPr>
          <w:lang w:val="it-IT"/>
        </w:rPr>
        <w:t xml:space="preserve"> e specificate</w:t>
      </w:r>
      <w:r>
        <w:rPr>
          <w:lang w:val="it-IT"/>
        </w:rPr>
        <w:t xml:space="preserve"> le attribuzioni</w:t>
      </w:r>
      <w:r w:rsidRPr="00434F15">
        <w:rPr>
          <w:lang w:val="it-IT"/>
        </w:rPr>
        <w:t>.</w:t>
      </w:r>
    </w:p>
  </w:footnote>
  <w:footnote w:id="4">
    <w:p w14:paraId="496F6C95" w14:textId="77777777" w:rsidR="00E016D5" w:rsidRDefault="00777D20">
      <w:pPr>
        <w:pStyle w:val="Funotentext"/>
        <w:rPr>
          <w:lang w:val="it-IT"/>
        </w:rPr>
      </w:pPr>
      <w:r>
        <w:rPr>
          <w:rStyle w:val="Funotenzeichen"/>
        </w:rPr>
        <w:footnoteRef/>
      </w:r>
      <w:r w:rsidRPr="00434F15">
        <w:rPr>
          <w:lang w:val="it-IT"/>
        </w:rPr>
        <w:t xml:space="preserve"> Mindestens 2 pro Gemeinde. </w:t>
      </w:r>
    </w:p>
    <w:p w14:paraId="4F34EEBF" w14:textId="7C870458" w:rsidR="00777D20" w:rsidRPr="00434F15" w:rsidRDefault="00777D20">
      <w:pPr>
        <w:pStyle w:val="Funotentext"/>
        <w:rPr>
          <w:lang w:val="it-IT"/>
        </w:rPr>
      </w:pPr>
      <w:r w:rsidRPr="00434F15">
        <w:rPr>
          <w:lang w:val="it-IT"/>
        </w:rPr>
        <w:t xml:space="preserve">Almeno 2 per ciascun </w:t>
      </w:r>
      <w:r w:rsidR="001925CA">
        <w:rPr>
          <w:lang w:val="it-IT"/>
        </w:rPr>
        <w:t>C</w:t>
      </w:r>
      <w:r w:rsidR="001925CA" w:rsidRPr="00434F15">
        <w:rPr>
          <w:lang w:val="it-IT"/>
        </w:rPr>
        <w:t>omune</w:t>
      </w:r>
      <w:r w:rsidRPr="00434F15">
        <w:rPr>
          <w:lang w:val="it-IT"/>
        </w:rPr>
        <w:t>.</w:t>
      </w:r>
    </w:p>
  </w:footnote>
  <w:footnote w:id="5">
    <w:p w14:paraId="4589B4A3" w14:textId="7209B831" w:rsidR="00E016D5" w:rsidRPr="00434F15" w:rsidRDefault="00777D20">
      <w:pPr>
        <w:pStyle w:val="Funotentext"/>
        <w:rPr>
          <w:rFonts w:ascii="Arial" w:eastAsia="Arial" w:hAnsi="Arial" w:cs="Arial"/>
          <w:color w:val="auto"/>
          <w:lang w:eastAsia="de-DE"/>
        </w:rPr>
      </w:pPr>
      <w:r>
        <w:rPr>
          <w:rStyle w:val="Funotenzeichen"/>
        </w:rPr>
        <w:footnoteRef/>
      </w:r>
      <w:r w:rsidRPr="002807DA">
        <w:t xml:space="preserve"> </w:t>
      </w:r>
      <w:r w:rsidRPr="002807DA">
        <w:rPr>
          <w:rFonts w:ascii="Arial" w:eastAsia="Arial" w:hAnsi="Arial" w:cs="Arial"/>
          <w:color w:val="auto"/>
          <w:lang w:eastAsia="de-DE"/>
        </w:rPr>
        <w:t>Anzahl festlegen</w:t>
      </w:r>
      <w:r w:rsidR="00E016D5" w:rsidRPr="00434F15">
        <w:rPr>
          <w:rFonts w:ascii="Arial" w:eastAsia="Arial" w:hAnsi="Arial" w:cs="Arial"/>
          <w:color w:val="auto"/>
          <w:lang w:eastAsia="de-DE"/>
        </w:rPr>
        <w:t>.</w:t>
      </w:r>
      <w:r w:rsidRPr="002807DA">
        <w:rPr>
          <w:rFonts w:ascii="Arial" w:eastAsia="Arial" w:hAnsi="Arial" w:cs="Arial"/>
          <w:color w:val="auto"/>
          <w:lang w:eastAsia="de-DE"/>
        </w:rPr>
        <w:t xml:space="preserve"> </w:t>
      </w:r>
      <w:r w:rsidR="00E016D5" w:rsidRPr="00434F15">
        <w:rPr>
          <w:rFonts w:ascii="Arial" w:eastAsia="Arial" w:hAnsi="Arial" w:cs="Arial"/>
          <w:color w:val="auto"/>
          <w:lang w:eastAsia="de-DE"/>
        </w:rPr>
        <w:t>M</w:t>
      </w:r>
      <w:r w:rsidRPr="002807DA">
        <w:rPr>
          <w:rFonts w:ascii="Arial" w:eastAsia="Arial" w:hAnsi="Arial" w:cs="Arial"/>
          <w:color w:val="auto"/>
          <w:lang w:eastAsia="de-DE"/>
        </w:rPr>
        <w:t>indestens 2 je Gemeinde.</w:t>
      </w:r>
      <w:r w:rsidR="00E016D5" w:rsidRPr="002807DA">
        <w:rPr>
          <w:rFonts w:ascii="Arial" w:eastAsia="Arial" w:hAnsi="Arial" w:cs="Arial"/>
          <w:color w:val="auto"/>
          <w:lang w:eastAsia="de-DE"/>
        </w:rPr>
        <w:t xml:space="preserve"> </w:t>
      </w:r>
    </w:p>
    <w:p w14:paraId="00631501" w14:textId="35544C63" w:rsidR="00777D20" w:rsidRPr="00434F15" w:rsidRDefault="00E016D5">
      <w:pPr>
        <w:pStyle w:val="Funotentext"/>
        <w:rPr>
          <w:lang w:val="it-IT"/>
        </w:rPr>
      </w:pPr>
      <w:r>
        <w:rPr>
          <w:rFonts w:ascii="Arial" w:eastAsia="Arial" w:hAnsi="Arial" w:cs="Arial"/>
          <w:color w:val="auto"/>
          <w:lang w:val="it-IT" w:eastAsia="de-DE"/>
        </w:rPr>
        <w:t xml:space="preserve">Determinare il </w:t>
      </w:r>
      <w:r w:rsidRPr="00A87814">
        <w:rPr>
          <w:rFonts w:ascii="Arial" w:eastAsia="Arial" w:hAnsi="Arial" w:cs="Arial"/>
          <w:color w:val="auto"/>
          <w:lang w:val="it-IT" w:eastAsia="de-DE"/>
        </w:rPr>
        <w:t>numero</w:t>
      </w:r>
      <w:r>
        <w:rPr>
          <w:rFonts w:ascii="Arial" w:eastAsia="Arial" w:hAnsi="Arial" w:cs="Arial"/>
          <w:color w:val="auto"/>
          <w:lang w:val="it-IT" w:eastAsia="de-DE"/>
        </w:rPr>
        <w:t>. A</w:t>
      </w:r>
      <w:r w:rsidRPr="00A87814">
        <w:rPr>
          <w:rFonts w:ascii="Arial" w:eastAsia="Arial" w:hAnsi="Arial" w:cs="Arial"/>
          <w:color w:val="auto"/>
          <w:lang w:val="it-IT" w:eastAsia="de-DE"/>
        </w:rPr>
        <w:t xml:space="preserve">lmeno 2 per </w:t>
      </w:r>
      <w:r>
        <w:rPr>
          <w:rFonts w:ascii="Arial" w:eastAsia="Arial" w:hAnsi="Arial" w:cs="Arial"/>
          <w:color w:val="auto"/>
          <w:lang w:val="it-IT" w:eastAsia="de-DE"/>
        </w:rPr>
        <w:t xml:space="preserve">ciascun </w:t>
      </w:r>
      <w:r w:rsidR="001925CA">
        <w:rPr>
          <w:rFonts w:ascii="Arial" w:eastAsia="Arial" w:hAnsi="Arial" w:cs="Arial"/>
          <w:color w:val="auto"/>
          <w:lang w:val="it-IT" w:eastAsia="de-DE"/>
        </w:rPr>
        <w:t>C</w:t>
      </w:r>
      <w:r w:rsidR="001925CA" w:rsidRPr="00A87814">
        <w:rPr>
          <w:rFonts w:ascii="Arial" w:eastAsia="Arial" w:hAnsi="Arial" w:cs="Arial"/>
          <w:color w:val="auto"/>
          <w:lang w:val="it-IT" w:eastAsia="de-DE"/>
        </w:rPr>
        <w:t>omune</w:t>
      </w:r>
      <w:r>
        <w:rPr>
          <w:rFonts w:ascii="Arial" w:eastAsia="Arial" w:hAnsi="Arial" w:cs="Arial"/>
          <w:color w:val="auto"/>
          <w:lang w:val="it-IT" w:eastAsia="de-D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FB3"/>
    <w:multiLevelType w:val="hybridMultilevel"/>
    <w:tmpl w:val="4500735C"/>
    <w:lvl w:ilvl="0" w:tplc="F8A6BC12">
      <w:start w:val="1"/>
      <w:numFmt w:val="decimal"/>
      <w:lvlText w:val="%1."/>
      <w:lvlJc w:val="left"/>
      <w:pPr>
        <w:ind w:left="502" w:hanging="360"/>
      </w:pPr>
      <w:rPr>
        <w:rFonts w:hint="default"/>
        <w:i w:val="0"/>
        <w:iCs/>
        <w:color w:val="000000" w:themeColor="text1"/>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4561809"/>
    <w:multiLevelType w:val="hybridMultilevel"/>
    <w:tmpl w:val="8486972A"/>
    <w:lvl w:ilvl="0" w:tplc="134A5ECE">
      <w:start w:val="1"/>
      <w:numFmt w:val="decimal"/>
      <w:lvlText w:val="%1."/>
      <w:lvlJc w:val="left"/>
      <w:pPr>
        <w:ind w:left="862" w:hanging="36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 w15:restartNumberingAfterBreak="0">
    <w:nsid w:val="047D4FAB"/>
    <w:multiLevelType w:val="hybridMultilevel"/>
    <w:tmpl w:val="8A0EBC42"/>
    <w:lvl w:ilvl="0" w:tplc="37BA39AA">
      <w:start w:val="1"/>
      <w:numFmt w:val="decimal"/>
      <w:lvlText w:val="%1."/>
      <w:lvlJc w:val="left"/>
      <w:pPr>
        <w:ind w:left="502" w:hanging="360"/>
      </w:pPr>
      <w:rPr>
        <w:rFonts w:hint="default"/>
        <w:color w:val="000000" w:themeColor="text1"/>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 w15:restartNumberingAfterBreak="0">
    <w:nsid w:val="053028F2"/>
    <w:multiLevelType w:val="hybridMultilevel"/>
    <w:tmpl w:val="11EC07F0"/>
    <w:lvl w:ilvl="0" w:tplc="FE7A1FEC">
      <w:start w:val="1"/>
      <w:numFmt w:val="decimal"/>
      <w:lvlText w:val="%1."/>
      <w:lvlJc w:val="left"/>
      <w:pPr>
        <w:ind w:left="862" w:hanging="36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4" w15:restartNumberingAfterBreak="0">
    <w:nsid w:val="0A593BF8"/>
    <w:multiLevelType w:val="hybridMultilevel"/>
    <w:tmpl w:val="ACEECDE4"/>
    <w:lvl w:ilvl="0" w:tplc="5A58759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736B9D"/>
    <w:multiLevelType w:val="hybridMultilevel"/>
    <w:tmpl w:val="5B123196"/>
    <w:lvl w:ilvl="0" w:tplc="04070019">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AA6C55"/>
    <w:multiLevelType w:val="hybridMultilevel"/>
    <w:tmpl w:val="6980D290"/>
    <w:lvl w:ilvl="0" w:tplc="CD00F524">
      <w:start w:val="2"/>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1D5416F"/>
    <w:multiLevelType w:val="hybridMultilevel"/>
    <w:tmpl w:val="5F5CA8A0"/>
    <w:lvl w:ilvl="0" w:tplc="A6E2A110">
      <w:start w:val="1"/>
      <w:numFmt w:val="decimal"/>
      <w:lvlText w:val="%1."/>
      <w:lvlJc w:val="left"/>
      <w:pPr>
        <w:ind w:left="502" w:hanging="360"/>
      </w:pPr>
      <w:rPr>
        <w:rFonts w:hint="default"/>
        <w:lang w:val="de-DE"/>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8" w15:restartNumberingAfterBreak="0">
    <w:nsid w:val="126F52FB"/>
    <w:multiLevelType w:val="hybridMultilevel"/>
    <w:tmpl w:val="FFFFFFFF"/>
    <w:lvl w:ilvl="0" w:tplc="4A6A4F8E">
      <w:start w:val="7"/>
      <w:numFmt w:val="decimal"/>
      <w:lvlText w:val="%1."/>
      <w:lvlJc w:val="left"/>
      <w:pPr>
        <w:ind w:left="360" w:hanging="360"/>
      </w:pPr>
    </w:lvl>
    <w:lvl w:ilvl="1" w:tplc="5658DF08">
      <w:start w:val="1"/>
      <w:numFmt w:val="lowerLetter"/>
      <w:lvlText w:val="%2."/>
      <w:lvlJc w:val="left"/>
      <w:pPr>
        <w:ind w:left="1440" w:hanging="360"/>
      </w:pPr>
    </w:lvl>
    <w:lvl w:ilvl="2" w:tplc="D4A44DFA">
      <w:start w:val="1"/>
      <w:numFmt w:val="lowerRoman"/>
      <w:lvlText w:val="%3."/>
      <w:lvlJc w:val="right"/>
      <w:pPr>
        <w:ind w:left="2160" w:hanging="180"/>
      </w:pPr>
    </w:lvl>
    <w:lvl w:ilvl="3" w:tplc="D3B8D2B6">
      <w:start w:val="1"/>
      <w:numFmt w:val="decimal"/>
      <w:lvlText w:val="%4."/>
      <w:lvlJc w:val="left"/>
      <w:pPr>
        <w:ind w:left="2880" w:hanging="360"/>
      </w:pPr>
    </w:lvl>
    <w:lvl w:ilvl="4" w:tplc="24B2067A">
      <w:start w:val="1"/>
      <w:numFmt w:val="lowerLetter"/>
      <w:lvlText w:val="%5."/>
      <w:lvlJc w:val="left"/>
      <w:pPr>
        <w:ind w:left="3600" w:hanging="360"/>
      </w:pPr>
    </w:lvl>
    <w:lvl w:ilvl="5" w:tplc="B9B25806">
      <w:start w:val="1"/>
      <w:numFmt w:val="lowerRoman"/>
      <w:lvlText w:val="%6."/>
      <w:lvlJc w:val="right"/>
      <w:pPr>
        <w:ind w:left="4320" w:hanging="180"/>
      </w:pPr>
    </w:lvl>
    <w:lvl w:ilvl="6" w:tplc="53AA3418">
      <w:start w:val="1"/>
      <w:numFmt w:val="decimal"/>
      <w:lvlText w:val="%7."/>
      <w:lvlJc w:val="left"/>
      <w:pPr>
        <w:ind w:left="5040" w:hanging="360"/>
      </w:pPr>
    </w:lvl>
    <w:lvl w:ilvl="7" w:tplc="00B81264">
      <w:start w:val="1"/>
      <w:numFmt w:val="lowerLetter"/>
      <w:lvlText w:val="%8."/>
      <w:lvlJc w:val="left"/>
      <w:pPr>
        <w:ind w:left="5760" w:hanging="360"/>
      </w:pPr>
    </w:lvl>
    <w:lvl w:ilvl="8" w:tplc="D45079CC">
      <w:start w:val="1"/>
      <w:numFmt w:val="lowerRoman"/>
      <w:lvlText w:val="%9."/>
      <w:lvlJc w:val="right"/>
      <w:pPr>
        <w:ind w:left="6480" w:hanging="180"/>
      </w:pPr>
    </w:lvl>
  </w:abstractNum>
  <w:abstractNum w:abstractNumId="9" w15:restartNumberingAfterBreak="0">
    <w:nsid w:val="12AB595D"/>
    <w:multiLevelType w:val="hybridMultilevel"/>
    <w:tmpl w:val="7FC8BF90"/>
    <w:lvl w:ilvl="0" w:tplc="3F84120A">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0" w15:restartNumberingAfterBreak="0">
    <w:nsid w:val="12BE48BC"/>
    <w:multiLevelType w:val="hybridMultilevel"/>
    <w:tmpl w:val="5C5A55CA"/>
    <w:lvl w:ilvl="0" w:tplc="6200F8C2">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36F3274"/>
    <w:multiLevelType w:val="hybridMultilevel"/>
    <w:tmpl w:val="4332594A"/>
    <w:lvl w:ilvl="0" w:tplc="7CFC50BE">
      <w:start w:val="2"/>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5296F0F"/>
    <w:multiLevelType w:val="hybridMultilevel"/>
    <w:tmpl w:val="9AC4C8B8"/>
    <w:lvl w:ilvl="0" w:tplc="19063DC8">
      <w:start w:val="1"/>
      <w:numFmt w:val="decimal"/>
      <w:lvlText w:val="%1."/>
      <w:lvlJc w:val="left"/>
      <w:pPr>
        <w:ind w:left="502" w:hanging="360"/>
      </w:pPr>
      <w:rPr>
        <w:rFonts w:hint="default"/>
        <w:color w:val="00000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3" w15:restartNumberingAfterBreak="0">
    <w:nsid w:val="16752991"/>
    <w:multiLevelType w:val="hybridMultilevel"/>
    <w:tmpl w:val="B084328C"/>
    <w:lvl w:ilvl="0" w:tplc="C3787F5A">
      <w:start w:val="1"/>
      <w:numFmt w:val="decimal"/>
      <w:lvlText w:val="%1."/>
      <w:lvlJc w:val="left"/>
      <w:pPr>
        <w:ind w:left="644"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6F90E47"/>
    <w:multiLevelType w:val="hybridMultilevel"/>
    <w:tmpl w:val="BEAA26C8"/>
    <w:lvl w:ilvl="0" w:tplc="7262B3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8721384"/>
    <w:multiLevelType w:val="hybridMultilevel"/>
    <w:tmpl w:val="CEAAC6FA"/>
    <w:lvl w:ilvl="0" w:tplc="DB3AE304">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B136C3F"/>
    <w:multiLevelType w:val="hybridMultilevel"/>
    <w:tmpl w:val="EBDCDD5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7" w15:restartNumberingAfterBreak="0">
    <w:nsid w:val="1BCA5416"/>
    <w:multiLevelType w:val="hybridMultilevel"/>
    <w:tmpl w:val="48FC52AC"/>
    <w:lvl w:ilvl="0" w:tplc="DB5E4156">
      <w:start w:val="1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DA86B91"/>
    <w:multiLevelType w:val="hybridMultilevel"/>
    <w:tmpl w:val="B09271C0"/>
    <w:lvl w:ilvl="0" w:tplc="109CADEC">
      <w:start w:val="9"/>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0E369C9"/>
    <w:multiLevelType w:val="hybridMultilevel"/>
    <w:tmpl w:val="73D29C06"/>
    <w:lvl w:ilvl="0" w:tplc="F2787218">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0" w15:restartNumberingAfterBreak="0">
    <w:nsid w:val="222D4924"/>
    <w:multiLevelType w:val="hybridMultilevel"/>
    <w:tmpl w:val="7C00750E"/>
    <w:lvl w:ilvl="0" w:tplc="20EEB55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26D56A2"/>
    <w:multiLevelType w:val="hybridMultilevel"/>
    <w:tmpl w:val="9504445A"/>
    <w:lvl w:ilvl="0" w:tplc="FFFFFFFF">
      <w:start w:val="1"/>
      <w:numFmt w:val="decimal"/>
      <w:lvlText w:val="%1."/>
      <w:lvlJc w:val="left"/>
      <w:pPr>
        <w:ind w:left="720" w:hanging="360"/>
      </w:pPr>
    </w:lvl>
    <w:lvl w:ilvl="1" w:tplc="B48ABA1C">
      <w:start w:val="1"/>
      <w:numFmt w:val="lowerLetter"/>
      <w:lvlText w:val="%2."/>
      <w:lvlJc w:val="left"/>
      <w:pPr>
        <w:ind w:left="1440" w:hanging="360"/>
      </w:pPr>
    </w:lvl>
    <w:lvl w:ilvl="2" w:tplc="6A76B240">
      <w:start w:val="1"/>
      <w:numFmt w:val="lowerRoman"/>
      <w:lvlText w:val="%3."/>
      <w:lvlJc w:val="right"/>
      <w:pPr>
        <w:ind w:left="2160" w:hanging="180"/>
      </w:pPr>
    </w:lvl>
    <w:lvl w:ilvl="3" w:tplc="D75C8E88">
      <w:start w:val="1"/>
      <w:numFmt w:val="decimal"/>
      <w:lvlText w:val="%4."/>
      <w:lvlJc w:val="left"/>
      <w:pPr>
        <w:ind w:left="2880" w:hanging="360"/>
      </w:pPr>
    </w:lvl>
    <w:lvl w:ilvl="4" w:tplc="5D340270">
      <w:start w:val="1"/>
      <w:numFmt w:val="lowerLetter"/>
      <w:lvlText w:val="%5."/>
      <w:lvlJc w:val="left"/>
      <w:pPr>
        <w:ind w:left="3600" w:hanging="360"/>
      </w:pPr>
    </w:lvl>
    <w:lvl w:ilvl="5" w:tplc="C3A66E14">
      <w:start w:val="1"/>
      <w:numFmt w:val="lowerRoman"/>
      <w:lvlText w:val="%6."/>
      <w:lvlJc w:val="right"/>
      <w:pPr>
        <w:ind w:left="4320" w:hanging="180"/>
      </w:pPr>
    </w:lvl>
    <w:lvl w:ilvl="6" w:tplc="91C46F46">
      <w:start w:val="1"/>
      <w:numFmt w:val="decimal"/>
      <w:lvlText w:val="%7."/>
      <w:lvlJc w:val="left"/>
      <w:pPr>
        <w:ind w:left="5040" w:hanging="360"/>
      </w:pPr>
    </w:lvl>
    <w:lvl w:ilvl="7" w:tplc="6E86893A">
      <w:start w:val="1"/>
      <w:numFmt w:val="lowerLetter"/>
      <w:lvlText w:val="%8."/>
      <w:lvlJc w:val="left"/>
      <w:pPr>
        <w:ind w:left="5760" w:hanging="360"/>
      </w:pPr>
    </w:lvl>
    <w:lvl w:ilvl="8" w:tplc="1662FC2C">
      <w:start w:val="1"/>
      <w:numFmt w:val="lowerRoman"/>
      <w:lvlText w:val="%9."/>
      <w:lvlJc w:val="right"/>
      <w:pPr>
        <w:ind w:left="6480" w:hanging="180"/>
      </w:pPr>
    </w:lvl>
  </w:abstractNum>
  <w:abstractNum w:abstractNumId="22" w15:restartNumberingAfterBreak="0">
    <w:nsid w:val="23B929E4"/>
    <w:multiLevelType w:val="hybridMultilevel"/>
    <w:tmpl w:val="2F94AFCE"/>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3" w15:restartNumberingAfterBreak="0">
    <w:nsid w:val="2A485301"/>
    <w:multiLevelType w:val="hybridMultilevel"/>
    <w:tmpl w:val="EC50454C"/>
    <w:lvl w:ilvl="0" w:tplc="60064D04">
      <w:start w:val="1"/>
      <w:numFmt w:val="decimal"/>
      <w:lvlText w:val="%1."/>
      <w:lvlJc w:val="left"/>
      <w:pPr>
        <w:ind w:left="494" w:hanging="360"/>
      </w:pPr>
      <w:rPr>
        <w:rFonts w:hint="default"/>
        <w:color w:val="000000"/>
      </w:rPr>
    </w:lvl>
    <w:lvl w:ilvl="1" w:tplc="04070019" w:tentative="1">
      <w:start w:val="1"/>
      <w:numFmt w:val="lowerLetter"/>
      <w:lvlText w:val="%2."/>
      <w:lvlJc w:val="left"/>
      <w:pPr>
        <w:ind w:left="1214" w:hanging="360"/>
      </w:pPr>
    </w:lvl>
    <w:lvl w:ilvl="2" w:tplc="0407001B" w:tentative="1">
      <w:start w:val="1"/>
      <w:numFmt w:val="lowerRoman"/>
      <w:lvlText w:val="%3."/>
      <w:lvlJc w:val="right"/>
      <w:pPr>
        <w:ind w:left="1934" w:hanging="180"/>
      </w:pPr>
    </w:lvl>
    <w:lvl w:ilvl="3" w:tplc="0407000F" w:tentative="1">
      <w:start w:val="1"/>
      <w:numFmt w:val="decimal"/>
      <w:lvlText w:val="%4."/>
      <w:lvlJc w:val="left"/>
      <w:pPr>
        <w:ind w:left="2654" w:hanging="360"/>
      </w:pPr>
    </w:lvl>
    <w:lvl w:ilvl="4" w:tplc="04070019" w:tentative="1">
      <w:start w:val="1"/>
      <w:numFmt w:val="lowerLetter"/>
      <w:lvlText w:val="%5."/>
      <w:lvlJc w:val="left"/>
      <w:pPr>
        <w:ind w:left="3374" w:hanging="360"/>
      </w:pPr>
    </w:lvl>
    <w:lvl w:ilvl="5" w:tplc="0407001B" w:tentative="1">
      <w:start w:val="1"/>
      <w:numFmt w:val="lowerRoman"/>
      <w:lvlText w:val="%6."/>
      <w:lvlJc w:val="right"/>
      <w:pPr>
        <w:ind w:left="4094" w:hanging="180"/>
      </w:pPr>
    </w:lvl>
    <w:lvl w:ilvl="6" w:tplc="0407000F" w:tentative="1">
      <w:start w:val="1"/>
      <w:numFmt w:val="decimal"/>
      <w:lvlText w:val="%7."/>
      <w:lvlJc w:val="left"/>
      <w:pPr>
        <w:ind w:left="4814" w:hanging="360"/>
      </w:pPr>
    </w:lvl>
    <w:lvl w:ilvl="7" w:tplc="04070019" w:tentative="1">
      <w:start w:val="1"/>
      <w:numFmt w:val="lowerLetter"/>
      <w:lvlText w:val="%8."/>
      <w:lvlJc w:val="left"/>
      <w:pPr>
        <w:ind w:left="5534" w:hanging="360"/>
      </w:pPr>
    </w:lvl>
    <w:lvl w:ilvl="8" w:tplc="0407001B" w:tentative="1">
      <w:start w:val="1"/>
      <w:numFmt w:val="lowerRoman"/>
      <w:lvlText w:val="%9."/>
      <w:lvlJc w:val="right"/>
      <w:pPr>
        <w:ind w:left="6254" w:hanging="180"/>
      </w:pPr>
    </w:lvl>
  </w:abstractNum>
  <w:abstractNum w:abstractNumId="24" w15:restartNumberingAfterBreak="0">
    <w:nsid w:val="2E1F0F3B"/>
    <w:multiLevelType w:val="hybridMultilevel"/>
    <w:tmpl w:val="1E645A9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32546CC2"/>
    <w:multiLevelType w:val="hybridMultilevel"/>
    <w:tmpl w:val="3042BCC4"/>
    <w:lvl w:ilvl="0" w:tplc="3E84D75A">
      <w:start w:val="8"/>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4BA792E"/>
    <w:multiLevelType w:val="hybridMultilevel"/>
    <w:tmpl w:val="6A720AD6"/>
    <w:lvl w:ilvl="0" w:tplc="EA2ACA66">
      <w:start w:val="1"/>
      <w:numFmt w:val="decimal"/>
      <w:lvlText w:val="%1."/>
      <w:lvlJc w:val="left"/>
      <w:pPr>
        <w:ind w:left="502" w:hanging="360"/>
      </w:pPr>
      <w:rPr>
        <w:rFonts w:hint="default"/>
        <w:b w:val="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7" w15:restartNumberingAfterBreak="0">
    <w:nsid w:val="35177172"/>
    <w:multiLevelType w:val="hybridMultilevel"/>
    <w:tmpl w:val="221A83BC"/>
    <w:lvl w:ilvl="0" w:tplc="91501196">
      <w:start w:val="10"/>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672624B"/>
    <w:multiLevelType w:val="hybridMultilevel"/>
    <w:tmpl w:val="084803D4"/>
    <w:lvl w:ilvl="0" w:tplc="B3EAB096">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9" w15:restartNumberingAfterBreak="0">
    <w:nsid w:val="3CA5510C"/>
    <w:multiLevelType w:val="hybridMultilevel"/>
    <w:tmpl w:val="0358AD8E"/>
    <w:lvl w:ilvl="0" w:tplc="B99AC114">
      <w:start w:val="4"/>
      <w:numFmt w:val="decimal"/>
      <w:lvlText w:val="%1."/>
      <w:lvlJc w:val="left"/>
      <w:pPr>
        <w:ind w:left="502" w:hanging="360"/>
      </w:pPr>
    </w:lvl>
    <w:lvl w:ilvl="1" w:tplc="A04629AC">
      <w:start w:val="1"/>
      <w:numFmt w:val="lowerLetter"/>
      <w:lvlText w:val="%2."/>
      <w:lvlJc w:val="left"/>
      <w:pPr>
        <w:ind w:left="1222" w:hanging="360"/>
      </w:pPr>
    </w:lvl>
    <w:lvl w:ilvl="2" w:tplc="0BC29196">
      <w:start w:val="1"/>
      <w:numFmt w:val="lowerRoman"/>
      <w:lvlText w:val="%3."/>
      <w:lvlJc w:val="right"/>
      <w:pPr>
        <w:ind w:left="1942" w:hanging="180"/>
      </w:pPr>
    </w:lvl>
    <w:lvl w:ilvl="3" w:tplc="BF6C0FF4">
      <w:start w:val="1"/>
      <w:numFmt w:val="decimal"/>
      <w:lvlText w:val="%4."/>
      <w:lvlJc w:val="left"/>
      <w:pPr>
        <w:ind w:left="2662" w:hanging="360"/>
      </w:pPr>
    </w:lvl>
    <w:lvl w:ilvl="4" w:tplc="4086CEC2">
      <w:start w:val="1"/>
      <w:numFmt w:val="lowerLetter"/>
      <w:lvlText w:val="%5."/>
      <w:lvlJc w:val="left"/>
      <w:pPr>
        <w:ind w:left="3382" w:hanging="360"/>
      </w:pPr>
    </w:lvl>
    <w:lvl w:ilvl="5" w:tplc="9EAA738A">
      <w:start w:val="1"/>
      <w:numFmt w:val="lowerRoman"/>
      <w:lvlText w:val="%6."/>
      <w:lvlJc w:val="right"/>
      <w:pPr>
        <w:ind w:left="4102" w:hanging="180"/>
      </w:pPr>
    </w:lvl>
    <w:lvl w:ilvl="6" w:tplc="0FE8723E">
      <w:start w:val="1"/>
      <w:numFmt w:val="decimal"/>
      <w:lvlText w:val="%7."/>
      <w:lvlJc w:val="left"/>
      <w:pPr>
        <w:ind w:left="4822" w:hanging="360"/>
      </w:pPr>
    </w:lvl>
    <w:lvl w:ilvl="7" w:tplc="16F40B70">
      <w:start w:val="1"/>
      <w:numFmt w:val="lowerLetter"/>
      <w:lvlText w:val="%8."/>
      <w:lvlJc w:val="left"/>
      <w:pPr>
        <w:ind w:left="5542" w:hanging="360"/>
      </w:pPr>
    </w:lvl>
    <w:lvl w:ilvl="8" w:tplc="356A7C82">
      <w:start w:val="1"/>
      <w:numFmt w:val="lowerRoman"/>
      <w:lvlText w:val="%9."/>
      <w:lvlJc w:val="right"/>
      <w:pPr>
        <w:ind w:left="6262" w:hanging="180"/>
      </w:pPr>
    </w:lvl>
  </w:abstractNum>
  <w:abstractNum w:abstractNumId="30" w15:restartNumberingAfterBreak="0">
    <w:nsid w:val="401D4F08"/>
    <w:multiLevelType w:val="hybridMultilevel"/>
    <w:tmpl w:val="370E896C"/>
    <w:lvl w:ilvl="0" w:tplc="04070001">
      <w:start w:val="1"/>
      <w:numFmt w:val="bullet"/>
      <w:lvlText w:val=""/>
      <w:lvlJc w:val="left"/>
      <w:pPr>
        <w:ind w:left="1364" w:hanging="360"/>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31" w15:restartNumberingAfterBreak="0">
    <w:nsid w:val="40C15D1A"/>
    <w:multiLevelType w:val="hybridMultilevel"/>
    <w:tmpl w:val="DD9ADB7C"/>
    <w:lvl w:ilvl="0" w:tplc="986CCE52">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2" w15:restartNumberingAfterBreak="0">
    <w:nsid w:val="424F1D3F"/>
    <w:multiLevelType w:val="hybridMultilevel"/>
    <w:tmpl w:val="B492D864"/>
    <w:lvl w:ilvl="0" w:tplc="43A0A210">
      <w:start w:val="1"/>
      <w:numFmt w:val="decimal"/>
      <w:lvlText w:val="%1."/>
      <w:lvlJc w:val="left"/>
      <w:pPr>
        <w:ind w:left="862" w:hanging="36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33" w15:restartNumberingAfterBreak="0">
    <w:nsid w:val="42770511"/>
    <w:multiLevelType w:val="hybridMultilevel"/>
    <w:tmpl w:val="5FF8225E"/>
    <w:lvl w:ilvl="0" w:tplc="DA24242E">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4" w15:restartNumberingAfterBreak="0">
    <w:nsid w:val="4CA76C74"/>
    <w:multiLevelType w:val="hybridMultilevel"/>
    <w:tmpl w:val="D5023728"/>
    <w:lvl w:ilvl="0" w:tplc="749A9BB6">
      <w:start w:val="1"/>
      <w:numFmt w:val="bullet"/>
      <w:lvlText w:val=""/>
      <w:lvlJc w:val="left"/>
      <w:pPr>
        <w:ind w:left="720" w:hanging="360"/>
      </w:pPr>
      <w:rPr>
        <w:rFonts w:ascii="Symbol" w:hAnsi="Symbol" w:hint="default"/>
      </w:rPr>
    </w:lvl>
    <w:lvl w:ilvl="1" w:tplc="21704704">
      <w:start w:val="1"/>
      <w:numFmt w:val="bullet"/>
      <w:lvlText w:val="o"/>
      <w:lvlJc w:val="left"/>
      <w:pPr>
        <w:ind w:left="1440" w:hanging="360"/>
      </w:pPr>
      <w:rPr>
        <w:rFonts w:ascii="Courier New" w:hAnsi="Courier New" w:hint="default"/>
      </w:rPr>
    </w:lvl>
    <w:lvl w:ilvl="2" w:tplc="F7785926">
      <w:start w:val="1"/>
      <w:numFmt w:val="bullet"/>
      <w:lvlText w:val=""/>
      <w:lvlJc w:val="left"/>
      <w:pPr>
        <w:ind w:left="2160" w:hanging="360"/>
      </w:pPr>
      <w:rPr>
        <w:rFonts w:ascii="Wingdings" w:hAnsi="Wingdings" w:hint="default"/>
      </w:rPr>
    </w:lvl>
    <w:lvl w:ilvl="3" w:tplc="8C5E6648">
      <w:start w:val="1"/>
      <w:numFmt w:val="bullet"/>
      <w:lvlText w:val=""/>
      <w:lvlJc w:val="left"/>
      <w:pPr>
        <w:ind w:left="2880" w:hanging="360"/>
      </w:pPr>
      <w:rPr>
        <w:rFonts w:ascii="Symbol" w:hAnsi="Symbol" w:hint="default"/>
      </w:rPr>
    </w:lvl>
    <w:lvl w:ilvl="4" w:tplc="50ECF718">
      <w:start w:val="1"/>
      <w:numFmt w:val="bullet"/>
      <w:lvlText w:val="o"/>
      <w:lvlJc w:val="left"/>
      <w:pPr>
        <w:ind w:left="3600" w:hanging="360"/>
      </w:pPr>
      <w:rPr>
        <w:rFonts w:ascii="Courier New" w:hAnsi="Courier New" w:hint="default"/>
      </w:rPr>
    </w:lvl>
    <w:lvl w:ilvl="5" w:tplc="EF38E268">
      <w:start w:val="1"/>
      <w:numFmt w:val="bullet"/>
      <w:lvlText w:val=""/>
      <w:lvlJc w:val="left"/>
      <w:pPr>
        <w:ind w:left="4320" w:hanging="360"/>
      </w:pPr>
      <w:rPr>
        <w:rFonts w:ascii="Wingdings" w:hAnsi="Wingdings" w:hint="default"/>
      </w:rPr>
    </w:lvl>
    <w:lvl w:ilvl="6" w:tplc="5BEE2F5E">
      <w:start w:val="1"/>
      <w:numFmt w:val="bullet"/>
      <w:lvlText w:val=""/>
      <w:lvlJc w:val="left"/>
      <w:pPr>
        <w:ind w:left="5040" w:hanging="360"/>
      </w:pPr>
      <w:rPr>
        <w:rFonts w:ascii="Symbol" w:hAnsi="Symbol" w:hint="default"/>
      </w:rPr>
    </w:lvl>
    <w:lvl w:ilvl="7" w:tplc="903CD4FE">
      <w:start w:val="1"/>
      <w:numFmt w:val="bullet"/>
      <w:lvlText w:val="o"/>
      <w:lvlJc w:val="left"/>
      <w:pPr>
        <w:ind w:left="5760" w:hanging="360"/>
      </w:pPr>
      <w:rPr>
        <w:rFonts w:ascii="Courier New" w:hAnsi="Courier New" w:hint="default"/>
      </w:rPr>
    </w:lvl>
    <w:lvl w:ilvl="8" w:tplc="A45AA740">
      <w:start w:val="1"/>
      <w:numFmt w:val="bullet"/>
      <w:lvlText w:val=""/>
      <w:lvlJc w:val="left"/>
      <w:pPr>
        <w:ind w:left="6480" w:hanging="360"/>
      </w:pPr>
      <w:rPr>
        <w:rFonts w:ascii="Wingdings" w:hAnsi="Wingdings" w:hint="default"/>
      </w:rPr>
    </w:lvl>
  </w:abstractNum>
  <w:abstractNum w:abstractNumId="35" w15:restartNumberingAfterBreak="0">
    <w:nsid w:val="4FF5412A"/>
    <w:multiLevelType w:val="hybridMultilevel"/>
    <w:tmpl w:val="E8081DA8"/>
    <w:lvl w:ilvl="0" w:tplc="B1DCF6DC">
      <w:start w:val="1"/>
      <w:numFmt w:val="lowerLetter"/>
      <w:lvlText w:val="%1."/>
      <w:lvlJc w:val="left"/>
      <w:pPr>
        <w:ind w:left="842" w:hanging="360"/>
      </w:pPr>
      <w:rPr>
        <w:rFonts w:hint="default"/>
      </w:rPr>
    </w:lvl>
    <w:lvl w:ilvl="1" w:tplc="04070019">
      <w:start w:val="1"/>
      <w:numFmt w:val="lowerLetter"/>
      <w:lvlText w:val="%2."/>
      <w:lvlJc w:val="left"/>
      <w:pPr>
        <w:ind w:left="1562" w:hanging="360"/>
      </w:pPr>
    </w:lvl>
    <w:lvl w:ilvl="2" w:tplc="0407001B" w:tentative="1">
      <w:start w:val="1"/>
      <w:numFmt w:val="lowerRoman"/>
      <w:lvlText w:val="%3."/>
      <w:lvlJc w:val="right"/>
      <w:pPr>
        <w:ind w:left="2282" w:hanging="180"/>
      </w:pPr>
    </w:lvl>
    <w:lvl w:ilvl="3" w:tplc="0407000F" w:tentative="1">
      <w:start w:val="1"/>
      <w:numFmt w:val="decimal"/>
      <w:lvlText w:val="%4."/>
      <w:lvlJc w:val="left"/>
      <w:pPr>
        <w:ind w:left="3002" w:hanging="360"/>
      </w:pPr>
    </w:lvl>
    <w:lvl w:ilvl="4" w:tplc="04070019" w:tentative="1">
      <w:start w:val="1"/>
      <w:numFmt w:val="lowerLetter"/>
      <w:lvlText w:val="%5."/>
      <w:lvlJc w:val="left"/>
      <w:pPr>
        <w:ind w:left="3722" w:hanging="360"/>
      </w:pPr>
    </w:lvl>
    <w:lvl w:ilvl="5" w:tplc="0407001B" w:tentative="1">
      <w:start w:val="1"/>
      <w:numFmt w:val="lowerRoman"/>
      <w:lvlText w:val="%6."/>
      <w:lvlJc w:val="right"/>
      <w:pPr>
        <w:ind w:left="4442" w:hanging="180"/>
      </w:pPr>
    </w:lvl>
    <w:lvl w:ilvl="6" w:tplc="0407000F" w:tentative="1">
      <w:start w:val="1"/>
      <w:numFmt w:val="decimal"/>
      <w:lvlText w:val="%7."/>
      <w:lvlJc w:val="left"/>
      <w:pPr>
        <w:ind w:left="5162" w:hanging="360"/>
      </w:pPr>
    </w:lvl>
    <w:lvl w:ilvl="7" w:tplc="04070019" w:tentative="1">
      <w:start w:val="1"/>
      <w:numFmt w:val="lowerLetter"/>
      <w:lvlText w:val="%8."/>
      <w:lvlJc w:val="left"/>
      <w:pPr>
        <w:ind w:left="5882" w:hanging="360"/>
      </w:pPr>
    </w:lvl>
    <w:lvl w:ilvl="8" w:tplc="0407001B" w:tentative="1">
      <w:start w:val="1"/>
      <w:numFmt w:val="lowerRoman"/>
      <w:lvlText w:val="%9."/>
      <w:lvlJc w:val="right"/>
      <w:pPr>
        <w:ind w:left="6602" w:hanging="180"/>
      </w:pPr>
    </w:lvl>
  </w:abstractNum>
  <w:abstractNum w:abstractNumId="36" w15:restartNumberingAfterBreak="0">
    <w:nsid w:val="516C7105"/>
    <w:multiLevelType w:val="hybridMultilevel"/>
    <w:tmpl w:val="3384CAAA"/>
    <w:lvl w:ilvl="0" w:tplc="B2DE707A">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4812BA3"/>
    <w:multiLevelType w:val="hybridMultilevel"/>
    <w:tmpl w:val="B552BBCE"/>
    <w:lvl w:ilvl="0" w:tplc="6CEABB64">
      <w:start w:val="9"/>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6385E3F"/>
    <w:multiLevelType w:val="hybridMultilevel"/>
    <w:tmpl w:val="A15CD4BE"/>
    <w:lvl w:ilvl="0" w:tplc="3742553C">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9" w15:restartNumberingAfterBreak="0">
    <w:nsid w:val="57E07720"/>
    <w:multiLevelType w:val="hybridMultilevel"/>
    <w:tmpl w:val="903004AE"/>
    <w:lvl w:ilvl="0" w:tplc="FE2EF5A2">
      <w:start w:val="1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A0B0E99"/>
    <w:multiLevelType w:val="hybridMultilevel"/>
    <w:tmpl w:val="58B6AA98"/>
    <w:lvl w:ilvl="0" w:tplc="45DEB59A">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1" w15:restartNumberingAfterBreak="0">
    <w:nsid w:val="5B7E37FF"/>
    <w:multiLevelType w:val="hybridMultilevel"/>
    <w:tmpl w:val="FD4CE734"/>
    <w:lvl w:ilvl="0" w:tplc="3C7E162E">
      <w:start w:val="2"/>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5B801100"/>
    <w:multiLevelType w:val="hybridMultilevel"/>
    <w:tmpl w:val="7D989684"/>
    <w:lvl w:ilvl="0" w:tplc="C90A09D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3" w15:restartNumberingAfterBreak="0">
    <w:nsid w:val="5D792D0A"/>
    <w:multiLevelType w:val="hybridMultilevel"/>
    <w:tmpl w:val="0734D8D0"/>
    <w:lvl w:ilvl="0" w:tplc="3C7E162E">
      <w:start w:val="2"/>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0607E77"/>
    <w:multiLevelType w:val="hybridMultilevel"/>
    <w:tmpl w:val="EE306628"/>
    <w:lvl w:ilvl="0" w:tplc="879278D2">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60DD3C86"/>
    <w:multiLevelType w:val="hybridMultilevel"/>
    <w:tmpl w:val="638EC47E"/>
    <w:lvl w:ilvl="0" w:tplc="43882C1E">
      <w:start w:val="1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1D26DDE"/>
    <w:multiLevelType w:val="hybridMultilevel"/>
    <w:tmpl w:val="7FC8A700"/>
    <w:lvl w:ilvl="0" w:tplc="7CFC50BE">
      <w:start w:val="2"/>
      <w:numFmt w:val="decimal"/>
      <w:lvlText w:val="%1."/>
      <w:lvlJc w:val="left"/>
      <w:pPr>
        <w:ind w:left="1080" w:hanging="360"/>
      </w:pPr>
      <w:rPr>
        <w:rFonts w:hint="default"/>
        <w:b w:val="0"/>
        <w:bCs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7" w15:restartNumberingAfterBreak="0">
    <w:nsid w:val="633C304D"/>
    <w:multiLevelType w:val="hybridMultilevel"/>
    <w:tmpl w:val="367EDA74"/>
    <w:lvl w:ilvl="0" w:tplc="46B27522">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6884EE3"/>
    <w:multiLevelType w:val="hybridMultilevel"/>
    <w:tmpl w:val="2C0A0572"/>
    <w:lvl w:ilvl="0" w:tplc="D5D4B646">
      <w:start w:val="1"/>
      <w:numFmt w:val="decimal"/>
      <w:lvlText w:val="%1."/>
      <w:lvlJc w:val="left"/>
      <w:pPr>
        <w:ind w:left="862" w:hanging="36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49" w15:restartNumberingAfterBreak="0">
    <w:nsid w:val="671E48CA"/>
    <w:multiLevelType w:val="multilevel"/>
    <w:tmpl w:val="A51C8CD8"/>
    <w:styleLink w:val="AktuelleListe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6796279F"/>
    <w:multiLevelType w:val="hybridMultilevel"/>
    <w:tmpl w:val="45A2A6A6"/>
    <w:lvl w:ilvl="0" w:tplc="620CD13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51" w15:restartNumberingAfterBreak="0">
    <w:nsid w:val="67D64FD5"/>
    <w:multiLevelType w:val="hybridMultilevel"/>
    <w:tmpl w:val="F57AD022"/>
    <w:lvl w:ilvl="0" w:tplc="0474104E">
      <w:start w:val="1"/>
      <w:numFmt w:val="decimal"/>
      <w:lvlText w:val="%1."/>
      <w:lvlJc w:val="left"/>
      <w:pPr>
        <w:ind w:left="502" w:hanging="360"/>
      </w:pPr>
      <w:rPr>
        <w:rFonts w:eastAsia="Times New Roman"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52" w15:restartNumberingAfterBreak="0">
    <w:nsid w:val="68CD3D7A"/>
    <w:multiLevelType w:val="hybridMultilevel"/>
    <w:tmpl w:val="F4063516"/>
    <w:lvl w:ilvl="0" w:tplc="22348266">
      <w:start w:val="1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6D454543"/>
    <w:multiLevelType w:val="hybridMultilevel"/>
    <w:tmpl w:val="97F2B136"/>
    <w:lvl w:ilvl="0" w:tplc="E0E2F5BE">
      <w:start w:val="5"/>
      <w:numFmt w:val="decimal"/>
      <w:lvlText w:val="%1."/>
      <w:lvlJc w:val="left"/>
      <w:pPr>
        <w:ind w:left="502" w:hanging="360"/>
      </w:pPr>
    </w:lvl>
    <w:lvl w:ilvl="1" w:tplc="390CEB92">
      <w:start w:val="1"/>
      <w:numFmt w:val="lowerLetter"/>
      <w:lvlText w:val="%2."/>
      <w:lvlJc w:val="left"/>
      <w:pPr>
        <w:ind w:left="1222" w:hanging="360"/>
      </w:pPr>
    </w:lvl>
    <w:lvl w:ilvl="2" w:tplc="F47AB2CC">
      <w:start w:val="1"/>
      <w:numFmt w:val="lowerRoman"/>
      <w:lvlText w:val="%3."/>
      <w:lvlJc w:val="right"/>
      <w:pPr>
        <w:ind w:left="1942" w:hanging="180"/>
      </w:pPr>
    </w:lvl>
    <w:lvl w:ilvl="3" w:tplc="DF2A0C0C">
      <w:start w:val="1"/>
      <w:numFmt w:val="decimal"/>
      <w:lvlText w:val="%4."/>
      <w:lvlJc w:val="left"/>
      <w:pPr>
        <w:ind w:left="2662" w:hanging="360"/>
      </w:pPr>
    </w:lvl>
    <w:lvl w:ilvl="4" w:tplc="77C2D6A2">
      <w:start w:val="1"/>
      <w:numFmt w:val="lowerLetter"/>
      <w:lvlText w:val="%5."/>
      <w:lvlJc w:val="left"/>
      <w:pPr>
        <w:ind w:left="3382" w:hanging="360"/>
      </w:pPr>
    </w:lvl>
    <w:lvl w:ilvl="5" w:tplc="857C8F9A">
      <w:start w:val="1"/>
      <w:numFmt w:val="lowerRoman"/>
      <w:lvlText w:val="%6."/>
      <w:lvlJc w:val="right"/>
      <w:pPr>
        <w:ind w:left="4102" w:hanging="180"/>
      </w:pPr>
    </w:lvl>
    <w:lvl w:ilvl="6" w:tplc="782A54C0">
      <w:start w:val="1"/>
      <w:numFmt w:val="decimal"/>
      <w:lvlText w:val="%7."/>
      <w:lvlJc w:val="left"/>
      <w:pPr>
        <w:ind w:left="4822" w:hanging="360"/>
      </w:pPr>
    </w:lvl>
    <w:lvl w:ilvl="7" w:tplc="A9ACE098">
      <w:start w:val="1"/>
      <w:numFmt w:val="lowerLetter"/>
      <w:lvlText w:val="%8."/>
      <w:lvlJc w:val="left"/>
      <w:pPr>
        <w:ind w:left="5542" w:hanging="360"/>
      </w:pPr>
    </w:lvl>
    <w:lvl w:ilvl="8" w:tplc="B3D694B6">
      <w:start w:val="1"/>
      <w:numFmt w:val="lowerRoman"/>
      <w:lvlText w:val="%9."/>
      <w:lvlJc w:val="right"/>
      <w:pPr>
        <w:ind w:left="6262" w:hanging="180"/>
      </w:pPr>
    </w:lvl>
  </w:abstractNum>
  <w:abstractNum w:abstractNumId="54" w15:restartNumberingAfterBreak="0">
    <w:nsid w:val="6DB044DB"/>
    <w:multiLevelType w:val="multilevel"/>
    <w:tmpl w:val="0928BE66"/>
    <w:styleLink w:val="AktuelleList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6FB71204"/>
    <w:multiLevelType w:val="hybridMultilevel"/>
    <w:tmpl w:val="92E25494"/>
    <w:lvl w:ilvl="0" w:tplc="3C76F694">
      <w:start w:val="1"/>
      <w:numFmt w:val="decimal"/>
      <w:lvlText w:val="%1."/>
      <w:lvlJc w:val="left"/>
      <w:pPr>
        <w:ind w:left="644" w:hanging="360"/>
      </w:pPr>
    </w:lvl>
    <w:lvl w:ilvl="1" w:tplc="1F6E2FBC">
      <w:start w:val="1"/>
      <w:numFmt w:val="lowerLetter"/>
      <w:lvlText w:val="%2."/>
      <w:lvlJc w:val="left"/>
      <w:pPr>
        <w:ind w:left="1582" w:hanging="360"/>
      </w:pPr>
    </w:lvl>
    <w:lvl w:ilvl="2" w:tplc="B0B83020">
      <w:start w:val="1"/>
      <w:numFmt w:val="lowerRoman"/>
      <w:lvlText w:val="%3."/>
      <w:lvlJc w:val="right"/>
      <w:pPr>
        <w:ind w:left="2302" w:hanging="180"/>
      </w:pPr>
    </w:lvl>
    <w:lvl w:ilvl="3" w:tplc="9DCAC2DA">
      <w:start w:val="1"/>
      <w:numFmt w:val="decimal"/>
      <w:lvlText w:val="%4."/>
      <w:lvlJc w:val="left"/>
      <w:pPr>
        <w:ind w:left="3022" w:hanging="360"/>
      </w:pPr>
    </w:lvl>
    <w:lvl w:ilvl="4" w:tplc="CC28C020">
      <w:start w:val="1"/>
      <w:numFmt w:val="lowerLetter"/>
      <w:lvlText w:val="%5."/>
      <w:lvlJc w:val="left"/>
      <w:pPr>
        <w:ind w:left="3742" w:hanging="360"/>
      </w:pPr>
    </w:lvl>
    <w:lvl w:ilvl="5" w:tplc="0E8C9044">
      <w:start w:val="1"/>
      <w:numFmt w:val="lowerRoman"/>
      <w:lvlText w:val="%6."/>
      <w:lvlJc w:val="right"/>
      <w:pPr>
        <w:ind w:left="4462" w:hanging="180"/>
      </w:pPr>
    </w:lvl>
    <w:lvl w:ilvl="6" w:tplc="E6E43CF4">
      <w:start w:val="1"/>
      <w:numFmt w:val="decimal"/>
      <w:lvlText w:val="%7."/>
      <w:lvlJc w:val="left"/>
      <w:pPr>
        <w:ind w:left="5182" w:hanging="360"/>
      </w:pPr>
    </w:lvl>
    <w:lvl w:ilvl="7" w:tplc="B7ACEBF8">
      <w:start w:val="1"/>
      <w:numFmt w:val="lowerLetter"/>
      <w:lvlText w:val="%8."/>
      <w:lvlJc w:val="left"/>
      <w:pPr>
        <w:ind w:left="5902" w:hanging="360"/>
      </w:pPr>
    </w:lvl>
    <w:lvl w:ilvl="8" w:tplc="0938EC84">
      <w:start w:val="1"/>
      <w:numFmt w:val="lowerRoman"/>
      <w:lvlText w:val="%9."/>
      <w:lvlJc w:val="right"/>
      <w:pPr>
        <w:ind w:left="6622" w:hanging="180"/>
      </w:pPr>
    </w:lvl>
  </w:abstractNum>
  <w:abstractNum w:abstractNumId="56" w15:restartNumberingAfterBreak="0">
    <w:nsid w:val="707F15AE"/>
    <w:multiLevelType w:val="hybridMultilevel"/>
    <w:tmpl w:val="092411FE"/>
    <w:lvl w:ilvl="0" w:tplc="4C8633F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57" w15:restartNumberingAfterBreak="0">
    <w:nsid w:val="7180017C"/>
    <w:multiLevelType w:val="hybridMultilevel"/>
    <w:tmpl w:val="675CC1D6"/>
    <w:lvl w:ilvl="0" w:tplc="3A344E2E">
      <w:start w:val="2"/>
      <w:numFmt w:val="decimal"/>
      <w:lvlText w:val="%1."/>
      <w:lvlJc w:val="left"/>
      <w:pPr>
        <w:ind w:left="502" w:hanging="360"/>
      </w:pPr>
    </w:lvl>
    <w:lvl w:ilvl="1" w:tplc="CC68290A">
      <w:start w:val="1"/>
      <w:numFmt w:val="lowerLetter"/>
      <w:lvlText w:val="%2."/>
      <w:lvlJc w:val="left"/>
      <w:pPr>
        <w:ind w:left="1222" w:hanging="360"/>
      </w:pPr>
    </w:lvl>
    <w:lvl w:ilvl="2" w:tplc="DF0C4F4C">
      <w:start w:val="1"/>
      <w:numFmt w:val="lowerRoman"/>
      <w:lvlText w:val="%3."/>
      <w:lvlJc w:val="right"/>
      <w:pPr>
        <w:ind w:left="1942" w:hanging="180"/>
      </w:pPr>
    </w:lvl>
    <w:lvl w:ilvl="3" w:tplc="976A310C">
      <w:start w:val="1"/>
      <w:numFmt w:val="decimal"/>
      <w:lvlText w:val="%4."/>
      <w:lvlJc w:val="left"/>
      <w:pPr>
        <w:ind w:left="2662" w:hanging="360"/>
      </w:pPr>
    </w:lvl>
    <w:lvl w:ilvl="4" w:tplc="1D362454">
      <w:start w:val="1"/>
      <w:numFmt w:val="lowerLetter"/>
      <w:lvlText w:val="%5."/>
      <w:lvlJc w:val="left"/>
      <w:pPr>
        <w:ind w:left="3382" w:hanging="360"/>
      </w:pPr>
    </w:lvl>
    <w:lvl w:ilvl="5" w:tplc="F4AE4D22">
      <w:start w:val="1"/>
      <w:numFmt w:val="lowerRoman"/>
      <w:lvlText w:val="%6."/>
      <w:lvlJc w:val="right"/>
      <w:pPr>
        <w:ind w:left="4102" w:hanging="180"/>
      </w:pPr>
    </w:lvl>
    <w:lvl w:ilvl="6" w:tplc="62688FFE">
      <w:start w:val="1"/>
      <w:numFmt w:val="decimal"/>
      <w:lvlText w:val="%7."/>
      <w:lvlJc w:val="left"/>
      <w:pPr>
        <w:ind w:left="4822" w:hanging="360"/>
      </w:pPr>
    </w:lvl>
    <w:lvl w:ilvl="7" w:tplc="84AEAAF0">
      <w:start w:val="1"/>
      <w:numFmt w:val="lowerLetter"/>
      <w:lvlText w:val="%8."/>
      <w:lvlJc w:val="left"/>
      <w:pPr>
        <w:ind w:left="5542" w:hanging="360"/>
      </w:pPr>
    </w:lvl>
    <w:lvl w:ilvl="8" w:tplc="3E24718E">
      <w:start w:val="1"/>
      <w:numFmt w:val="lowerRoman"/>
      <w:lvlText w:val="%9."/>
      <w:lvlJc w:val="right"/>
      <w:pPr>
        <w:ind w:left="6262" w:hanging="180"/>
      </w:pPr>
    </w:lvl>
  </w:abstractNum>
  <w:abstractNum w:abstractNumId="58" w15:restartNumberingAfterBreak="0">
    <w:nsid w:val="71D309B2"/>
    <w:multiLevelType w:val="hybridMultilevel"/>
    <w:tmpl w:val="DD604A3C"/>
    <w:lvl w:ilvl="0" w:tplc="FFFFFFFF">
      <w:start w:val="1"/>
      <w:numFmt w:val="decimal"/>
      <w:lvlText w:val="%1."/>
      <w:lvlJc w:val="left"/>
      <w:pPr>
        <w:ind w:left="644"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9" w15:restartNumberingAfterBreak="0">
    <w:nsid w:val="73BE082D"/>
    <w:multiLevelType w:val="hybridMultilevel"/>
    <w:tmpl w:val="8B584B04"/>
    <w:lvl w:ilvl="0" w:tplc="7F5A022A">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745F3A90"/>
    <w:multiLevelType w:val="hybridMultilevel"/>
    <w:tmpl w:val="11E4BF9A"/>
    <w:lvl w:ilvl="0" w:tplc="3B6284F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1" w15:restartNumberingAfterBreak="0">
    <w:nsid w:val="777A4F1C"/>
    <w:multiLevelType w:val="hybridMultilevel"/>
    <w:tmpl w:val="8D42C59C"/>
    <w:lvl w:ilvl="0" w:tplc="6FA47A54">
      <w:start w:val="1"/>
      <w:numFmt w:val="decimal"/>
      <w:lvlText w:val="%1."/>
      <w:lvlJc w:val="left"/>
      <w:pPr>
        <w:ind w:left="502" w:hanging="360"/>
      </w:pPr>
      <w:rPr>
        <w:rFonts w:hint="default"/>
        <w:color w:val="000000" w:themeColor="text1"/>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62" w15:restartNumberingAfterBreak="0">
    <w:nsid w:val="7A141572"/>
    <w:multiLevelType w:val="hybridMultilevel"/>
    <w:tmpl w:val="47B42BA8"/>
    <w:lvl w:ilvl="0" w:tplc="7F14C274">
      <w:start w:val="1"/>
      <w:numFmt w:val="decimal"/>
      <w:lvlText w:val="%1."/>
      <w:lvlJc w:val="left"/>
      <w:pPr>
        <w:ind w:left="720" w:hanging="360"/>
      </w:pPr>
    </w:lvl>
    <w:lvl w:ilvl="1" w:tplc="8EE8D8FA">
      <w:start w:val="1"/>
      <w:numFmt w:val="lowerLetter"/>
      <w:lvlText w:val="%2."/>
      <w:lvlJc w:val="left"/>
      <w:pPr>
        <w:ind w:left="1440" w:hanging="360"/>
      </w:pPr>
    </w:lvl>
    <w:lvl w:ilvl="2" w:tplc="735C2852">
      <w:start w:val="1"/>
      <w:numFmt w:val="lowerRoman"/>
      <w:lvlText w:val="%3."/>
      <w:lvlJc w:val="right"/>
      <w:pPr>
        <w:ind w:left="2160" w:hanging="180"/>
      </w:pPr>
    </w:lvl>
    <w:lvl w:ilvl="3" w:tplc="4E7A2254">
      <w:start w:val="1"/>
      <w:numFmt w:val="decimal"/>
      <w:lvlText w:val="%4."/>
      <w:lvlJc w:val="left"/>
      <w:pPr>
        <w:ind w:left="2880" w:hanging="360"/>
      </w:pPr>
    </w:lvl>
    <w:lvl w:ilvl="4" w:tplc="7C5AFCD8">
      <w:start w:val="1"/>
      <w:numFmt w:val="lowerLetter"/>
      <w:lvlText w:val="%5."/>
      <w:lvlJc w:val="left"/>
      <w:pPr>
        <w:ind w:left="3600" w:hanging="360"/>
      </w:pPr>
    </w:lvl>
    <w:lvl w:ilvl="5" w:tplc="9522A03C">
      <w:start w:val="1"/>
      <w:numFmt w:val="lowerRoman"/>
      <w:lvlText w:val="%6."/>
      <w:lvlJc w:val="right"/>
      <w:pPr>
        <w:ind w:left="4320" w:hanging="180"/>
      </w:pPr>
    </w:lvl>
    <w:lvl w:ilvl="6" w:tplc="9092BE12">
      <w:start w:val="1"/>
      <w:numFmt w:val="decimal"/>
      <w:lvlText w:val="%7."/>
      <w:lvlJc w:val="left"/>
      <w:pPr>
        <w:ind w:left="5040" w:hanging="360"/>
      </w:pPr>
    </w:lvl>
    <w:lvl w:ilvl="7" w:tplc="4AE6E6EA">
      <w:start w:val="1"/>
      <w:numFmt w:val="lowerLetter"/>
      <w:lvlText w:val="%8."/>
      <w:lvlJc w:val="left"/>
      <w:pPr>
        <w:ind w:left="5760" w:hanging="360"/>
      </w:pPr>
    </w:lvl>
    <w:lvl w:ilvl="8" w:tplc="5B121AC0">
      <w:start w:val="1"/>
      <w:numFmt w:val="lowerRoman"/>
      <w:lvlText w:val="%9."/>
      <w:lvlJc w:val="right"/>
      <w:pPr>
        <w:ind w:left="6480" w:hanging="180"/>
      </w:pPr>
    </w:lvl>
  </w:abstractNum>
  <w:abstractNum w:abstractNumId="63" w15:restartNumberingAfterBreak="0">
    <w:nsid w:val="7A1A7784"/>
    <w:multiLevelType w:val="hybridMultilevel"/>
    <w:tmpl w:val="50CAB096"/>
    <w:lvl w:ilvl="0" w:tplc="FFFFFFFF">
      <w:start w:val="1"/>
      <w:numFmt w:val="decimal"/>
      <w:lvlText w:val="%1."/>
      <w:lvlJc w:val="left"/>
      <w:pPr>
        <w:ind w:left="360" w:hanging="360"/>
      </w:pPr>
    </w:lvl>
    <w:lvl w:ilvl="1" w:tplc="DDB04198">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4" w15:restartNumberingAfterBreak="0">
    <w:nsid w:val="7A304BA2"/>
    <w:multiLevelType w:val="hybridMultilevel"/>
    <w:tmpl w:val="3E7ED59C"/>
    <w:lvl w:ilvl="0" w:tplc="000ABEAC">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65" w15:restartNumberingAfterBreak="0">
    <w:nsid w:val="7C8E24D4"/>
    <w:multiLevelType w:val="hybridMultilevel"/>
    <w:tmpl w:val="0D2E241C"/>
    <w:lvl w:ilvl="0" w:tplc="2912FAAC">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6" w15:restartNumberingAfterBreak="0">
    <w:nsid w:val="7E0B3A86"/>
    <w:multiLevelType w:val="hybridMultilevel"/>
    <w:tmpl w:val="EF52A12C"/>
    <w:lvl w:ilvl="0" w:tplc="3C7E162E">
      <w:start w:val="2"/>
      <w:numFmt w:val="decimal"/>
      <w:lvlText w:val="%1."/>
      <w:lvlJc w:val="left"/>
      <w:pPr>
        <w:ind w:left="1064" w:hanging="360"/>
      </w:pPr>
      <w:rPr>
        <w:rFonts w:hint="default"/>
      </w:rPr>
    </w:lvl>
    <w:lvl w:ilvl="1" w:tplc="04070019" w:tentative="1">
      <w:start w:val="1"/>
      <w:numFmt w:val="lowerLetter"/>
      <w:lvlText w:val="%2."/>
      <w:lvlJc w:val="left"/>
      <w:pPr>
        <w:ind w:left="1860" w:hanging="360"/>
      </w:pPr>
    </w:lvl>
    <w:lvl w:ilvl="2" w:tplc="0407001B" w:tentative="1">
      <w:start w:val="1"/>
      <w:numFmt w:val="lowerRoman"/>
      <w:lvlText w:val="%3."/>
      <w:lvlJc w:val="right"/>
      <w:pPr>
        <w:ind w:left="2580" w:hanging="180"/>
      </w:pPr>
    </w:lvl>
    <w:lvl w:ilvl="3" w:tplc="0407000F" w:tentative="1">
      <w:start w:val="1"/>
      <w:numFmt w:val="decimal"/>
      <w:lvlText w:val="%4."/>
      <w:lvlJc w:val="left"/>
      <w:pPr>
        <w:ind w:left="3300" w:hanging="360"/>
      </w:pPr>
    </w:lvl>
    <w:lvl w:ilvl="4" w:tplc="04070019" w:tentative="1">
      <w:start w:val="1"/>
      <w:numFmt w:val="lowerLetter"/>
      <w:lvlText w:val="%5."/>
      <w:lvlJc w:val="left"/>
      <w:pPr>
        <w:ind w:left="4020" w:hanging="360"/>
      </w:pPr>
    </w:lvl>
    <w:lvl w:ilvl="5" w:tplc="0407001B" w:tentative="1">
      <w:start w:val="1"/>
      <w:numFmt w:val="lowerRoman"/>
      <w:lvlText w:val="%6."/>
      <w:lvlJc w:val="right"/>
      <w:pPr>
        <w:ind w:left="4740" w:hanging="180"/>
      </w:pPr>
    </w:lvl>
    <w:lvl w:ilvl="6" w:tplc="0407000F" w:tentative="1">
      <w:start w:val="1"/>
      <w:numFmt w:val="decimal"/>
      <w:lvlText w:val="%7."/>
      <w:lvlJc w:val="left"/>
      <w:pPr>
        <w:ind w:left="5460" w:hanging="360"/>
      </w:pPr>
    </w:lvl>
    <w:lvl w:ilvl="7" w:tplc="04070019" w:tentative="1">
      <w:start w:val="1"/>
      <w:numFmt w:val="lowerLetter"/>
      <w:lvlText w:val="%8."/>
      <w:lvlJc w:val="left"/>
      <w:pPr>
        <w:ind w:left="6180" w:hanging="360"/>
      </w:pPr>
    </w:lvl>
    <w:lvl w:ilvl="8" w:tplc="0407001B" w:tentative="1">
      <w:start w:val="1"/>
      <w:numFmt w:val="lowerRoman"/>
      <w:lvlText w:val="%9."/>
      <w:lvlJc w:val="right"/>
      <w:pPr>
        <w:ind w:left="6900" w:hanging="180"/>
      </w:pPr>
    </w:lvl>
  </w:abstractNum>
  <w:abstractNum w:abstractNumId="67" w15:restartNumberingAfterBreak="0">
    <w:nsid w:val="7FEA15DD"/>
    <w:multiLevelType w:val="hybridMultilevel"/>
    <w:tmpl w:val="E68AF256"/>
    <w:lvl w:ilvl="0" w:tplc="5CA0FB4A">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02270159">
    <w:abstractNumId w:val="8"/>
  </w:num>
  <w:num w:numId="2" w16cid:durableId="1857112178">
    <w:abstractNumId w:val="34"/>
  </w:num>
  <w:num w:numId="3" w16cid:durableId="1471794">
    <w:abstractNumId w:val="53"/>
  </w:num>
  <w:num w:numId="4" w16cid:durableId="938021991">
    <w:abstractNumId w:val="29"/>
  </w:num>
  <w:num w:numId="5" w16cid:durableId="430079678">
    <w:abstractNumId w:val="57"/>
  </w:num>
  <w:num w:numId="6" w16cid:durableId="259028074">
    <w:abstractNumId w:val="62"/>
  </w:num>
  <w:num w:numId="7" w16cid:durableId="1455562172">
    <w:abstractNumId w:val="21"/>
  </w:num>
  <w:num w:numId="8" w16cid:durableId="658384209">
    <w:abstractNumId w:val="55"/>
  </w:num>
  <w:num w:numId="9" w16cid:durableId="1860662466">
    <w:abstractNumId w:val="51"/>
  </w:num>
  <w:num w:numId="10" w16cid:durableId="2052269789">
    <w:abstractNumId w:val="64"/>
  </w:num>
  <w:num w:numId="11" w16cid:durableId="1860049608">
    <w:abstractNumId w:val="26"/>
  </w:num>
  <w:num w:numId="12" w16cid:durableId="1516309114">
    <w:abstractNumId w:val="23"/>
  </w:num>
  <w:num w:numId="13" w16cid:durableId="1867403970">
    <w:abstractNumId w:val="28"/>
  </w:num>
  <w:num w:numId="14" w16cid:durableId="686322686">
    <w:abstractNumId w:val="19"/>
  </w:num>
  <w:num w:numId="15" w16cid:durableId="1189216981">
    <w:abstractNumId w:val="33"/>
  </w:num>
  <w:num w:numId="16" w16cid:durableId="2120833284">
    <w:abstractNumId w:val="9"/>
  </w:num>
  <w:num w:numId="17" w16cid:durableId="1262103670">
    <w:abstractNumId w:val="0"/>
  </w:num>
  <w:num w:numId="18" w16cid:durableId="1857763782">
    <w:abstractNumId w:val="42"/>
  </w:num>
  <w:num w:numId="19" w16cid:durableId="750005481">
    <w:abstractNumId w:val="50"/>
  </w:num>
  <w:num w:numId="20" w16cid:durableId="548348113">
    <w:abstractNumId w:val="12"/>
  </w:num>
  <w:num w:numId="21" w16cid:durableId="1766340356">
    <w:abstractNumId w:val="2"/>
  </w:num>
  <w:num w:numId="22" w16cid:durableId="1725907272">
    <w:abstractNumId w:val="7"/>
  </w:num>
  <w:num w:numId="23" w16cid:durableId="1610578232">
    <w:abstractNumId w:val="31"/>
  </w:num>
  <w:num w:numId="24" w16cid:durableId="266156726">
    <w:abstractNumId w:val="40"/>
  </w:num>
  <w:num w:numId="25" w16cid:durableId="1547178650">
    <w:abstractNumId w:val="61"/>
  </w:num>
  <w:num w:numId="26" w16cid:durableId="2127432623">
    <w:abstractNumId w:val="56"/>
  </w:num>
  <w:num w:numId="27" w16cid:durableId="1874491687">
    <w:abstractNumId w:val="38"/>
  </w:num>
  <w:num w:numId="28" w16cid:durableId="1675693486">
    <w:abstractNumId w:val="20"/>
  </w:num>
  <w:num w:numId="29" w16cid:durableId="1525635212">
    <w:abstractNumId w:val="48"/>
  </w:num>
  <w:num w:numId="30" w16cid:durableId="301354468">
    <w:abstractNumId w:val="1"/>
  </w:num>
  <w:num w:numId="31" w16cid:durableId="1735544575">
    <w:abstractNumId w:val="3"/>
  </w:num>
  <w:num w:numId="32" w16cid:durableId="1950162622">
    <w:abstractNumId w:val="32"/>
  </w:num>
  <w:num w:numId="33" w16cid:durableId="884482962">
    <w:abstractNumId w:val="54"/>
  </w:num>
  <w:num w:numId="34" w16cid:durableId="1443571046">
    <w:abstractNumId w:val="49"/>
  </w:num>
  <w:num w:numId="35" w16cid:durableId="709113256">
    <w:abstractNumId w:val="63"/>
  </w:num>
  <w:num w:numId="36" w16cid:durableId="1410809562">
    <w:abstractNumId w:val="36"/>
  </w:num>
  <w:num w:numId="37" w16cid:durableId="658772188">
    <w:abstractNumId w:val="58"/>
  </w:num>
  <w:num w:numId="38" w16cid:durableId="16127504">
    <w:abstractNumId w:val="24"/>
  </w:num>
  <w:num w:numId="39" w16cid:durableId="420948612">
    <w:abstractNumId w:val="22"/>
  </w:num>
  <w:num w:numId="40" w16cid:durableId="2127774989">
    <w:abstractNumId w:val="5"/>
  </w:num>
  <w:num w:numId="41" w16cid:durableId="1966302565">
    <w:abstractNumId w:val="35"/>
  </w:num>
  <w:num w:numId="42" w16cid:durableId="1168906227">
    <w:abstractNumId w:val="59"/>
  </w:num>
  <w:num w:numId="43" w16cid:durableId="1563564288">
    <w:abstractNumId w:val="25"/>
  </w:num>
  <w:num w:numId="44" w16cid:durableId="681666328">
    <w:abstractNumId w:val="37"/>
  </w:num>
  <w:num w:numId="45" w16cid:durableId="1245064634">
    <w:abstractNumId w:val="18"/>
  </w:num>
  <w:num w:numId="46" w16cid:durableId="1818761920">
    <w:abstractNumId w:val="27"/>
  </w:num>
  <w:num w:numId="47" w16cid:durableId="2002736470">
    <w:abstractNumId w:val="45"/>
  </w:num>
  <w:num w:numId="48" w16cid:durableId="897934179">
    <w:abstractNumId w:val="39"/>
  </w:num>
  <w:num w:numId="49" w16cid:durableId="231082854">
    <w:abstractNumId w:val="52"/>
  </w:num>
  <w:num w:numId="50" w16cid:durableId="564297252">
    <w:abstractNumId w:val="17"/>
  </w:num>
  <w:num w:numId="51" w16cid:durableId="12002545">
    <w:abstractNumId w:val="4"/>
  </w:num>
  <w:num w:numId="52" w16cid:durableId="165020847">
    <w:abstractNumId w:val="65"/>
  </w:num>
  <w:num w:numId="53" w16cid:durableId="83846177">
    <w:abstractNumId w:val="47"/>
  </w:num>
  <w:num w:numId="54" w16cid:durableId="1785733864">
    <w:abstractNumId w:val="14"/>
  </w:num>
  <w:num w:numId="55" w16cid:durableId="284042616">
    <w:abstractNumId w:val="15"/>
  </w:num>
  <w:num w:numId="56" w16cid:durableId="617033658">
    <w:abstractNumId w:val="60"/>
  </w:num>
  <w:num w:numId="57" w16cid:durableId="373702020">
    <w:abstractNumId w:val="10"/>
  </w:num>
  <w:num w:numId="58" w16cid:durableId="567959020">
    <w:abstractNumId w:val="67"/>
  </w:num>
  <w:num w:numId="59" w16cid:durableId="1795443262">
    <w:abstractNumId w:val="11"/>
  </w:num>
  <w:num w:numId="60" w16cid:durableId="1838302704">
    <w:abstractNumId w:val="16"/>
  </w:num>
  <w:num w:numId="61" w16cid:durableId="2094547818">
    <w:abstractNumId w:val="6"/>
  </w:num>
  <w:num w:numId="62" w16cid:durableId="1922595964">
    <w:abstractNumId w:val="46"/>
  </w:num>
  <w:num w:numId="63" w16cid:durableId="2075471760">
    <w:abstractNumId w:val="13"/>
  </w:num>
  <w:num w:numId="64" w16cid:durableId="580724543">
    <w:abstractNumId w:val="30"/>
  </w:num>
  <w:num w:numId="65" w16cid:durableId="964821495">
    <w:abstractNumId w:val="41"/>
  </w:num>
  <w:num w:numId="66" w16cid:durableId="600527361">
    <w:abstractNumId w:val="66"/>
  </w:num>
  <w:num w:numId="67" w16cid:durableId="1277298627">
    <w:abstractNumId w:val="43"/>
  </w:num>
  <w:num w:numId="68" w16cid:durableId="148255069">
    <w:abstractNumId w:val="4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DD"/>
    <w:rsid w:val="00000607"/>
    <w:rsid w:val="000009D1"/>
    <w:rsid w:val="00001766"/>
    <w:rsid w:val="00004CD4"/>
    <w:rsid w:val="000070D6"/>
    <w:rsid w:val="000072ED"/>
    <w:rsid w:val="00007BA4"/>
    <w:rsid w:val="00010C6F"/>
    <w:rsid w:val="00011EBF"/>
    <w:rsid w:val="00012FCD"/>
    <w:rsid w:val="000136AA"/>
    <w:rsid w:val="00016952"/>
    <w:rsid w:val="00020B9D"/>
    <w:rsid w:val="000247F8"/>
    <w:rsid w:val="00030D57"/>
    <w:rsid w:val="00032D0C"/>
    <w:rsid w:val="00034017"/>
    <w:rsid w:val="00034AD3"/>
    <w:rsid w:val="000354E4"/>
    <w:rsid w:val="000413D1"/>
    <w:rsid w:val="0004173A"/>
    <w:rsid w:val="00042B69"/>
    <w:rsid w:val="00043587"/>
    <w:rsid w:val="00043AAF"/>
    <w:rsid w:val="0004472A"/>
    <w:rsid w:val="00045E53"/>
    <w:rsid w:val="000466C0"/>
    <w:rsid w:val="000471CA"/>
    <w:rsid w:val="000474A9"/>
    <w:rsid w:val="000477AA"/>
    <w:rsid w:val="00047827"/>
    <w:rsid w:val="00050709"/>
    <w:rsid w:val="00052881"/>
    <w:rsid w:val="0005344B"/>
    <w:rsid w:val="00054319"/>
    <w:rsid w:val="0005547D"/>
    <w:rsid w:val="00055854"/>
    <w:rsid w:val="00055972"/>
    <w:rsid w:val="00057AFB"/>
    <w:rsid w:val="000604C7"/>
    <w:rsid w:val="000663E7"/>
    <w:rsid w:val="0006649C"/>
    <w:rsid w:val="00067E94"/>
    <w:rsid w:val="00074083"/>
    <w:rsid w:val="00077D57"/>
    <w:rsid w:val="00081EA6"/>
    <w:rsid w:val="00090313"/>
    <w:rsid w:val="00090E97"/>
    <w:rsid w:val="00092012"/>
    <w:rsid w:val="0009379A"/>
    <w:rsid w:val="00095238"/>
    <w:rsid w:val="00095F2B"/>
    <w:rsid w:val="000A0CD0"/>
    <w:rsid w:val="000A208A"/>
    <w:rsid w:val="000A4E16"/>
    <w:rsid w:val="000B2D85"/>
    <w:rsid w:val="000B4974"/>
    <w:rsid w:val="000B63BE"/>
    <w:rsid w:val="000B6E1F"/>
    <w:rsid w:val="000B76A3"/>
    <w:rsid w:val="000B7C06"/>
    <w:rsid w:val="000C1DB1"/>
    <w:rsid w:val="000C264C"/>
    <w:rsid w:val="000C2DCD"/>
    <w:rsid w:val="000C4378"/>
    <w:rsid w:val="000D0BF9"/>
    <w:rsid w:val="000D18DC"/>
    <w:rsid w:val="000D41E9"/>
    <w:rsid w:val="000D5382"/>
    <w:rsid w:val="000D6930"/>
    <w:rsid w:val="000E1494"/>
    <w:rsid w:val="000E3B51"/>
    <w:rsid w:val="000E40DD"/>
    <w:rsid w:val="000E7912"/>
    <w:rsid w:val="000E7F33"/>
    <w:rsid w:val="000F4892"/>
    <w:rsid w:val="000F55F4"/>
    <w:rsid w:val="000F7805"/>
    <w:rsid w:val="00107D6C"/>
    <w:rsid w:val="0011042D"/>
    <w:rsid w:val="00110F84"/>
    <w:rsid w:val="00111519"/>
    <w:rsid w:val="00113283"/>
    <w:rsid w:val="001150F3"/>
    <w:rsid w:val="0012160D"/>
    <w:rsid w:val="00121D38"/>
    <w:rsid w:val="00121F43"/>
    <w:rsid w:val="00123003"/>
    <w:rsid w:val="0012448A"/>
    <w:rsid w:val="001249D3"/>
    <w:rsid w:val="00131A70"/>
    <w:rsid w:val="0013281B"/>
    <w:rsid w:val="00136841"/>
    <w:rsid w:val="00137C9C"/>
    <w:rsid w:val="001468DA"/>
    <w:rsid w:val="001474F1"/>
    <w:rsid w:val="0014751A"/>
    <w:rsid w:val="00150760"/>
    <w:rsid w:val="00150A98"/>
    <w:rsid w:val="0015538B"/>
    <w:rsid w:val="001570F6"/>
    <w:rsid w:val="00157151"/>
    <w:rsid w:val="00160C88"/>
    <w:rsid w:val="00163F44"/>
    <w:rsid w:val="0016616F"/>
    <w:rsid w:val="00171DFA"/>
    <w:rsid w:val="0017345C"/>
    <w:rsid w:val="00176312"/>
    <w:rsid w:val="00182736"/>
    <w:rsid w:val="00183195"/>
    <w:rsid w:val="00183EF8"/>
    <w:rsid w:val="001853D0"/>
    <w:rsid w:val="00186FF8"/>
    <w:rsid w:val="00187219"/>
    <w:rsid w:val="00187C76"/>
    <w:rsid w:val="00187F49"/>
    <w:rsid w:val="0019231C"/>
    <w:rsid w:val="001925CA"/>
    <w:rsid w:val="00194A5B"/>
    <w:rsid w:val="001952FF"/>
    <w:rsid w:val="00196560"/>
    <w:rsid w:val="00196B07"/>
    <w:rsid w:val="001A2277"/>
    <w:rsid w:val="001A2B44"/>
    <w:rsid w:val="001A36CF"/>
    <w:rsid w:val="001A52E4"/>
    <w:rsid w:val="001A553C"/>
    <w:rsid w:val="001A74EE"/>
    <w:rsid w:val="001A7630"/>
    <w:rsid w:val="001B08F6"/>
    <w:rsid w:val="001B1AC1"/>
    <w:rsid w:val="001B23EA"/>
    <w:rsid w:val="001B35CB"/>
    <w:rsid w:val="001B4379"/>
    <w:rsid w:val="001B743D"/>
    <w:rsid w:val="001C2B7B"/>
    <w:rsid w:val="001C6760"/>
    <w:rsid w:val="001C6C82"/>
    <w:rsid w:val="001C7B3B"/>
    <w:rsid w:val="001D005B"/>
    <w:rsid w:val="001D4D0A"/>
    <w:rsid w:val="001D531C"/>
    <w:rsid w:val="001E0775"/>
    <w:rsid w:val="001E0D81"/>
    <w:rsid w:val="001E1B8F"/>
    <w:rsid w:val="001E37E2"/>
    <w:rsid w:val="001E494F"/>
    <w:rsid w:val="001E5286"/>
    <w:rsid w:val="001E63A3"/>
    <w:rsid w:val="001F1EEA"/>
    <w:rsid w:val="001F2659"/>
    <w:rsid w:val="001F4772"/>
    <w:rsid w:val="00200F02"/>
    <w:rsid w:val="00201D35"/>
    <w:rsid w:val="002030A8"/>
    <w:rsid w:val="00203C4D"/>
    <w:rsid w:val="00205E12"/>
    <w:rsid w:val="002064B5"/>
    <w:rsid w:val="002110D4"/>
    <w:rsid w:val="002173B3"/>
    <w:rsid w:val="00225F18"/>
    <w:rsid w:val="00227B3F"/>
    <w:rsid w:val="0023021E"/>
    <w:rsid w:val="002307CA"/>
    <w:rsid w:val="00230BDD"/>
    <w:rsid w:val="00231CAC"/>
    <w:rsid w:val="00237958"/>
    <w:rsid w:val="00241C78"/>
    <w:rsid w:val="00241F29"/>
    <w:rsid w:val="002462C5"/>
    <w:rsid w:val="00250090"/>
    <w:rsid w:val="002511F1"/>
    <w:rsid w:val="00252690"/>
    <w:rsid w:val="0025581F"/>
    <w:rsid w:val="00255DA0"/>
    <w:rsid w:val="00255EF6"/>
    <w:rsid w:val="00257EF4"/>
    <w:rsid w:val="00262409"/>
    <w:rsid w:val="00265551"/>
    <w:rsid w:val="002678F3"/>
    <w:rsid w:val="00270FD4"/>
    <w:rsid w:val="00275471"/>
    <w:rsid w:val="00276926"/>
    <w:rsid w:val="00277E0B"/>
    <w:rsid w:val="002807DA"/>
    <w:rsid w:val="0028129C"/>
    <w:rsid w:val="00282474"/>
    <w:rsid w:val="00282E98"/>
    <w:rsid w:val="0028421B"/>
    <w:rsid w:val="00285FAC"/>
    <w:rsid w:val="00287681"/>
    <w:rsid w:val="00287FA4"/>
    <w:rsid w:val="00291607"/>
    <w:rsid w:val="002926C4"/>
    <w:rsid w:val="00297760"/>
    <w:rsid w:val="002A137A"/>
    <w:rsid w:val="002A2287"/>
    <w:rsid w:val="002A2DBC"/>
    <w:rsid w:val="002A6104"/>
    <w:rsid w:val="002B2584"/>
    <w:rsid w:val="002B517A"/>
    <w:rsid w:val="002B5F6C"/>
    <w:rsid w:val="002B7051"/>
    <w:rsid w:val="002B751F"/>
    <w:rsid w:val="002C1932"/>
    <w:rsid w:val="002C365E"/>
    <w:rsid w:val="002C4038"/>
    <w:rsid w:val="002C5883"/>
    <w:rsid w:val="002C5B3E"/>
    <w:rsid w:val="002C67F7"/>
    <w:rsid w:val="002D1528"/>
    <w:rsid w:val="002D16A6"/>
    <w:rsid w:val="002D203C"/>
    <w:rsid w:val="002D24CE"/>
    <w:rsid w:val="002D379E"/>
    <w:rsid w:val="002D3D71"/>
    <w:rsid w:val="002D7604"/>
    <w:rsid w:val="002D77F1"/>
    <w:rsid w:val="002E19C8"/>
    <w:rsid w:val="002E657A"/>
    <w:rsid w:val="002F11D0"/>
    <w:rsid w:val="002F326F"/>
    <w:rsid w:val="002F362D"/>
    <w:rsid w:val="002F4158"/>
    <w:rsid w:val="002F7D6F"/>
    <w:rsid w:val="00302182"/>
    <w:rsid w:val="0030389D"/>
    <w:rsid w:val="00305868"/>
    <w:rsid w:val="003130E1"/>
    <w:rsid w:val="00314D24"/>
    <w:rsid w:val="00315910"/>
    <w:rsid w:val="00316E7C"/>
    <w:rsid w:val="003223C7"/>
    <w:rsid w:val="00323BE7"/>
    <w:rsid w:val="0032419B"/>
    <w:rsid w:val="00324449"/>
    <w:rsid w:val="00325D67"/>
    <w:rsid w:val="00330F03"/>
    <w:rsid w:val="00331072"/>
    <w:rsid w:val="003320B5"/>
    <w:rsid w:val="003327BC"/>
    <w:rsid w:val="003340B6"/>
    <w:rsid w:val="003368A2"/>
    <w:rsid w:val="00337B7E"/>
    <w:rsid w:val="00337BE1"/>
    <w:rsid w:val="00337CE5"/>
    <w:rsid w:val="003408D2"/>
    <w:rsid w:val="00342889"/>
    <w:rsid w:val="00345E3F"/>
    <w:rsid w:val="003524BB"/>
    <w:rsid w:val="003566F6"/>
    <w:rsid w:val="00356DE7"/>
    <w:rsid w:val="00362B76"/>
    <w:rsid w:val="00363650"/>
    <w:rsid w:val="00363D4C"/>
    <w:rsid w:val="00366397"/>
    <w:rsid w:val="00376785"/>
    <w:rsid w:val="00382CA8"/>
    <w:rsid w:val="003838D4"/>
    <w:rsid w:val="0038773A"/>
    <w:rsid w:val="0039019B"/>
    <w:rsid w:val="003943CB"/>
    <w:rsid w:val="0039538C"/>
    <w:rsid w:val="003956E8"/>
    <w:rsid w:val="00395956"/>
    <w:rsid w:val="00396187"/>
    <w:rsid w:val="00396408"/>
    <w:rsid w:val="0039694B"/>
    <w:rsid w:val="003A2751"/>
    <w:rsid w:val="003A2CCB"/>
    <w:rsid w:val="003A4FF2"/>
    <w:rsid w:val="003A6B8E"/>
    <w:rsid w:val="003A6DA5"/>
    <w:rsid w:val="003B596A"/>
    <w:rsid w:val="003B5EBE"/>
    <w:rsid w:val="003C0E3E"/>
    <w:rsid w:val="003C5C32"/>
    <w:rsid w:val="003C663A"/>
    <w:rsid w:val="003C7CB8"/>
    <w:rsid w:val="003D391A"/>
    <w:rsid w:val="003D3B76"/>
    <w:rsid w:val="003D3ECD"/>
    <w:rsid w:val="003D3F83"/>
    <w:rsid w:val="003D4B1C"/>
    <w:rsid w:val="003D5529"/>
    <w:rsid w:val="003E0CF1"/>
    <w:rsid w:val="003E7187"/>
    <w:rsid w:val="003E7E74"/>
    <w:rsid w:val="003F1225"/>
    <w:rsid w:val="003F16D1"/>
    <w:rsid w:val="003F4AB1"/>
    <w:rsid w:val="003F76E3"/>
    <w:rsid w:val="003F7AF5"/>
    <w:rsid w:val="00400BBE"/>
    <w:rsid w:val="00405081"/>
    <w:rsid w:val="00405210"/>
    <w:rsid w:val="00406F68"/>
    <w:rsid w:val="004104F5"/>
    <w:rsid w:val="004121F1"/>
    <w:rsid w:val="00413C55"/>
    <w:rsid w:val="00415124"/>
    <w:rsid w:val="00417366"/>
    <w:rsid w:val="00417C2B"/>
    <w:rsid w:val="00421CC1"/>
    <w:rsid w:val="0042200A"/>
    <w:rsid w:val="00423115"/>
    <w:rsid w:val="004236AE"/>
    <w:rsid w:val="004250B6"/>
    <w:rsid w:val="004250F8"/>
    <w:rsid w:val="0042591D"/>
    <w:rsid w:val="00427386"/>
    <w:rsid w:val="0042741F"/>
    <w:rsid w:val="00430AB5"/>
    <w:rsid w:val="00431E57"/>
    <w:rsid w:val="00433F19"/>
    <w:rsid w:val="00434F15"/>
    <w:rsid w:val="00436419"/>
    <w:rsid w:val="00440D1A"/>
    <w:rsid w:val="00441D31"/>
    <w:rsid w:val="00442D38"/>
    <w:rsid w:val="00445835"/>
    <w:rsid w:val="004471E5"/>
    <w:rsid w:val="00451636"/>
    <w:rsid w:val="00453AA6"/>
    <w:rsid w:val="00454096"/>
    <w:rsid w:val="00455269"/>
    <w:rsid w:val="00460541"/>
    <w:rsid w:val="00462FEE"/>
    <w:rsid w:val="00467E94"/>
    <w:rsid w:val="00470110"/>
    <w:rsid w:val="00471BAE"/>
    <w:rsid w:val="00472C5F"/>
    <w:rsid w:val="00480EB1"/>
    <w:rsid w:val="00481F0F"/>
    <w:rsid w:val="00483945"/>
    <w:rsid w:val="00486A9E"/>
    <w:rsid w:val="00487AFB"/>
    <w:rsid w:val="00490A93"/>
    <w:rsid w:val="00491589"/>
    <w:rsid w:val="00491A65"/>
    <w:rsid w:val="00492BCB"/>
    <w:rsid w:val="004959B6"/>
    <w:rsid w:val="00496023"/>
    <w:rsid w:val="00497DEB"/>
    <w:rsid w:val="004A08C4"/>
    <w:rsid w:val="004A2CD8"/>
    <w:rsid w:val="004A3556"/>
    <w:rsid w:val="004A43D2"/>
    <w:rsid w:val="004A6599"/>
    <w:rsid w:val="004B3D2E"/>
    <w:rsid w:val="004B3E8E"/>
    <w:rsid w:val="004B64E9"/>
    <w:rsid w:val="004B7D75"/>
    <w:rsid w:val="004C44A7"/>
    <w:rsid w:val="004C674D"/>
    <w:rsid w:val="004C6DCF"/>
    <w:rsid w:val="004C734D"/>
    <w:rsid w:val="004C73DA"/>
    <w:rsid w:val="004D3DF9"/>
    <w:rsid w:val="004D5CAB"/>
    <w:rsid w:val="004D62E7"/>
    <w:rsid w:val="004D7F3A"/>
    <w:rsid w:val="004E3344"/>
    <w:rsid w:val="004E3D84"/>
    <w:rsid w:val="004E4F46"/>
    <w:rsid w:val="004E5D78"/>
    <w:rsid w:val="004E6675"/>
    <w:rsid w:val="004E73F3"/>
    <w:rsid w:val="004F1BB9"/>
    <w:rsid w:val="004F27D6"/>
    <w:rsid w:val="004F2FF5"/>
    <w:rsid w:val="004F362B"/>
    <w:rsid w:val="004F567A"/>
    <w:rsid w:val="004F5C1E"/>
    <w:rsid w:val="004F5E62"/>
    <w:rsid w:val="004F5FED"/>
    <w:rsid w:val="004F6A3A"/>
    <w:rsid w:val="004F6AAE"/>
    <w:rsid w:val="0050220B"/>
    <w:rsid w:val="005025B9"/>
    <w:rsid w:val="005038E1"/>
    <w:rsid w:val="00506912"/>
    <w:rsid w:val="00507070"/>
    <w:rsid w:val="0050724F"/>
    <w:rsid w:val="00507F72"/>
    <w:rsid w:val="0051360A"/>
    <w:rsid w:val="00515366"/>
    <w:rsid w:val="00516048"/>
    <w:rsid w:val="005164C2"/>
    <w:rsid w:val="00516ED2"/>
    <w:rsid w:val="005208EF"/>
    <w:rsid w:val="005213B2"/>
    <w:rsid w:val="00524A6E"/>
    <w:rsid w:val="00526314"/>
    <w:rsid w:val="00530C68"/>
    <w:rsid w:val="00531335"/>
    <w:rsid w:val="005314C6"/>
    <w:rsid w:val="0053459B"/>
    <w:rsid w:val="005372FA"/>
    <w:rsid w:val="005411A8"/>
    <w:rsid w:val="00541C5C"/>
    <w:rsid w:val="00542343"/>
    <w:rsid w:val="005426CF"/>
    <w:rsid w:val="0054271A"/>
    <w:rsid w:val="00543733"/>
    <w:rsid w:val="00546206"/>
    <w:rsid w:val="00546F56"/>
    <w:rsid w:val="00552A94"/>
    <w:rsid w:val="005532AF"/>
    <w:rsid w:val="00554E90"/>
    <w:rsid w:val="00554E96"/>
    <w:rsid w:val="00557A54"/>
    <w:rsid w:val="00560653"/>
    <w:rsid w:val="00561BF0"/>
    <w:rsid w:val="00562458"/>
    <w:rsid w:val="00567ED9"/>
    <w:rsid w:val="0057106E"/>
    <w:rsid w:val="00573840"/>
    <w:rsid w:val="00574406"/>
    <w:rsid w:val="00577BDA"/>
    <w:rsid w:val="00580DA9"/>
    <w:rsid w:val="00586223"/>
    <w:rsid w:val="005864B4"/>
    <w:rsid w:val="0058684B"/>
    <w:rsid w:val="00586F2C"/>
    <w:rsid w:val="00595A94"/>
    <w:rsid w:val="005A5792"/>
    <w:rsid w:val="005B0135"/>
    <w:rsid w:val="005B12C5"/>
    <w:rsid w:val="005B1617"/>
    <w:rsid w:val="005B3940"/>
    <w:rsid w:val="005B57CC"/>
    <w:rsid w:val="005B65BA"/>
    <w:rsid w:val="005C0AF4"/>
    <w:rsid w:val="005C0D83"/>
    <w:rsid w:val="005C65C4"/>
    <w:rsid w:val="005C78B2"/>
    <w:rsid w:val="005D2FA4"/>
    <w:rsid w:val="005D5209"/>
    <w:rsid w:val="005D78A9"/>
    <w:rsid w:val="005E0CB2"/>
    <w:rsid w:val="005E4A25"/>
    <w:rsid w:val="005E501D"/>
    <w:rsid w:val="005E5991"/>
    <w:rsid w:val="005E619C"/>
    <w:rsid w:val="005E7F5A"/>
    <w:rsid w:val="005F1DC0"/>
    <w:rsid w:val="005F1E46"/>
    <w:rsid w:val="005F3AC5"/>
    <w:rsid w:val="005F4522"/>
    <w:rsid w:val="005F6071"/>
    <w:rsid w:val="005F78FA"/>
    <w:rsid w:val="00600434"/>
    <w:rsid w:val="00600844"/>
    <w:rsid w:val="00600A12"/>
    <w:rsid w:val="00604A9B"/>
    <w:rsid w:val="006073AE"/>
    <w:rsid w:val="006077FF"/>
    <w:rsid w:val="00610003"/>
    <w:rsid w:val="0061069E"/>
    <w:rsid w:val="006106FE"/>
    <w:rsid w:val="0061224A"/>
    <w:rsid w:val="00620533"/>
    <w:rsid w:val="00621A85"/>
    <w:rsid w:val="00621C33"/>
    <w:rsid w:val="00621F44"/>
    <w:rsid w:val="006250F8"/>
    <w:rsid w:val="00630AF6"/>
    <w:rsid w:val="006324ED"/>
    <w:rsid w:val="0063776B"/>
    <w:rsid w:val="006400D6"/>
    <w:rsid w:val="00640C21"/>
    <w:rsid w:val="00641ABB"/>
    <w:rsid w:val="00642641"/>
    <w:rsid w:val="00651D62"/>
    <w:rsid w:val="006529A1"/>
    <w:rsid w:val="00652CCB"/>
    <w:rsid w:val="00652E1B"/>
    <w:rsid w:val="00655242"/>
    <w:rsid w:val="006600E7"/>
    <w:rsid w:val="00663523"/>
    <w:rsid w:val="006642B0"/>
    <w:rsid w:val="006644D1"/>
    <w:rsid w:val="006646D1"/>
    <w:rsid w:val="00666802"/>
    <w:rsid w:val="006668EE"/>
    <w:rsid w:val="00666CB8"/>
    <w:rsid w:val="00666E3F"/>
    <w:rsid w:val="006671F8"/>
    <w:rsid w:val="00685465"/>
    <w:rsid w:val="00687AA2"/>
    <w:rsid w:val="00687D9B"/>
    <w:rsid w:val="006917AE"/>
    <w:rsid w:val="006949E6"/>
    <w:rsid w:val="006A5CA9"/>
    <w:rsid w:val="006A65F8"/>
    <w:rsid w:val="006A6971"/>
    <w:rsid w:val="006A6FAD"/>
    <w:rsid w:val="006A7A8B"/>
    <w:rsid w:val="006B0739"/>
    <w:rsid w:val="006B0840"/>
    <w:rsid w:val="006B4BDD"/>
    <w:rsid w:val="006C31DB"/>
    <w:rsid w:val="006C53B2"/>
    <w:rsid w:val="006C616A"/>
    <w:rsid w:val="006C7A45"/>
    <w:rsid w:val="006D4968"/>
    <w:rsid w:val="006E18D9"/>
    <w:rsid w:val="006E2B34"/>
    <w:rsid w:val="006E3D07"/>
    <w:rsid w:val="006E4E7D"/>
    <w:rsid w:val="006E69E2"/>
    <w:rsid w:val="006E6F2A"/>
    <w:rsid w:val="006E7707"/>
    <w:rsid w:val="006E7C8C"/>
    <w:rsid w:val="006F0A61"/>
    <w:rsid w:val="006F0ED4"/>
    <w:rsid w:val="006F11F4"/>
    <w:rsid w:val="006F1324"/>
    <w:rsid w:val="006F3825"/>
    <w:rsid w:val="006F3CA3"/>
    <w:rsid w:val="006F4E6C"/>
    <w:rsid w:val="006F5FF4"/>
    <w:rsid w:val="006F71F8"/>
    <w:rsid w:val="00701AF0"/>
    <w:rsid w:val="0070353C"/>
    <w:rsid w:val="0071167D"/>
    <w:rsid w:val="00714FFA"/>
    <w:rsid w:val="0071571C"/>
    <w:rsid w:val="00716860"/>
    <w:rsid w:val="00720ED9"/>
    <w:rsid w:val="007235B2"/>
    <w:rsid w:val="00723AE9"/>
    <w:rsid w:val="00730345"/>
    <w:rsid w:val="00741841"/>
    <w:rsid w:val="007430C8"/>
    <w:rsid w:val="007440FC"/>
    <w:rsid w:val="0074588C"/>
    <w:rsid w:val="007471E5"/>
    <w:rsid w:val="0075121A"/>
    <w:rsid w:val="0075125F"/>
    <w:rsid w:val="007537BB"/>
    <w:rsid w:val="00754F9C"/>
    <w:rsid w:val="00756117"/>
    <w:rsid w:val="0076338B"/>
    <w:rsid w:val="00771652"/>
    <w:rsid w:val="00773F91"/>
    <w:rsid w:val="00776AEC"/>
    <w:rsid w:val="00777D20"/>
    <w:rsid w:val="00777E6A"/>
    <w:rsid w:val="007834BC"/>
    <w:rsid w:val="00783D00"/>
    <w:rsid w:val="007858CC"/>
    <w:rsid w:val="00785A61"/>
    <w:rsid w:val="00786D51"/>
    <w:rsid w:val="0079072D"/>
    <w:rsid w:val="007912D7"/>
    <w:rsid w:val="007916A3"/>
    <w:rsid w:val="00791DE8"/>
    <w:rsid w:val="007A0FB5"/>
    <w:rsid w:val="007A390A"/>
    <w:rsid w:val="007A5F7E"/>
    <w:rsid w:val="007B3225"/>
    <w:rsid w:val="007B3844"/>
    <w:rsid w:val="007B4282"/>
    <w:rsid w:val="007B7F7B"/>
    <w:rsid w:val="007C2D81"/>
    <w:rsid w:val="007C326E"/>
    <w:rsid w:val="007C3A1F"/>
    <w:rsid w:val="007C7191"/>
    <w:rsid w:val="007C76AD"/>
    <w:rsid w:val="007D0390"/>
    <w:rsid w:val="007D3E06"/>
    <w:rsid w:val="007D6F32"/>
    <w:rsid w:val="007E3022"/>
    <w:rsid w:val="007E6867"/>
    <w:rsid w:val="007F2CF2"/>
    <w:rsid w:val="007F313C"/>
    <w:rsid w:val="007F31F1"/>
    <w:rsid w:val="007F40A3"/>
    <w:rsid w:val="00800CF5"/>
    <w:rsid w:val="0080176F"/>
    <w:rsid w:val="00804531"/>
    <w:rsid w:val="00815427"/>
    <w:rsid w:val="00815CA0"/>
    <w:rsid w:val="0081667F"/>
    <w:rsid w:val="00817D64"/>
    <w:rsid w:val="00823152"/>
    <w:rsid w:val="008250AC"/>
    <w:rsid w:val="00827DBD"/>
    <w:rsid w:val="00831C4F"/>
    <w:rsid w:val="00831D14"/>
    <w:rsid w:val="008338C1"/>
    <w:rsid w:val="008347B3"/>
    <w:rsid w:val="00836886"/>
    <w:rsid w:val="00837B75"/>
    <w:rsid w:val="00842C68"/>
    <w:rsid w:val="00847042"/>
    <w:rsid w:val="00852019"/>
    <w:rsid w:val="008552A8"/>
    <w:rsid w:val="00855908"/>
    <w:rsid w:val="00855D5B"/>
    <w:rsid w:val="00856C05"/>
    <w:rsid w:val="00857A66"/>
    <w:rsid w:val="00863103"/>
    <w:rsid w:val="008632C9"/>
    <w:rsid w:val="00863861"/>
    <w:rsid w:val="008674F1"/>
    <w:rsid w:val="00867ED1"/>
    <w:rsid w:val="0087160B"/>
    <w:rsid w:val="00875DB6"/>
    <w:rsid w:val="0087676A"/>
    <w:rsid w:val="0087714C"/>
    <w:rsid w:val="00877606"/>
    <w:rsid w:val="00880B9C"/>
    <w:rsid w:val="00882A5A"/>
    <w:rsid w:val="00883BD9"/>
    <w:rsid w:val="00883E70"/>
    <w:rsid w:val="00884CB1"/>
    <w:rsid w:val="00885682"/>
    <w:rsid w:val="00886754"/>
    <w:rsid w:val="008928A0"/>
    <w:rsid w:val="0089415D"/>
    <w:rsid w:val="0089788A"/>
    <w:rsid w:val="00897AB6"/>
    <w:rsid w:val="008A1576"/>
    <w:rsid w:val="008A1B52"/>
    <w:rsid w:val="008A3B1B"/>
    <w:rsid w:val="008A5901"/>
    <w:rsid w:val="008A7A5C"/>
    <w:rsid w:val="008B05DF"/>
    <w:rsid w:val="008B0691"/>
    <w:rsid w:val="008B0D1D"/>
    <w:rsid w:val="008B31D2"/>
    <w:rsid w:val="008B3524"/>
    <w:rsid w:val="008B381E"/>
    <w:rsid w:val="008B3F30"/>
    <w:rsid w:val="008B4E10"/>
    <w:rsid w:val="008B7607"/>
    <w:rsid w:val="008C0A11"/>
    <w:rsid w:val="008C3482"/>
    <w:rsid w:val="008C41A8"/>
    <w:rsid w:val="008C50C8"/>
    <w:rsid w:val="008C6408"/>
    <w:rsid w:val="008C68FE"/>
    <w:rsid w:val="008C73A9"/>
    <w:rsid w:val="008D0292"/>
    <w:rsid w:val="008D4617"/>
    <w:rsid w:val="008D4897"/>
    <w:rsid w:val="008D5559"/>
    <w:rsid w:val="008D7BA3"/>
    <w:rsid w:val="008E181F"/>
    <w:rsid w:val="008E284E"/>
    <w:rsid w:val="008E2C9A"/>
    <w:rsid w:val="008E5362"/>
    <w:rsid w:val="008E698A"/>
    <w:rsid w:val="008F10A4"/>
    <w:rsid w:val="008F13D2"/>
    <w:rsid w:val="009001F4"/>
    <w:rsid w:val="00901A5C"/>
    <w:rsid w:val="0090271C"/>
    <w:rsid w:val="00902C05"/>
    <w:rsid w:val="00902E1A"/>
    <w:rsid w:val="009039D0"/>
    <w:rsid w:val="0090414E"/>
    <w:rsid w:val="009052E4"/>
    <w:rsid w:val="009062A9"/>
    <w:rsid w:val="0090668F"/>
    <w:rsid w:val="009137F7"/>
    <w:rsid w:val="0091489E"/>
    <w:rsid w:val="00914E6B"/>
    <w:rsid w:val="009206D8"/>
    <w:rsid w:val="00925994"/>
    <w:rsid w:val="00933DA2"/>
    <w:rsid w:val="009343EE"/>
    <w:rsid w:val="009343F4"/>
    <w:rsid w:val="009350E3"/>
    <w:rsid w:val="00936A44"/>
    <w:rsid w:val="00936DB1"/>
    <w:rsid w:val="009412DD"/>
    <w:rsid w:val="0094187F"/>
    <w:rsid w:val="009427F9"/>
    <w:rsid w:val="00943C13"/>
    <w:rsid w:val="00943FCF"/>
    <w:rsid w:val="009470F0"/>
    <w:rsid w:val="00952706"/>
    <w:rsid w:val="009554E4"/>
    <w:rsid w:val="00956549"/>
    <w:rsid w:val="00956783"/>
    <w:rsid w:val="00957FE9"/>
    <w:rsid w:val="00960718"/>
    <w:rsid w:val="00965816"/>
    <w:rsid w:val="00966FC3"/>
    <w:rsid w:val="0097020B"/>
    <w:rsid w:val="00971566"/>
    <w:rsid w:val="00972C5F"/>
    <w:rsid w:val="00973AAA"/>
    <w:rsid w:val="00973CA3"/>
    <w:rsid w:val="00976D2E"/>
    <w:rsid w:val="009773E2"/>
    <w:rsid w:val="009809A6"/>
    <w:rsid w:val="0098125E"/>
    <w:rsid w:val="00981F9F"/>
    <w:rsid w:val="00982804"/>
    <w:rsid w:val="00991109"/>
    <w:rsid w:val="0099277C"/>
    <w:rsid w:val="00993CB2"/>
    <w:rsid w:val="009949F1"/>
    <w:rsid w:val="00996BB6"/>
    <w:rsid w:val="009975E1"/>
    <w:rsid w:val="009979C6"/>
    <w:rsid w:val="009A4375"/>
    <w:rsid w:val="009A4E8A"/>
    <w:rsid w:val="009A5878"/>
    <w:rsid w:val="009B1749"/>
    <w:rsid w:val="009B211E"/>
    <w:rsid w:val="009B3D23"/>
    <w:rsid w:val="009B6DCE"/>
    <w:rsid w:val="009C1F97"/>
    <w:rsid w:val="009C2709"/>
    <w:rsid w:val="009C65EB"/>
    <w:rsid w:val="009C6949"/>
    <w:rsid w:val="009D25B4"/>
    <w:rsid w:val="009D730F"/>
    <w:rsid w:val="009E314A"/>
    <w:rsid w:val="009E5920"/>
    <w:rsid w:val="009E6228"/>
    <w:rsid w:val="009F055D"/>
    <w:rsid w:val="009F4591"/>
    <w:rsid w:val="009F4EEE"/>
    <w:rsid w:val="009F5768"/>
    <w:rsid w:val="009F5939"/>
    <w:rsid w:val="009F694C"/>
    <w:rsid w:val="00A01E06"/>
    <w:rsid w:val="00A16232"/>
    <w:rsid w:val="00A1682E"/>
    <w:rsid w:val="00A16E4B"/>
    <w:rsid w:val="00A2069A"/>
    <w:rsid w:val="00A22193"/>
    <w:rsid w:val="00A23224"/>
    <w:rsid w:val="00A31AE6"/>
    <w:rsid w:val="00A31FF5"/>
    <w:rsid w:val="00A339A2"/>
    <w:rsid w:val="00A33CD4"/>
    <w:rsid w:val="00A35B22"/>
    <w:rsid w:val="00A36174"/>
    <w:rsid w:val="00A37F59"/>
    <w:rsid w:val="00A427C4"/>
    <w:rsid w:val="00A442B5"/>
    <w:rsid w:val="00A452D8"/>
    <w:rsid w:val="00A45420"/>
    <w:rsid w:val="00A5079B"/>
    <w:rsid w:val="00A51144"/>
    <w:rsid w:val="00A56963"/>
    <w:rsid w:val="00A57E79"/>
    <w:rsid w:val="00A620C1"/>
    <w:rsid w:val="00A62C1E"/>
    <w:rsid w:val="00A65810"/>
    <w:rsid w:val="00A701F7"/>
    <w:rsid w:val="00A70EA5"/>
    <w:rsid w:val="00A71040"/>
    <w:rsid w:val="00A71B28"/>
    <w:rsid w:val="00A74B3B"/>
    <w:rsid w:val="00A75ADC"/>
    <w:rsid w:val="00A76C35"/>
    <w:rsid w:val="00A804B8"/>
    <w:rsid w:val="00A80ABC"/>
    <w:rsid w:val="00A82799"/>
    <w:rsid w:val="00A861C7"/>
    <w:rsid w:val="00A87F58"/>
    <w:rsid w:val="00A90D2E"/>
    <w:rsid w:val="00A9508D"/>
    <w:rsid w:val="00A95918"/>
    <w:rsid w:val="00A973E6"/>
    <w:rsid w:val="00A973EC"/>
    <w:rsid w:val="00AA0405"/>
    <w:rsid w:val="00AA2284"/>
    <w:rsid w:val="00AA2625"/>
    <w:rsid w:val="00AA2D93"/>
    <w:rsid w:val="00AA5C48"/>
    <w:rsid w:val="00AB082B"/>
    <w:rsid w:val="00AB0E21"/>
    <w:rsid w:val="00AB1D0B"/>
    <w:rsid w:val="00AB1D22"/>
    <w:rsid w:val="00AB2CDC"/>
    <w:rsid w:val="00AB41F2"/>
    <w:rsid w:val="00AC3B5E"/>
    <w:rsid w:val="00AC48A6"/>
    <w:rsid w:val="00AD3C44"/>
    <w:rsid w:val="00AD56C0"/>
    <w:rsid w:val="00AD5C08"/>
    <w:rsid w:val="00AD646F"/>
    <w:rsid w:val="00AD7736"/>
    <w:rsid w:val="00AE1D7B"/>
    <w:rsid w:val="00AE2BE2"/>
    <w:rsid w:val="00AE402E"/>
    <w:rsid w:val="00AE4C8D"/>
    <w:rsid w:val="00AF32CC"/>
    <w:rsid w:val="00AF4136"/>
    <w:rsid w:val="00AF6381"/>
    <w:rsid w:val="00B002A9"/>
    <w:rsid w:val="00B01E9A"/>
    <w:rsid w:val="00B0344D"/>
    <w:rsid w:val="00B035E5"/>
    <w:rsid w:val="00B05794"/>
    <w:rsid w:val="00B05A58"/>
    <w:rsid w:val="00B1161B"/>
    <w:rsid w:val="00B171AF"/>
    <w:rsid w:val="00B21AA2"/>
    <w:rsid w:val="00B233DD"/>
    <w:rsid w:val="00B23FB5"/>
    <w:rsid w:val="00B267C5"/>
    <w:rsid w:val="00B26E95"/>
    <w:rsid w:val="00B2715A"/>
    <w:rsid w:val="00B346D7"/>
    <w:rsid w:val="00B34C0E"/>
    <w:rsid w:val="00B34DE8"/>
    <w:rsid w:val="00B40535"/>
    <w:rsid w:val="00B40F27"/>
    <w:rsid w:val="00B41DB8"/>
    <w:rsid w:val="00B4775C"/>
    <w:rsid w:val="00B50583"/>
    <w:rsid w:val="00B52065"/>
    <w:rsid w:val="00B531EA"/>
    <w:rsid w:val="00B55836"/>
    <w:rsid w:val="00B57F75"/>
    <w:rsid w:val="00B62FD5"/>
    <w:rsid w:val="00B63467"/>
    <w:rsid w:val="00B641EC"/>
    <w:rsid w:val="00B64302"/>
    <w:rsid w:val="00B7135D"/>
    <w:rsid w:val="00B73EDE"/>
    <w:rsid w:val="00B75975"/>
    <w:rsid w:val="00B769EB"/>
    <w:rsid w:val="00B81029"/>
    <w:rsid w:val="00B94F87"/>
    <w:rsid w:val="00B956E3"/>
    <w:rsid w:val="00BA4EF7"/>
    <w:rsid w:val="00BA6604"/>
    <w:rsid w:val="00BA7030"/>
    <w:rsid w:val="00BA79C4"/>
    <w:rsid w:val="00BB00B0"/>
    <w:rsid w:val="00BB0639"/>
    <w:rsid w:val="00BB0ABF"/>
    <w:rsid w:val="00BB2537"/>
    <w:rsid w:val="00BB5B4D"/>
    <w:rsid w:val="00BB5BB9"/>
    <w:rsid w:val="00BC1B65"/>
    <w:rsid w:val="00BC2DD2"/>
    <w:rsid w:val="00BC4631"/>
    <w:rsid w:val="00BC7247"/>
    <w:rsid w:val="00BD1153"/>
    <w:rsid w:val="00BD1598"/>
    <w:rsid w:val="00BD52AA"/>
    <w:rsid w:val="00BE2768"/>
    <w:rsid w:val="00BE350F"/>
    <w:rsid w:val="00BE3960"/>
    <w:rsid w:val="00BE508F"/>
    <w:rsid w:val="00BE58F7"/>
    <w:rsid w:val="00BE689A"/>
    <w:rsid w:val="00BE7C17"/>
    <w:rsid w:val="00BF2073"/>
    <w:rsid w:val="00BF4F4B"/>
    <w:rsid w:val="00BF5966"/>
    <w:rsid w:val="00BF7832"/>
    <w:rsid w:val="00C018C5"/>
    <w:rsid w:val="00C01C86"/>
    <w:rsid w:val="00C041AC"/>
    <w:rsid w:val="00C055D0"/>
    <w:rsid w:val="00C13BD1"/>
    <w:rsid w:val="00C14DC8"/>
    <w:rsid w:val="00C17755"/>
    <w:rsid w:val="00C21294"/>
    <w:rsid w:val="00C2279E"/>
    <w:rsid w:val="00C236C7"/>
    <w:rsid w:val="00C25F51"/>
    <w:rsid w:val="00C265A0"/>
    <w:rsid w:val="00C26D42"/>
    <w:rsid w:val="00C3186E"/>
    <w:rsid w:val="00C330C3"/>
    <w:rsid w:val="00C34DCE"/>
    <w:rsid w:val="00C37403"/>
    <w:rsid w:val="00C37463"/>
    <w:rsid w:val="00C44224"/>
    <w:rsid w:val="00C45E72"/>
    <w:rsid w:val="00C46BE7"/>
    <w:rsid w:val="00C60936"/>
    <w:rsid w:val="00C60A46"/>
    <w:rsid w:val="00C61845"/>
    <w:rsid w:val="00C66524"/>
    <w:rsid w:val="00C70AF7"/>
    <w:rsid w:val="00C72F71"/>
    <w:rsid w:val="00C73B56"/>
    <w:rsid w:val="00C75312"/>
    <w:rsid w:val="00C75366"/>
    <w:rsid w:val="00C7700A"/>
    <w:rsid w:val="00C773D2"/>
    <w:rsid w:val="00C77480"/>
    <w:rsid w:val="00C77ABB"/>
    <w:rsid w:val="00C802FE"/>
    <w:rsid w:val="00C82BE9"/>
    <w:rsid w:val="00C82EC9"/>
    <w:rsid w:val="00C83302"/>
    <w:rsid w:val="00C86FF0"/>
    <w:rsid w:val="00C90D33"/>
    <w:rsid w:val="00C91912"/>
    <w:rsid w:val="00C91DF2"/>
    <w:rsid w:val="00C94547"/>
    <w:rsid w:val="00C94F57"/>
    <w:rsid w:val="00C96000"/>
    <w:rsid w:val="00C96EB3"/>
    <w:rsid w:val="00C97212"/>
    <w:rsid w:val="00CA0B8D"/>
    <w:rsid w:val="00CA5591"/>
    <w:rsid w:val="00CB1FA3"/>
    <w:rsid w:val="00CB3EB0"/>
    <w:rsid w:val="00CB4EB5"/>
    <w:rsid w:val="00CB6A1A"/>
    <w:rsid w:val="00CC1311"/>
    <w:rsid w:val="00CC40D6"/>
    <w:rsid w:val="00CC5A84"/>
    <w:rsid w:val="00CC5F18"/>
    <w:rsid w:val="00CE0A7A"/>
    <w:rsid w:val="00CE205C"/>
    <w:rsid w:val="00CF100A"/>
    <w:rsid w:val="00CF1FC1"/>
    <w:rsid w:val="00CF3945"/>
    <w:rsid w:val="00CF63C3"/>
    <w:rsid w:val="00CF6805"/>
    <w:rsid w:val="00CF7273"/>
    <w:rsid w:val="00D000CA"/>
    <w:rsid w:val="00D0080C"/>
    <w:rsid w:val="00D0360D"/>
    <w:rsid w:val="00D036CB"/>
    <w:rsid w:val="00D07EF4"/>
    <w:rsid w:val="00D1027B"/>
    <w:rsid w:val="00D10B70"/>
    <w:rsid w:val="00D10C2A"/>
    <w:rsid w:val="00D14872"/>
    <w:rsid w:val="00D164F3"/>
    <w:rsid w:val="00D21973"/>
    <w:rsid w:val="00D225C8"/>
    <w:rsid w:val="00D2288C"/>
    <w:rsid w:val="00D22E2A"/>
    <w:rsid w:val="00D23641"/>
    <w:rsid w:val="00D251E9"/>
    <w:rsid w:val="00D262D1"/>
    <w:rsid w:val="00D3229F"/>
    <w:rsid w:val="00D32818"/>
    <w:rsid w:val="00D32DF1"/>
    <w:rsid w:val="00D41596"/>
    <w:rsid w:val="00D41CB3"/>
    <w:rsid w:val="00D4624C"/>
    <w:rsid w:val="00D47435"/>
    <w:rsid w:val="00D53A86"/>
    <w:rsid w:val="00D55400"/>
    <w:rsid w:val="00D5578E"/>
    <w:rsid w:val="00D60879"/>
    <w:rsid w:val="00D6222C"/>
    <w:rsid w:val="00D6460D"/>
    <w:rsid w:val="00D64A74"/>
    <w:rsid w:val="00D66AF2"/>
    <w:rsid w:val="00D70366"/>
    <w:rsid w:val="00D749D7"/>
    <w:rsid w:val="00D77771"/>
    <w:rsid w:val="00D82CA0"/>
    <w:rsid w:val="00D8614C"/>
    <w:rsid w:val="00D910C6"/>
    <w:rsid w:val="00D92D9D"/>
    <w:rsid w:val="00D9583F"/>
    <w:rsid w:val="00D979FA"/>
    <w:rsid w:val="00DA1F90"/>
    <w:rsid w:val="00DA4F97"/>
    <w:rsid w:val="00DA63D9"/>
    <w:rsid w:val="00DA68B2"/>
    <w:rsid w:val="00DA76C9"/>
    <w:rsid w:val="00DB02CA"/>
    <w:rsid w:val="00DB0697"/>
    <w:rsid w:val="00DB148E"/>
    <w:rsid w:val="00DB19F2"/>
    <w:rsid w:val="00DC212A"/>
    <w:rsid w:val="00DC39C1"/>
    <w:rsid w:val="00DC41DC"/>
    <w:rsid w:val="00DC5793"/>
    <w:rsid w:val="00DC5F6B"/>
    <w:rsid w:val="00DC6DD6"/>
    <w:rsid w:val="00DC6EAA"/>
    <w:rsid w:val="00DC70B1"/>
    <w:rsid w:val="00DD0329"/>
    <w:rsid w:val="00DD1379"/>
    <w:rsid w:val="00DD6F24"/>
    <w:rsid w:val="00DE1BBF"/>
    <w:rsid w:val="00DE2541"/>
    <w:rsid w:val="00DE45EB"/>
    <w:rsid w:val="00DE532A"/>
    <w:rsid w:val="00DE58EF"/>
    <w:rsid w:val="00DE61A8"/>
    <w:rsid w:val="00DE7613"/>
    <w:rsid w:val="00DE7F05"/>
    <w:rsid w:val="00DF0263"/>
    <w:rsid w:val="00DF0309"/>
    <w:rsid w:val="00DF7FD5"/>
    <w:rsid w:val="00E016D5"/>
    <w:rsid w:val="00E041B7"/>
    <w:rsid w:val="00E04EB5"/>
    <w:rsid w:val="00E05916"/>
    <w:rsid w:val="00E07D73"/>
    <w:rsid w:val="00E102AB"/>
    <w:rsid w:val="00E112D5"/>
    <w:rsid w:val="00E1152B"/>
    <w:rsid w:val="00E11D07"/>
    <w:rsid w:val="00E11DEA"/>
    <w:rsid w:val="00E12AD2"/>
    <w:rsid w:val="00E13040"/>
    <w:rsid w:val="00E13C2A"/>
    <w:rsid w:val="00E1425D"/>
    <w:rsid w:val="00E14E61"/>
    <w:rsid w:val="00E219B9"/>
    <w:rsid w:val="00E24198"/>
    <w:rsid w:val="00E25376"/>
    <w:rsid w:val="00E2642A"/>
    <w:rsid w:val="00E27C37"/>
    <w:rsid w:val="00E31FE3"/>
    <w:rsid w:val="00E3223F"/>
    <w:rsid w:val="00E33526"/>
    <w:rsid w:val="00E34B29"/>
    <w:rsid w:val="00E351C4"/>
    <w:rsid w:val="00E35E93"/>
    <w:rsid w:val="00E40EA5"/>
    <w:rsid w:val="00E41E3C"/>
    <w:rsid w:val="00E41EB1"/>
    <w:rsid w:val="00E44B80"/>
    <w:rsid w:val="00E469E1"/>
    <w:rsid w:val="00E46F46"/>
    <w:rsid w:val="00E5071C"/>
    <w:rsid w:val="00E57A87"/>
    <w:rsid w:val="00E60175"/>
    <w:rsid w:val="00E60F25"/>
    <w:rsid w:val="00E62E43"/>
    <w:rsid w:val="00E64001"/>
    <w:rsid w:val="00E6623B"/>
    <w:rsid w:val="00E67A0A"/>
    <w:rsid w:val="00E67F25"/>
    <w:rsid w:val="00E717B7"/>
    <w:rsid w:val="00E72D8D"/>
    <w:rsid w:val="00E802C6"/>
    <w:rsid w:val="00E80E87"/>
    <w:rsid w:val="00E81AC5"/>
    <w:rsid w:val="00E8422D"/>
    <w:rsid w:val="00E851EF"/>
    <w:rsid w:val="00E86435"/>
    <w:rsid w:val="00E86440"/>
    <w:rsid w:val="00E86718"/>
    <w:rsid w:val="00E87B89"/>
    <w:rsid w:val="00E93C3C"/>
    <w:rsid w:val="00E972D0"/>
    <w:rsid w:val="00EA08E1"/>
    <w:rsid w:val="00EA2269"/>
    <w:rsid w:val="00EA6C78"/>
    <w:rsid w:val="00EA6DAC"/>
    <w:rsid w:val="00EA76F5"/>
    <w:rsid w:val="00EB44EF"/>
    <w:rsid w:val="00EB749C"/>
    <w:rsid w:val="00EC1959"/>
    <w:rsid w:val="00EC1D80"/>
    <w:rsid w:val="00EC2C70"/>
    <w:rsid w:val="00EC2D6B"/>
    <w:rsid w:val="00ED002F"/>
    <w:rsid w:val="00ED0FC8"/>
    <w:rsid w:val="00ED2E88"/>
    <w:rsid w:val="00ED4867"/>
    <w:rsid w:val="00ED4F7E"/>
    <w:rsid w:val="00ED50BF"/>
    <w:rsid w:val="00ED60F0"/>
    <w:rsid w:val="00EE02E0"/>
    <w:rsid w:val="00EE0590"/>
    <w:rsid w:val="00EE3F2F"/>
    <w:rsid w:val="00EE4DDB"/>
    <w:rsid w:val="00EE7558"/>
    <w:rsid w:val="00EF0D12"/>
    <w:rsid w:val="00EF0EBD"/>
    <w:rsid w:val="00EF10D0"/>
    <w:rsid w:val="00EF6F44"/>
    <w:rsid w:val="00F00F0A"/>
    <w:rsid w:val="00F043B7"/>
    <w:rsid w:val="00F05748"/>
    <w:rsid w:val="00F128BC"/>
    <w:rsid w:val="00F17EC6"/>
    <w:rsid w:val="00F21D4E"/>
    <w:rsid w:val="00F23852"/>
    <w:rsid w:val="00F23E4E"/>
    <w:rsid w:val="00F24F67"/>
    <w:rsid w:val="00F2666D"/>
    <w:rsid w:val="00F27B8C"/>
    <w:rsid w:val="00F3044A"/>
    <w:rsid w:val="00F31D45"/>
    <w:rsid w:val="00F32E06"/>
    <w:rsid w:val="00F41D44"/>
    <w:rsid w:val="00F4210F"/>
    <w:rsid w:val="00F428D2"/>
    <w:rsid w:val="00F434D4"/>
    <w:rsid w:val="00F44DCB"/>
    <w:rsid w:val="00F45319"/>
    <w:rsid w:val="00F46909"/>
    <w:rsid w:val="00F55604"/>
    <w:rsid w:val="00F556F4"/>
    <w:rsid w:val="00F55CF0"/>
    <w:rsid w:val="00F5628F"/>
    <w:rsid w:val="00F56BBA"/>
    <w:rsid w:val="00F573D0"/>
    <w:rsid w:val="00F63C68"/>
    <w:rsid w:val="00F6401D"/>
    <w:rsid w:val="00F650F5"/>
    <w:rsid w:val="00F71B4E"/>
    <w:rsid w:val="00F80D11"/>
    <w:rsid w:val="00F81283"/>
    <w:rsid w:val="00F82C68"/>
    <w:rsid w:val="00F8636D"/>
    <w:rsid w:val="00F91A0D"/>
    <w:rsid w:val="00F91C57"/>
    <w:rsid w:val="00F926B0"/>
    <w:rsid w:val="00F961F2"/>
    <w:rsid w:val="00F97340"/>
    <w:rsid w:val="00FA006B"/>
    <w:rsid w:val="00FA0715"/>
    <w:rsid w:val="00FA08C4"/>
    <w:rsid w:val="00FA1DA6"/>
    <w:rsid w:val="00FA207F"/>
    <w:rsid w:val="00FA4DA3"/>
    <w:rsid w:val="00FA7678"/>
    <w:rsid w:val="00FB028D"/>
    <w:rsid w:val="00FB035D"/>
    <w:rsid w:val="00FB1738"/>
    <w:rsid w:val="00FB1CFE"/>
    <w:rsid w:val="00FB2D22"/>
    <w:rsid w:val="00FB30A8"/>
    <w:rsid w:val="00FC1F00"/>
    <w:rsid w:val="00FC31D9"/>
    <w:rsid w:val="00FC4B6E"/>
    <w:rsid w:val="00FC56DA"/>
    <w:rsid w:val="00FC58DB"/>
    <w:rsid w:val="00FD5A3D"/>
    <w:rsid w:val="00FD7F29"/>
    <w:rsid w:val="00FE173C"/>
    <w:rsid w:val="00FE5CBA"/>
    <w:rsid w:val="00FF125B"/>
    <w:rsid w:val="00FF18CF"/>
    <w:rsid w:val="00FF5033"/>
    <w:rsid w:val="00FF5B22"/>
    <w:rsid w:val="00FF5B83"/>
    <w:rsid w:val="00FF6D47"/>
    <w:rsid w:val="0111A277"/>
    <w:rsid w:val="01924209"/>
    <w:rsid w:val="019C1DC9"/>
    <w:rsid w:val="0292E9B5"/>
    <w:rsid w:val="0416E8E2"/>
    <w:rsid w:val="0434F908"/>
    <w:rsid w:val="04FF1925"/>
    <w:rsid w:val="0593C0AD"/>
    <w:rsid w:val="05B2B943"/>
    <w:rsid w:val="05B69106"/>
    <w:rsid w:val="0656A170"/>
    <w:rsid w:val="06FDDD80"/>
    <w:rsid w:val="087A686A"/>
    <w:rsid w:val="0899ADE1"/>
    <w:rsid w:val="08EA5A05"/>
    <w:rsid w:val="09398CA2"/>
    <w:rsid w:val="09BEAB26"/>
    <w:rsid w:val="0B687FB1"/>
    <w:rsid w:val="0CA36536"/>
    <w:rsid w:val="0CD9FB63"/>
    <w:rsid w:val="0EB99EBA"/>
    <w:rsid w:val="0F322CB2"/>
    <w:rsid w:val="0FAF5F1F"/>
    <w:rsid w:val="1025A4EF"/>
    <w:rsid w:val="109DC009"/>
    <w:rsid w:val="1109410F"/>
    <w:rsid w:val="13111323"/>
    <w:rsid w:val="1539839D"/>
    <w:rsid w:val="1569A948"/>
    <w:rsid w:val="1595083C"/>
    <w:rsid w:val="16243A66"/>
    <w:rsid w:val="1662C910"/>
    <w:rsid w:val="16B6EF6F"/>
    <w:rsid w:val="170A8A31"/>
    <w:rsid w:val="172E85B4"/>
    <w:rsid w:val="17AE6B49"/>
    <w:rsid w:val="17E0D391"/>
    <w:rsid w:val="18C935E2"/>
    <w:rsid w:val="19C6CFDC"/>
    <w:rsid w:val="1ADF0B53"/>
    <w:rsid w:val="1BBF52D1"/>
    <w:rsid w:val="1C73EB48"/>
    <w:rsid w:val="1D789CC5"/>
    <w:rsid w:val="1E3E97ED"/>
    <w:rsid w:val="1FD4C04E"/>
    <w:rsid w:val="20A38B9F"/>
    <w:rsid w:val="2157CDF4"/>
    <w:rsid w:val="2160CFF3"/>
    <w:rsid w:val="225EA177"/>
    <w:rsid w:val="22B20165"/>
    <w:rsid w:val="23120910"/>
    <w:rsid w:val="23A8CD39"/>
    <w:rsid w:val="2446F8BB"/>
    <w:rsid w:val="2452E24E"/>
    <w:rsid w:val="2531A031"/>
    <w:rsid w:val="258553F4"/>
    <w:rsid w:val="25964239"/>
    <w:rsid w:val="25E2C91C"/>
    <w:rsid w:val="26CD7092"/>
    <w:rsid w:val="274DDE4E"/>
    <w:rsid w:val="28613117"/>
    <w:rsid w:val="28E5D6B4"/>
    <w:rsid w:val="29BC4365"/>
    <w:rsid w:val="29FD0178"/>
    <w:rsid w:val="2A711307"/>
    <w:rsid w:val="2AB3AB82"/>
    <w:rsid w:val="2B8CD8C6"/>
    <w:rsid w:val="2BA8CF3B"/>
    <w:rsid w:val="2E882CA4"/>
    <w:rsid w:val="2F40D375"/>
    <w:rsid w:val="2FFA5982"/>
    <w:rsid w:val="30475556"/>
    <w:rsid w:val="311294F9"/>
    <w:rsid w:val="327DA932"/>
    <w:rsid w:val="329E028E"/>
    <w:rsid w:val="32A823C7"/>
    <w:rsid w:val="33581A38"/>
    <w:rsid w:val="336FE7DF"/>
    <w:rsid w:val="33B3E120"/>
    <w:rsid w:val="34578016"/>
    <w:rsid w:val="34D0A586"/>
    <w:rsid w:val="355E8E78"/>
    <w:rsid w:val="35676F14"/>
    <w:rsid w:val="36222CBB"/>
    <w:rsid w:val="37043395"/>
    <w:rsid w:val="374BE55A"/>
    <w:rsid w:val="377BC05C"/>
    <w:rsid w:val="37B8551C"/>
    <w:rsid w:val="385CB838"/>
    <w:rsid w:val="38FF6DD2"/>
    <w:rsid w:val="3B3B2C45"/>
    <w:rsid w:val="3C2BBC77"/>
    <w:rsid w:val="3CDBB76B"/>
    <w:rsid w:val="3D116D50"/>
    <w:rsid w:val="3DC6C519"/>
    <w:rsid w:val="3E5AED16"/>
    <w:rsid w:val="4153943C"/>
    <w:rsid w:val="42C52FED"/>
    <w:rsid w:val="44E82BA5"/>
    <w:rsid w:val="4515F370"/>
    <w:rsid w:val="46406FE1"/>
    <w:rsid w:val="46A0D359"/>
    <w:rsid w:val="46C661B0"/>
    <w:rsid w:val="471C52E3"/>
    <w:rsid w:val="497810A3"/>
    <w:rsid w:val="4B13E104"/>
    <w:rsid w:val="4BB3DE96"/>
    <w:rsid w:val="4C0AEF39"/>
    <w:rsid w:val="4C49CDC7"/>
    <w:rsid w:val="4C67D36C"/>
    <w:rsid w:val="4CC76EF8"/>
    <w:rsid w:val="4CF33D8A"/>
    <w:rsid w:val="4D0E596C"/>
    <w:rsid w:val="4D1663E3"/>
    <w:rsid w:val="4D1C7AD7"/>
    <w:rsid w:val="4DEFBF61"/>
    <w:rsid w:val="4E3B8464"/>
    <w:rsid w:val="4E4AB878"/>
    <w:rsid w:val="4E8F0DEB"/>
    <w:rsid w:val="4F092BBC"/>
    <w:rsid w:val="4FE75227"/>
    <w:rsid w:val="50874FB9"/>
    <w:rsid w:val="512BC1D2"/>
    <w:rsid w:val="51B78F94"/>
    <w:rsid w:val="51CE9C33"/>
    <w:rsid w:val="5241FA73"/>
    <w:rsid w:val="52490556"/>
    <w:rsid w:val="52D1AAC8"/>
    <w:rsid w:val="536A6C94"/>
    <w:rsid w:val="5492B355"/>
    <w:rsid w:val="555DCAC8"/>
    <w:rsid w:val="563E81E4"/>
    <w:rsid w:val="56428ABC"/>
    <w:rsid w:val="56F6913D"/>
    <w:rsid w:val="576ADEA6"/>
    <w:rsid w:val="583DDDB7"/>
    <w:rsid w:val="5870D88F"/>
    <w:rsid w:val="58B13BF7"/>
    <w:rsid w:val="58C1D194"/>
    <w:rsid w:val="5929B324"/>
    <w:rsid w:val="5930943F"/>
    <w:rsid w:val="5B59562C"/>
    <w:rsid w:val="5C998530"/>
    <w:rsid w:val="5CF9134B"/>
    <w:rsid w:val="5E402C01"/>
    <w:rsid w:val="5ED65C88"/>
    <w:rsid w:val="601A02E5"/>
    <w:rsid w:val="60722CE9"/>
    <w:rsid w:val="62270F7C"/>
    <w:rsid w:val="622CD961"/>
    <w:rsid w:val="624ADF75"/>
    <w:rsid w:val="6307E567"/>
    <w:rsid w:val="63181756"/>
    <w:rsid w:val="64F82DB2"/>
    <w:rsid w:val="65A27FAB"/>
    <w:rsid w:val="65E7769A"/>
    <w:rsid w:val="6666F788"/>
    <w:rsid w:val="667A01D0"/>
    <w:rsid w:val="6747520B"/>
    <w:rsid w:val="6802C7E9"/>
    <w:rsid w:val="692E9C17"/>
    <w:rsid w:val="69562D73"/>
    <w:rsid w:val="6962EFA7"/>
    <w:rsid w:val="69BDD779"/>
    <w:rsid w:val="6AE94AE4"/>
    <w:rsid w:val="6AEC8817"/>
    <w:rsid w:val="6B88841E"/>
    <w:rsid w:val="6DE72F46"/>
    <w:rsid w:val="6E44C9C9"/>
    <w:rsid w:val="6E7A9679"/>
    <w:rsid w:val="6EBF8D68"/>
    <w:rsid w:val="6EF55B3A"/>
    <w:rsid w:val="6F16B244"/>
    <w:rsid w:val="6F4E7374"/>
    <w:rsid w:val="6F6DD079"/>
    <w:rsid w:val="6F7E00AC"/>
    <w:rsid w:val="703371F1"/>
    <w:rsid w:val="70630F75"/>
    <w:rsid w:val="710979FB"/>
    <w:rsid w:val="71750986"/>
    <w:rsid w:val="718ECEB2"/>
    <w:rsid w:val="72179340"/>
    <w:rsid w:val="7310B308"/>
    <w:rsid w:val="74DB2CDC"/>
    <w:rsid w:val="7541D1BA"/>
    <w:rsid w:val="760D1F1F"/>
    <w:rsid w:val="7623C0CF"/>
    <w:rsid w:val="76487AA9"/>
    <w:rsid w:val="764F84C9"/>
    <w:rsid w:val="77332D18"/>
    <w:rsid w:val="78AFE0CF"/>
    <w:rsid w:val="78D80DFD"/>
    <w:rsid w:val="7921D540"/>
    <w:rsid w:val="79619734"/>
    <w:rsid w:val="7AEC81E5"/>
    <w:rsid w:val="7BEBFF89"/>
    <w:rsid w:val="7EC43A81"/>
    <w:rsid w:val="7EE5269C"/>
    <w:rsid w:val="7F707540"/>
    <w:rsid w:val="7FFD621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D3C1DB"/>
  <w15:docId w15:val="{2AD26F36-A6D8-4260-B2D8-D06FA4D1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0CD0"/>
    <w:pPr>
      <w:spacing w:after="160" w:line="259" w:lineRule="auto"/>
    </w:pPr>
    <w:rPr>
      <w:color w:val="00000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qFormat/>
    <w:rsid w:val="00AE2563"/>
    <w:rPr>
      <w:sz w:val="16"/>
      <w:szCs w:val="16"/>
    </w:rPr>
  </w:style>
  <w:style w:type="character" w:customStyle="1" w:styleId="KommentartextZchn">
    <w:name w:val="Kommentartext Zchn"/>
    <w:basedOn w:val="Absatz-Standardschriftart"/>
    <w:link w:val="Kommentartext"/>
    <w:uiPriority w:val="99"/>
    <w:semiHidden/>
    <w:qFormat/>
    <w:rsid w:val="00AE2563"/>
    <w:rPr>
      <w:sz w:val="20"/>
      <w:szCs w:val="20"/>
    </w:rPr>
  </w:style>
  <w:style w:type="character" w:customStyle="1" w:styleId="SprechblasentextZchn">
    <w:name w:val="Sprechblasentext Zchn"/>
    <w:basedOn w:val="Absatz-Standardschriftart"/>
    <w:link w:val="Sprechblasentext"/>
    <w:uiPriority w:val="99"/>
    <w:semiHidden/>
    <w:qFormat/>
    <w:rsid w:val="00AE2563"/>
    <w:rPr>
      <w:rFonts w:ascii="Segoe UI" w:hAnsi="Segoe UI" w:cs="Segoe UI"/>
      <w:sz w:val="18"/>
      <w:szCs w:val="18"/>
    </w:rPr>
  </w:style>
  <w:style w:type="character" w:customStyle="1" w:styleId="ListLabel1">
    <w:name w:val="ListLabel 1"/>
    <w:qFormat/>
    <w:rsid w:val="00855D5B"/>
    <w:rPr>
      <w:rFonts w:eastAsia="Times New Roman"/>
      <w:color w:val="000000"/>
      <w:sz w:val="20"/>
    </w:rPr>
  </w:style>
  <w:style w:type="character" w:customStyle="1" w:styleId="ListLabel2">
    <w:name w:val="ListLabel 2"/>
    <w:qFormat/>
    <w:rsid w:val="00855D5B"/>
    <w:rPr>
      <w:rFonts w:ascii="Arial" w:eastAsia="Times New Roman" w:hAnsi="Arial" w:cs="Arial"/>
      <w:sz w:val="20"/>
    </w:rPr>
  </w:style>
  <w:style w:type="character" w:customStyle="1" w:styleId="ListLabel3">
    <w:name w:val="ListLabel 3"/>
    <w:qFormat/>
    <w:rsid w:val="00855D5B"/>
    <w:rPr>
      <w:rFonts w:cs="Courier New"/>
    </w:rPr>
  </w:style>
  <w:style w:type="character" w:customStyle="1" w:styleId="ListLabel4">
    <w:name w:val="ListLabel 4"/>
    <w:qFormat/>
    <w:rsid w:val="00855D5B"/>
    <w:rPr>
      <w:rFonts w:cs="Courier New"/>
    </w:rPr>
  </w:style>
  <w:style w:type="character" w:customStyle="1" w:styleId="ListLabel5">
    <w:name w:val="ListLabel 5"/>
    <w:qFormat/>
    <w:rsid w:val="00855D5B"/>
    <w:rPr>
      <w:rFonts w:cs="Courier New"/>
    </w:rPr>
  </w:style>
  <w:style w:type="character" w:customStyle="1" w:styleId="ListLabel6">
    <w:name w:val="ListLabel 6"/>
    <w:qFormat/>
    <w:rsid w:val="00855D5B"/>
    <w:rPr>
      <w:rFonts w:ascii="Arial" w:eastAsia="Calibri" w:hAnsi="Arial" w:cs="Calibri"/>
      <w:sz w:val="20"/>
    </w:rPr>
  </w:style>
  <w:style w:type="character" w:customStyle="1" w:styleId="ListLabel7">
    <w:name w:val="ListLabel 7"/>
    <w:qFormat/>
    <w:rsid w:val="00855D5B"/>
    <w:rPr>
      <w:rFonts w:cs="Courier New"/>
    </w:rPr>
  </w:style>
  <w:style w:type="character" w:customStyle="1" w:styleId="ListLabel8">
    <w:name w:val="ListLabel 8"/>
    <w:qFormat/>
    <w:rsid w:val="00855D5B"/>
    <w:rPr>
      <w:rFonts w:cs="Courier New"/>
    </w:rPr>
  </w:style>
  <w:style w:type="character" w:customStyle="1" w:styleId="ListLabel9">
    <w:name w:val="ListLabel 9"/>
    <w:qFormat/>
    <w:rsid w:val="00855D5B"/>
    <w:rPr>
      <w:rFonts w:cs="Courier New"/>
    </w:rPr>
  </w:style>
  <w:style w:type="character" w:customStyle="1" w:styleId="ListLabel10">
    <w:name w:val="ListLabel 10"/>
    <w:qFormat/>
    <w:rsid w:val="00855D5B"/>
    <w:rPr>
      <w:rFonts w:eastAsia="Calibri"/>
    </w:rPr>
  </w:style>
  <w:style w:type="character" w:customStyle="1" w:styleId="ListLabel11">
    <w:name w:val="ListLabel 11"/>
    <w:qFormat/>
    <w:rsid w:val="00855D5B"/>
    <w:rPr>
      <w:rFonts w:cs="Courier New"/>
    </w:rPr>
  </w:style>
  <w:style w:type="character" w:customStyle="1" w:styleId="ListLabel12">
    <w:name w:val="ListLabel 12"/>
    <w:qFormat/>
    <w:rsid w:val="00855D5B"/>
    <w:rPr>
      <w:rFonts w:cs="Courier New"/>
    </w:rPr>
  </w:style>
  <w:style w:type="character" w:customStyle="1" w:styleId="ListLabel13">
    <w:name w:val="ListLabel 13"/>
    <w:qFormat/>
    <w:rsid w:val="00855D5B"/>
    <w:rPr>
      <w:rFonts w:cs="Courier New"/>
    </w:rPr>
  </w:style>
  <w:style w:type="character" w:customStyle="1" w:styleId="ListLabel14">
    <w:name w:val="ListLabel 14"/>
    <w:qFormat/>
    <w:rsid w:val="00855D5B"/>
    <w:rPr>
      <w:rFonts w:ascii="Arial" w:hAnsi="Arial" w:cs="Arial"/>
      <w:sz w:val="20"/>
    </w:rPr>
  </w:style>
  <w:style w:type="character" w:customStyle="1" w:styleId="ListLabel15">
    <w:name w:val="ListLabel 15"/>
    <w:qFormat/>
    <w:rsid w:val="00855D5B"/>
    <w:rPr>
      <w:rFonts w:cs="Courier New"/>
    </w:rPr>
  </w:style>
  <w:style w:type="character" w:customStyle="1" w:styleId="ListLabel16">
    <w:name w:val="ListLabel 16"/>
    <w:qFormat/>
    <w:rsid w:val="00855D5B"/>
    <w:rPr>
      <w:rFonts w:cs="Wingdings"/>
    </w:rPr>
  </w:style>
  <w:style w:type="character" w:customStyle="1" w:styleId="ListLabel17">
    <w:name w:val="ListLabel 17"/>
    <w:qFormat/>
    <w:rsid w:val="00855D5B"/>
    <w:rPr>
      <w:rFonts w:cs="Symbol"/>
    </w:rPr>
  </w:style>
  <w:style w:type="character" w:customStyle="1" w:styleId="ListLabel18">
    <w:name w:val="ListLabel 18"/>
    <w:qFormat/>
    <w:rsid w:val="00855D5B"/>
    <w:rPr>
      <w:rFonts w:cs="Courier New"/>
    </w:rPr>
  </w:style>
  <w:style w:type="character" w:customStyle="1" w:styleId="ListLabel19">
    <w:name w:val="ListLabel 19"/>
    <w:qFormat/>
    <w:rsid w:val="00855D5B"/>
    <w:rPr>
      <w:rFonts w:cs="Wingdings"/>
    </w:rPr>
  </w:style>
  <w:style w:type="character" w:customStyle="1" w:styleId="ListLabel20">
    <w:name w:val="ListLabel 20"/>
    <w:qFormat/>
    <w:rsid w:val="00855D5B"/>
    <w:rPr>
      <w:rFonts w:cs="Symbol"/>
    </w:rPr>
  </w:style>
  <w:style w:type="character" w:customStyle="1" w:styleId="ListLabel21">
    <w:name w:val="ListLabel 21"/>
    <w:qFormat/>
    <w:rsid w:val="00855D5B"/>
    <w:rPr>
      <w:rFonts w:cs="Courier New"/>
    </w:rPr>
  </w:style>
  <w:style w:type="character" w:customStyle="1" w:styleId="ListLabel22">
    <w:name w:val="ListLabel 22"/>
    <w:qFormat/>
    <w:rsid w:val="00855D5B"/>
    <w:rPr>
      <w:rFonts w:cs="Wingdings"/>
    </w:rPr>
  </w:style>
  <w:style w:type="character" w:customStyle="1" w:styleId="ListLabel23">
    <w:name w:val="ListLabel 23"/>
    <w:qFormat/>
    <w:rsid w:val="00855D5B"/>
    <w:rPr>
      <w:rFonts w:ascii="Arial" w:hAnsi="Arial" w:cs="Calibri"/>
      <w:sz w:val="20"/>
    </w:rPr>
  </w:style>
  <w:style w:type="character" w:customStyle="1" w:styleId="ListLabel24">
    <w:name w:val="ListLabel 24"/>
    <w:qFormat/>
    <w:rsid w:val="00855D5B"/>
    <w:rPr>
      <w:rFonts w:cs="Courier New"/>
    </w:rPr>
  </w:style>
  <w:style w:type="character" w:customStyle="1" w:styleId="ListLabel25">
    <w:name w:val="ListLabel 25"/>
    <w:qFormat/>
    <w:rsid w:val="00855D5B"/>
    <w:rPr>
      <w:rFonts w:cs="Wingdings"/>
    </w:rPr>
  </w:style>
  <w:style w:type="character" w:customStyle="1" w:styleId="ListLabel26">
    <w:name w:val="ListLabel 26"/>
    <w:qFormat/>
    <w:rsid w:val="00855D5B"/>
    <w:rPr>
      <w:rFonts w:cs="Symbol"/>
    </w:rPr>
  </w:style>
  <w:style w:type="character" w:customStyle="1" w:styleId="ListLabel27">
    <w:name w:val="ListLabel 27"/>
    <w:qFormat/>
    <w:rsid w:val="00855D5B"/>
    <w:rPr>
      <w:rFonts w:cs="Courier New"/>
    </w:rPr>
  </w:style>
  <w:style w:type="character" w:customStyle="1" w:styleId="ListLabel28">
    <w:name w:val="ListLabel 28"/>
    <w:qFormat/>
    <w:rsid w:val="00855D5B"/>
    <w:rPr>
      <w:rFonts w:cs="Wingdings"/>
    </w:rPr>
  </w:style>
  <w:style w:type="character" w:customStyle="1" w:styleId="ListLabel29">
    <w:name w:val="ListLabel 29"/>
    <w:qFormat/>
    <w:rsid w:val="00855D5B"/>
    <w:rPr>
      <w:rFonts w:cs="Symbol"/>
    </w:rPr>
  </w:style>
  <w:style w:type="character" w:customStyle="1" w:styleId="ListLabel30">
    <w:name w:val="ListLabel 30"/>
    <w:qFormat/>
    <w:rsid w:val="00855D5B"/>
    <w:rPr>
      <w:rFonts w:cs="Courier New"/>
    </w:rPr>
  </w:style>
  <w:style w:type="character" w:customStyle="1" w:styleId="ListLabel31">
    <w:name w:val="ListLabel 31"/>
    <w:qFormat/>
    <w:rsid w:val="00855D5B"/>
    <w:rPr>
      <w:rFonts w:cs="Wingdings"/>
    </w:rPr>
  </w:style>
  <w:style w:type="character" w:customStyle="1" w:styleId="ListLabel32">
    <w:name w:val="ListLabel 32"/>
    <w:qFormat/>
    <w:rsid w:val="00855D5B"/>
    <w:rPr>
      <w:rFonts w:ascii="Arial" w:hAnsi="Arial" w:cs="Arial"/>
      <w:sz w:val="16"/>
    </w:rPr>
  </w:style>
  <w:style w:type="character" w:customStyle="1" w:styleId="ListLabel33">
    <w:name w:val="ListLabel 33"/>
    <w:qFormat/>
    <w:rsid w:val="00855D5B"/>
    <w:rPr>
      <w:rFonts w:cs="Courier New"/>
    </w:rPr>
  </w:style>
  <w:style w:type="character" w:customStyle="1" w:styleId="ListLabel34">
    <w:name w:val="ListLabel 34"/>
    <w:qFormat/>
    <w:rsid w:val="00855D5B"/>
    <w:rPr>
      <w:rFonts w:cs="Wingdings"/>
    </w:rPr>
  </w:style>
  <w:style w:type="character" w:customStyle="1" w:styleId="ListLabel35">
    <w:name w:val="ListLabel 35"/>
    <w:qFormat/>
    <w:rsid w:val="00855D5B"/>
    <w:rPr>
      <w:rFonts w:cs="Symbol"/>
    </w:rPr>
  </w:style>
  <w:style w:type="character" w:customStyle="1" w:styleId="ListLabel36">
    <w:name w:val="ListLabel 36"/>
    <w:qFormat/>
    <w:rsid w:val="00855D5B"/>
    <w:rPr>
      <w:rFonts w:cs="Courier New"/>
    </w:rPr>
  </w:style>
  <w:style w:type="character" w:customStyle="1" w:styleId="ListLabel37">
    <w:name w:val="ListLabel 37"/>
    <w:qFormat/>
    <w:rsid w:val="00855D5B"/>
    <w:rPr>
      <w:rFonts w:cs="Wingdings"/>
    </w:rPr>
  </w:style>
  <w:style w:type="character" w:customStyle="1" w:styleId="ListLabel38">
    <w:name w:val="ListLabel 38"/>
    <w:qFormat/>
    <w:rsid w:val="00855D5B"/>
    <w:rPr>
      <w:rFonts w:cs="Symbol"/>
    </w:rPr>
  </w:style>
  <w:style w:type="character" w:customStyle="1" w:styleId="ListLabel39">
    <w:name w:val="ListLabel 39"/>
    <w:qFormat/>
    <w:rsid w:val="00855D5B"/>
    <w:rPr>
      <w:rFonts w:cs="Courier New"/>
    </w:rPr>
  </w:style>
  <w:style w:type="character" w:customStyle="1" w:styleId="ListLabel40">
    <w:name w:val="ListLabel 40"/>
    <w:qFormat/>
    <w:rsid w:val="00855D5B"/>
    <w:rPr>
      <w:rFonts w:cs="Wingdings"/>
    </w:rPr>
  </w:style>
  <w:style w:type="character" w:customStyle="1" w:styleId="ListLabel41">
    <w:name w:val="ListLabel 41"/>
    <w:qFormat/>
    <w:rsid w:val="00855D5B"/>
    <w:rPr>
      <w:rFonts w:ascii="Arial" w:hAnsi="Arial" w:cs="Calibri"/>
      <w:sz w:val="20"/>
    </w:rPr>
  </w:style>
  <w:style w:type="character" w:customStyle="1" w:styleId="ListLabel42">
    <w:name w:val="ListLabel 42"/>
    <w:qFormat/>
    <w:rsid w:val="00855D5B"/>
    <w:rPr>
      <w:rFonts w:cs="Courier New"/>
    </w:rPr>
  </w:style>
  <w:style w:type="character" w:customStyle="1" w:styleId="ListLabel43">
    <w:name w:val="ListLabel 43"/>
    <w:qFormat/>
    <w:rsid w:val="00855D5B"/>
    <w:rPr>
      <w:rFonts w:cs="Wingdings"/>
    </w:rPr>
  </w:style>
  <w:style w:type="character" w:customStyle="1" w:styleId="ListLabel44">
    <w:name w:val="ListLabel 44"/>
    <w:qFormat/>
    <w:rsid w:val="00855D5B"/>
    <w:rPr>
      <w:rFonts w:cs="Symbol"/>
    </w:rPr>
  </w:style>
  <w:style w:type="character" w:customStyle="1" w:styleId="ListLabel45">
    <w:name w:val="ListLabel 45"/>
    <w:qFormat/>
    <w:rsid w:val="00855D5B"/>
    <w:rPr>
      <w:rFonts w:cs="Courier New"/>
    </w:rPr>
  </w:style>
  <w:style w:type="character" w:customStyle="1" w:styleId="ListLabel46">
    <w:name w:val="ListLabel 46"/>
    <w:qFormat/>
    <w:rsid w:val="00855D5B"/>
    <w:rPr>
      <w:rFonts w:cs="Wingdings"/>
    </w:rPr>
  </w:style>
  <w:style w:type="character" w:customStyle="1" w:styleId="ListLabel47">
    <w:name w:val="ListLabel 47"/>
    <w:qFormat/>
    <w:rsid w:val="00855D5B"/>
    <w:rPr>
      <w:rFonts w:cs="Symbol"/>
    </w:rPr>
  </w:style>
  <w:style w:type="character" w:customStyle="1" w:styleId="ListLabel48">
    <w:name w:val="ListLabel 48"/>
    <w:qFormat/>
    <w:rsid w:val="00855D5B"/>
    <w:rPr>
      <w:rFonts w:cs="Courier New"/>
    </w:rPr>
  </w:style>
  <w:style w:type="character" w:customStyle="1" w:styleId="ListLabel49">
    <w:name w:val="ListLabel 49"/>
    <w:qFormat/>
    <w:rsid w:val="00855D5B"/>
    <w:rPr>
      <w:rFonts w:cs="Wingdings"/>
    </w:rPr>
  </w:style>
  <w:style w:type="paragraph" w:customStyle="1" w:styleId="berschrift">
    <w:name w:val="Überschrift"/>
    <w:basedOn w:val="Standard"/>
    <w:next w:val="Textkrper"/>
    <w:qFormat/>
    <w:rsid w:val="00855D5B"/>
    <w:pPr>
      <w:keepNext/>
      <w:spacing w:before="240" w:after="120"/>
    </w:pPr>
    <w:rPr>
      <w:rFonts w:ascii="Liberation Sans" w:eastAsia="Microsoft YaHei" w:hAnsi="Liberation Sans" w:cs="Arial"/>
      <w:sz w:val="28"/>
      <w:szCs w:val="28"/>
    </w:rPr>
  </w:style>
  <w:style w:type="paragraph" w:styleId="Textkrper">
    <w:name w:val="Body Text"/>
    <w:basedOn w:val="Standard"/>
    <w:rsid w:val="00855D5B"/>
    <w:pPr>
      <w:spacing w:after="140" w:line="288" w:lineRule="auto"/>
    </w:pPr>
  </w:style>
  <w:style w:type="paragraph" w:styleId="Liste">
    <w:name w:val="List"/>
    <w:basedOn w:val="Textkrper"/>
    <w:rsid w:val="00855D5B"/>
    <w:rPr>
      <w:rFonts w:cs="Arial"/>
    </w:rPr>
  </w:style>
  <w:style w:type="paragraph" w:styleId="Beschriftung">
    <w:name w:val="caption"/>
    <w:basedOn w:val="Standard"/>
    <w:qFormat/>
    <w:rsid w:val="00855D5B"/>
    <w:pPr>
      <w:suppressLineNumbers/>
      <w:spacing w:before="120" w:after="120"/>
    </w:pPr>
    <w:rPr>
      <w:rFonts w:cs="Arial"/>
      <w:i/>
      <w:iCs/>
      <w:sz w:val="24"/>
      <w:szCs w:val="24"/>
    </w:rPr>
  </w:style>
  <w:style w:type="paragraph" w:customStyle="1" w:styleId="Verzeichnis">
    <w:name w:val="Verzeichnis"/>
    <w:basedOn w:val="Standard"/>
    <w:qFormat/>
    <w:rsid w:val="00855D5B"/>
    <w:pPr>
      <w:suppressLineNumbers/>
    </w:pPr>
    <w:rPr>
      <w:rFonts w:cs="Arial"/>
    </w:rPr>
  </w:style>
  <w:style w:type="paragraph" w:styleId="StandardWeb">
    <w:name w:val="Normal (Web)"/>
    <w:basedOn w:val="Standard"/>
    <w:uiPriority w:val="99"/>
    <w:unhideWhenUsed/>
    <w:qFormat/>
    <w:rsid w:val="00376010"/>
    <w:pPr>
      <w:spacing w:beforeAutospacing="1" w:after="119" w:line="238" w:lineRule="atLeast"/>
      <w:ind w:left="1440" w:right="1440"/>
      <w:jc w:val="both"/>
    </w:pPr>
    <w:rPr>
      <w:rFonts w:ascii="Times New Roman" w:eastAsia="Times New Roman" w:hAnsi="Times New Roman" w:cs="Times New Roman"/>
      <w:color w:val="000000"/>
      <w:sz w:val="24"/>
      <w:szCs w:val="24"/>
      <w:lang w:eastAsia="de-DE"/>
    </w:rPr>
  </w:style>
  <w:style w:type="paragraph" w:customStyle="1" w:styleId="western">
    <w:name w:val="western"/>
    <w:basedOn w:val="Standard"/>
    <w:qFormat/>
    <w:rsid w:val="00376010"/>
    <w:pPr>
      <w:spacing w:beforeAutospacing="1" w:after="119" w:line="238" w:lineRule="atLeast"/>
      <w:ind w:left="1440" w:right="1440"/>
      <w:jc w:val="both"/>
    </w:pPr>
    <w:rPr>
      <w:rFonts w:ascii="Courier" w:eastAsia="Times New Roman" w:hAnsi="Courier" w:cs="Times New Roman"/>
      <w:color w:val="000000"/>
      <w:sz w:val="24"/>
      <w:szCs w:val="24"/>
      <w:lang w:eastAsia="de-DE"/>
    </w:rPr>
  </w:style>
  <w:style w:type="paragraph" w:styleId="Listenabsatz">
    <w:name w:val="List Paragraph"/>
    <w:basedOn w:val="Standard"/>
    <w:uiPriority w:val="34"/>
    <w:qFormat/>
    <w:rsid w:val="00AE2563"/>
    <w:pPr>
      <w:ind w:left="720"/>
      <w:contextualSpacing/>
    </w:pPr>
  </w:style>
  <w:style w:type="paragraph" w:styleId="Kommentartext">
    <w:name w:val="annotation text"/>
    <w:basedOn w:val="Standard"/>
    <w:link w:val="KommentartextZchn"/>
    <w:uiPriority w:val="99"/>
    <w:semiHidden/>
    <w:unhideWhenUsed/>
    <w:qFormat/>
    <w:rsid w:val="00AE2563"/>
    <w:pPr>
      <w:spacing w:after="200" w:line="240" w:lineRule="auto"/>
    </w:pPr>
    <w:rPr>
      <w:sz w:val="20"/>
      <w:szCs w:val="20"/>
    </w:rPr>
  </w:style>
  <w:style w:type="paragraph" w:styleId="Sprechblasentext">
    <w:name w:val="Balloon Text"/>
    <w:basedOn w:val="Standard"/>
    <w:link w:val="SprechblasentextZchn"/>
    <w:uiPriority w:val="99"/>
    <w:semiHidden/>
    <w:unhideWhenUsed/>
    <w:qFormat/>
    <w:rsid w:val="00AE2563"/>
    <w:pPr>
      <w:spacing w:after="0" w:line="240" w:lineRule="auto"/>
    </w:pPr>
    <w:rPr>
      <w:rFonts w:ascii="Segoe UI" w:hAnsi="Segoe UI" w:cs="Segoe UI"/>
      <w:sz w:val="18"/>
      <w:szCs w:val="18"/>
    </w:rPr>
  </w:style>
  <w:style w:type="table" w:styleId="Tabellenraster">
    <w:name w:val="Table Grid"/>
    <w:basedOn w:val="NormaleTabelle"/>
    <w:uiPriority w:val="59"/>
    <w:rsid w:val="00D03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30A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0AB5"/>
    <w:rPr>
      <w:color w:val="00000A"/>
      <w:sz w:val="22"/>
    </w:rPr>
  </w:style>
  <w:style w:type="paragraph" w:styleId="Fuzeile">
    <w:name w:val="footer"/>
    <w:basedOn w:val="Standard"/>
    <w:link w:val="FuzeileZchn"/>
    <w:uiPriority w:val="99"/>
    <w:unhideWhenUsed/>
    <w:rsid w:val="00430A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0AB5"/>
    <w:rPr>
      <w:color w:val="00000A"/>
      <w:sz w:val="22"/>
    </w:rPr>
  </w:style>
  <w:style w:type="numbering" w:customStyle="1" w:styleId="AktuelleListe1">
    <w:name w:val="Aktuelle Liste1"/>
    <w:uiPriority w:val="99"/>
    <w:rsid w:val="006E7707"/>
    <w:pPr>
      <w:numPr>
        <w:numId w:val="33"/>
      </w:numPr>
    </w:pPr>
  </w:style>
  <w:style w:type="numbering" w:customStyle="1" w:styleId="AktuelleListe2">
    <w:name w:val="Aktuelle Liste2"/>
    <w:uiPriority w:val="99"/>
    <w:rsid w:val="006E7707"/>
    <w:pPr>
      <w:numPr>
        <w:numId w:val="34"/>
      </w:numPr>
    </w:pPr>
  </w:style>
  <w:style w:type="paragraph" w:styleId="berarbeitung">
    <w:name w:val="Revision"/>
    <w:hidden/>
    <w:uiPriority w:val="99"/>
    <w:semiHidden/>
    <w:rsid w:val="00F81283"/>
    <w:rPr>
      <w:color w:val="00000A"/>
      <w:sz w:val="22"/>
    </w:rPr>
  </w:style>
  <w:style w:type="paragraph" w:styleId="Funotentext">
    <w:name w:val="footnote text"/>
    <w:basedOn w:val="Standard"/>
    <w:link w:val="FunotentextZchn"/>
    <w:uiPriority w:val="99"/>
    <w:semiHidden/>
    <w:unhideWhenUsed/>
    <w:rsid w:val="00F4690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46909"/>
    <w:rPr>
      <w:color w:val="00000A"/>
      <w:szCs w:val="20"/>
    </w:rPr>
  </w:style>
  <w:style w:type="character" w:styleId="Funotenzeichen">
    <w:name w:val="footnote reference"/>
    <w:basedOn w:val="Absatz-Standardschriftart"/>
    <w:uiPriority w:val="99"/>
    <w:semiHidden/>
    <w:unhideWhenUsed/>
    <w:rsid w:val="00F469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5200">
      <w:bodyDiv w:val="1"/>
      <w:marLeft w:val="0"/>
      <w:marRight w:val="0"/>
      <w:marTop w:val="0"/>
      <w:marBottom w:val="0"/>
      <w:divBdr>
        <w:top w:val="none" w:sz="0" w:space="0" w:color="auto"/>
        <w:left w:val="none" w:sz="0" w:space="0" w:color="auto"/>
        <w:bottom w:val="none" w:sz="0" w:space="0" w:color="auto"/>
        <w:right w:val="none" w:sz="0" w:space="0" w:color="auto"/>
      </w:divBdr>
      <w:divsChild>
        <w:div w:id="2145076897">
          <w:marLeft w:val="0"/>
          <w:marRight w:val="0"/>
          <w:marTop w:val="0"/>
          <w:marBottom w:val="0"/>
          <w:divBdr>
            <w:top w:val="none" w:sz="0" w:space="0" w:color="auto"/>
            <w:left w:val="none" w:sz="0" w:space="0" w:color="auto"/>
            <w:bottom w:val="none" w:sz="0" w:space="0" w:color="auto"/>
            <w:right w:val="none" w:sz="0" w:space="0" w:color="auto"/>
          </w:divBdr>
          <w:divsChild>
            <w:div w:id="1217081467">
              <w:marLeft w:val="0"/>
              <w:marRight w:val="0"/>
              <w:marTop w:val="0"/>
              <w:marBottom w:val="0"/>
              <w:divBdr>
                <w:top w:val="none" w:sz="0" w:space="0" w:color="auto"/>
                <w:left w:val="none" w:sz="0" w:space="0" w:color="auto"/>
                <w:bottom w:val="none" w:sz="0" w:space="0" w:color="auto"/>
                <w:right w:val="none" w:sz="0" w:space="0" w:color="auto"/>
              </w:divBdr>
              <w:divsChild>
                <w:div w:id="2084446219">
                  <w:marLeft w:val="0"/>
                  <w:marRight w:val="0"/>
                  <w:marTop w:val="0"/>
                  <w:marBottom w:val="0"/>
                  <w:divBdr>
                    <w:top w:val="none" w:sz="0" w:space="0" w:color="auto"/>
                    <w:left w:val="none" w:sz="0" w:space="0" w:color="auto"/>
                    <w:bottom w:val="none" w:sz="0" w:space="0" w:color="auto"/>
                    <w:right w:val="none" w:sz="0" w:space="0" w:color="auto"/>
                  </w:divBdr>
                  <w:divsChild>
                    <w:div w:id="166137123">
                      <w:marLeft w:val="0"/>
                      <w:marRight w:val="0"/>
                      <w:marTop w:val="0"/>
                      <w:marBottom w:val="0"/>
                      <w:divBdr>
                        <w:top w:val="none" w:sz="0" w:space="0" w:color="auto"/>
                        <w:left w:val="none" w:sz="0" w:space="0" w:color="auto"/>
                        <w:bottom w:val="none" w:sz="0" w:space="0" w:color="auto"/>
                        <w:right w:val="none" w:sz="0" w:space="0" w:color="auto"/>
                      </w:divBdr>
                      <w:divsChild>
                        <w:div w:id="1962347214">
                          <w:marLeft w:val="0"/>
                          <w:marRight w:val="0"/>
                          <w:marTop w:val="0"/>
                          <w:marBottom w:val="0"/>
                          <w:divBdr>
                            <w:top w:val="none" w:sz="0" w:space="0" w:color="auto"/>
                            <w:left w:val="none" w:sz="0" w:space="0" w:color="auto"/>
                            <w:bottom w:val="none" w:sz="0" w:space="0" w:color="auto"/>
                            <w:right w:val="none" w:sz="0" w:space="0" w:color="auto"/>
                          </w:divBdr>
                          <w:divsChild>
                            <w:div w:id="1937976900">
                              <w:marLeft w:val="0"/>
                              <w:marRight w:val="0"/>
                              <w:marTop w:val="0"/>
                              <w:marBottom w:val="0"/>
                              <w:divBdr>
                                <w:top w:val="none" w:sz="0" w:space="0" w:color="auto"/>
                                <w:left w:val="none" w:sz="0" w:space="0" w:color="auto"/>
                                <w:bottom w:val="none" w:sz="0" w:space="0" w:color="auto"/>
                                <w:right w:val="none" w:sz="0" w:space="0" w:color="auto"/>
                              </w:divBdr>
                              <w:divsChild>
                                <w:div w:id="525800102">
                                  <w:marLeft w:val="0"/>
                                  <w:marRight w:val="0"/>
                                  <w:marTop w:val="0"/>
                                  <w:marBottom w:val="0"/>
                                  <w:divBdr>
                                    <w:top w:val="none" w:sz="0" w:space="0" w:color="auto"/>
                                    <w:left w:val="none" w:sz="0" w:space="0" w:color="auto"/>
                                    <w:bottom w:val="none" w:sz="0" w:space="0" w:color="auto"/>
                                    <w:right w:val="none" w:sz="0" w:space="0" w:color="auto"/>
                                  </w:divBdr>
                                  <w:divsChild>
                                    <w:div w:id="1477794122">
                                      <w:marLeft w:val="0"/>
                                      <w:marRight w:val="0"/>
                                      <w:marTop w:val="0"/>
                                      <w:marBottom w:val="0"/>
                                      <w:divBdr>
                                        <w:top w:val="none" w:sz="0" w:space="0" w:color="auto"/>
                                        <w:left w:val="none" w:sz="0" w:space="0" w:color="auto"/>
                                        <w:bottom w:val="none" w:sz="0" w:space="0" w:color="auto"/>
                                        <w:right w:val="none" w:sz="0" w:space="0" w:color="auto"/>
                                      </w:divBdr>
                                      <w:divsChild>
                                        <w:div w:id="1541669293">
                                          <w:marLeft w:val="0"/>
                                          <w:marRight w:val="0"/>
                                          <w:marTop w:val="0"/>
                                          <w:marBottom w:val="0"/>
                                          <w:divBdr>
                                            <w:top w:val="none" w:sz="0" w:space="0" w:color="auto"/>
                                            <w:left w:val="none" w:sz="0" w:space="0" w:color="auto"/>
                                            <w:bottom w:val="none" w:sz="0" w:space="0" w:color="auto"/>
                                            <w:right w:val="none" w:sz="0" w:space="0" w:color="auto"/>
                                          </w:divBdr>
                                          <w:divsChild>
                                            <w:div w:id="184289873">
                                              <w:marLeft w:val="0"/>
                                              <w:marRight w:val="0"/>
                                              <w:marTop w:val="0"/>
                                              <w:marBottom w:val="0"/>
                                              <w:divBdr>
                                                <w:top w:val="none" w:sz="0" w:space="0" w:color="auto"/>
                                                <w:left w:val="none" w:sz="0" w:space="0" w:color="auto"/>
                                                <w:bottom w:val="none" w:sz="0" w:space="0" w:color="auto"/>
                                                <w:right w:val="none" w:sz="0" w:space="0" w:color="auto"/>
                                              </w:divBdr>
                                              <w:divsChild>
                                                <w:div w:id="1885755041">
                                                  <w:marLeft w:val="0"/>
                                                  <w:marRight w:val="0"/>
                                                  <w:marTop w:val="0"/>
                                                  <w:marBottom w:val="0"/>
                                                  <w:divBdr>
                                                    <w:top w:val="none" w:sz="0" w:space="0" w:color="auto"/>
                                                    <w:left w:val="none" w:sz="0" w:space="0" w:color="auto"/>
                                                    <w:bottom w:val="none" w:sz="0" w:space="0" w:color="auto"/>
                                                    <w:right w:val="none" w:sz="0" w:space="0" w:color="auto"/>
                                                  </w:divBdr>
                                                  <w:divsChild>
                                                    <w:div w:id="2001688752">
                                                      <w:marLeft w:val="0"/>
                                                      <w:marRight w:val="0"/>
                                                      <w:marTop w:val="0"/>
                                                      <w:marBottom w:val="0"/>
                                                      <w:divBdr>
                                                        <w:top w:val="none" w:sz="0" w:space="0" w:color="auto"/>
                                                        <w:left w:val="none" w:sz="0" w:space="0" w:color="auto"/>
                                                        <w:bottom w:val="none" w:sz="0" w:space="0" w:color="auto"/>
                                                        <w:right w:val="none" w:sz="0" w:space="0" w:color="auto"/>
                                                      </w:divBdr>
                                                      <w:divsChild>
                                                        <w:div w:id="1114592221">
                                                          <w:marLeft w:val="0"/>
                                                          <w:marRight w:val="0"/>
                                                          <w:marTop w:val="0"/>
                                                          <w:marBottom w:val="0"/>
                                                          <w:divBdr>
                                                            <w:top w:val="none" w:sz="0" w:space="0" w:color="auto"/>
                                                            <w:left w:val="none" w:sz="0" w:space="0" w:color="auto"/>
                                                            <w:bottom w:val="none" w:sz="0" w:space="0" w:color="auto"/>
                                                            <w:right w:val="none" w:sz="0" w:space="0" w:color="auto"/>
                                                          </w:divBdr>
                                                          <w:divsChild>
                                                            <w:div w:id="19892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8031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SharedWithUsers xmlns="a05f6def-2858-4067-b991-c8986376a768">
      <UserInfo>
        <DisplayName>Polo, Carlotta</DisplayName>
        <AccountId>19</AccountId>
        <AccountType/>
      </UserInfo>
      <UserInfo>
        <DisplayName>Steinmann, Regina</DisplayName>
        <AccountId>17</AccountId>
        <AccountType/>
      </UserInfo>
      <UserInfo>
        <DisplayName>Andreas Schatzer</DisplayName>
        <AccountId>274</AccountId>
        <AccountType/>
      </UserInfo>
      <UserInfo>
        <DisplayName>Hansjörg Rainer</DisplayName>
        <AccountId>275</AccountId>
        <AccountType/>
      </UserInfo>
      <UserInfo>
        <DisplayName>Bussadori, Virna</DisplayName>
        <AccountId>43</AccountId>
        <AccountType/>
      </UserInfo>
      <UserInfo>
        <DisplayName>Weber, Frank</DisplayName>
        <AccountId>22</AccountId>
        <AccountType/>
      </UserInfo>
      <UserInfo>
        <DisplayName>Palla, Raphael</DisplayName>
        <AccountId>25</AccountId>
        <AccountType/>
      </UserInfo>
    </SharedWithUsers>
    <Verfahren xmlns="0e0c6df5-7e5d-4d29-9c9e-f511097a8ed1" xsi:nil="true"/>
    <Status xmlns="0e0c6df5-7e5d-4d29-9c9e-f511097a8ed1" xsi:nil="true"/>
    <Kategorie xmlns="0e0c6df5-7e5d-4d29-9c9e-f511097a8ed1" xsi:nil="true"/>
    <Techniker xmlns="0e0c6df5-7e5d-4d29-9c9e-f511097a8ed1">
      <UserInfo>
        <DisplayName/>
        <AccountId xsi:nil="true"/>
        <AccountType/>
      </UserInfo>
    </Technik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20" ma:contentTypeDescription="Creare un nuovo documento." ma:contentTypeScope="" ma:versionID="1030e34f8ef862276f4a3194327ed907">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95f57a39c53a23ed9cc486ca2e714d15"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echniker" minOccurs="0"/>
                <xsd:element ref="ns2:Status" minOccurs="0"/>
                <xsd:element ref="ns2:Verfahren" minOccurs="0"/>
                <xsd:element ref="ns2:K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Techniker" ma:index="24" nillable="true" ma:displayName="Techniker" ma:format="Dropdown" ma:list="UserInfo" ma:SharePointGroup="0" ma:internalName="Technik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description="in Bearbeitung oder abgeschlossen" ma:format="Dropdown" ma:internalName="Status">
      <xsd:simpleType>
        <xsd:restriction base="dms:Choice">
          <xsd:enumeration value="in Bearbeitung"/>
          <xsd:enumeration value="abgeschlossen"/>
        </xsd:restriction>
      </xsd:simpleType>
    </xsd:element>
    <xsd:element name="Verfahren" ma:index="26" nillable="true" ma:displayName="Verfahren" ma:format="Dropdown" ma:internalName="Verfahren">
      <xsd:simpleType>
        <xsd:restriction base="dms:Choice">
          <xsd:enumeration value="BLP"/>
          <xsd:enumeration value="BLP im VOK"/>
          <xsd:enumeration value="GZP"/>
          <xsd:enumeration value="GZP von Amts wegen"/>
          <xsd:enumeration value="MF"/>
        </xsd:restriction>
      </xsd:simpleType>
    </xsd:element>
    <xsd:element name="Kategorie" ma:index="27" nillable="true" ma:displayName="Kategorie" ma:format="Dropdown" ma:internalName="Kategorie">
      <xsd:complexType>
        <xsd:complexContent>
          <xsd:extension base="dms:MultiChoice">
            <xsd:sequence>
              <xsd:element name="Value" maxOccurs="unbounded" minOccurs="0" nillable="true">
                <xsd:simpleType>
                  <xsd:restriction base="dms:Choice">
                    <xsd:enumeration value="GProRL"/>
                    <xsd:enumeration value="LG 9/2018"/>
                    <xsd:enumeration value="Rundschreiben"/>
                    <xsd:enumeration value="EU"/>
                    <xsd:enumeration value="LSP"/>
                    <xsd:enumeration value="BLP"/>
                    <xsd:enumeration value="Organisation"/>
                    <xsd:enumeration value="DFP"/>
                    <xsd:enumeration value="LSP-LEROP"/>
                    <xsd:enumeration value="Fortbildung"/>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9e161b1-0ca7-4b01-bb94-41a2eec80937}"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09044-E540-40C5-A3E3-7A578433FA69}">
  <ds:schemaRefs>
    <ds:schemaRef ds:uri="http://schemas.openxmlformats.org/officeDocument/2006/bibliography"/>
  </ds:schemaRefs>
</ds:datastoreItem>
</file>

<file path=customXml/itemProps2.xml><?xml version="1.0" encoding="utf-8"?>
<ds:datastoreItem xmlns:ds="http://schemas.openxmlformats.org/officeDocument/2006/customXml" ds:itemID="{2761C3C3-9D9B-4CB8-99AC-626B0DB14798}">
  <ds:schemaRefs>
    <ds:schemaRef ds:uri="http://schemas.microsoft.com/office/2006/metadata/properties"/>
    <ds:schemaRef ds:uri="http://schemas.microsoft.com/office/infopath/2007/PartnerControls"/>
    <ds:schemaRef ds:uri="a05f6def-2858-4067-b991-c8986376a768"/>
    <ds:schemaRef ds:uri="0e0c6df5-7e5d-4d29-9c9e-f511097a8ed1"/>
  </ds:schemaRefs>
</ds:datastoreItem>
</file>

<file path=customXml/itemProps3.xml><?xml version="1.0" encoding="utf-8"?>
<ds:datastoreItem xmlns:ds="http://schemas.openxmlformats.org/officeDocument/2006/customXml" ds:itemID="{EC19370D-BB95-48BC-8D85-E18AC846133A}">
  <ds:schemaRefs>
    <ds:schemaRef ds:uri="http://schemas.microsoft.com/sharepoint/v3/contenttype/forms"/>
  </ds:schemaRefs>
</ds:datastoreItem>
</file>

<file path=customXml/itemProps4.xml><?xml version="1.0" encoding="utf-8"?>
<ds:datastoreItem xmlns:ds="http://schemas.openxmlformats.org/officeDocument/2006/customXml" ds:itemID="{F0994640-8F1F-4E0D-B23C-B03370E516BE}"/>
</file>

<file path=docProps/app.xml><?xml version="1.0" encoding="utf-8"?>
<Properties xmlns="http://schemas.openxmlformats.org/officeDocument/2006/extended-properties" xmlns:vt="http://schemas.openxmlformats.org/officeDocument/2006/docPropsVTypes">
  <Template>Normal.dotm</Template>
  <TotalTime>0</TotalTime>
  <Pages>12</Pages>
  <Words>4486</Words>
  <Characters>28262</Characters>
  <Application>Microsoft Office Word</Application>
  <DocSecurity>0</DocSecurity>
  <Lines>235</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SGV</dc:creator>
  <cp:keywords/>
  <cp:lastModifiedBy>Hansjörg Rainer</cp:lastModifiedBy>
  <cp:revision>6</cp:revision>
  <cp:lastPrinted>2022-06-16T10:36:00Z</cp:lastPrinted>
  <dcterms:created xsi:type="dcterms:W3CDTF">2022-06-20T08:05:00Z</dcterms:created>
  <dcterms:modified xsi:type="dcterms:W3CDTF">2022-06-22T12:50:00Z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0x010100C0E92E9A2841D54C9CDE1EF1532A27FF</vt:lpwstr>
  </property>
</Properties>
</file>