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39" w:type="dxa"/>
        <w:tblInd w:w="227" w:type="dxa"/>
        <w:tblLayout w:type="fixed"/>
        <w:tblCellMar>
          <w:left w:w="227" w:type="dxa"/>
          <w:right w:w="227" w:type="dxa"/>
        </w:tblCellMar>
        <w:tblLook w:val="0000" w:firstRow="0" w:lastRow="0" w:firstColumn="0" w:lastColumn="0" w:noHBand="0" w:noVBand="0"/>
      </w:tblPr>
      <w:tblGrid>
        <w:gridCol w:w="4109"/>
        <w:gridCol w:w="1419"/>
        <w:gridCol w:w="4111"/>
      </w:tblGrid>
      <w:tr w:rsidR="00093247" w:rsidRPr="00EF653E" w14:paraId="04977166" w14:textId="77777777" w:rsidTr="007539B8">
        <w:tc>
          <w:tcPr>
            <w:tcW w:w="4109" w:type="dxa"/>
          </w:tcPr>
          <w:p w14:paraId="04D682D9" w14:textId="7424BA25" w:rsidR="00093247" w:rsidRPr="00D576F5" w:rsidRDefault="005B507A" w:rsidP="00C948F3">
            <w:pPr>
              <w:pStyle w:val="Default"/>
              <w:spacing w:before="1" w:after="1"/>
              <w:ind w:left="-166"/>
              <w:jc w:val="both"/>
              <w:rPr>
                <w:b/>
                <w:bCs/>
                <w:sz w:val="20"/>
                <w:szCs w:val="20"/>
              </w:rPr>
            </w:pPr>
            <w:r w:rsidRPr="00F44C27">
              <w:rPr>
                <w:b/>
                <w:bCs/>
                <w:sz w:val="20"/>
                <w:szCs w:val="20"/>
              </w:rPr>
              <w:t>Gemeindeentwicklungsprogramm für Raum und Landschaft (</w:t>
            </w:r>
            <w:proofErr w:type="spellStart"/>
            <w:r w:rsidRPr="00F44C27">
              <w:rPr>
                <w:b/>
                <w:bCs/>
                <w:sz w:val="20"/>
                <w:szCs w:val="20"/>
              </w:rPr>
              <w:t>GProRL</w:t>
            </w:r>
            <w:proofErr w:type="spellEnd"/>
            <w:r w:rsidRPr="00F44C27">
              <w:rPr>
                <w:b/>
                <w:bCs/>
                <w:sz w:val="20"/>
                <w:szCs w:val="20"/>
              </w:rPr>
              <w:t xml:space="preserve">) – Festlegung der Inhalte </w:t>
            </w:r>
            <w:r w:rsidR="00C5138B">
              <w:rPr>
                <w:b/>
                <w:bCs/>
                <w:sz w:val="20"/>
                <w:szCs w:val="20"/>
              </w:rPr>
              <w:t>und Einleitung der Planungstätigkeit</w:t>
            </w:r>
            <w:r w:rsidR="00C5138B" w:rsidRPr="00F44C27">
              <w:rPr>
                <w:b/>
                <w:bCs/>
                <w:sz w:val="20"/>
                <w:szCs w:val="20"/>
              </w:rPr>
              <w:t xml:space="preserve"> </w:t>
            </w:r>
            <w:r w:rsidRPr="00F44C27">
              <w:rPr>
                <w:b/>
                <w:bCs/>
                <w:sz w:val="20"/>
                <w:szCs w:val="20"/>
              </w:rPr>
              <w:t>im Sinne des technischen Leitfadens</w:t>
            </w:r>
            <w:r w:rsidR="003269B6">
              <w:rPr>
                <w:b/>
                <w:bCs/>
                <w:sz w:val="20"/>
                <w:szCs w:val="20"/>
              </w:rPr>
              <w:t xml:space="preserve"> </w:t>
            </w:r>
          </w:p>
        </w:tc>
        <w:tc>
          <w:tcPr>
            <w:tcW w:w="1419" w:type="dxa"/>
          </w:tcPr>
          <w:p w14:paraId="34666652" w14:textId="77777777" w:rsidR="00093247" w:rsidRPr="00F44C27" w:rsidRDefault="00093247" w:rsidP="007539B8">
            <w:pPr>
              <w:pStyle w:val="Funotentext"/>
              <w:rPr>
                <w:rFonts w:cs="Arial"/>
              </w:rPr>
            </w:pPr>
          </w:p>
        </w:tc>
        <w:tc>
          <w:tcPr>
            <w:tcW w:w="4111" w:type="dxa"/>
          </w:tcPr>
          <w:p w14:paraId="4A197816" w14:textId="5872EDCF" w:rsidR="00093247" w:rsidRDefault="00D576F5" w:rsidP="007539B8">
            <w:pPr>
              <w:ind w:left="-173" w:right="-85"/>
              <w:jc w:val="both"/>
              <w:rPr>
                <w:rFonts w:ascii="Arial" w:eastAsiaTheme="minorHAnsi" w:hAnsi="Arial" w:cs="Arial"/>
                <w:b/>
                <w:bCs/>
                <w:color w:val="000000"/>
                <w:lang w:val="it-IT" w:eastAsia="en-US"/>
              </w:rPr>
            </w:pPr>
            <w:r w:rsidRPr="00D576F5">
              <w:rPr>
                <w:rFonts w:ascii="Arial" w:eastAsiaTheme="minorHAnsi" w:hAnsi="Arial" w:cs="Arial"/>
                <w:b/>
                <w:bCs/>
                <w:color w:val="000000"/>
                <w:lang w:val="it-IT" w:eastAsia="en-US"/>
              </w:rPr>
              <w:t>Programma di sviluppo comunale per il territorio e il paesaggio (PSCTP)</w:t>
            </w:r>
            <w:r>
              <w:rPr>
                <w:rFonts w:ascii="Arial" w:eastAsiaTheme="minorHAnsi" w:hAnsi="Arial" w:cs="Arial"/>
                <w:b/>
                <w:bCs/>
                <w:color w:val="000000"/>
                <w:lang w:val="it-IT" w:eastAsia="en-US"/>
              </w:rPr>
              <w:t xml:space="preserve"> – </w:t>
            </w:r>
          </w:p>
          <w:p w14:paraId="57702710" w14:textId="3ECE1F96" w:rsidR="00D576F5" w:rsidRPr="00D576F5" w:rsidRDefault="00D576F5" w:rsidP="007539B8">
            <w:pPr>
              <w:ind w:left="-173" w:right="-85"/>
              <w:jc w:val="both"/>
              <w:rPr>
                <w:rFonts w:ascii="Arial" w:eastAsiaTheme="minorHAnsi" w:hAnsi="Arial" w:cs="Arial"/>
                <w:b/>
                <w:bCs/>
                <w:color w:val="000000"/>
                <w:lang w:val="it-IT" w:eastAsia="en-US"/>
              </w:rPr>
            </w:pPr>
            <w:r>
              <w:rPr>
                <w:rFonts w:ascii="Arial" w:eastAsiaTheme="minorHAnsi" w:hAnsi="Arial" w:cs="Arial"/>
                <w:b/>
                <w:bCs/>
                <w:color w:val="000000"/>
                <w:lang w:val="it-IT" w:eastAsia="en-US"/>
              </w:rPr>
              <w:t xml:space="preserve">Determinazione dei contenuti </w:t>
            </w:r>
            <w:r w:rsidR="00C5138B">
              <w:rPr>
                <w:rFonts w:ascii="Arial" w:eastAsiaTheme="minorHAnsi" w:hAnsi="Arial" w:cs="Arial"/>
                <w:b/>
                <w:bCs/>
                <w:color w:val="000000"/>
                <w:lang w:val="it-IT" w:eastAsia="en-US"/>
              </w:rPr>
              <w:t xml:space="preserve">ed avvio dell’attività di pianificazione </w:t>
            </w:r>
            <w:r w:rsidR="0004426C">
              <w:rPr>
                <w:rFonts w:ascii="Arial" w:eastAsiaTheme="minorHAnsi" w:hAnsi="Arial" w:cs="Arial"/>
                <w:b/>
                <w:bCs/>
                <w:color w:val="000000"/>
                <w:lang w:val="it-IT" w:eastAsia="en-US"/>
              </w:rPr>
              <w:t>ai sensi</w:t>
            </w:r>
            <w:r>
              <w:rPr>
                <w:rFonts w:ascii="Arial" w:eastAsiaTheme="minorHAnsi" w:hAnsi="Arial" w:cs="Arial"/>
                <w:b/>
                <w:bCs/>
                <w:color w:val="000000"/>
                <w:lang w:val="it-IT" w:eastAsia="en-US"/>
              </w:rPr>
              <w:t xml:space="preserve"> delle linee guida tecniche</w:t>
            </w:r>
          </w:p>
        </w:tc>
      </w:tr>
      <w:tr w:rsidR="00D576F5" w:rsidRPr="00EF653E" w14:paraId="2E31D36B" w14:textId="77777777" w:rsidTr="007539B8">
        <w:tc>
          <w:tcPr>
            <w:tcW w:w="4109" w:type="dxa"/>
          </w:tcPr>
          <w:p w14:paraId="6CA24260" w14:textId="77777777" w:rsidR="00D576F5" w:rsidRPr="00D576F5" w:rsidRDefault="00D576F5" w:rsidP="00C948F3">
            <w:pPr>
              <w:pStyle w:val="Default"/>
              <w:spacing w:before="1" w:after="1"/>
              <w:ind w:left="-166"/>
              <w:jc w:val="both"/>
              <w:rPr>
                <w:b/>
                <w:bCs/>
                <w:sz w:val="20"/>
                <w:szCs w:val="20"/>
                <w:lang w:val="it-IT"/>
              </w:rPr>
            </w:pPr>
          </w:p>
        </w:tc>
        <w:tc>
          <w:tcPr>
            <w:tcW w:w="1419" w:type="dxa"/>
          </w:tcPr>
          <w:p w14:paraId="27D95BBB" w14:textId="77777777" w:rsidR="00D576F5" w:rsidRPr="00D576F5" w:rsidRDefault="00D576F5" w:rsidP="007539B8">
            <w:pPr>
              <w:pStyle w:val="Funotentext"/>
              <w:rPr>
                <w:rFonts w:cs="Arial"/>
                <w:lang w:val="it-IT"/>
              </w:rPr>
            </w:pPr>
          </w:p>
        </w:tc>
        <w:tc>
          <w:tcPr>
            <w:tcW w:w="4111" w:type="dxa"/>
          </w:tcPr>
          <w:p w14:paraId="58A0DC57" w14:textId="77777777" w:rsidR="00D576F5" w:rsidRPr="00D576F5" w:rsidRDefault="00D576F5" w:rsidP="007539B8">
            <w:pPr>
              <w:ind w:left="-173" w:right="-85"/>
              <w:jc w:val="both"/>
              <w:rPr>
                <w:rFonts w:ascii="Arial" w:eastAsiaTheme="minorHAnsi" w:hAnsi="Arial" w:cs="Arial"/>
                <w:b/>
                <w:bCs/>
                <w:color w:val="000000"/>
                <w:lang w:val="it-IT" w:eastAsia="en-US"/>
              </w:rPr>
            </w:pPr>
          </w:p>
        </w:tc>
      </w:tr>
      <w:tr w:rsidR="00422F3A" w:rsidRPr="00EF653E" w14:paraId="31DAC94E" w14:textId="77777777" w:rsidTr="007539B8">
        <w:tc>
          <w:tcPr>
            <w:tcW w:w="4109" w:type="dxa"/>
          </w:tcPr>
          <w:p w14:paraId="453D3450" w14:textId="063C981B" w:rsidR="00422F3A" w:rsidRPr="00F44C27" w:rsidRDefault="002B2AFF" w:rsidP="00C948F3">
            <w:pPr>
              <w:pStyle w:val="Default"/>
              <w:spacing w:before="1" w:after="1"/>
              <w:ind w:left="-166"/>
              <w:jc w:val="both"/>
              <w:rPr>
                <w:sz w:val="20"/>
                <w:szCs w:val="20"/>
              </w:rPr>
            </w:pPr>
            <w:r w:rsidRPr="00F44C27">
              <w:rPr>
                <w:sz w:val="20"/>
                <w:szCs w:val="20"/>
              </w:rPr>
              <w:t xml:space="preserve">Das Landesgesetz für Raum und Landschaft (L.G. 9/2018) sieht </w:t>
            </w:r>
            <w:r w:rsidR="00F4465B" w:rsidRPr="00F44C27">
              <w:rPr>
                <w:sz w:val="20"/>
                <w:szCs w:val="20"/>
              </w:rPr>
              <w:t xml:space="preserve">im Art. 51 </w:t>
            </w:r>
            <w:r w:rsidRPr="00F44C27">
              <w:rPr>
                <w:sz w:val="20"/>
                <w:szCs w:val="20"/>
              </w:rPr>
              <w:t>vor, dass die Gemeinden</w:t>
            </w:r>
            <w:r w:rsidR="00F4465B" w:rsidRPr="00F44C27">
              <w:rPr>
                <w:sz w:val="20"/>
                <w:szCs w:val="20"/>
              </w:rPr>
              <w:t>, vorzugsweise mehrere zusammengeschlossen,</w:t>
            </w:r>
            <w:r w:rsidRPr="00F44C27">
              <w:rPr>
                <w:sz w:val="20"/>
                <w:szCs w:val="20"/>
              </w:rPr>
              <w:t xml:space="preserve"> ein Ge</w:t>
            </w:r>
            <w:r w:rsidRPr="00F44C27">
              <w:rPr>
                <w:sz w:val="20"/>
                <w:szCs w:val="20"/>
              </w:rPr>
              <w:softHyphen/>
              <w:t>meindeentwicklungsprogramm für Raum und Landschaft</w:t>
            </w:r>
            <w:r w:rsidR="00F4465B" w:rsidRPr="00F44C27">
              <w:rPr>
                <w:sz w:val="20"/>
                <w:szCs w:val="20"/>
              </w:rPr>
              <w:t xml:space="preserve"> (</w:t>
            </w:r>
            <w:proofErr w:type="spellStart"/>
            <w:r w:rsidR="00F4465B" w:rsidRPr="00F44C27">
              <w:rPr>
                <w:sz w:val="20"/>
                <w:szCs w:val="20"/>
              </w:rPr>
              <w:t>GProRL</w:t>
            </w:r>
            <w:proofErr w:type="spellEnd"/>
            <w:r w:rsidR="00F4465B" w:rsidRPr="00F44C27">
              <w:rPr>
                <w:sz w:val="20"/>
                <w:szCs w:val="20"/>
              </w:rPr>
              <w:t>)</w:t>
            </w:r>
            <w:r w:rsidR="00C33EE0" w:rsidRPr="00F44C27">
              <w:rPr>
                <w:sz w:val="20"/>
                <w:szCs w:val="20"/>
              </w:rPr>
              <w:t>,</w:t>
            </w:r>
            <w:r w:rsidRPr="00F44C27">
              <w:rPr>
                <w:sz w:val="20"/>
                <w:szCs w:val="20"/>
              </w:rPr>
              <w:t xml:space="preserve"> </w:t>
            </w:r>
            <w:r w:rsidR="00C33EE0" w:rsidRPr="00F44C27">
              <w:rPr>
                <w:sz w:val="20"/>
                <w:szCs w:val="20"/>
              </w:rPr>
              <w:t>als langfristiges Planungsinstrument</w:t>
            </w:r>
            <w:r w:rsidR="00F4465B" w:rsidRPr="00F44C27">
              <w:rPr>
                <w:sz w:val="20"/>
                <w:szCs w:val="20"/>
              </w:rPr>
              <w:t xml:space="preserve">, </w:t>
            </w:r>
            <w:r w:rsidRPr="00F44C27">
              <w:rPr>
                <w:sz w:val="20"/>
                <w:szCs w:val="20"/>
              </w:rPr>
              <w:t>erarbeiten</w:t>
            </w:r>
            <w:r w:rsidR="00F4465B" w:rsidRPr="00F44C27">
              <w:rPr>
                <w:sz w:val="20"/>
                <w:szCs w:val="20"/>
              </w:rPr>
              <w:t>, welches eine Gültigkeit von mindestens 10 Jahren hat.</w:t>
            </w:r>
          </w:p>
        </w:tc>
        <w:tc>
          <w:tcPr>
            <w:tcW w:w="1419" w:type="dxa"/>
          </w:tcPr>
          <w:p w14:paraId="580CB402" w14:textId="77777777" w:rsidR="00422F3A" w:rsidRPr="00F44C27" w:rsidRDefault="00422F3A" w:rsidP="00422F3A">
            <w:pPr>
              <w:pStyle w:val="Funotentext"/>
              <w:rPr>
                <w:rFonts w:cs="Arial"/>
              </w:rPr>
            </w:pPr>
          </w:p>
        </w:tc>
        <w:tc>
          <w:tcPr>
            <w:tcW w:w="4111" w:type="dxa"/>
          </w:tcPr>
          <w:p w14:paraId="7A628D7C" w14:textId="7AE69767" w:rsidR="00C70729" w:rsidRPr="00F44C27" w:rsidRDefault="002B2AFF" w:rsidP="00C948F3">
            <w:pPr>
              <w:pStyle w:val="Default"/>
              <w:spacing w:before="1" w:after="1"/>
              <w:ind w:left="-173"/>
              <w:jc w:val="both"/>
              <w:rPr>
                <w:sz w:val="20"/>
                <w:szCs w:val="20"/>
                <w:lang w:val="it-IT"/>
              </w:rPr>
            </w:pPr>
            <w:r w:rsidRPr="00F44C27">
              <w:rPr>
                <w:sz w:val="20"/>
                <w:szCs w:val="20"/>
                <w:lang w:val="it-IT"/>
              </w:rPr>
              <w:t xml:space="preserve">La legge provinciale per il territorio e il paesaggio (L.P. 9/2018) stabilisce </w:t>
            </w:r>
            <w:r w:rsidR="00E166B0">
              <w:rPr>
                <w:sz w:val="20"/>
                <w:szCs w:val="20"/>
                <w:lang w:val="it-IT"/>
              </w:rPr>
              <w:t xml:space="preserve">nell’art. 51, </w:t>
            </w:r>
            <w:r w:rsidRPr="00F44C27">
              <w:rPr>
                <w:sz w:val="20"/>
                <w:szCs w:val="20"/>
                <w:lang w:val="it-IT"/>
              </w:rPr>
              <w:t xml:space="preserve">che i </w:t>
            </w:r>
            <w:r w:rsidR="00E166B0">
              <w:rPr>
                <w:sz w:val="20"/>
                <w:szCs w:val="20"/>
                <w:lang w:val="it-IT"/>
              </w:rPr>
              <w:t>C</w:t>
            </w:r>
            <w:r w:rsidRPr="00F44C27">
              <w:rPr>
                <w:sz w:val="20"/>
                <w:szCs w:val="20"/>
                <w:lang w:val="it-IT"/>
              </w:rPr>
              <w:t>omuni</w:t>
            </w:r>
            <w:r w:rsidR="00E166B0">
              <w:rPr>
                <w:sz w:val="20"/>
                <w:szCs w:val="20"/>
                <w:lang w:val="it-IT"/>
              </w:rPr>
              <w:t xml:space="preserve">, </w:t>
            </w:r>
            <w:r w:rsidR="00E166B0" w:rsidRPr="00E166B0">
              <w:rPr>
                <w:sz w:val="20"/>
                <w:szCs w:val="20"/>
                <w:lang w:val="it-IT"/>
              </w:rPr>
              <w:t xml:space="preserve">preferibilmente </w:t>
            </w:r>
            <w:r w:rsidR="00E166B0">
              <w:rPr>
                <w:sz w:val="20"/>
                <w:szCs w:val="20"/>
                <w:lang w:val="it-IT"/>
              </w:rPr>
              <w:t>in forma associata,</w:t>
            </w:r>
            <w:r w:rsidRPr="00F44C27">
              <w:rPr>
                <w:sz w:val="20"/>
                <w:szCs w:val="20"/>
                <w:lang w:val="it-IT"/>
              </w:rPr>
              <w:t xml:space="preserve"> elabo</w:t>
            </w:r>
            <w:r w:rsidR="00F4465B" w:rsidRPr="00F44C27">
              <w:rPr>
                <w:sz w:val="20"/>
                <w:szCs w:val="20"/>
                <w:lang w:val="it-IT"/>
              </w:rPr>
              <w:t>r</w:t>
            </w:r>
            <w:r w:rsidR="00E166B0">
              <w:rPr>
                <w:sz w:val="20"/>
                <w:szCs w:val="20"/>
                <w:lang w:val="it-IT"/>
              </w:rPr>
              <w:t>ano</w:t>
            </w:r>
            <w:r w:rsidRPr="00F44C27">
              <w:rPr>
                <w:sz w:val="20"/>
                <w:szCs w:val="20"/>
                <w:lang w:val="it-IT"/>
              </w:rPr>
              <w:t xml:space="preserve"> un programma di sviluppo comunale per il territorio e il paesaggio</w:t>
            </w:r>
            <w:r w:rsidR="00E166B0">
              <w:rPr>
                <w:sz w:val="20"/>
                <w:szCs w:val="20"/>
                <w:lang w:val="it-IT"/>
              </w:rPr>
              <w:t xml:space="preserve"> (PSCTP),</w:t>
            </w:r>
            <w:r w:rsidR="00F4465B" w:rsidRPr="00F44C27">
              <w:rPr>
                <w:sz w:val="20"/>
                <w:szCs w:val="20"/>
                <w:lang w:val="it-IT"/>
              </w:rPr>
              <w:t xml:space="preserve"> </w:t>
            </w:r>
            <w:r w:rsidR="00E166B0">
              <w:rPr>
                <w:sz w:val="20"/>
                <w:szCs w:val="20"/>
                <w:lang w:val="it-IT"/>
              </w:rPr>
              <w:t>come</w:t>
            </w:r>
            <w:r w:rsidR="00F4465B" w:rsidRPr="00F44C27">
              <w:rPr>
                <w:sz w:val="20"/>
                <w:szCs w:val="20"/>
                <w:lang w:val="it-IT"/>
              </w:rPr>
              <w:t xml:space="preserve"> strumento di pianificazione a lungo termine, </w:t>
            </w:r>
            <w:r w:rsidR="00E166B0" w:rsidRPr="00E166B0">
              <w:rPr>
                <w:sz w:val="20"/>
                <w:szCs w:val="20"/>
                <w:lang w:val="it-IT"/>
              </w:rPr>
              <w:t>che deve essere valido per almeno 10 anni.</w:t>
            </w:r>
          </w:p>
        </w:tc>
      </w:tr>
      <w:tr w:rsidR="005833DF" w:rsidRPr="00EF653E" w14:paraId="4781BD0B" w14:textId="77777777" w:rsidTr="007539B8">
        <w:tc>
          <w:tcPr>
            <w:tcW w:w="4109" w:type="dxa"/>
          </w:tcPr>
          <w:p w14:paraId="36565DCF" w14:textId="77777777" w:rsidR="005833DF" w:rsidRPr="00F44C27" w:rsidRDefault="005833DF" w:rsidP="00C948F3">
            <w:pPr>
              <w:pStyle w:val="Default"/>
              <w:spacing w:before="1" w:after="1"/>
              <w:ind w:left="-166"/>
              <w:jc w:val="both"/>
              <w:rPr>
                <w:sz w:val="20"/>
                <w:szCs w:val="20"/>
                <w:lang w:val="it-IT"/>
              </w:rPr>
            </w:pPr>
          </w:p>
        </w:tc>
        <w:tc>
          <w:tcPr>
            <w:tcW w:w="1419" w:type="dxa"/>
          </w:tcPr>
          <w:p w14:paraId="2A5994A2" w14:textId="77777777" w:rsidR="005833DF" w:rsidRPr="00F44C27" w:rsidRDefault="005833DF" w:rsidP="00422F3A">
            <w:pPr>
              <w:pStyle w:val="Funotentext"/>
              <w:rPr>
                <w:rFonts w:cs="Arial"/>
                <w:lang w:val="it-IT"/>
              </w:rPr>
            </w:pPr>
          </w:p>
        </w:tc>
        <w:tc>
          <w:tcPr>
            <w:tcW w:w="4111" w:type="dxa"/>
          </w:tcPr>
          <w:p w14:paraId="49A7DACD" w14:textId="77777777" w:rsidR="005833DF" w:rsidRPr="00F44C27" w:rsidRDefault="005833DF" w:rsidP="002B2AFF">
            <w:pPr>
              <w:pStyle w:val="Default"/>
              <w:spacing w:before="1" w:after="1"/>
              <w:jc w:val="both"/>
              <w:rPr>
                <w:sz w:val="20"/>
                <w:szCs w:val="20"/>
                <w:lang w:val="it-IT"/>
              </w:rPr>
            </w:pPr>
          </w:p>
        </w:tc>
      </w:tr>
      <w:tr w:rsidR="00C33EE0" w:rsidRPr="00EF653E" w14:paraId="67442D1B" w14:textId="77777777" w:rsidTr="007539B8">
        <w:tc>
          <w:tcPr>
            <w:tcW w:w="4109" w:type="dxa"/>
          </w:tcPr>
          <w:p w14:paraId="641B7DFE" w14:textId="57149A81" w:rsidR="000E07A9" w:rsidRPr="00F44C27" w:rsidRDefault="00F4465B" w:rsidP="00C948F3">
            <w:pPr>
              <w:pStyle w:val="Default"/>
              <w:spacing w:before="1" w:after="1"/>
              <w:ind w:left="-166"/>
              <w:jc w:val="both"/>
              <w:rPr>
                <w:sz w:val="20"/>
                <w:szCs w:val="20"/>
              </w:rPr>
            </w:pPr>
            <w:r w:rsidRPr="00F44C27">
              <w:rPr>
                <w:sz w:val="20"/>
                <w:szCs w:val="20"/>
              </w:rPr>
              <w:t>Die Inhalte und Ziele des Gemeindeentwicklungsprogrammes sind im L.G. 9/2018</w:t>
            </w:r>
            <w:r w:rsidR="000E07A9" w:rsidRPr="00F44C27">
              <w:rPr>
                <w:sz w:val="20"/>
                <w:szCs w:val="20"/>
              </w:rPr>
              <w:t xml:space="preserve"> </w:t>
            </w:r>
            <w:r w:rsidRPr="00F44C27">
              <w:rPr>
                <w:sz w:val="20"/>
                <w:szCs w:val="20"/>
              </w:rPr>
              <w:t xml:space="preserve">und in den entsprechenden Durchführungsverordnungen, insbesondere im D.LH. 31/2018 und im D.LH. 17/2020, festgelegt. </w:t>
            </w:r>
          </w:p>
        </w:tc>
        <w:tc>
          <w:tcPr>
            <w:tcW w:w="1419" w:type="dxa"/>
          </w:tcPr>
          <w:p w14:paraId="0DBD66AC" w14:textId="77777777" w:rsidR="00C33EE0" w:rsidRPr="00F44C27" w:rsidRDefault="00C33EE0" w:rsidP="00422F3A">
            <w:pPr>
              <w:pStyle w:val="Funotentext"/>
              <w:rPr>
                <w:rFonts w:cs="Arial"/>
              </w:rPr>
            </w:pPr>
          </w:p>
        </w:tc>
        <w:tc>
          <w:tcPr>
            <w:tcW w:w="4111" w:type="dxa"/>
          </w:tcPr>
          <w:p w14:paraId="36188F74" w14:textId="244A8109" w:rsidR="00C33EE0" w:rsidRPr="00E166B0" w:rsidRDefault="00E166B0" w:rsidP="00C948F3">
            <w:pPr>
              <w:pStyle w:val="Default"/>
              <w:spacing w:before="1" w:after="1"/>
              <w:ind w:left="-173"/>
              <w:jc w:val="both"/>
              <w:rPr>
                <w:sz w:val="20"/>
                <w:szCs w:val="20"/>
                <w:lang w:val="it-IT"/>
              </w:rPr>
            </w:pPr>
            <w:r w:rsidRPr="00E166B0">
              <w:rPr>
                <w:sz w:val="20"/>
                <w:szCs w:val="20"/>
                <w:lang w:val="it-IT"/>
              </w:rPr>
              <w:t>I contenuti e gli obiettivi del programma di sviluppo comun</w:t>
            </w:r>
            <w:r>
              <w:rPr>
                <w:sz w:val="20"/>
                <w:szCs w:val="20"/>
                <w:lang w:val="it-IT"/>
              </w:rPr>
              <w:t xml:space="preserve">ale </w:t>
            </w:r>
            <w:r w:rsidRPr="00E166B0">
              <w:rPr>
                <w:sz w:val="20"/>
                <w:szCs w:val="20"/>
                <w:lang w:val="it-IT"/>
              </w:rPr>
              <w:t>sono stabiliti nella L.</w:t>
            </w:r>
            <w:r>
              <w:rPr>
                <w:sz w:val="20"/>
                <w:szCs w:val="20"/>
                <w:lang w:val="it-IT"/>
              </w:rPr>
              <w:t>P</w:t>
            </w:r>
            <w:r w:rsidRPr="00E166B0">
              <w:rPr>
                <w:sz w:val="20"/>
                <w:szCs w:val="20"/>
                <w:lang w:val="it-IT"/>
              </w:rPr>
              <w:t>. 9/2018 e ne</w:t>
            </w:r>
            <w:r>
              <w:rPr>
                <w:sz w:val="20"/>
                <w:szCs w:val="20"/>
                <w:lang w:val="it-IT"/>
              </w:rPr>
              <w:t>i</w:t>
            </w:r>
            <w:r w:rsidRPr="00E166B0">
              <w:rPr>
                <w:sz w:val="20"/>
                <w:szCs w:val="20"/>
                <w:lang w:val="it-IT"/>
              </w:rPr>
              <w:t xml:space="preserve"> corrispondenti </w:t>
            </w:r>
            <w:r>
              <w:rPr>
                <w:sz w:val="20"/>
                <w:szCs w:val="20"/>
                <w:lang w:val="it-IT"/>
              </w:rPr>
              <w:t xml:space="preserve">regolamenti </w:t>
            </w:r>
            <w:r w:rsidRPr="00E166B0">
              <w:rPr>
                <w:sz w:val="20"/>
                <w:szCs w:val="20"/>
                <w:lang w:val="it-IT"/>
              </w:rPr>
              <w:t>d</w:t>
            </w:r>
            <w:r>
              <w:rPr>
                <w:sz w:val="20"/>
                <w:szCs w:val="20"/>
                <w:lang w:val="it-IT"/>
              </w:rPr>
              <w:t>’</w:t>
            </w:r>
            <w:r w:rsidRPr="00E166B0">
              <w:rPr>
                <w:sz w:val="20"/>
                <w:szCs w:val="20"/>
                <w:lang w:val="it-IT"/>
              </w:rPr>
              <w:t>attuazione, in particolare nel D.</w:t>
            </w:r>
            <w:r>
              <w:rPr>
                <w:sz w:val="20"/>
                <w:szCs w:val="20"/>
                <w:lang w:val="it-IT"/>
              </w:rPr>
              <w:t>PP</w:t>
            </w:r>
            <w:r w:rsidRPr="00E166B0">
              <w:rPr>
                <w:sz w:val="20"/>
                <w:szCs w:val="20"/>
                <w:lang w:val="it-IT"/>
              </w:rPr>
              <w:t xml:space="preserve">. 31/2018 e </w:t>
            </w:r>
            <w:r>
              <w:rPr>
                <w:sz w:val="20"/>
                <w:szCs w:val="20"/>
                <w:lang w:val="it-IT"/>
              </w:rPr>
              <w:t>nel</w:t>
            </w:r>
            <w:r w:rsidRPr="00E166B0">
              <w:rPr>
                <w:sz w:val="20"/>
                <w:szCs w:val="20"/>
                <w:lang w:val="it-IT"/>
              </w:rPr>
              <w:t xml:space="preserve"> D.</w:t>
            </w:r>
            <w:r>
              <w:rPr>
                <w:sz w:val="20"/>
                <w:szCs w:val="20"/>
                <w:lang w:val="it-IT"/>
              </w:rPr>
              <w:t>PP</w:t>
            </w:r>
            <w:r w:rsidRPr="00E166B0">
              <w:rPr>
                <w:sz w:val="20"/>
                <w:szCs w:val="20"/>
                <w:lang w:val="it-IT"/>
              </w:rPr>
              <w:t>. 17/2020.</w:t>
            </w:r>
          </w:p>
        </w:tc>
      </w:tr>
      <w:tr w:rsidR="00C33EE0" w:rsidRPr="00EF653E" w14:paraId="61EB8B32" w14:textId="77777777" w:rsidTr="007539B8">
        <w:tc>
          <w:tcPr>
            <w:tcW w:w="4109" w:type="dxa"/>
          </w:tcPr>
          <w:p w14:paraId="224AE2D2" w14:textId="77777777" w:rsidR="00C33EE0" w:rsidRPr="00E166B0" w:rsidRDefault="00C33EE0" w:rsidP="00C948F3">
            <w:pPr>
              <w:pStyle w:val="Default"/>
              <w:spacing w:before="1" w:after="1"/>
              <w:ind w:left="-166"/>
              <w:jc w:val="both"/>
              <w:rPr>
                <w:sz w:val="20"/>
                <w:szCs w:val="20"/>
                <w:lang w:val="it-IT"/>
              </w:rPr>
            </w:pPr>
          </w:p>
        </w:tc>
        <w:tc>
          <w:tcPr>
            <w:tcW w:w="1419" w:type="dxa"/>
          </w:tcPr>
          <w:p w14:paraId="2DEC57F9" w14:textId="77777777" w:rsidR="00C33EE0" w:rsidRPr="00E166B0" w:rsidRDefault="00C33EE0" w:rsidP="00422F3A">
            <w:pPr>
              <w:pStyle w:val="Funotentext"/>
              <w:rPr>
                <w:rFonts w:cs="Arial"/>
                <w:lang w:val="it-IT"/>
              </w:rPr>
            </w:pPr>
          </w:p>
        </w:tc>
        <w:tc>
          <w:tcPr>
            <w:tcW w:w="4111" w:type="dxa"/>
          </w:tcPr>
          <w:p w14:paraId="5EF7C272" w14:textId="77777777" w:rsidR="00C33EE0" w:rsidRPr="00E166B0" w:rsidRDefault="00C33EE0" w:rsidP="002B2AFF">
            <w:pPr>
              <w:pStyle w:val="Default"/>
              <w:spacing w:before="1" w:after="1"/>
              <w:jc w:val="both"/>
              <w:rPr>
                <w:sz w:val="20"/>
                <w:szCs w:val="20"/>
                <w:lang w:val="it-IT"/>
              </w:rPr>
            </w:pPr>
          </w:p>
        </w:tc>
      </w:tr>
      <w:tr w:rsidR="00E70771" w:rsidRPr="00EF653E" w14:paraId="12C73ACD" w14:textId="77777777" w:rsidTr="007539B8">
        <w:tc>
          <w:tcPr>
            <w:tcW w:w="4109" w:type="dxa"/>
          </w:tcPr>
          <w:p w14:paraId="721A2227" w14:textId="77777777" w:rsidR="00F67D24" w:rsidRDefault="002B2AFF" w:rsidP="00C948F3">
            <w:pPr>
              <w:pStyle w:val="Default"/>
              <w:ind w:left="-166"/>
              <w:jc w:val="both"/>
              <w:rPr>
                <w:sz w:val="20"/>
                <w:szCs w:val="20"/>
              </w:rPr>
            </w:pPr>
            <w:r w:rsidRPr="00F44C27">
              <w:rPr>
                <w:sz w:val="20"/>
                <w:szCs w:val="20"/>
              </w:rPr>
              <w:t>Mit Beschluss Nr. 741 vom 24.08.2021 hat die Landesregierung den technischen Leitfaden für die Ausarbeitung des Gemeindeentwicklungsprogrammes für Raum und Landschaft genehmigt</w:t>
            </w:r>
            <w:r w:rsidR="00F67D24">
              <w:rPr>
                <w:sz w:val="20"/>
                <w:szCs w:val="20"/>
              </w:rPr>
              <w:t xml:space="preserve">, worin </w:t>
            </w:r>
            <w:r w:rsidR="000E07A9" w:rsidRPr="00F44C27">
              <w:rPr>
                <w:sz w:val="20"/>
                <w:szCs w:val="20"/>
              </w:rPr>
              <w:t>die Verfahrensschritte für die Erstellung des Programmes a</w:t>
            </w:r>
            <w:r w:rsidR="00F67D24">
              <w:rPr>
                <w:sz w:val="20"/>
                <w:szCs w:val="20"/>
              </w:rPr>
              <w:t>ngeführt sind</w:t>
            </w:r>
            <w:r w:rsidR="000E07A9" w:rsidRPr="00F44C27">
              <w:rPr>
                <w:sz w:val="20"/>
                <w:szCs w:val="20"/>
              </w:rPr>
              <w:t>.</w:t>
            </w:r>
            <w:r w:rsidR="00F67D24">
              <w:rPr>
                <w:sz w:val="20"/>
                <w:szCs w:val="20"/>
              </w:rPr>
              <w:t xml:space="preserve"> </w:t>
            </w:r>
          </w:p>
          <w:p w14:paraId="31698789" w14:textId="2653BC57" w:rsidR="00E70771" w:rsidRPr="00F44C27" w:rsidRDefault="00F67D24" w:rsidP="00C948F3">
            <w:pPr>
              <w:pStyle w:val="Default"/>
              <w:ind w:left="-166"/>
              <w:jc w:val="both"/>
              <w:rPr>
                <w:sz w:val="20"/>
                <w:szCs w:val="20"/>
              </w:rPr>
            </w:pPr>
            <w:r>
              <w:rPr>
                <w:sz w:val="20"/>
                <w:szCs w:val="20"/>
              </w:rPr>
              <w:t>Im Sinne des technischen Leitfadens prüf</w:t>
            </w:r>
            <w:r w:rsidR="006773D0">
              <w:rPr>
                <w:sz w:val="20"/>
                <w:szCs w:val="20"/>
              </w:rPr>
              <w:t>en</w:t>
            </w:r>
            <w:r>
              <w:rPr>
                <w:sz w:val="20"/>
                <w:szCs w:val="20"/>
              </w:rPr>
              <w:t xml:space="preserve"> die Gemeinden vor der Einleitung der Planungstätigkeit die vorhandenen Planungsunterlagen, die durchgeführten Erhebungen und bereits ausgearbeiteten Konzepte.</w:t>
            </w:r>
          </w:p>
        </w:tc>
        <w:tc>
          <w:tcPr>
            <w:tcW w:w="1419" w:type="dxa"/>
          </w:tcPr>
          <w:p w14:paraId="38815036" w14:textId="77777777" w:rsidR="00E70771" w:rsidRPr="00F44C27" w:rsidRDefault="00E70771" w:rsidP="00422F3A">
            <w:pPr>
              <w:pStyle w:val="Funotentext"/>
              <w:rPr>
                <w:rFonts w:cs="Arial"/>
              </w:rPr>
            </w:pPr>
          </w:p>
        </w:tc>
        <w:tc>
          <w:tcPr>
            <w:tcW w:w="4111" w:type="dxa"/>
          </w:tcPr>
          <w:p w14:paraId="5355ABF5" w14:textId="29316A8E" w:rsidR="00E166B0" w:rsidRPr="00E166B0" w:rsidRDefault="002B2AFF" w:rsidP="00C948F3">
            <w:pPr>
              <w:pStyle w:val="Default"/>
              <w:spacing w:before="1" w:after="1"/>
              <w:ind w:left="-173"/>
              <w:jc w:val="both"/>
              <w:rPr>
                <w:sz w:val="20"/>
                <w:szCs w:val="20"/>
                <w:lang w:val="it-IT"/>
              </w:rPr>
            </w:pPr>
            <w:r w:rsidRPr="00F44C27">
              <w:rPr>
                <w:sz w:val="20"/>
                <w:szCs w:val="20"/>
                <w:lang w:val="it-IT"/>
              </w:rPr>
              <w:t xml:space="preserve">Con deliberazione n. 741 del 24/08/2021, la </w:t>
            </w:r>
            <w:r w:rsidR="00E166B0">
              <w:rPr>
                <w:sz w:val="20"/>
                <w:szCs w:val="20"/>
                <w:lang w:val="it-IT"/>
              </w:rPr>
              <w:t>G</w:t>
            </w:r>
            <w:r w:rsidRPr="00F44C27">
              <w:rPr>
                <w:sz w:val="20"/>
                <w:szCs w:val="20"/>
                <w:lang w:val="it-IT"/>
              </w:rPr>
              <w:t>iunta provinciale ha approvato le linee guida tecniche per l’elaborazione del programma di sviluppo comunale per il territorio e il paesaggio</w:t>
            </w:r>
            <w:r w:rsidR="00E166B0">
              <w:rPr>
                <w:sz w:val="20"/>
                <w:szCs w:val="20"/>
                <w:lang w:val="it-IT"/>
              </w:rPr>
              <w:t xml:space="preserve">, </w:t>
            </w:r>
            <w:r w:rsidR="00E166B0" w:rsidRPr="00E166B0">
              <w:rPr>
                <w:sz w:val="20"/>
                <w:szCs w:val="20"/>
                <w:lang w:val="it-IT"/>
              </w:rPr>
              <w:t xml:space="preserve">in cui sono elencati i passi procedurali per </w:t>
            </w:r>
            <w:r w:rsidR="008E0923">
              <w:rPr>
                <w:sz w:val="20"/>
                <w:szCs w:val="20"/>
                <w:lang w:val="it-IT"/>
              </w:rPr>
              <w:t>l’elaborazione</w:t>
            </w:r>
            <w:r w:rsidR="00E166B0" w:rsidRPr="00E166B0">
              <w:rPr>
                <w:sz w:val="20"/>
                <w:szCs w:val="20"/>
                <w:lang w:val="it-IT"/>
              </w:rPr>
              <w:t xml:space="preserve"> del programma. </w:t>
            </w:r>
          </w:p>
          <w:p w14:paraId="53EEFF5B" w14:textId="6B33187B" w:rsidR="00E70771" w:rsidRPr="00E166B0" w:rsidRDefault="00E166B0" w:rsidP="00C948F3">
            <w:pPr>
              <w:pStyle w:val="Default"/>
              <w:spacing w:before="1" w:after="1"/>
              <w:ind w:left="-173"/>
              <w:jc w:val="both"/>
              <w:rPr>
                <w:sz w:val="20"/>
                <w:szCs w:val="20"/>
                <w:lang w:val="it-IT"/>
              </w:rPr>
            </w:pPr>
            <w:r w:rsidRPr="00E166B0">
              <w:rPr>
                <w:sz w:val="20"/>
                <w:szCs w:val="20"/>
                <w:lang w:val="it-IT"/>
              </w:rPr>
              <w:t xml:space="preserve">In conformità con la linea guida </w:t>
            </w:r>
            <w:r w:rsidR="0004426C" w:rsidRPr="00E166B0">
              <w:rPr>
                <w:sz w:val="20"/>
                <w:szCs w:val="20"/>
                <w:lang w:val="it-IT"/>
              </w:rPr>
              <w:t>tecni</w:t>
            </w:r>
            <w:r w:rsidR="0004426C">
              <w:rPr>
                <w:sz w:val="20"/>
                <w:szCs w:val="20"/>
                <w:lang w:val="it-IT"/>
              </w:rPr>
              <w:t>che</w:t>
            </w:r>
            <w:r w:rsidRPr="00E166B0">
              <w:rPr>
                <w:sz w:val="20"/>
                <w:szCs w:val="20"/>
                <w:lang w:val="it-IT"/>
              </w:rPr>
              <w:t xml:space="preserve">, i </w:t>
            </w:r>
            <w:r w:rsidR="0004426C">
              <w:rPr>
                <w:sz w:val="20"/>
                <w:szCs w:val="20"/>
                <w:lang w:val="it-IT"/>
              </w:rPr>
              <w:t>C</w:t>
            </w:r>
            <w:r w:rsidR="0004426C" w:rsidRPr="00E166B0">
              <w:rPr>
                <w:sz w:val="20"/>
                <w:szCs w:val="20"/>
                <w:lang w:val="it-IT"/>
              </w:rPr>
              <w:t xml:space="preserve">omuni </w:t>
            </w:r>
            <w:r w:rsidRPr="00E166B0">
              <w:rPr>
                <w:sz w:val="20"/>
                <w:szCs w:val="20"/>
                <w:lang w:val="it-IT"/>
              </w:rPr>
              <w:t>controllano i documenti di pianificazione esistenti, le indagini effettuate e i concetti già elaborati prima di iniziare l'attività di pianificazione.</w:t>
            </w:r>
          </w:p>
        </w:tc>
      </w:tr>
      <w:tr w:rsidR="00F67D24" w:rsidRPr="00EF653E" w14:paraId="5B3C7E2B" w14:textId="77777777" w:rsidTr="007539B8">
        <w:tc>
          <w:tcPr>
            <w:tcW w:w="4109" w:type="dxa"/>
          </w:tcPr>
          <w:p w14:paraId="084D35B5" w14:textId="77777777" w:rsidR="00F67D24" w:rsidRPr="00E166B0" w:rsidRDefault="00F67D24" w:rsidP="00C948F3">
            <w:pPr>
              <w:pStyle w:val="Default"/>
              <w:ind w:left="-166"/>
              <w:jc w:val="both"/>
              <w:rPr>
                <w:sz w:val="20"/>
                <w:szCs w:val="20"/>
                <w:lang w:val="it-IT"/>
              </w:rPr>
            </w:pPr>
          </w:p>
        </w:tc>
        <w:tc>
          <w:tcPr>
            <w:tcW w:w="1419" w:type="dxa"/>
          </w:tcPr>
          <w:p w14:paraId="15121C7A" w14:textId="77777777" w:rsidR="00F67D24" w:rsidRPr="00E166B0" w:rsidRDefault="00F67D24" w:rsidP="00422F3A">
            <w:pPr>
              <w:pStyle w:val="Funotentext"/>
              <w:rPr>
                <w:rFonts w:cs="Arial"/>
                <w:lang w:val="it-IT"/>
              </w:rPr>
            </w:pPr>
          </w:p>
        </w:tc>
        <w:tc>
          <w:tcPr>
            <w:tcW w:w="4111" w:type="dxa"/>
          </w:tcPr>
          <w:p w14:paraId="72DB1EE0" w14:textId="77777777" w:rsidR="00F67D24" w:rsidRPr="00E166B0" w:rsidRDefault="00F67D24" w:rsidP="005833DF">
            <w:pPr>
              <w:pStyle w:val="Default"/>
              <w:spacing w:before="1" w:after="1"/>
              <w:jc w:val="both"/>
              <w:rPr>
                <w:sz w:val="20"/>
                <w:szCs w:val="20"/>
                <w:lang w:val="it-IT"/>
              </w:rPr>
            </w:pPr>
          </w:p>
        </w:tc>
      </w:tr>
      <w:tr w:rsidR="00C23226" w:rsidRPr="00EF653E" w14:paraId="516CD9F8" w14:textId="77777777" w:rsidTr="007539B8">
        <w:tc>
          <w:tcPr>
            <w:tcW w:w="4109" w:type="dxa"/>
          </w:tcPr>
          <w:p w14:paraId="7488AD67" w14:textId="473889B7" w:rsidR="00C23226" w:rsidRPr="00F44C27" w:rsidRDefault="000E07A9" w:rsidP="00C948F3">
            <w:pPr>
              <w:snapToGrid w:val="0"/>
              <w:ind w:left="-166"/>
              <w:jc w:val="both"/>
              <w:rPr>
                <w:rFonts w:ascii="Arial" w:eastAsiaTheme="minorHAnsi" w:hAnsi="Arial" w:cs="Arial"/>
                <w:color w:val="000000"/>
                <w:lang w:eastAsia="en-US"/>
              </w:rPr>
            </w:pPr>
            <w:r w:rsidRPr="00F44C27">
              <w:rPr>
                <w:rFonts w:ascii="Arial" w:eastAsiaTheme="minorHAnsi" w:hAnsi="Arial" w:cs="Arial"/>
                <w:color w:val="000000"/>
                <w:lang w:eastAsia="en-US"/>
              </w:rPr>
              <w:t>Die</w:t>
            </w:r>
            <w:r w:rsidR="00C5138B">
              <w:rPr>
                <w:rFonts w:ascii="Arial" w:eastAsiaTheme="minorHAnsi" w:hAnsi="Arial" w:cs="Arial"/>
                <w:color w:val="000000"/>
                <w:lang w:eastAsia="en-US"/>
              </w:rPr>
              <w:t>se</w:t>
            </w:r>
            <w:r w:rsidR="00C23226" w:rsidRPr="00F44C27">
              <w:rPr>
                <w:rFonts w:ascii="Arial" w:eastAsiaTheme="minorHAnsi" w:hAnsi="Arial" w:cs="Arial"/>
                <w:color w:val="000000"/>
                <w:lang w:eastAsia="en-US"/>
              </w:rPr>
              <w:t xml:space="preserve"> Gemeinde </w:t>
            </w:r>
            <w:r w:rsidRPr="00F44C27">
              <w:rPr>
                <w:rFonts w:ascii="Arial" w:eastAsiaTheme="minorHAnsi" w:hAnsi="Arial" w:cs="Arial"/>
                <w:color w:val="000000"/>
                <w:lang w:eastAsia="en-US"/>
              </w:rPr>
              <w:t xml:space="preserve">hat </w:t>
            </w:r>
            <w:r w:rsidR="00C23226" w:rsidRPr="00F44C27">
              <w:rPr>
                <w:rFonts w:ascii="Arial" w:eastAsiaTheme="minorHAnsi" w:hAnsi="Arial" w:cs="Arial"/>
                <w:color w:val="000000"/>
                <w:lang w:eastAsia="en-US"/>
              </w:rPr>
              <w:t>in den vergangenen Jahren folgende Konzepte und Unterlagen erarbeitet bzw. genehmigt:</w:t>
            </w:r>
          </w:p>
          <w:p w14:paraId="3A712D46" w14:textId="096C6946" w:rsidR="00C23226" w:rsidRPr="00F44C27" w:rsidRDefault="00C23226" w:rsidP="00C948F3">
            <w:pPr>
              <w:snapToGrid w:val="0"/>
              <w:ind w:left="-166"/>
              <w:jc w:val="both"/>
              <w:rPr>
                <w:rFonts w:ascii="Arial" w:eastAsiaTheme="minorHAnsi" w:hAnsi="Arial" w:cs="Arial"/>
                <w:color w:val="000000"/>
                <w:lang w:eastAsia="en-US"/>
              </w:rPr>
            </w:pPr>
            <w:r w:rsidRPr="00F44C27">
              <w:rPr>
                <w:rFonts w:ascii="Arial" w:eastAsiaTheme="minorHAnsi" w:hAnsi="Arial" w:cs="Arial"/>
                <w:color w:val="000000"/>
                <w:lang w:eastAsia="en-US"/>
              </w:rPr>
              <w:t>- Gemeindebauleitplan (Beschluss der Landesregierung …);</w:t>
            </w:r>
          </w:p>
          <w:p w14:paraId="1F0F59BB" w14:textId="0D996043" w:rsidR="00A65C47" w:rsidRPr="00F44C27" w:rsidRDefault="00A65C47" w:rsidP="00C948F3">
            <w:pPr>
              <w:snapToGrid w:val="0"/>
              <w:ind w:left="-166"/>
              <w:jc w:val="both"/>
              <w:rPr>
                <w:rFonts w:ascii="Arial" w:eastAsiaTheme="minorHAnsi" w:hAnsi="Arial" w:cs="Arial"/>
                <w:color w:val="000000"/>
                <w:lang w:eastAsia="en-US"/>
              </w:rPr>
            </w:pPr>
            <w:r w:rsidRPr="00F44C27">
              <w:rPr>
                <w:rFonts w:ascii="Arial" w:eastAsiaTheme="minorHAnsi" w:hAnsi="Arial" w:cs="Arial"/>
                <w:color w:val="000000"/>
                <w:lang w:eastAsia="en-US"/>
              </w:rPr>
              <w:t>- Landschaftsplan (Beschluss der Landesregierung …);</w:t>
            </w:r>
          </w:p>
          <w:p w14:paraId="22E29CCA" w14:textId="77777777" w:rsidR="00C23226" w:rsidRPr="00F44C27" w:rsidRDefault="00C23226" w:rsidP="00C948F3">
            <w:pPr>
              <w:snapToGrid w:val="0"/>
              <w:ind w:left="-166"/>
              <w:jc w:val="both"/>
              <w:rPr>
                <w:rFonts w:ascii="Arial" w:eastAsiaTheme="minorHAnsi" w:hAnsi="Arial" w:cs="Arial"/>
                <w:color w:val="000000"/>
                <w:lang w:eastAsia="en-US"/>
              </w:rPr>
            </w:pPr>
            <w:r w:rsidRPr="00F44C27">
              <w:rPr>
                <w:rFonts w:ascii="Arial" w:eastAsiaTheme="minorHAnsi" w:hAnsi="Arial" w:cs="Arial"/>
                <w:color w:val="000000"/>
                <w:lang w:eastAsia="en-US"/>
              </w:rPr>
              <w:t>- Mobilitätskonzept (Beschluss des Gemeinderates Nr. …);</w:t>
            </w:r>
          </w:p>
          <w:p w14:paraId="6AA5BA5C" w14:textId="77777777" w:rsidR="00C23226" w:rsidRPr="00F44C27" w:rsidRDefault="00C23226" w:rsidP="00C948F3">
            <w:pPr>
              <w:snapToGrid w:val="0"/>
              <w:ind w:left="-166"/>
              <w:jc w:val="both"/>
              <w:rPr>
                <w:rFonts w:ascii="Arial" w:eastAsiaTheme="minorHAnsi" w:hAnsi="Arial" w:cs="Arial"/>
                <w:color w:val="000000"/>
                <w:lang w:eastAsia="en-US"/>
              </w:rPr>
            </w:pPr>
            <w:r w:rsidRPr="00F44C27">
              <w:rPr>
                <w:rFonts w:ascii="Arial" w:eastAsiaTheme="minorHAnsi" w:hAnsi="Arial" w:cs="Arial"/>
                <w:color w:val="000000"/>
                <w:lang w:eastAsia="en-US"/>
              </w:rPr>
              <w:t>- Tourismusentwicklungskonzept (Beschluss des Gemeinderates Nr. …);</w:t>
            </w:r>
          </w:p>
          <w:p w14:paraId="72EB5879" w14:textId="77777777" w:rsidR="00C23226" w:rsidRPr="00F44C27" w:rsidRDefault="00C23226" w:rsidP="00C948F3">
            <w:pPr>
              <w:snapToGrid w:val="0"/>
              <w:ind w:left="-166"/>
              <w:jc w:val="both"/>
              <w:rPr>
                <w:rFonts w:ascii="Arial" w:eastAsiaTheme="minorHAnsi" w:hAnsi="Arial" w:cs="Arial"/>
                <w:color w:val="000000"/>
                <w:lang w:eastAsia="en-US"/>
              </w:rPr>
            </w:pPr>
            <w:r w:rsidRPr="00F44C27">
              <w:rPr>
                <w:rFonts w:ascii="Arial" w:eastAsiaTheme="minorHAnsi" w:hAnsi="Arial" w:cs="Arial"/>
                <w:color w:val="000000"/>
                <w:lang w:eastAsia="en-US"/>
              </w:rPr>
              <w:t>- Gemeindeplan zur akustischen Klassifizierung (Beschluss des Gemeinderates Nr. …);</w:t>
            </w:r>
          </w:p>
          <w:p w14:paraId="49AE203A" w14:textId="77777777" w:rsidR="00C23226" w:rsidRPr="00F44C27" w:rsidRDefault="00C23226" w:rsidP="00C948F3">
            <w:pPr>
              <w:snapToGrid w:val="0"/>
              <w:ind w:left="-166"/>
              <w:jc w:val="both"/>
              <w:rPr>
                <w:rFonts w:ascii="Arial" w:eastAsiaTheme="minorHAnsi" w:hAnsi="Arial" w:cs="Arial"/>
                <w:color w:val="000000"/>
                <w:lang w:eastAsia="en-US"/>
              </w:rPr>
            </w:pPr>
            <w:r w:rsidRPr="00F44C27">
              <w:rPr>
                <w:rFonts w:ascii="Arial" w:eastAsiaTheme="minorHAnsi" w:hAnsi="Arial" w:cs="Arial"/>
                <w:color w:val="000000"/>
                <w:lang w:eastAsia="en-US"/>
              </w:rPr>
              <w:t>- Gefahrenzonenplan (Beschluss der Landesregierung Nr. …);</w:t>
            </w:r>
          </w:p>
          <w:p w14:paraId="38173E17" w14:textId="0B75FB6B" w:rsidR="00C23226" w:rsidRPr="00F44C27" w:rsidRDefault="00C23226" w:rsidP="00C948F3">
            <w:pPr>
              <w:snapToGrid w:val="0"/>
              <w:ind w:left="-166"/>
              <w:jc w:val="both"/>
              <w:rPr>
                <w:rFonts w:ascii="Arial" w:eastAsiaTheme="minorHAnsi" w:hAnsi="Arial" w:cs="Arial"/>
                <w:color w:val="000000"/>
                <w:lang w:eastAsia="en-US"/>
              </w:rPr>
            </w:pPr>
            <w:r w:rsidRPr="00F44C27">
              <w:rPr>
                <w:rFonts w:ascii="Arial" w:eastAsiaTheme="minorHAnsi" w:hAnsi="Arial" w:cs="Arial"/>
                <w:color w:val="000000"/>
                <w:lang w:eastAsia="en-US"/>
              </w:rPr>
              <w:t xml:space="preserve">- Ensembleschutzplan (Beschluss des </w:t>
            </w:r>
            <w:r w:rsidR="008E0923">
              <w:rPr>
                <w:rFonts w:ascii="Arial" w:eastAsiaTheme="minorHAnsi" w:hAnsi="Arial" w:cs="Arial"/>
                <w:color w:val="000000"/>
                <w:lang w:eastAsia="en-US"/>
              </w:rPr>
              <w:t>Landesregierung</w:t>
            </w:r>
            <w:r w:rsidRPr="00F44C27">
              <w:rPr>
                <w:rFonts w:ascii="Arial" w:eastAsiaTheme="minorHAnsi" w:hAnsi="Arial" w:cs="Arial"/>
                <w:color w:val="000000"/>
                <w:lang w:eastAsia="en-US"/>
              </w:rPr>
              <w:t xml:space="preserve"> Nr. …);</w:t>
            </w:r>
          </w:p>
          <w:p w14:paraId="61C5AFC3" w14:textId="1F99A91A" w:rsidR="00A65C47" w:rsidRDefault="00A65C47" w:rsidP="00C948F3">
            <w:pPr>
              <w:snapToGrid w:val="0"/>
              <w:ind w:left="-166"/>
              <w:jc w:val="both"/>
              <w:rPr>
                <w:rFonts w:ascii="Arial" w:eastAsiaTheme="minorHAnsi" w:hAnsi="Arial" w:cs="Arial"/>
                <w:color w:val="000000"/>
                <w:lang w:eastAsia="en-US"/>
              </w:rPr>
            </w:pPr>
            <w:r w:rsidRPr="00F44C27">
              <w:rPr>
                <w:rFonts w:ascii="Arial" w:eastAsiaTheme="minorHAnsi" w:hAnsi="Arial" w:cs="Arial"/>
                <w:color w:val="000000"/>
                <w:lang w:eastAsia="en-US"/>
              </w:rPr>
              <w:t>- Bevölkerungsbefragung im Jahr …</w:t>
            </w:r>
          </w:p>
          <w:p w14:paraId="64F8FFCB" w14:textId="16ED67F7" w:rsidR="009A12B1" w:rsidRDefault="009A12B1" w:rsidP="00C948F3">
            <w:pPr>
              <w:snapToGrid w:val="0"/>
              <w:ind w:left="-166"/>
              <w:jc w:val="both"/>
              <w:rPr>
                <w:rFonts w:ascii="Arial" w:eastAsiaTheme="minorHAnsi" w:hAnsi="Arial" w:cs="Arial"/>
                <w:color w:val="000000"/>
                <w:lang w:eastAsia="en-US"/>
              </w:rPr>
            </w:pPr>
            <w:r>
              <w:rPr>
                <w:rFonts w:ascii="Arial" w:eastAsiaTheme="minorHAnsi" w:hAnsi="Arial" w:cs="Arial"/>
                <w:color w:val="000000"/>
                <w:lang w:eastAsia="en-US"/>
              </w:rPr>
              <w:t>- Masterplan</w:t>
            </w:r>
          </w:p>
          <w:p w14:paraId="60B1A9FA" w14:textId="15CB268E" w:rsidR="002F12FB" w:rsidRPr="00F44C27" w:rsidRDefault="002F12FB" w:rsidP="00C948F3">
            <w:pPr>
              <w:snapToGrid w:val="0"/>
              <w:ind w:left="-166"/>
              <w:jc w:val="both"/>
              <w:rPr>
                <w:rFonts w:ascii="Arial" w:eastAsiaTheme="minorHAnsi" w:hAnsi="Arial" w:cs="Arial"/>
                <w:color w:val="000000"/>
                <w:lang w:eastAsia="en-US"/>
              </w:rPr>
            </w:pPr>
            <w:r>
              <w:rPr>
                <w:rFonts w:ascii="Arial" w:eastAsiaTheme="minorHAnsi" w:hAnsi="Arial" w:cs="Arial"/>
                <w:color w:val="000000"/>
                <w:lang w:eastAsia="en-US"/>
              </w:rPr>
              <w:t>…</w:t>
            </w:r>
          </w:p>
        </w:tc>
        <w:tc>
          <w:tcPr>
            <w:tcW w:w="1419" w:type="dxa"/>
          </w:tcPr>
          <w:p w14:paraId="1AD2B403" w14:textId="77777777" w:rsidR="00C23226" w:rsidRPr="00F44C27" w:rsidRDefault="00C23226" w:rsidP="00C23226">
            <w:pPr>
              <w:pStyle w:val="Funotentext"/>
              <w:rPr>
                <w:rFonts w:cs="Arial"/>
              </w:rPr>
            </w:pPr>
          </w:p>
        </w:tc>
        <w:tc>
          <w:tcPr>
            <w:tcW w:w="4111" w:type="dxa"/>
          </w:tcPr>
          <w:p w14:paraId="212AC16F" w14:textId="30FB9057" w:rsidR="00C23226" w:rsidRPr="00F44C27" w:rsidRDefault="008B2D30" w:rsidP="00C23226">
            <w:pPr>
              <w:ind w:left="-173" w:right="-86"/>
              <w:jc w:val="both"/>
              <w:rPr>
                <w:rFonts w:ascii="Arial" w:hAnsi="Arial" w:cs="Arial"/>
                <w:lang w:val="it-IT"/>
              </w:rPr>
            </w:pPr>
            <w:r>
              <w:rPr>
                <w:rFonts w:ascii="Arial" w:hAnsi="Arial" w:cs="Arial"/>
                <w:lang w:val="it-IT"/>
              </w:rPr>
              <w:t>Il Comune</w:t>
            </w:r>
            <w:r w:rsidR="00C23226" w:rsidRPr="00F44C27">
              <w:rPr>
                <w:rFonts w:ascii="Arial" w:hAnsi="Arial" w:cs="Arial"/>
                <w:lang w:val="it-IT"/>
              </w:rPr>
              <w:t xml:space="preserve"> </w:t>
            </w:r>
            <w:r w:rsidR="008E0923">
              <w:rPr>
                <w:rFonts w:ascii="Arial" w:hAnsi="Arial" w:cs="Arial"/>
                <w:lang w:val="it-IT"/>
              </w:rPr>
              <w:t xml:space="preserve">… </w:t>
            </w:r>
            <w:r w:rsidR="00C23226" w:rsidRPr="00F44C27">
              <w:rPr>
                <w:rFonts w:ascii="Arial" w:hAnsi="Arial" w:cs="Arial"/>
                <w:lang w:val="it-IT"/>
              </w:rPr>
              <w:t>negli anni passati ha elaborato risp. approvato i seguenti concetti e documenti:</w:t>
            </w:r>
          </w:p>
          <w:p w14:paraId="004B76B3" w14:textId="17E7CD54" w:rsidR="00C23226" w:rsidRDefault="00C23226" w:rsidP="00C23226">
            <w:pPr>
              <w:ind w:left="-173" w:right="-86"/>
              <w:jc w:val="both"/>
              <w:rPr>
                <w:rFonts w:ascii="Arial" w:hAnsi="Arial" w:cs="Arial"/>
                <w:lang w:val="it-IT"/>
              </w:rPr>
            </w:pPr>
            <w:r w:rsidRPr="00F44C27">
              <w:rPr>
                <w:rFonts w:ascii="Arial" w:hAnsi="Arial" w:cs="Arial"/>
                <w:lang w:val="it-IT"/>
              </w:rPr>
              <w:t>- Piano urbanistico comunale (deliberazione della Giunta Provinciale n. …);</w:t>
            </w:r>
          </w:p>
          <w:p w14:paraId="32BCD700" w14:textId="46BCA183" w:rsidR="008E0923" w:rsidRPr="00F44C27" w:rsidRDefault="008E0923" w:rsidP="008E0923">
            <w:pPr>
              <w:ind w:left="-173" w:right="-86"/>
              <w:jc w:val="both"/>
              <w:rPr>
                <w:rFonts w:ascii="Arial" w:hAnsi="Arial" w:cs="Arial"/>
                <w:lang w:val="it-IT"/>
              </w:rPr>
            </w:pPr>
            <w:r>
              <w:rPr>
                <w:rFonts w:ascii="Arial" w:hAnsi="Arial" w:cs="Arial"/>
                <w:lang w:val="it-IT"/>
              </w:rPr>
              <w:t xml:space="preserve">- Piano paesaggistico </w:t>
            </w:r>
            <w:r w:rsidRPr="00F44C27">
              <w:rPr>
                <w:rFonts w:ascii="Arial" w:hAnsi="Arial" w:cs="Arial"/>
                <w:lang w:val="it-IT"/>
              </w:rPr>
              <w:t>(deliberazione della Giunta Provinciale n. …);</w:t>
            </w:r>
          </w:p>
          <w:p w14:paraId="6A156D6B" w14:textId="0FB3C1C5" w:rsidR="00C23226" w:rsidRPr="00F44C27" w:rsidRDefault="00C23226" w:rsidP="00C23226">
            <w:pPr>
              <w:ind w:left="-173" w:right="-86"/>
              <w:jc w:val="both"/>
              <w:rPr>
                <w:rFonts w:ascii="Arial" w:hAnsi="Arial" w:cs="Arial"/>
                <w:lang w:val="it-IT"/>
              </w:rPr>
            </w:pPr>
            <w:r w:rsidRPr="00F44C27">
              <w:rPr>
                <w:rFonts w:ascii="Arial" w:hAnsi="Arial" w:cs="Arial"/>
                <w:lang w:val="it-IT"/>
              </w:rPr>
              <w:t xml:space="preserve">- </w:t>
            </w:r>
            <w:r w:rsidR="008E0923">
              <w:rPr>
                <w:rFonts w:ascii="Arial" w:hAnsi="Arial" w:cs="Arial"/>
                <w:lang w:val="it-IT"/>
              </w:rPr>
              <w:t>Concetto della</w:t>
            </w:r>
            <w:r w:rsidRPr="00F44C27">
              <w:rPr>
                <w:rFonts w:ascii="Arial" w:hAnsi="Arial" w:cs="Arial"/>
                <w:lang w:val="it-IT"/>
              </w:rPr>
              <w:t xml:space="preserve"> mobilità (deliberazione del Consiglio Comunale n. …);</w:t>
            </w:r>
          </w:p>
          <w:p w14:paraId="53138B25" w14:textId="0E69BD66" w:rsidR="00C23226" w:rsidRPr="00F44C27" w:rsidRDefault="00C23226" w:rsidP="00C23226">
            <w:pPr>
              <w:ind w:left="-173" w:right="-86"/>
              <w:jc w:val="both"/>
              <w:rPr>
                <w:rFonts w:ascii="Arial" w:hAnsi="Arial" w:cs="Arial"/>
                <w:lang w:val="it-IT"/>
              </w:rPr>
            </w:pPr>
            <w:r w:rsidRPr="00F44C27">
              <w:rPr>
                <w:rFonts w:ascii="Arial" w:hAnsi="Arial" w:cs="Arial"/>
                <w:lang w:val="it-IT"/>
              </w:rPr>
              <w:t xml:space="preserve">- </w:t>
            </w:r>
            <w:r w:rsidR="0004426C">
              <w:rPr>
                <w:rFonts w:ascii="Arial" w:hAnsi="Arial" w:cs="Arial"/>
                <w:lang w:val="it-IT"/>
              </w:rPr>
              <w:t>P</w:t>
            </w:r>
            <w:r w:rsidR="0004426C" w:rsidRPr="00F44C27">
              <w:rPr>
                <w:rFonts w:ascii="Arial" w:hAnsi="Arial" w:cs="Arial"/>
                <w:lang w:val="it-IT"/>
              </w:rPr>
              <w:t xml:space="preserve">rogramma </w:t>
            </w:r>
            <w:r w:rsidRPr="00F44C27">
              <w:rPr>
                <w:rFonts w:ascii="Arial" w:hAnsi="Arial" w:cs="Arial"/>
                <w:lang w:val="it-IT"/>
              </w:rPr>
              <w:t>di sviluppo turistico (deliberazione del Consiglio Comunale n. …);</w:t>
            </w:r>
          </w:p>
          <w:p w14:paraId="2FCDFA89" w14:textId="77777777" w:rsidR="00C23226" w:rsidRPr="00F44C27" w:rsidRDefault="00C23226" w:rsidP="00C23226">
            <w:pPr>
              <w:ind w:left="-173" w:right="-86"/>
              <w:jc w:val="both"/>
              <w:rPr>
                <w:rFonts w:ascii="Arial" w:hAnsi="Arial" w:cs="Arial"/>
                <w:lang w:val="it-IT"/>
              </w:rPr>
            </w:pPr>
            <w:r w:rsidRPr="00F44C27">
              <w:rPr>
                <w:rFonts w:ascii="Arial" w:hAnsi="Arial" w:cs="Arial"/>
                <w:lang w:val="it-IT"/>
              </w:rPr>
              <w:t>- Piano comunale di classificazione acustica (deliberazione del Consiglio Comunale n. …);</w:t>
            </w:r>
          </w:p>
          <w:p w14:paraId="0C11296C" w14:textId="77777777" w:rsidR="00C23226" w:rsidRPr="00F44C27" w:rsidRDefault="00C23226" w:rsidP="00C23226">
            <w:pPr>
              <w:ind w:left="-173" w:right="-86"/>
              <w:jc w:val="both"/>
              <w:rPr>
                <w:rFonts w:ascii="Arial" w:hAnsi="Arial" w:cs="Arial"/>
                <w:lang w:val="it-IT"/>
              </w:rPr>
            </w:pPr>
            <w:r w:rsidRPr="00F44C27">
              <w:rPr>
                <w:rFonts w:ascii="Arial" w:hAnsi="Arial" w:cs="Arial"/>
                <w:lang w:val="it-IT"/>
              </w:rPr>
              <w:t>- Piano delle zone di pericolo (deliberazione della Giunta Provinciale n. …);</w:t>
            </w:r>
          </w:p>
          <w:p w14:paraId="096ECAF0" w14:textId="119E04F5" w:rsidR="00C23226" w:rsidRPr="00F44C27" w:rsidRDefault="00C23226" w:rsidP="00C23226">
            <w:pPr>
              <w:ind w:left="-173" w:right="-86"/>
              <w:jc w:val="both"/>
              <w:rPr>
                <w:rFonts w:ascii="Arial" w:hAnsi="Arial" w:cs="Arial"/>
                <w:lang w:val="it-IT"/>
              </w:rPr>
            </w:pPr>
            <w:r w:rsidRPr="00F44C27">
              <w:rPr>
                <w:rFonts w:ascii="Arial" w:hAnsi="Arial" w:cs="Arial"/>
                <w:lang w:val="it-IT"/>
              </w:rPr>
              <w:t xml:space="preserve">- piano </w:t>
            </w:r>
            <w:r w:rsidR="008E0923">
              <w:rPr>
                <w:rFonts w:ascii="Arial" w:hAnsi="Arial" w:cs="Arial"/>
                <w:lang w:val="it-IT"/>
              </w:rPr>
              <w:t xml:space="preserve">delle </w:t>
            </w:r>
            <w:r w:rsidRPr="00F44C27">
              <w:rPr>
                <w:rFonts w:ascii="Arial" w:hAnsi="Arial" w:cs="Arial"/>
                <w:lang w:val="it-IT"/>
              </w:rPr>
              <w:t xml:space="preserve">zone di tutela degli insiemi (deliberazione </w:t>
            </w:r>
            <w:r w:rsidR="008E0923" w:rsidRPr="00F44C27">
              <w:rPr>
                <w:rFonts w:ascii="Arial" w:hAnsi="Arial" w:cs="Arial"/>
                <w:lang w:val="it-IT"/>
              </w:rPr>
              <w:t xml:space="preserve">della Giunta Provinciale </w:t>
            </w:r>
            <w:r w:rsidRPr="00F44C27">
              <w:rPr>
                <w:rFonts w:ascii="Arial" w:hAnsi="Arial" w:cs="Arial"/>
                <w:lang w:val="it-IT"/>
              </w:rPr>
              <w:t>n. …);</w:t>
            </w:r>
          </w:p>
          <w:p w14:paraId="38DAF5E5" w14:textId="7140F165" w:rsidR="00C23226" w:rsidRDefault="008E0923" w:rsidP="00C23226">
            <w:pPr>
              <w:ind w:left="-173" w:right="-86"/>
              <w:jc w:val="both"/>
              <w:rPr>
                <w:rFonts w:ascii="Arial" w:hAnsi="Arial" w:cs="Arial"/>
                <w:lang w:val="it-IT"/>
              </w:rPr>
            </w:pPr>
            <w:r>
              <w:rPr>
                <w:rFonts w:ascii="Arial" w:hAnsi="Arial" w:cs="Arial"/>
                <w:lang w:val="it-IT"/>
              </w:rPr>
              <w:t xml:space="preserve">- </w:t>
            </w:r>
            <w:r w:rsidR="0004426C">
              <w:rPr>
                <w:rFonts w:ascii="Arial" w:hAnsi="Arial" w:cs="Arial"/>
                <w:lang w:val="it-IT"/>
              </w:rPr>
              <w:t>I</w:t>
            </w:r>
            <w:r w:rsidR="0004426C" w:rsidRPr="008E0923">
              <w:rPr>
                <w:rFonts w:ascii="Arial" w:hAnsi="Arial" w:cs="Arial"/>
                <w:lang w:val="it-IT"/>
              </w:rPr>
              <w:t xml:space="preserve">ndagine </w:t>
            </w:r>
            <w:r w:rsidRPr="008E0923">
              <w:rPr>
                <w:rFonts w:ascii="Arial" w:hAnsi="Arial" w:cs="Arial"/>
                <w:lang w:val="it-IT"/>
              </w:rPr>
              <w:t>sulla popolazione nell'anno ...</w:t>
            </w:r>
          </w:p>
          <w:p w14:paraId="1D9CEE9B" w14:textId="36271B3E" w:rsidR="009A12B1" w:rsidRDefault="009A12B1" w:rsidP="00C23226">
            <w:pPr>
              <w:ind w:left="-173" w:right="-86"/>
              <w:jc w:val="both"/>
              <w:rPr>
                <w:rFonts w:ascii="Arial" w:hAnsi="Arial" w:cs="Arial"/>
                <w:lang w:val="it-IT"/>
              </w:rPr>
            </w:pPr>
            <w:r>
              <w:rPr>
                <w:rFonts w:ascii="Arial" w:hAnsi="Arial" w:cs="Arial"/>
                <w:lang w:val="it-IT"/>
              </w:rPr>
              <w:t xml:space="preserve">- </w:t>
            </w:r>
            <w:r w:rsidR="0004426C">
              <w:rPr>
                <w:rFonts w:ascii="Arial" w:hAnsi="Arial" w:cs="Arial"/>
                <w:lang w:val="it-IT"/>
              </w:rPr>
              <w:t>Masterplan</w:t>
            </w:r>
          </w:p>
          <w:p w14:paraId="2050A8EA" w14:textId="66F85A13" w:rsidR="008E0923" w:rsidRPr="00F44C27" w:rsidRDefault="008E0923" w:rsidP="00C23226">
            <w:pPr>
              <w:ind w:left="-173" w:right="-86"/>
              <w:jc w:val="both"/>
              <w:rPr>
                <w:rFonts w:ascii="Arial" w:hAnsi="Arial" w:cs="Arial"/>
                <w:lang w:val="it-IT"/>
              </w:rPr>
            </w:pPr>
            <w:r>
              <w:rPr>
                <w:rFonts w:ascii="Arial" w:hAnsi="Arial" w:cs="Arial"/>
                <w:lang w:val="it-IT"/>
              </w:rPr>
              <w:t>…</w:t>
            </w:r>
          </w:p>
        </w:tc>
      </w:tr>
      <w:tr w:rsidR="00C23226" w:rsidRPr="00EF653E" w14:paraId="3DE31A18" w14:textId="77777777" w:rsidTr="007539B8">
        <w:tc>
          <w:tcPr>
            <w:tcW w:w="4109" w:type="dxa"/>
          </w:tcPr>
          <w:p w14:paraId="6BD77AF3" w14:textId="37F9115D" w:rsidR="00C23226" w:rsidRPr="00F44C27" w:rsidRDefault="00C23226" w:rsidP="00C948F3">
            <w:pPr>
              <w:autoSpaceDE w:val="0"/>
              <w:autoSpaceDN w:val="0"/>
              <w:adjustRightInd w:val="0"/>
              <w:ind w:left="-166"/>
              <w:jc w:val="both"/>
              <w:rPr>
                <w:rFonts w:ascii="Arial" w:hAnsi="Arial" w:cs="Arial"/>
                <w:lang w:val="it-IT"/>
              </w:rPr>
            </w:pPr>
          </w:p>
        </w:tc>
        <w:tc>
          <w:tcPr>
            <w:tcW w:w="1419" w:type="dxa"/>
          </w:tcPr>
          <w:p w14:paraId="4494B30A" w14:textId="77777777" w:rsidR="00C23226" w:rsidRPr="00F44C27" w:rsidRDefault="00C23226" w:rsidP="00C23226">
            <w:pPr>
              <w:pStyle w:val="Funotentext"/>
              <w:rPr>
                <w:rFonts w:cs="Arial"/>
                <w:lang w:val="it-IT"/>
              </w:rPr>
            </w:pPr>
          </w:p>
        </w:tc>
        <w:tc>
          <w:tcPr>
            <w:tcW w:w="4111" w:type="dxa"/>
          </w:tcPr>
          <w:p w14:paraId="17A55CBA" w14:textId="181EFCAE" w:rsidR="00C23226" w:rsidRPr="00F44C27" w:rsidRDefault="00C23226" w:rsidP="00C23226">
            <w:pPr>
              <w:autoSpaceDE w:val="0"/>
              <w:autoSpaceDN w:val="0"/>
              <w:adjustRightInd w:val="0"/>
              <w:ind w:left="-170"/>
              <w:jc w:val="both"/>
              <w:rPr>
                <w:rFonts w:ascii="Arial" w:hAnsi="Arial" w:cs="Arial"/>
                <w:lang w:val="it-IT"/>
              </w:rPr>
            </w:pPr>
          </w:p>
        </w:tc>
      </w:tr>
      <w:tr w:rsidR="003F7DA3" w:rsidRPr="009A12B1" w14:paraId="31A64630" w14:textId="77777777" w:rsidTr="007539B8">
        <w:tc>
          <w:tcPr>
            <w:tcW w:w="4109" w:type="dxa"/>
          </w:tcPr>
          <w:p w14:paraId="7F5CB347" w14:textId="46550FD7" w:rsidR="003F7DA3" w:rsidRDefault="003F7DA3" w:rsidP="00C948F3">
            <w:pPr>
              <w:autoSpaceDE w:val="0"/>
              <w:autoSpaceDN w:val="0"/>
              <w:adjustRightInd w:val="0"/>
              <w:ind w:left="-166"/>
              <w:jc w:val="both"/>
              <w:rPr>
                <w:rFonts w:ascii="Arial" w:hAnsi="Arial" w:cs="Arial"/>
                <w:i/>
                <w:iCs/>
              </w:rPr>
            </w:pPr>
            <w:r w:rsidRPr="003F7DA3">
              <w:rPr>
                <w:rFonts w:ascii="Arial" w:hAnsi="Arial" w:cs="Arial"/>
                <w:i/>
                <w:iCs/>
              </w:rPr>
              <w:t>Die</w:t>
            </w:r>
            <w:r w:rsidR="00C5138B">
              <w:rPr>
                <w:rFonts w:ascii="Arial" w:hAnsi="Arial" w:cs="Arial"/>
                <w:i/>
                <w:iCs/>
              </w:rPr>
              <w:t>se</w:t>
            </w:r>
            <w:r w:rsidRPr="003F7DA3">
              <w:rPr>
                <w:rFonts w:ascii="Arial" w:hAnsi="Arial" w:cs="Arial"/>
                <w:i/>
                <w:iCs/>
              </w:rPr>
              <w:t xml:space="preserve"> </w:t>
            </w:r>
            <w:proofErr w:type="gramStart"/>
            <w:r w:rsidRPr="003F7DA3">
              <w:rPr>
                <w:rFonts w:ascii="Arial" w:hAnsi="Arial" w:cs="Arial"/>
                <w:i/>
                <w:iCs/>
              </w:rPr>
              <w:t xml:space="preserve">Gemeinde </w:t>
            </w:r>
            <w:r w:rsidR="00C5138B">
              <w:rPr>
                <w:rFonts w:ascii="Arial" w:hAnsi="Arial" w:cs="Arial"/>
                <w:i/>
                <w:iCs/>
              </w:rPr>
              <w:t xml:space="preserve"> </w:t>
            </w:r>
            <w:r w:rsidRPr="003F7DA3">
              <w:rPr>
                <w:rFonts w:ascii="Arial" w:hAnsi="Arial" w:cs="Arial"/>
                <w:i/>
                <w:iCs/>
              </w:rPr>
              <w:t>hat</w:t>
            </w:r>
            <w:proofErr w:type="gramEnd"/>
            <w:r w:rsidRPr="003F7DA3">
              <w:rPr>
                <w:rFonts w:ascii="Arial" w:hAnsi="Arial" w:cs="Arial"/>
                <w:i/>
                <w:iCs/>
              </w:rPr>
              <w:t xml:space="preserve"> zusätzlich folgende Datenbanken erstellt:</w:t>
            </w:r>
          </w:p>
          <w:p w14:paraId="290BF908" w14:textId="377F53A8" w:rsidR="009A12B1" w:rsidRPr="003F7DA3" w:rsidRDefault="009A12B1" w:rsidP="00C948F3">
            <w:pPr>
              <w:autoSpaceDE w:val="0"/>
              <w:autoSpaceDN w:val="0"/>
              <w:adjustRightInd w:val="0"/>
              <w:ind w:left="-166"/>
              <w:jc w:val="both"/>
              <w:rPr>
                <w:rFonts w:ascii="Arial" w:hAnsi="Arial" w:cs="Arial"/>
                <w:i/>
                <w:iCs/>
              </w:rPr>
            </w:pPr>
            <w:r>
              <w:rPr>
                <w:rFonts w:ascii="Arial" w:hAnsi="Arial" w:cs="Arial"/>
                <w:i/>
                <w:iCs/>
              </w:rPr>
              <w:lastRenderedPageBreak/>
              <w:t>GIS</w:t>
            </w:r>
          </w:p>
        </w:tc>
        <w:tc>
          <w:tcPr>
            <w:tcW w:w="1419" w:type="dxa"/>
          </w:tcPr>
          <w:p w14:paraId="4B5D6AE4" w14:textId="77777777" w:rsidR="003F7DA3" w:rsidRPr="003F7DA3" w:rsidRDefault="003F7DA3" w:rsidP="00C23226">
            <w:pPr>
              <w:pStyle w:val="Funotentext"/>
              <w:rPr>
                <w:rFonts w:cs="Arial"/>
              </w:rPr>
            </w:pPr>
          </w:p>
        </w:tc>
        <w:tc>
          <w:tcPr>
            <w:tcW w:w="4111" w:type="dxa"/>
          </w:tcPr>
          <w:p w14:paraId="1AC0311A" w14:textId="77777777" w:rsidR="003F7DA3" w:rsidRDefault="008E0923" w:rsidP="00C23226">
            <w:pPr>
              <w:autoSpaceDE w:val="0"/>
              <w:autoSpaceDN w:val="0"/>
              <w:adjustRightInd w:val="0"/>
              <w:ind w:left="-170"/>
              <w:jc w:val="both"/>
              <w:rPr>
                <w:rFonts w:ascii="Arial" w:hAnsi="Arial" w:cs="Arial"/>
                <w:i/>
                <w:iCs/>
                <w:lang w:val="it-IT"/>
              </w:rPr>
            </w:pPr>
            <w:r w:rsidRPr="008E0923">
              <w:rPr>
                <w:rFonts w:ascii="Arial" w:hAnsi="Arial" w:cs="Arial"/>
                <w:i/>
                <w:iCs/>
                <w:lang w:val="it-IT"/>
              </w:rPr>
              <w:t>Inoltre, il Comune ... ha creato i seguenti database:</w:t>
            </w:r>
          </w:p>
          <w:p w14:paraId="59DA9580" w14:textId="68D99247" w:rsidR="009A12B1" w:rsidRPr="008E0923" w:rsidRDefault="009A12B1" w:rsidP="00C23226">
            <w:pPr>
              <w:autoSpaceDE w:val="0"/>
              <w:autoSpaceDN w:val="0"/>
              <w:adjustRightInd w:val="0"/>
              <w:ind w:left="-170"/>
              <w:jc w:val="both"/>
              <w:rPr>
                <w:rFonts w:ascii="Arial" w:hAnsi="Arial" w:cs="Arial"/>
                <w:i/>
                <w:iCs/>
                <w:lang w:val="it-IT"/>
              </w:rPr>
            </w:pPr>
            <w:r>
              <w:rPr>
                <w:rFonts w:ascii="Arial" w:hAnsi="Arial" w:cs="Arial"/>
                <w:i/>
                <w:iCs/>
                <w:lang w:val="it-IT"/>
              </w:rPr>
              <w:lastRenderedPageBreak/>
              <w:t xml:space="preserve">GIS, </w:t>
            </w:r>
          </w:p>
        </w:tc>
      </w:tr>
      <w:tr w:rsidR="003F7DA3" w:rsidRPr="009A12B1" w14:paraId="7D9E949A" w14:textId="77777777" w:rsidTr="007539B8">
        <w:tc>
          <w:tcPr>
            <w:tcW w:w="4109" w:type="dxa"/>
          </w:tcPr>
          <w:p w14:paraId="543B387E" w14:textId="77777777" w:rsidR="003F7DA3" w:rsidRPr="008E0923" w:rsidRDefault="003F7DA3" w:rsidP="00C948F3">
            <w:pPr>
              <w:autoSpaceDE w:val="0"/>
              <w:autoSpaceDN w:val="0"/>
              <w:adjustRightInd w:val="0"/>
              <w:ind w:left="-166"/>
              <w:jc w:val="both"/>
              <w:rPr>
                <w:rFonts w:ascii="Arial" w:hAnsi="Arial" w:cs="Arial"/>
                <w:lang w:val="it-IT"/>
              </w:rPr>
            </w:pPr>
          </w:p>
        </w:tc>
        <w:tc>
          <w:tcPr>
            <w:tcW w:w="1419" w:type="dxa"/>
          </w:tcPr>
          <w:p w14:paraId="7EF30F7D" w14:textId="77777777" w:rsidR="003F7DA3" w:rsidRPr="008E0923" w:rsidRDefault="003F7DA3" w:rsidP="00C23226">
            <w:pPr>
              <w:pStyle w:val="Funotentext"/>
              <w:rPr>
                <w:rFonts w:cs="Arial"/>
                <w:lang w:val="it-IT"/>
              </w:rPr>
            </w:pPr>
          </w:p>
        </w:tc>
        <w:tc>
          <w:tcPr>
            <w:tcW w:w="4111" w:type="dxa"/>
          </w:tcPr>
          <w:p w14:paraId="4DA63DD3" w14:textId="77777777" w:rsidR="003F7DA3" w:rsidRPr="008E0923" w:rsidRDefault="003F7DA3" w:rsidP="00C23226">
            <w:pPr>
              <w:autoSpaceDE w:val="0"/>
              <w:autoSpaceDN w:val="0"/>
              <w:adjustRightInd w:val="0"/>
              <w:ind w:left="-170"/>
              <w:jc w:val="both"/>
              <w:rPr>
                <w:rFonts w:ascii="Arial" w:hAnsi="Arial" w:cs="Arial"/>
                <w:lang w:val="it-IT"/>
              </w:rPr>
            </w:pPr>
          </w:p>
        </w:tc>
      </w:tr>
      <w:tr w:rsidR="00A65C47" w:rsidRPr="008E0923" w14:paraId="22ACA779" w14:textId="77777777" w:rsidTr="007539B8">
        <w:tc>
          <w:tcPr>
            <w:tcW w:w="4109" w:type="dxa"/>
          </w:tcPr>
          <w:p w14:paraId="68296DAE" w14:textId="77777777" w:rsidR="003F7DA3" w:rsidRDefault="00D71F37" w:rsidP="00C948F3">
            <w:pPr>
              <w:autoSpaceDE w:val="0"/>
              <w:autoSpaceDN w:val="0"/>
              <w:adjustRightInd w:val="0"/>
              <w:ind w:left="-166"/>
              <w:jc w:val="both"/>
              <w:rPr>
                <w:rFonts w:ascii="Arial" w:eastAsiaTheme="minorHAnsi" w:hAnsi="Arial" w:cs="Arial"/>
                <w:color w:val="000000"/>
                <w:lang w:eastAsia="en-US"/>
              </w:rPr>
            </w:pPr>
            <w:r w:rsidRPr="00F44C27">
              <w:rPr>
                <w:rFonts w:ascii="Arial" w:eastAsiaTheme="minorHAnsi" w:hAnsi="Arial" w:cs="Arial"/>
                <w:color w:val="000000"/>
                <w:lang w:eastAsia="en-US"/>
              </w:rPr>
              <w:t xml:space="preserve">Mit dem Amt für Gemeindeplanung wurden in der </w:t>
            </w:r>
            <w:r w:rsidR="003F7DA3">
              <w:rPr>
                <w:rFonts w:ascii="Arial" w:eastAsiaTheme="minorHAnsi" w:hAnsi="Arial" w:cs="Arial"/>
                <w:color w:val="000000"/>
                <w:lang w:eastAsia="en-US"/>
              </w:rPr>
              <w:t>Sitzung</w:t>
            </w:r>
            <w:r w:rsidRPr="00F44C27">
              <w:rPr>
                <w:rFonts w:ascii="Arial" w:eastAsiaTheme="minorHAnsi" w:hAnsi="Arial" w:cs="Arial"/>
                <w:color w:val="000000"/>
                <w:lang w:eastAsia="en-US"/>
              </w:rPr>
              <w:t xml:space="preserve"> vom … die </w:t>
            </w:r>
            <w:r w:rsidR="003F7DA3">
              <w:rPr>
                <w:rFonts w:ascii="Arial" w:eastAsiaTheme="minorHAnsi" w:hAnsi="Arial" w:cs="Arial"/>
                <w:color w:val="000000"/>
                <w:lang w:eastAsia="en-US"/>
              </w:rPr>
              <w:t xml:space="preserve">ausgearbeiteten </w:t>
            </w:r>
            <w:r w:rsidRPr="00F44C27">
              <w:rPr>
                <w:rFonts w:ascii="Arial" w:eastAsiaTheme="minorHAnsi" w:hAnsi="Arial" w:cs="Arial"/>
                <w:color w:val="000000"/>
                <w:lang w:eastAsia="en-US"/>
              </w:rPr>
              <w:t>Unterlagen</w:t>
            </w:r>
            <w:r w:rsidR="008B2D30">
              <w:rPr>
                <w:rFonts w:ascii="Arial" w:eastAsiaTheme="minorHAnsi" w:hAnsi="Arial" w:cs="Arial"/>
                <w:color w:val="000000"/>
                <w:lang w:eastAsia="en-US"/>
              </w:rPr>
              <w:t xml:space="preserve"> </w:t>
            </w:r>
            <w:r w:rsidR="003F7DA3">
              <w:rPr>
                <w:rFonts w:ascii="Arial" w:eastAsiaTheme="minorHAnsi" w:hAnsi="Arial" w:cs="Arial"/>
                <w:color w:val="000000"/>
                <w:lang w:eastAsia="en-US"/>
              </w:rPr>
              <w:t xml:space="preserve">und Konzepte besprochen, welche </w:t>
            </w:r>
            <w:r w:rsidR="003F7DA3" w:rsidRPr="00F44C27">
              <w:rPr>
                <w:rFonts w:ascii="Arial" w:hAnsi="Arial" w:cs="Arial"/>
              </w:rPr>
              <w:t>als Grundlage für die Erstellung des Gemeindeentwicklungsprogrammes für Raum und Landschaft verwendet werden sollen</w:t>
            </w:r>
            <w:r w:rsidR="003F7DA3">
              <w:rPr>
                <w:rFonts w:ascii="Arial" w:hAnsi="Arial" w:cs="Arial"/>
              </w:rPr>
              <w:t>.</w:t>
            </w:r>
            <w:r w:rsidR="008B2D30">
              <w:rPr>
                <w:rFonts w:ascii="Arial" w:eastAsiaTheme="minorHAnsi" w:hAnsi="Arial" w:cs="Arial"/>
                <w:color w:val="000000"/>
                <w:lang w:eastAsia="en-US"/>
              </w:rPr>
              <w:t xml:space="preserve"> </w:t>
            </w:r>
          </w:p>
          <w:p w14:paraId="5D567B7F" w14:textId="7059B5B5" w:rsidR="00A65C47" w:rsidRPr="00F44C27" w:rsidRDefault="008B2D30" w:rsidP="00C948F3">
            <w:pPr>
              <w:autoSpaceDE w:val="0"/>
              <w:autoSpaceDN w:val="0"/>
              <w:adjustRightInd w:val="0"/>
              <w:ind w:left="-166"/>
              <w:jc w:val="both"/>
              <w:rPr>
                <w:rFonts w:ascii="Arial" w:eastAsiaTheme="minorHAnsi" w:hAnsi="Arial" w:cs="Arial"/>
                <w:color w:val="000000"/>
                <w:lang w:eastAsia="en-US"/>
              </w:rPr>
            </w:pPr>
            <w:r>
              <w:rPr>
                <w:rFonts w:ascii="Arial" w:eastAsiaTheme="minorHAnsi" w:hAnsi="Arial" w:cs="Arial"/>
                <w:color w:val="000000"/>
                <w:lang w:eastAsia="en-US"/>
              </w:rPr>
              <w:t xml:space="preserve">Zudem wurde, </w:t>
            </w:r>
            <w:r w:rsidR="009664B0" w:rsidRPr="00F44C27">
              <w:rPr>
                <w:rFonts w:ascii="Arial" w:eastAsiaTheme="minorHAnsi" w:hAnsi="Arial" w:cs="Arial"/>
                <w:color w:val="000000"/>
                <w:lang w:eastAsia="en-US"/>
              </w:rPr>
              <w:t>i</w:t>
            </w:r>
            <w:r w:rsidR="00A65C47" w:rsidRPr="00F44C27">
              <w:rPr>
                <w:rFonts w:ascii="Arial" w:eastAsiaTheme="minorHAnsi" w:hAnsi="Arial" w:cs="Arial"/>
                <w:color w:val="000000"/>
                <w:lang w:eastAsia="en-US"/>
              </w:rPr>
              <w:t>m Einvernehmen mit dem Landesamt für Gemeindeplanung</w:t>
            </w:r>
            <w:r>
              <w:rPr>
                <w:rFonts w:ascii="Arial" w:eastAsiaTheme="minorHAnsi" w:hAnsi="Arial" w:cs="Arial"/>
                <w:color w:val="000000"/>
                <w:lang w:eastAsia="en-US"/>
              </w:rPr>
              <w:t>,</w:t>
            </w:r>
            <w:r w:rsidR="00A65C47" w:rsidRPr="00F44C27">
              <w:rPr>
                <w:rFonts w:ascii="Arial" w:eastAsiaTheme="minorHAnsi" w:hAnsi="Arial" w:cs="Arial"/>
                <w:color w:val="000000"/>
                <w:lang w:eastAsia="en-US"/>
              </w:rPr>
              <w:t xml:space="preserve"> die </w:t>
            </w:r>
            <w:r>
              <w:rPr>
                <w:rFonts w:ascii="Arial" w:eastAsiaTheme="minorHAnsi" w:hAnsi="Arial" w:cs="Arial"/>
                <w:color w:val="000000"/>
                <w:lang w:eastAsia="en-US"/>
              </w:rPr>
              <w:t>Bearbeitungstiefe</w:t>
            </w:r>
            <w:r w:rsidR="00A65C47" w:rsidRPr="00F44C27">
              <w:rPr>
                <w:rFonts w:ascii="Arial" w:eastAsiaTheme="minorHAnsi" w:hAnsi="Arial" w:cs="Arial"/>
                <w:color w:val="000000"/>
                <w:lang w:eastAsia="en-US"/>
              </w:rPr>
              <w:t xml:space="preserve"> der </w:t>
            </w:r>
            <w:r w:rsidR="009A12B1">
              <w:rPr>
                <w:rFonts w:ascii="Arial" w:eastAsiaTheme="minorHAnsi" w:hAnsi="Arial" w:cs="Arial"/>
                <w:color w:val="000000"/>
                <w:lang w:eastAsia="en-US"/>
              </w:rPr>
              <w:t xml:space="preserve">Themen </w:t>
            </w:r>
            <w:r w:rsidR="00A65C47" w:rsidRPr="00F44C27">
              <w:rPr>
                <w:rFonts w:ascii="Arial" w:eastAsiaTheme="minorHAnsi" w:hAnsi="Arial" w:cs="Arial"/>
                <w:color w:val="000000"/>
                <w:lang w:eastAsia="en-US"/>
              </w:rPr>
              <w:t>des technischen Leitfadens</w:t>
            </w:r>
            <w:r>
              <w:rPr>
                <w:rFonts w:ascii="Arial" w:eastAsiaTheme="minorHAnsi" w:hAnsi="Arial" w:cs="Arial"/>
                <w:color w:val="000000"/>
                <w:lang w:eastAsia="en-US"/>
              </w:rPr>
              <w:t xml:space="preserve"> </w:t>
            </w:r>
            <w:r w:rsidR="00C5138B">
              <w:rPr>
                <w:rFonts w:ascii="Arial" w:eastAsiaTheme="minorHAnsi" w:hAnsi="Arial" w:cs="Arial"/>
                <w:color w:val="000000"/>
                <w:lang w:eastAsia="en-US"/>
              </w:rPr>
              <w:t xml:space="preserve">wie folgt </w:t>
            </w:r>
            <w:r>
              <w:rPr>
                <w:rFonts w:ascii="Arial" w:eastAsiaTheme="minorHAnsi" w:hAnsi="Arial" w:cs="Arial"/>
                <w:color w:val="000000"/>
                <w:lang w:eastAsia="en-US"/>
              </w:rPr>
              <w:t xml:space="preserve">abgestimmt und </w:t>
            </w:r>
            <w:r w:rsidR="00C5138B">
              <w:rPr>
                <w:rFonts w:ascii="Arial" w:eastAsiaTheme="minorHAnsi" w:hAnsi="Arial" w:cs="Arial"/>
                <w:color w:val="000000"/>
                <w:lang w:eastAsia="en-US"/>
              </w:rPr>
              <w:t>festgelegt</w:t>
            </w:r>
            <w:r w:rsidR="00A65C47" w:rsidRPr="00F44C27">
              <w:rPr>
                <w:rFonts w:ascii="Arial" w:eastAsiaTheme="minorHAnsi" w:hAnsi="Arial" w:cs="Arial"/>
                <w:color w:val="000000"/>
                <w:lang w:eastAsia="en-US"/>
              </w:rPr>
              <w:t>:</w:t>
            </w:r>
          </w:p>
          <w:p w14:paraId="39394044" w14:textId="76E0FDB1" w:rsidR="00A65C47" w:rsidRPr="00F44C27" w:rsidRDefault="005A29D4" w:rsidP="00C948F3">
            <w:pPr>
              <w:pStyle w:val="Listenabsatz"/>
              <w:autoSpaceDE w:val="0"/>
              <w:autoSpaceDN w:val="0"/>
              <w:adjustRightInd w:val="0"/>
              <w:ind w:left="-166"/>
              <w:jc w:val="both"/>
              <w:rPr>
                <w:rFonts w:ascii="Arial" w:eastAsiaTheme="minorHAnsi" w:hAnsi="Arial" w:cs="Arial"/>
                <w:color w:val="000000"/>
                <w:lang w:eastAsia="en-US"/>
              </w:rPr>
            </w:pPr>
            <w:r w:rsidRPr="00F44C27">
              <w:rPr>
                <w:rFonts w:ascii="Arial" w:eastAsiaTheme="minorHAnsi" w:hAnsi="Arial" w:cs="Arial"/>
                <w:color w:val="000000"/>
                <w:lang w:eastAsia="en-US"/>
              </w:rPr>
              <w:t>1. Ist-Zustandsanalyse</w:t>
            </w:r>
          </w:p>
          <w:p w14:paraId="4EDBB474" w14:textId="4A961884" w:rsidR="005A29D4" w:rsidRPr="00F44C27" w:rsidRDefault="005A29D4" w:rsidP="00C948F3">
            <w:pPr>
              <w:pStyle w:val="Listenabsatz"/>
              <w:autoSpaceDE w:val="0"/>
              <w:autoSpaceDN w:val="0"/>
              <w:adjustRightInd w:val="0"/>
              <w:ind w:left="-166"/>
              <w:jc w:val="both"/>
              <w:rPr>
                <w:rFonts w:ascii="Arial" w:eastAsiaTheme="minorHAnsi" w:hAnsi="Arial" w:cs="Arial"/>
                <w:color w:val="000000"/>
                <w:lang w:eastAsia="en-US"/>
              </w:rPr>
            </w:pPr>
            <w:r w:rsidRPr="00F44C27">
              <w:rPr>
                <w:rFonts w:ascii="Arial" w:eastAsiaTheme="minorHAnsi" w:hAnsi="Arial" w:cs="Arial"/>
                <w:color w:val="000000"/>
                <w:lang w:eastAsia="en-US"/>
              </w:rPr>
              <w:t>…</w:t>
            </w:r>
          </w:p>
          <w:p w14:paraId="38013CCF" w14:textId="7E92C6B1" w:rsidR="005A29D4" w:rsidRPr="00F44C27" w:rsidRDefault="005A29D4" w:rsidP="00C948F3">
            <w:pPr>
              <w:pStyle w:val="Listenabsatz"/>
              <w:autoSpaceDE w:val="0"/>
              <w:autoSpaceDN w:val="0"/>
              <w:adjustRightInd w:val="0"/>
              <w:ind w:left="-166"/>
              <w:jc w:val="both"/>
              <w:rPr>
                <w:rFonts w:ascii="Arial" w:eastAsiaTheme="minorHAnsi" w:hAnsi="Arial" w:cs="Arial"/>
                <w:color w:val="000000"/>
                <w:lang w:eastAsia="en-US"/>
              </w:rPr>
            </w:pPr>
            <w:r w:rsidRPr="00F44C27">
              <w:rPr>
                <w:rFonts w:ascii="Arial" w:eastAsiaTheme="minorHAnsi" w:hAnsi="Arial" w:cs="Arial"/>
                <w:color w:val="000000"/>
                <w:lang w:eastAsia="en-US"/>
              </w:rPr>
              <w:t>…</w:t>
            </w:r>
          </w:p>
          <w:p w14:paraId="5D3747A3" w14:textId="0D6F13CC" w:rsidR="005A29D4" w:rsidRPr="00F44C27" w:rsidRDefault="005A29D4" w:rsidP="00C948F3">
            <w:pPr>
              <w:pStyle w:val="Listenabsatz"/>
              <w:autoSpaceDE w:val="0"/>
              <w:autoSpaceDN w:val="0"/>
              <w:adjustRightInd w:val="0"/>
              <w:ind w:left="-166"/>
              <w:jc w:val="both"/>
              <w:rPr>
                <w:rFonts w:ascii="Arial" w:eastAsiaTheme="minorHAnsi" w:hAnsi="Arial" w:cs="Arial"/>
                <w:color w:val="000000"/>
                <w:lang w:eastAsia="en-US"/>
              </w:rPr>
            </w:pPr>
            <w:r w:rsidRPr="00F44C27">
              <w:rPr>
                <w:rFonts w:ascii="Arial" w:eastAsiaTheme="minorHAnsi" w:hAnsi="Arial" w:cs="Arial"/>
                <w:color w:val="000000"/>
                <w:lang w:eastAsia="en-US"/>
              </w:rPr>
              <w:t>2. programmatischer Teil</w:t>
            </w:r>
          </w:p>
          <w:p w14:paraId="03F079AC" w14:textId="77777777" w:rsidR="00A65C47" w:rsidRPr="00F44C27" w:rsidRDefault="005A29D4" w:rsidP="00C948F3">
            <w:pPr>
              <w:autoSpaceDE w:val="0"/>
              <w:autoSpaceDN w:val="0"/>
              <w:adjustRightInd w:val="0"/>
              <w:ind w:left="-166"/>
              <w:jc w:val="both"/>
              <w:rPr>
                <w:rFonts w:ascii="Arial" w:hAnsi="Arial" w:cs="Arial"/>
              </w:rPr>
            </w:pPr>
            <w:r w:rsidRPr="00F44C27">
              <w:rPr>
                <w:rFonts w:ascii="Arial" w:hAnsi="Arial" w:cs="Arial"/>
              </w:rPr>
              <w:t>…</w:t>
            </w:r>
          </w:p>
          <w:p w14:paraId="3F68A830" w14:textId="29CA3905" w:rsidR="005A29D4" w:rsidRPr="00F44C27" w:rsidRDefault="005A29D4" w:rsidP="00C948F3">
            <w:pPr>
              <w:autoSpaceDE w:val="0"/>
              <w:autoSpaceDN w:val="0"/>
              <w:adjustRightInd w:val="0"/>
              <w:ind w:left="-166"/>
              <w:jc w:val="both"/>
              <w:rPr>
                <w:rFonts w:ascii="Arial" w:hAnsi="Arial" w:cs="Arial"/>
              </w:rPr>
            </w:pPr>
            <w:r w:rsidRPr="00F44C27">
              <w:rPr>
                <w:rFonts w:ascii="Arial" w:hAnsi="Arial" w:cs="Arial"/>
              </w:rPr>
              <w:t>…</w:t>
            </w:r>
          </w:p>
        </w:tc>
        <w:tc>
          <w:tcPr>
            <w:tcW w:w="1419" w:type="dxa"/>
          </w:tcPr>
          <w:p w14:paraId="2D09039E" w14:textId="77777777" w:rsidR="00A65C47" w:rsidRPr="00F44C27" w:rsidRDefault="00A65C47" w:rsidP="00C23226">
            <w:pPr>
              <w:pStyle w:val="Funotentext"/>
              <w:rPr>
                <w:rFonts w:cs="Arial"/>
              </w:rPr>
            </w:pPr>
          </w:p>
        </w:tc>
        <w:tc>
          <w:tcPr>
            <w:tcW w:w="4111" w:type="dxa"/>
          </w:tcPr>
          <w:p w14:paraId="7A5BAE2A" w14:textId="124BD38F" w:rsidR="008E0923" w:rsidRPr="008E0923" w:rsidRDefault="008E0923" w:rsidP="008E0923">
            <w:pPr>
              <w:autoSpaceDE w:val="0"/>
              <w:autoSpaceDN w:val="0"/>
              <w:adjustRightInd w:val="0"/>
              <w:ind w:left="-170"/>
              <w:jc w:val="both"/>
              <w:rPr>
                <w:rFonts w:ascii="Arial" w:hAnsi="Arial" w:cs="Arial"/>
                <w:lang w:val="it-IT"/>
              </w:rPr>
            </w:pPr>
            <w:r w:rsidRPr="008E0923">
              <w:rPr>
                <w:rFonts w:ascii="Arial" w:hAnsi="Arial" w:cs="Arial"/>
                <w:lang w:val="it-IT"/>
              </w:rPr>
              <w:t>Nella riunione del ... i documenti e i concetti elaborati sono stati discussi con l'Ufficio</w:t>
            </w:r>
            <w:r>
              <w:rPr>
                <w:rFonts w:ascii="Arial" w:hAnsi="Arial" w:cs="Arial"/>
                <w:lang w:val="it-IT"/>
              </w:rPr>
              <w:t xml:space="preserve"> P</w:t>
            </w:r>
            <w:r w:rsidRPr="008E0923">
              <w:rPr>
                <w:rFonts w:ascii="Arial" w:hAnsi="Arial" w:cs="Arial"/>
                <w:lang w:val="it-IT"/>
              </w:rPr>
              <w:t xml:space="preserve">ianificazione comunale, che devono essere utilizzati come base per la preparazione del programma di sviluppo comunale per </w:t>
            </w:r>
            <w:r>
              <w:rPr>
                <w:rFonts w:ascii="Arial" w:hAnsi="Arial" w:cs="Arial"/>
                <w:lang w:val="it-IT"/>
              </w:rPr>
              <w:t>il territorio</w:t>
            </w:r>
            <w:r w:rsidRPr="008E0923">
              <w:rPr>
                <w:rFonts w:ascii="Arial" w:hAnsi="Arial" w:cs="Arial"/>
                <w:lang w:val="it-IT"/>
              </w:rPr>
              <w:t xml:space="preserve"> e il paesaggio. </w:t>
            </w:r>
          </w:p>
          <w:p w14:paraId="2A357433" w14:textId="3E22EB80" w:rsidR="008E0923" w:rsidRPr="008E0923" w:rsidRDefault="008E0923" w:rsidP="008E0923">
            <w:pPr>
              <w:autoSpaceDE w:val="0"/>
              <w:autoSpaceDN w:val="0"/>
              <w:adjustRightInd w:val="0"/>
              <w:ind w:left="-170"/>
              <w:jc w:val="both"/>
              <w:rPr>
                <w:rFonts w:ascii="Arial" w:hAnsi="Arial" w:cs="Arial"/>
                <w:lang w:val="it-IT"/>
              </w:rPr>
            </w:pPr>
            <w:r w:rsidRPr="008E0923">
              <w:rPr>
                <w:rFonts w:ascii="Arial" w:hAnsi="Arial" w:cs="Arial"/>
                <w:lang w:val="it-IT"/>
              </w:rPr>
              <w:t xml:space="preserve">Inoltre, in accordo con l'Ufficio </w:t>
            </w:r>
            <w:r>
              <w:rPr>
                <w:rFonts w:ascii="Arial" w:hAnsi="Arial" w:cs="Arial"/>
                <w:lang w:val="it-IT"/>
              </w:rPr>
              <w:t>provinciale</w:t>
            </w:r>
            <w:r w:rsidRPr="008E0923">
              <w:rPr>
                <w:rFonts w:ascii="Arial" w:hAnsi="Arial" w:cs="Arial"/>
                <w:lang w:val="it-IT"/>
              </w:rPr>
              <w:t xml:space="preserve"> per la Pianificazione </w:t>
            </w:r>
            <w:r>
              <w:rPr>
                <w:rFonts w:ascii="Arial" w:hAnsi="Arial" w:cs="Arial"/>
                <w:lang w:val="it-IT"/>
              </w:rPr>
              <w:t>comunale</w:t>
            </w:r>
            <w:r w:rsidRPr="008E0923">
              <w:rPr>
                <w:rFonts w:ascii="Arial" w:hAnsi="Arial" w:cs="Arial"/>
                <w:lang w:val="it-IT"/>
              </w:rPr>
              <w:t>, è stat</w:t>
            </w:r>
            <w:r w:rsidR="00C5138B">
              <w:rPr>
                <w:rFonts w:ascii="Arial" w:hAnsi="Arial" w:cs="Arial"/>
                <w:lang w:val="it-IT"/>
              </w:rPr>
              <w:t>o</w:t>
            </w:r>
            <w:r w:rsidRPr="008E0923">
              <w:rPr>
                <w:rFonts w:ascii="Arial" w:hAnsi="Arial" w:cs="Arial"/>
                <w:lang w:val="it-IT"/>
              </w:rPr>
              <w:t xml:space="preserve"> concordat</w:t>
            </w:r>
            <w:r w:rsidR="009A12B1">
              <w:rPr>
                <w:rFonts w:ascii="Arial" w:hAnsi="Arial" w:cs="Arial"/>
                <w:lang w:val="it-IT"/>
              </w:rPr>
              <w:t xml:space="preserve">o </w:t>
            </w:r>
            <w:r w:rsidR="00C5138B">
              <w:rPr>
                <w:rFonts w:ascii="Arial" w:hAnsi="Arial" w:cs="Arial"/>
                <w:lang w:val="it-IT"/>
              </w:rPr>
              <w:t xml:space="preserve">e determinato </w:t>
            </w:r>
            <w:r w:rsidR="009A12B1">
              <w:rPr>
                <w:rFonts w:ascii="Arial" w:hAnsi="Arial" w:cs="Arial"/>
                <w:lang w:val="it-IT"/>
              </w:rPr>
              <w:t>il grado di dettaglio per l’</w:t>
            </w:r>
            <w:r w:rsidRPr="008E0923">
              <w:rPr>
                <w:rFonts w:ascii="Arial" w:hAnsi="Arial" w:cs="Arial"/>
                <w:lang w:val="it-IT"/>
              </w:rPr>
              <w:t xml:space="preserve">elaborazione </w:t>
            </w:r>
            <w:r w:rsidR="009A12B1">
              <w:rPr>
                <w:rFonts w:ascii="Arial" w:hAnsi="Arial" w:cs="Arial"/>
                <w:lang w:val="it-IT"/>
              </w:rPr>
              <w:t xml:space="preserve">del programma nelle tematiche elencate </w:t>
            </w:r>
            <w:r w:rsidRPr="008E0923">
              <w:rPr>
                <w:rFonts w:ascii="Arial" w:hAnsi="Arial" w:cs="Arial"/>
                <w:lang w:val="it-IT"/>
              </w:rPr>
              <w:t>d</w:t>
            </w:r>
            <w:r w:rsidR="009A12B1">
              <w:rPr>
                <w:rFonts w:ascii="Arial" w:hAnsi="Arial" w:cs="Arial"/>
                <w:lang w:val="it-IT"/>
              </w:rPr>
              <w:t>a</w:t>
            </w:r>
            <w:r w:rsidRPr="008E0923">
              <w:rPr>
                <w:rFonts w:ascii="Arial" w:hAnsi="Arial" w:cs="Arial"/>
                <w:lang w:val="it-IT"/>
              </w:rPr>
              <w:t>ll</w:t>
            </w:r>
            <w:r>
              <w:rPr>
                <w:rFonts w:ascii="Arial" w:hAnsi="Arial" w:cs="Arial"/>
                <w:lang w:val="it-IT"/>
              </w:rPr>
              <w:t>e</w:t>
            </w:r>
            <w:r w:rsidRPr="008E0923">
              <w:rPr>
                <w:rFonts w:ascii="Arial" w:hAnsi="Arial" w:cs="Arial"/>
                <w:lang w:val="it-IT"/>
              </w:rPr>
              <w:t xml:space="preserve"> line</w:t>
            </w:r>
            <w:r>
              <w:rPr>
                <w:rFonts w:ascii="Arial" w:hAnsi="Arial" w:cs="Arial"/>
                <w:lang w:val="it-IT"/>
              </w:rPr>
              <w:t>e</w:t>
            </w:r>
            <w:r w:rsidRPr="008E0923">
              <w:rPr>
                <w:rFonts w:ascii="Arial" w:hAnsi="Arial" w:cs="Arial"/>
                <w:lang w:val="it-IT"/>
              </w:rPr>
              <w:t xml:space="preserve"> guida tecnic</w:t>
            </w:r>
            <w:r>
              <w:rPr>
                <w:rFonts w:ascii="Arial" w:hAnsi="Arial" w:cs="Arial"/>
                <w:lang w:val="it-IT"/>
              </w:rPr>
              <w:t>he</w:t>
            </w:r>
            <w:r w:rsidRPr="008E0923">
              <w:rPr>
                <w:rFonts w:ascii="Arial" w:hAnsi="Arial" w:cs="Arial"/>
                <w:lang w:val="it-IT"/>
              </w:rPr>
              <w:t xml:space="preserve">, </w:t>
            </w:r>
            <w:r w:rsidR="00C5138B">
              <w:rPr>
                <w:rFonts w:ascii="Arial" w:hAnsi="Arial" w:cs="Arial"/>
                <w:lang w:val="it-IT"/>
              </w:rPr>
              <w:t>come segue</w:t>
            </w:r>
            <w:r w:rsidR="00DD728C">
              <w:rPr>
                <w:rFonts w:ascii="Arial" w:hAnsi="Arial" w:cs="Arial"/>
                <w:lang w:val="it-IT"/>
              </w:rPr>
              <w:t>:</w:t>
            </w:r>
          </w:p>
          <w:p w14:paraId="5FB79494" w14:textId="79DD0756" w:rsidR="008E0923" w:rsidRPr="008E0923" w:rsidRDefault="008E0923" w:rsidP="008E0923">
            <w:pPr>
              <w:autoSpaceDE w:val="0"/>
              <w:autoSpaceDN w:val="0"/>
              <w:adjustRightInd w:val="0"/>
              <w:ind w:left="-170"/>
              <w:jc w:val="both"/>
              <w:rPr>
                <w:rFonts w:ascii="Arial" w:hAnsi="Arial" w:cs="Arial"/>
                <w:lang w:val="it-IT"/>
              </w:rPr>
            </w:pPr>
            <w:r w:rsidRPr="008E0923">
              <w:rPr>
                <w:rFonts w:ascii="Arial" w:hAnsi="Arial" w:cs="Arial"/>
                <w:lang w:val="it-IT"/>
              </w:rPr>
              <w:t xml:space="preserve">1. </w:t>
            </w:r>
            <w:r>
              <w:rPr>
                <w:rFonts w:ascii="Arial" w:hAnsi="Arial" w:cs="Arial"/>
                <w:lang w:val="it-IT"/>
              </w:rPr>
              <w:t>quadro conoscitivo</w:t>
            </w:r>
          </w:p>
          <w:p w14:paraId="20CBD99E" w14:textId="77777777" w:rsidR="008E0923" w:rsidRPr="008E0923" w:rsidRDefault="008E0923" w:rsidP="008E0923">
            <w:pPr>
              <w:autoSpaceDE w:val="0"/>
              <w:autoSpaceDN w:val="0"/>
              <w:adjustRightInd w:val="0"/>
              <w:ind w:left="-170"/>
              <w:jc w:val="both"/>
              <w:rPr>
                <w:rFonts w:ascii="Arial" w:hAnsi="Arial" w:cs="Arial"/>
                <w:lang w:val="it-IT"/>
              </w:rPr>
            </w:pPr>
            <w:r w:rsidRPr="008E0923">
              <w:rPr>
                <w:rFonts w:ascii="Arial" w:hAnsi="Arial" w:cs="Arial"/>
                <w:lang w:val="it-IT"/>
              </w:rPr>
              <w:t>...</w:t>
            </w:r>
          </w:p>
          <w:p w14:paraId="083D3221" w14:textId="5FDD716E" w:rsidR="008E0923" w:rsidRPr="008E0923" w:rsidRDefault="008E0923" w:rsidP="008E0923">
            <w:pPr>
              <w:autoSpaceDE w:val="0"/>
              <w:autoSpaceDN w:val="0"/>
              <w:adjustRightInd w:val="0"/>
              <w:ind w:left="-170"/>
              <w:jc w:val="both"/>
              <w:rPr>
                <w:rFonts w:ascii="Arial" w:hAnsi="Arial" w:cs="Arial"/>
                <w:lang w:val="it-IT"/>
              </w:rPr>
            </w:pPr>
            <w:r w:rsidRPr="008E0923">
              <w:rPr>
                <w:rFonts w:ascii="Arial" w:hAnsi="Arial" w:cs="Arial"/>
                <w:lang w:val="it-IT"/>
              </w:rPr>
              <w:t>...</w:t>
            </w:r>
          </w:p>
          <w:p w14:paraId="2EB8E38C" w14:textId="6143BC11" w:rsidR="008E0923" w:rsidRPr="008E0923" w:rsidRDefault="008E0923" w:rsidP="008E0923">
            <w:pPr>
              <w:autoSpaceDE w:val="0"/>
              <w:autoSpaceDN w:val="0"/>
              <w:adjustRightInd w:val="0"/>
              <w:ind w:left="-170"/>
              <w:jc w:val="both"/>
              <w:rPr>
                <w:rFonts w:ascii="Arial" w:hAnsi="Arial" w:cs="Arial"/>
                <w:lang w:val="it-IT"/>
              </w:rPr>
            </w:pPr>
            <w:r w:rsidRPr="008E0923">
              <w:rPr>
                <w:rFonts w:ascii="Arial" w:hAnsi="Arial" w:cs="Arial"/>
                <w:lang w:val="it-IT"/>
              </w:rPr>
              <w:t xml:space="preserve">2. </w:t>
            </w:r>
            <w:r>
              <w:rPr>
                <w:rFonts w:ascii="Arial" w:hAnsi="Arial" w:cs="Arial"/>
                <w:lang w:val="it-IT"/>
              </w:rPr>
              <w:t>quadro</w:t>
            </w:r>
            <w:r w:rsidRPr="008E0923">
              <w:rPr>
                <w:rFonts w:ascii="Arial" w:hAnsi="Arial" w:cs="Arial"/>
                <w:lang w:val="it-IT"/>
              </w:rPr>
              <w:t xml:space="preserve"> programmatic</w:t>
            </w:r>
            <w:r>
              <w:rPr>
                <w:rFonts w:ascii="Arial" w:hAnsi="Arial" w:cs="Arial"/>
                <w:lang w:val="it-IT"/>
              </w:rPr>
              <w:t>o</w:t>
            </w:r>
          </w:p>
          <w:p w14:paraId="05FE373F" w14:textId="68355973" w:rsidR="008E0923" w:rsidRDefault="008E0923" w:rsidP="008E0923">
            <w:pPr>
              <w:autoSpaceDE w:val="0"/>
              <w:autoSpaceDN w:val="0"/>
              <w:adjustRightInd w:val="0"/>
              <w:ind w:left="-170"/>
              <w:jc w:val="both"/>
              <w:rPr>
                <w:rFonts w:ascii="Arial" w:hAnsi="Arial" w:cs="Arial"/>
                <w:lang w:val="it-IT"/>
              </w:rPr>
            </w:pPr>
            <w:r>
              <w:rPr>
                <w:rFonts w:ascii="Arial" w:hAnsi="Arial" w:cs="Arial"/>
                <w:lang w:val="it-IT"/>
              </w:rPr>
              <w:t>…</w:t>
            </w:r>
          </w:p>
          <w:p w14:paraId="61B56DB0" w14:textId="3A606871" w:rsidR="008E0923" w:rsidRPr="008E0923" w:rsidRDefault="008E0923" w:rsidP="008E0923">
            <w:pPr>
              <w:autoSpaceDE w:val="0"/>
              <w:autoSpaceDN w:val="0"/>
              <w:adjustRightInd w:val="0"/>
              <w:ind w:left="-170"/>
              <w:jc w:val="both"/>
              <w:rPr>
                <w:rFonts w:ascii="Arial" w:hAnsi="Arial" w:cs="Arial"/>
                <w:lang w:val="it-IT"/>
              </w:rPr>
            </w:pPr>
            <w:r>
              <w:rPr>
                <w:rFonts w:ascii="Arial" w:hAnsi="Arial" w:cs="Arial"/>
                <w:lang w:val="it-IT"/>
              </w:rPr>
              <w:t>…</w:t>
            </w:r>
          </w:p>
          <w:p w14:paraId="4DDC977E" w14:textId="4D556FFD" w:rsidR="00A65C47" w:rsidRPr="008E0923" w:rsidRDefault="00A65C47" w:rsidP="008E0923">
            <w:pPr>
              <w:autoSpaceDE w:val="0"/>
              <w:autoSpaceDN w:val="0"/>
              <w:adjustRightInd w:val="0"/>
              <w:ind w:left="-170"/>
              <w:jc w:val="both"/>
              <w:rPr>
                <w:rFonts w:ascii="Arial" w:hAnsi="Arial" w:cs="Arial"/>
                <w:lang w:val="it-IT"/>
              </w:rPr>
            </w:pPr>
          </w:p>
        </w:tc>
      </w:tr>
      <w:tr w:rsidR="005A29D4" w:rsidRPr="008E0923" w14:paraId="25544C7D" w14:textId="77777777" w:rsidTr="007539B8">
        <w:tc>
          <w:tcPr>
            <w:tcW w:w="4109" w:type="dxa"/>
          </w:tcPr>
          <w:p w14:paraId="199A7D87" w14:textId="77777777" w:rsidR="005A29D4" w:rsidRPr="008E0923" w:rsidRDefault="005A29D4" w:rsidP="00C948F3">
            <w:pPr>
              <w:autoSpaceDE w:val="0"/>
              <w:autoSpaceDN w:val="0"/>
              <w:adjustRightInd w:val="0"/>
              <w:ind w:left="-166"/>
              <w:jc w:val="both"/>
              <w:rPr>
                <w:rFonts w:ascii="Arial" w:eastAsiaTheme="minorHAnsi" w:hAnsi="Arial" w:cs="Arial"/>
                <w:color w:val="000000"/>
                <w:lang w:val="it-IT" w:eastAsia="en-US"/>
              </w:rPr>
            </w:pPr>
          </w:p>
        </w:tc>
        <w:tc>
          <w:tcPr>
            <w:tcW w:w="1419" w:type="dxa"/>
          </w:tcPr>
          <w:p w14:paraId="56CE721E" w14:textId="77777777" w:rsidR="005A29D4" w:rsidRPr="008E0923" w:rsidRDefault="005A29D4" w:rsidP="00C23226">
            <w:pPr>
              <w:pStyle w:val="Funotentext"/>
              <w:rPr>
                <w:rFonts w:cs="Arial"/>
                <w:lang w:val="it-IT"/>
              </w:rPr>
            </w:pPr>
          </w:p>
        </w:tc>
        <w:tc>
          <w:tcPr>
            <w:tcW w:w="4111" w:type="dxa"/>
          </w:tcPr>
          <w:p w14:paraId="48FCCD14" w14:textId="77777777" w:rsidR="005A29D4" w:rsidRPr="008E0923" w:rsidRDefault="005A29D4" w:rsidP="00C23226">
            <w:pPr>
              <w:autoSpaceDE w:val="0"/>
              <w:autoSpaceDN w:val="0"/>
              <w:adjustRightInd w:val="0"/>
              <w:ind w:left="-170"/>
              <w:jc w:val="both"/>
              <w:rPr>
                <w:rFonts w:ascii="Arial" w:hAnsi="Arial" w:cs="Arial"/>
                <w:lang w:val="it-IT"/>
              </w:rPr>
            </w:pPr>
          </w:p>
        </w:tc>
      </w:tr>
      <w:tr w:rsidR="00C23226" w:rsidRPr="00EF653E" w14:paraId="6887564C" w14:textId="77777777" w:rsidTr="007539B8">
        <w:tc>
          <w:tcPr>
            <w:tcW w:w="4109" w:type="dxa"/>
          </w:tcPr>
          <w:p w14:paraId="6E3D39D7" w14:textId="1ED06215" w:rsidR="005A29D4" w:rsidRPr="00F44C27" w:rsidRDefault="000E07A9" w:rsidP="00C948F3">
            <w:pPr>
              <w:pStyle w:val="Default"/>
              <w:ind w:left="-166"/>
              <w:jc w:val="both"/>
              <w:rPr>
                <w:sz w:val="20"/>
                <w:szCs w:val="20"/>
              </w:rPr>
            </w:pPr>
            <w:r w:rsidRPr="00F44C27">
              <w:rPr>
                <w:sz w:val="20"/>
                <w:szCs w:val="20"/>
              </w:rPr>
              <w:t>Die Landesregierung hat mit Beschluss Nr. 303/2020 die funktionalen Gebiete im Sinne von Art. 4 Abs. 9 des LGRL festgelegt.</w:t>
            </w:r>
            <w:r w:rsidR="008B2D30">
              <w:rPr>
                <w:sz w:val="20"/>
                <w:szCs w:val="20"/>
              </w:rPr>
              <w:t xml:space="preserve"> </w:t>
            </w:r>
            <w:r w:rsidR="005A29D4" w:rsidRPr="00F44C27">
              <w:rPr>
                <w:sz w:val="20"/>
                <w:szCs w:val="20"/>
              </w:rPr>
              <w:t xml:space="preserve">Die Gemeinden … bilden laut </w:t>
            </w:r>
            <w:r w:rsidR="008B2D30">
              <w:rPr>
                <w:sz w:val="20"/>
                <w:szCs w:val="20"/>
              </w:rPr>
              <w:t>ob</w:t>
            </w:r>
            <w:r w:rsidR="005A29D4" w:rsidRPr="00F44C27">
              <w:rPr>
                <w:sz w:val="20"/>
                <w:szCs w:val="20"/>
              </w:rPr>
              <w:t xml:space="preserve">genanntem Beschluss der Landesregierung ein funktionales Gebiet. </w:t>
            </w:r>
          </w:p>
        </w:tc>
        <w:tc>
          <w:tcPr>
            <w:tcW w:w="1419" w:type="dxa"/>
          </w:tcPr>
          <w:p w14:paraId="3DE0E2AB" w14:textId="77777777" w:rsidR="00C23226" w:rsidRPr="00F44C27" w:rsidRDefault="00C23226" w:rsidP="00C23226">
            <w:pPr>
              <w:pStyle w:val="Funotentext"/>
              <w:rPr>
                <w:rFonts w:cs="Arial"/>
              </w:rPr>
            </w:pPr>
          </w:p>
        </w:tc>
        <w:tc>
          <w:tcPr>
            <w:tcW w:w="4111" w:type="dxa"/>
          </w:tcPr>
          <w:p w14:paraId="776493CF" w14:textId="755C9091" w:rsidR="00C23226" w:rsidRPr="00F574B0" w:rsidRDefault="000E07A9" w:rsidP="00F574B0">
            <w:pPr>
              <w:pStyle w:val="Default"/>
              <w:ind w:left="-173"/>
              <w:jc w:val="both"/>
              <w:rPr>
                <w:sz w:val="20"/>
                <w:szCs w:val="20"/>
                <w:lang w:val="it-IT"/>
              </w:rPr>
            </w:pPr>
            <w:r w:rsidRPr="00F67D24">
              <w:rPr>
                <w:sz w:val="20"/>
                <w:szCs w:val="20"/>
                <w:lang w:val="it-IT"/>
              </w:rPr>
              <w:t>La Giunta provinciale ha definito con delibera n. 303/2020 gli ambiti funzionali ai sensi dell’art. 4 comma 9 della LPTP.</w:t>
            </w:r>
            <w:r w:rsidR="00F574B0">
              <w:rPr>
                <w:sz w:val="20"/>
                <w:szCs w:val="20"/>
                <w:lang w:val="it-IT"/>
              </w:rPr>
              <w:t xml:space="preserve"> </w:t>
            </w:r>
            <w:r w:rsidR="00F574B0" w:rsidRPr="00F574B0">
              <w:rPr>
                <w:sz w:val="20"/>
                <w:szCs w:val="20"/>
                <w:lang w:val="it-IT"/>
              </w:rPr>
              <w:t>Secondo la suddetta de</w:t>
            </w:r>
            <w:r w:rsidR="00F574B0">
              <w:rPr>
                <w:sz w:val="20"/>
                <w:szCs w:val="20"/>
                <w:lang w:val="it-IT"/>
              </w:rPr>
              <w:t>liberazione</w:t>
            </w:r>
            <w:r w:rsidR="00F574B0" w:rsidRPr="00F574B0">
              <w:rPr>
                <w:sz w:val="20"/>
                <w:szCs w:val="20"/>
                <w:lang w:val="it-IT"/>
              </w:rPr>
              <w:t xml:space="preserve"> del</w:t>
            </w:r>
            <w:r w:rsidR="00F574B0">
              <w:rPr>
                <w:sz w:val="20"/>
                <w:szCs w:val="20"/>
                <w:lang w:val="it-IT"/>
              </w:rPr>
              <w:t>la</w:t>
            </w:r>
            <w:r w:rsidR="00F574B0" w:rsidRPr="00F574B0">
              <w:rPr>
                <w:sz w:val="20"/>
                <w:szCs w:val="20"/>
                <w:lang w:val="it-IT"/>
              </w:rPr>
              <w:t xml:space="preserve"> </w:t>
            </w:r>
            <w:r w:rsidR="00F574B0">
              <w:rPr>
                <w:sz w:val="20"/>
                <w:szCs w:val="20"/>
                <w:lang w:val="it-IT"/>
              </w:rPr>
              <w:t>Giunta</w:t>
            </w:r>
            <w:r w:rsidR="00F574B0" w:rsidRPr="00F574B0">
              <w:rPr>
                <w:sz w:val="20"/>
                <w:szCs w:val="20"/>
                <w:lang w:val="it-IT"/>
              </w:rPr>
              <w:t xml:space="preserve"> provinciale, i </w:t>
            </w:r>
            <w:r w:rsidR="00F574B0">
              <w:rPr>
                <w:sz w:val="20"/>
                <w:szCs w:val="20"/>
                <w:lang w:val="it-IT"/>
              </w:rPr>
              <w:t>C</w:t>
            </w:r>
            <w:r w:rsidR="00F574B0" w:rsidRPr="00F574B0">
              <w:rPr>
                <w:sz w:val="20"/>
                <w:szCs w:val="20"/>
                <w:lang w:val="it-IT"/>
              </w:rPr>
              <w:t>omuni ... formano un'area funzionale.</w:t>
            </w:r>
          </w:p>
        </w:tc>
      </w:tr>
      <w:tr w:rsidR="00C23226" w:rsidRPr="00EF653E" w14:paraId="1672A77A" w14:textId="77777777" w:rsidTr="007539B8">
        <w:tc>
          <w:tcPr>
            <w:tcW w:w="4109" w:type="dxa"/>
          </w:tcPr>
          <w:p w14:paraId="388911EF" w14:textId="71FC1C58" w:rsidR="00C23226" w:rsidRPr="00F44C27" w:rsidRDefault="00C23226" w:rsidP="00C948F3">
            <w:pPr>
              <w:pStyle w:val="Default"/>
              <w:spacing w:before="2" w:after="2"/>
              <w:ind w:left="-166"/>
              <w:jc w:val="both"/>
              <w:rPr>
                <w:rFonts w:eastAsia="Times New Roman"/>
                <w:color w:val="auto"/>
                <w:sz w:val="20"/>
                <w:szCs w:val="20"/>
                <w:lang w:val="it-IT" w:eastAsia="it-IT"/>
              </w:rPr>
            </w:pPr>
          </w:p>
        </w:tc>
        <w:tc>
          <w:tcPr>
            <w:tcW w:w="1419" w:type="dxa"/>
          </w:tcPr>
          <w:p w14:paraId="7D81DAF5" w14:textId="77777777" w:rsidR="00C23226" w:rsidRPr="00F44C27" w:rsidRDefault="00C23226" w:rsidP="00C23226">
            <w:pPr>
              <w:pStyle w:val="Funotentext"/>
              <w:rPr>
                <w:rFonts w:cs="Arial"/>
                <w:lang w:val="it-IT"/>
              </w:rPr>
            </w:pPr>
          </w:p>
        </w:tc>
        <w:tc>
          <w:tcPr>
            <w:tcW w:w="4111" w:type="dxa"/>
          </w:tcPr>
          <w:p w14:paraId="0EF2DF71" w14:textId="691BFE6A" w:rsidR="00C23226" w:rsidRPr="00F44C27" w:rsidRDefault="00C23226" w:rsidP="00C23226">
            <w:pPr>
              <w:pStyle w:val="Default"/>
              <w:spacing w:before="2" w:after="2"/>
              <w:ind w:left="-174"/>
              <w:jc w:val="both"/>
              <w:rPr>
                <w:rFonts w:eastAsia="Times New Roman"/>
                <w:color w:val="auto"/>
                <w:sz w:val="20"/>
                <w:szCs w:val="20"/>
                <w:lang w:val="it-IT" w:eastAsia="it-IT"/>
              </w:rPr>
            </w:pPr>
          </w:p>
        </w:tc>
      </w:tr>
      <w:tr w:rsidR="00C23226" w:rsidRPr="00EF653E" w14:paraId="09265059" w14:textId="77777777" w:rsidTr="007539B8">
        <w:tc>
          <w:tcPr>
            <w:tcW w:w="4109" w:type="dxa"/>
          </w:tcPr>
          <w:p w14:paraId="1FBE24CA" w14:textId="6D022DA9" w:rsidR="00C23226" w:rsidRPr="008B2D30" w:rsidRDefault="003269B6" w:rsidP="00C948F3">
            <w:pPr>
              <w:ind w:left="-166"/>
              <w:jc w:val="both"/>
              <w:rPr>
                <w:rFonts w:ascii="Arial" w:hAnsi="Arial" w:cs="Arial"/>
              </w:rPr>
            </w:pPr>
            <w:r>
              <w:rPr>
                <w:rFonts w:ascii="Arial" w:hAnsi="Arial" w:cs="Arial"/>
              </w:rPr>
              <w:t xml:space="preserve">Die 2. </w:t>
            </w:r>
            <w:r w:rsidR="008B2D30" w:rsidRPr="00F44C27">
              <w:rPr>
                <w:rFonts w:ascii="Arial" w:hAnsi="Arial" w:cs="Arial"/>
              </w:rPr>
              <w:t xml:space="preserve">Zusatzvereinbarung zur </w:t>
            </w:r>
            <w:proofErr w:type="spellStart"/>
            <w:r w:rsidR="008B2D30" w:rsidRPr="00F44C27">
              <w:rPr>
                <w:rFonts w:ascii="Arial" w:hAnsi="Arial" w:cs="Arial"/>
              </w:rPr>
              <w:t>Gemeindenfinanzierung</w:t>
            </w:r>
            <w:proofErr w:type="spellEnd"/>
            <w:r w:rsidR="008B2D30" w:rsidRPr="00F44C27">
              <w:rPr>
                <w:rFonts w:ascii="Arial" w:hAnsi="Arial" w:cs="Arial"/>
              </w:rPr>
              <w:t xml:space="preserve"> 2022 </w:t>
            </w:r>
            <w:r>
              <w:rPr>
                <w:rFonts w:ascii="Arial" w:hAnsi="Arial" w:cs="Arial"/>
              </w:rPr>
              <w:t xml:space="preserve">vom 7. März 2022 </w:t>
            </w:r>
            <w:r w:rsidR="008B2D30" w:rsidRPr="00F44C27">
              <w:rPr>
                <w:rFonts w:ascii="Arial" w:hAnsi="Arial" w:cs="Arial"/>
              </w:rPr>
              <w:t>betreffend die Finanzierung der zwischengemeindlichen Zusammenarbeit in der Ausarbeitung des Gemeindeent</w:t>
            </w:r>
            <w:r w:rsidR="006773D0">
              <w:rPr>
                <w:rFonts w:ascii="Arial" w:hAnsi="Arial" w:cs="Arial"/>
              </w:rPr>
              <w:softHyphen/>
            </w:r>
            <w:r w:rsidR="008B2D30" w:rsidRPr="00F44C27">
              <w:rPr>
                <w:rFonts w:ascii="Arial" w:hAnsi="Arial" w:cs="Arial"/>
              </w:rPr>
              <w:t xml:space="preserve">wicklungsprogramms für Raum und Landschaft) </w:t>
            </w:r>
            <w:r>
              <w:rPr>
                <w:rFonts w:ascii="Arial" w:hAnsi="Arial" w:cs="Arial"/>
              </w:rPr>
              <w:t>sieht</w:t>
            </w:r>
            <w:r w:rsidRPr="00F44C27">
              <w:rPr>
                <w:rFonts w:ascii="Arial" w:hAnsi="Arial" w:cs="Arial"/>
              </w:rPr>
              <w:t xml:space="preserve"> </w:t>
            </w:r>
            <w:r w:rsidR="008B2D30" w:rsidRPr="00F44C27">
              <w:rPr>
                <w:rFonts w:ascii="Arial" w:hAnsi="Arial" w:cs="Arial"/>
              </w:rPr>
              <w:t xml:space="preserve">eine Finanzierung der Gemeindeentwicklungsprogramme vor, falls Sachbereiche in Zusammenarbeit mit mehreren Gemeinden ausgearbeitet werden. </w:t>
            </w:r>
          </w:p>
        </w:tc>
        <w:tc>
          <w:tcPr>
            <w:tcW w:w="1419" w:type="dxa"/>
          </w:tcPr>
          <w:p w14:paraId="5C962BE1" w14:textId="77777777" w:rsidR="00C23226" w:rsidRPr="008B2D30" w:rsidRDefault="00C23226" w:rsidP="00C23226">
            <w:pPr>
              <w:pStyle w:val="Funotentext"/>
              <w:rPr>
                <w:rFonts w:cs="Arial"/>
              </w:rPr>
            </w:pPr>
          </w:p>
        </w:tc>
        <w:tc>
          <w:tcPr>
            <w:tcW w:w="4111" w:type="dxa"/>
          </w:tcPr>
          <w:p w14:paraId="081E300E" w14:textId="329AD0B0" w:rsidR="00C23226" w:rsidRPr="00F574B0" w:rsidRDefault="00AA2FCB" w:rsidP="00F574B0">
            <w:pPr>
              <w:ind w:left="-173" w:right="-86"/>
              <w:jc w:val="both"/>
              <w:rPr>
                <w:rFonts w:ascii="Arial" w:hAnsi="Arial" w:cs="Arial"/>
                <w:lang w:val="it-IT"/>
              </w:rPr>
            </w:pPr>
            <w:r>
              <w:rPr>
                <w:rFonts w:ascii="Arial" w:hAnsi="Arial" w:cs="Arial"/>
                <w:lang w:val="it-IT"/>
              </w:rPr>
              <w:t>L’</w:t>
            </w:r>
            <w:r w:rsidR="00F574B0" w:rsidRPr="00F574B0">
              <w:rPr>
                <w:rFonts w:ascii="Arial" w:hAnsi="Arial" w:cs="Arial"/>
                <w:lang w:val="it-IT"/>
              </w:rPr>
              <w:t xml:space="preserve">Accordo </w:t>
            </w:r>
            <w:r w:rsidR="00F574B0">
              <w:rPr>
                <w:rFonts w:ascii="Arial" w:hAnsi="Arial" w:cs="Arial"/>
                <w:lang w:val="it-IT"/>
              </w:rPr>
              <w:t>aggiuntivo</w:t>
            </w:r>
            <w:r w:rsidR="00F574B0" w:rsidRPr="00F574B0">
              <w:rPr>
                <w:rFonts w:ascii="Arial" w:hAnsi="Arial" w:cs="Arial"/>
                <w:lang w:val="it-IT"/>
              </w:rPr>
              <w:t xml:space="preserve"> </w:t>
            </w:r>
            <w:r w:rsidR="00F574B0">
              <w:rPr>
                <w:rFonts w:ascii="Arial" w:hAnsi="Arial" w:cs="Arial"/>
                <w:lang w:val="it-IT"/>
              </w:rPr>
              <w:t>per la finanza locale</w:t>
            </w:r>
            <w:r w:rsidR="00F574B0" w:rsidRPr="00F574B0">
              <w:rPr>
                <w:rFonts w:ascii="Arial" w:hAnsi="Arial" w:cs="Arial"/>
                <w:lang w:val="it-IT"/>
              </w:rPr>
              <w:t xml:space="preserve"> 2022 riguardante il finanziamento della </w:t>
            </w:r>
            <w:r w:rsidR="00F574B0">
              <w:rPr>
                <w:rFonts w:ascii="Arial" w:hAnsi="Arial" w:cs="Arial"/>
                <w:lang w:val="it-IT"/>
              </w:rPr>
              <w:t>collaborazione</w:t>
            </w:r>
            <w:r w:rsidR="00F574B0" w:rsidRPr="00F574B0">
              <w:rPr>
                <w:rFonts w:ascii="Arial" w:hAnsi="Arial" w:cs="Arial"/>
                <w:lang w:val="it-IT"/>
              </w:rPr>
              <w:t xml:space="preserve"> intercomunale nell</w:t>
            </w:r>
            <w:r w:rsidR="00F574B0">
              <w:rPr>
                <w:rFonts w:ascii="Arial" w:hAnsi="Arial" w:cs="Arial"/>
                <w:lang w:val="it-IT"/>
              </w:rPr>
              <w:t>’elabora</w:t>
            </w:r>
            <w:r w:rsidR="00F574B0" w:rsidRPr="00F574B0">
              <w:rPr>
                <w:rFonts w:ascii="Arial" w:hAnsi="Arial" w:cs="Arial"/>
                <w:lang w:val="it-IT"/>
              </w:rPr>
              <w:t xml:space="preserve">zione del programma di sviluppo comunale per </w:t>
            </w:r>
            <w:r w:rsidR="00F574B0">
              <w:rPr>
                <w:rFonts w:ascii="Arial" w:hAnsi="Arial" w:cs="Arial"/>
                <w:lang w:val="it-IT"/>
              </w:rPr>
              <w:t>il</w:t>
            </w:r>
            <w:r w:rsidR="00F574B0" w:rsidRPr="00F574B0">
              <w:rPr>
                <w:rFonts w:ascii="Arial" w:hAnsi="Arial" w:cs="Arial"/>
                <w:lang w:val="it-IT"/>
              </w:rPr>
              <w:t xml:space="preserve"> territori</w:t>
            </w:r>
            <w:r w:rsidR="00F574B0">
              <w:rPr>
                <w:rFonts w:ascii="Arial" w:hAnsi="Arial" w:cs="Arial"/>
                <w:lang w:val="it-IT"/>
              </w:rPr>
              <w:t>o</w:t>
            </w:r>
            <w:r w:rsidR="00F574B0" w:rsidRPr="00F574B0">
              <w:rPr>
                <w:rFonts w:ascii="Arial" w:hAnsi="Arial" w:cs="Arial"/>
                <w:lang w:val="it-IT"/>
              </w:rPr>
              <w:t xml:space="preserve"> e </w:t>
            </w:r>
            <w:r w:rsidR="00F574B0">
              <w:rPr>
                <w:rFonts w:ascii="Arial" w:hAnsi="Arial" w:cs="Arial"/>
                <w:lang w:val="it-IT"/>
              </w:rPr>
              <w:t xml:space="preserve">il </w:t>
            </w:r>
            <w:r w:rsidR="00F574B0" w:rsidRPr="00F574B0">
              <w:rPr>
                <w:rFonts w:ascii="Arial" w:hAnsi="Arial" w:cs="Arial"/>
                <w:lang w:val="it-IT"/>
              </w:rPr>
              <w:t>paesaggi</w:t>
            </w:r>
            <w:r w:rsidR="00F574B0">
              <w:rPr>
                <w:rFonts w:ascii="Arial" w:hAnsi="Arial" w:cs="Arial"/>
                <w:lang w:val="it-IT"/>
              </w:rPr>
              <w:t>o</w:t>
            </w:r>
            <w:r w:rsidR="00F574B0" w:rsidRPr="00F574B0">
              <w:rPr>
                <w:rFonts w:ascii="Arial" w:hAnsi="Arial" w:cs="Arial"/>
                <w:lang w:val="it-IT"/>
              </w:rPr>
              <w:t xml:space="preserve"> prevede il finanziamento dei programmi di sviluppo comunale se le aree tematiche sono </w:t>
            </w:r>
            <w:r w:rsidR="00F574B0">
              <w:rPr>
                <w:rFonts w:ascii="Arial" w:hAnsi="Arial" w:cs="Arial"/>
                <w:lang w:val="it-IT"/>
              </w:rPr>
              <w:t>elaborate</w:t>
            </w:r>
            <w:r w:rsidR="00F574B0" w:rsidRPr="00F574B0">
              <w:rPr>
                <w:rFonts w:ascii="Arial" w:hAnsi="Arial" w:cs="Arial"/>
                <w:lang w:val="it-IT"/>
              </w:rPr>
              <w:t xml:space="preserve"> in </w:t>
            </w:r>
            <w:r w:rsidR="00F574B0">
              <w:rPr>
                <w:rFonts w:ascii="Arial" w:hAnsi="Arial" w:cs="Arial"/>
                <w:lang w:val="it-IT"/>
              </w:rPr>
              <w:t>collaborazione</w:t>
            </w:r>
            <w:r w:rsidR="00F574B0" w:rsidRPr="00F574B0">
              <w:rPr>
                <w:rFonts w:ascii="Arial" w:hAnsi="Arial" w:cs="Arial"/>
                <w:lang w:val="it-IT"/>
              </w:rPr>
              <w:t xml:space="preserve"> con diversi </w:t>
            </w:r>
            <w:r w:rsidR="00F574B0">
              <w:rPr>
                <w:rFonts w:ascii="Arial" w:hAnsi="Arial" w:cs="Arial"/>
                <w:lang w:val="it-IT"/>
              </w:rPr>
              <w:t>C</w:t>
            </w:r>
            <w:r w:rsidR="00F574B0" w:rsidRPr="00F574B0">
              <w:rPr>
                <w:rFonts w:ascii="Arial" w:hAnsi="Arial" w:cs="Arial"/>
                <w:lang w:val="it-IT"/>
              </w:rPr>
              <w:t xml:space="preserve">omuni. </w:t>
            </w:r>
          </w:p>
        </w:tc>
      </w:tr>
      <w:tr w:rsidR="00C23226" w:rsidRPr="00EF653E" w14:paraId="713B1BDD" w14:textId="77777777" w:rsidTr="007539B8">
        <w:tc>
          <w:tcPr>
            <w:tcW w:w="4109" w:type="dxa"/>
          </w:tcPr>
          <w:p w14:paraId="749F9FF1" w14:textId="6FC946FB" w:rsidR="006D24BA" w:rsidRPr="00F574B0" w:rsidRDefault="006D24BA" w:rsidP="00C948F3">
            <w:pPr>
              <w:ind w:left="-166"/>
              <w:jc w:val="both"/>
              <w:rPr>
                <w:rFonts w:ascii="Arial" w:hAnsi="Arial" w:cs="Arial"/>
                <w:lang w:val="it-IT"/>
              </w:rPr>
            </w:pPr>
          </w:p>
        </w:tc>
        <w:tc>
          <w:tcPr>
            <w:tcW w:w="1419" w:type="dxa"/>
          </w:tcPr>
          <w:p w14:paraId="2AC7C9AD" w14:textId="77777777" w:rsidR="00C23226" w:rsidRPr="00F574B0" w:rsidRDefault="00C23226" w:rsidP="00C23226">
            <w:pPr>
              <w:jc w:val="both"/>
              <w:rPr>
                <w:rFonts w:ascii="Arial" w:hAnsi="Arial" w:cs="Arial"/>
                <w:lang w:val="it-IT"/>
              </w:rPr>
            </w:pPr>
          </w:p>
        </w:tc>
        <w:tc>
          <w:tcPr>
            <w:tcW w:w="4111" w:type="dxa"/>
          </w:tcPr>
          <w:p w14:paraId="1359A5D2" w14:textId="6FD85520" w:rsidR="00C23226" w:rsidRPr="00F574B0" w:rsidRDefault="00C23226" w:rsidP="00C23226">
            <w:pPr>
              <w:ind w:left="-173" w:right="-86"/>
              <w:jc w:val="both"/>
              <w:rPr>
                <w:rFonts w:ascii="Arial" w:hAnsi="Arial" w:cs="Arial"/>
                <w:lang w:val="it-IT"/>
              </w:rPr>
            </w:pPr>
          </w:p>
        </w:tc>
      </w:tr>
      <w:tr w:rsidR="006D24BA" w:rsidRPr="00EF653E" w14:paraId="746656F0" w14:textId="77777777" w:rsidTr="007539B8">
        <w:tc>
          <w:tcPr>
            <w:tcW w:w="4109" w:type="dxa"/>
          </w:tcPr>
          <w:p w14:paraId="2C055C3D" w14:textId="7CE22F76" w:rsidR="006D24BA" w:rsidRDefault="009A12B1" w:rsidP="00C948F3">
            <w:pPr>
              <w:pStyle w:val="Default"/>
              <w:ind w:left="-166"/>
              <w:jc w:val="both"/>
              <w:rPr>
                <w:sz w:val="20"/>
                <w:szCs w:val="20"/>
              </w:rPr>
            </w:pPr>
            <w:r>
              <w:rPr>
                <w:rFonts w:eastAsia="Times New Roman"/>
                <w:color w:val="auto"/>
                <w:sz w:val="20"/>
                <w:szCs w:val="20"/>
                <w:lang w:eastAsia="it-IT"/>
              </w:rPr>
              <w:t>D</w:t>
            </w:r>
            <w:r w:rsidR="008B2D30">
              <w:rPr>
                <w:rFonts w:eastAsia="Times New Roman"/>
                <w:color w:val="auto"/>
                <w:sz w:val="20"/>
                <w:szCs w:val="20"/>
                <w:lang w:eastAsia="it-IT"/>
              </w:rPr>
              <w:t>ie</w:t>
            </w:r>
            <w:r w:rsidR="00532A15">
              <w:rPr>
                <w:rFonts w:eastAsia="Times New Roman"/>
                <w:color w:val="auto"/>
                <w:sz w:val="20"/>
                <w:szCs w:val="20"/>
                <w:lang w:eastAsia="it-IT"/>
              </w:rPr>
              <w:t>se</w:t>
            </w:r>
            <w:r w:rsidR="008B2D30">
              <w:rPr>
                <w:rFonts w:eastAsia="Times New Roman"/>
                <w:color w:val="auto"/>
                <w:sz w:val="20"/>
                <w:szCs w:val="20"/>
                <w:lang w:eastAsia="it-IT"/>
              </w:rPr>
              <w:t xml:space="preserve"> Gemeinde </w:t>
            </w:r>
            <w:r>
              <w:rPr>
                <w:rFonts w:eastAsia="Times New Roman"/>
                <w:color w:val="auto"/>
                <w:sz w:val="20"/>
                <w:szCs w:val="20"/>
                <w:lang w:eastAsia="it-IT"/>
              </w:rPr>
              <w:t xml:space="preserve">führt </w:t>
            </w:r>
            <w:r w:rsidR="008B2D30">
              <w:rPr>
                <w:rFonts w:eastAsia="Times New Roman"/>
                <w:color w:val="auto"/>
                <w:sz w:val="20"/>
                <w:szCs w:val="20"/>
                <w:lang w:eastAsia="it-IT"/>
              </w:rPr>
              <w:t>mit de</w:t>
            </w:r>
            <w:r w:rsidR="005A0743">
              <w:rPr>
                <w:rFonts w:eastAsia="Times New Roman"/>
                <w:color w:val="auto"/>
                <w:sz w:val="20"/>
                <w:szCs w:val="20"/>
                <w:lang w:eastAsia="it-IT"/>
              </w:rPr>
              <w:t>r</w:t>
            </w:r>
            <w:r w:rsidR="008B2D30">
              <w:rPr>
                <w:rFonts w:eastAsia="Times New Roman"/>
                <w:color w:val="auto"/>
                <w:sz w:val="20"/>
                <w:szCs w:val="20"/>
                <w:lang w:eastAsia="it-IT"/>
              </w:rPr>
              <w:t xml:space="preserve"> Gemeinde</w:t>
            </w:r>
            <w:r w:rsidR="005A0743">
              <w:rPr>
                <w:rFonts w:eastAsia="Times New Roman"/>
                <w:color w:val="auto"/>
                <w:sz w:val="20"/>
                <w:szCs w:val="20"/>
                <w:lang w:eastAsia="it-IT"/>
              </w:rPr>
              <w:t>/</w:t>
            </w:r>
            <w:r w:rsidR="00C5138B">
              <w:rPr>
                <w:rFonts w:eastAsia="Times New Roman"/>
                <w:color w:val="auto"/>
                <w:sz w:val="20"/>
                <w:szCs w:val="20"/>
                <w:lang w:eastAsia="it-IT"/>
              </w:rPr>
              <w:t>de</w:t>
            </w:r>
            <w:r w:rsidR="008B2D30">
              <w:rPr>
                <w:rFonts w:eastAsia="Times New Roman"/>
                <w:color w:val="auto"/>
                <w:sz w:val="20"/>
                <w:szCs w:val="20"/>
                <w:lang w:eastAsia="it-IT"/>
              </w:rPr>
              <w:t>n</w:t>
            </w:r>
            <w:r w:rsidR="00C5138B">
              <w:rPr>
                <w:rFonts w:eastAsia="Times New Roman"/>
                <w:color w:val="auto"/>
                <w:sz w:val="20"/>
                <w:szCs w:val="20"/>
                <w:lang w:eastAsia="it-IT"/>
              </w:rPr>
              <w:t xml:space="preserve"> Gemeinden</w:t>
            </w:r>
            <w:r w:rsidR="008B2D30">
              <w:rPr>
                <w:rFonts w:eastAsia="Times New Roman"/>
                <w:color w:val="auto"/>
                <w:sz w:val="20"/>
                <w:szCs w:val="20"/>
                <w:lang w:eastAsia="it-IT"/>
              </w:rPr>
              <w:t xml:space="preserve"> </w:t>
            </w:r>
            <w:r w:rsidR="00C5138B">
              <w:rPr>
                <w:rFonts w:eastAsia="Times New Roman"/>
                <w:color w:val="auto"/>
                <w:sz w:val="20"/>
                <w:szCs w:val="20"/>
                <w:lang w:eastAsia="it-IT"/>
              </w:rPr>
              <w:t xml:space="preserve">___ </w:t>
            </w:r>
            <w:r w:rsidR="008B2D30">
              <w:rPr>
                <w:rFonts w:eastAsia="Times New Roman"/>
                <w:color w:val="auto"/>
                <w:sz w:val="20"/>
                <w:szCs w:val="20"/>
                <w:lang w:eastAsia="it-IT"/>
              </w:rPr>
              <w:t xml:space="preserve">die </w:t>
            </w:r>
            <w:r w:rsidR="00532A15">
              <w:rPr>
                <w:rFonts w:eastAsia="Times New Roman"/>
                <w:color w:val="auto"/>
                <w:sz w:val="20"/>
                <w:szCs w:val="20"/>
                <w:lang w:eastAsia="it-IT"/>
              </w:rPr>
              <w:t xml:space="preserve">zwischengemeindliche </w:t>
            </w:r>
            <w:r w:rsidR="008B2D30">
              <w:rPr>
                <w:rFonts w:eastAsia="Times New Roman"/>
                <w:color w:val="auto"/>
                <w:sz w:val="20"/>
                <w:szCs w:val="20"/>
                <w:lang w:eastAsia="it-IT"/>
              </w:rPr>
              <w:t xml:space="preserve">Zusammenarbeit </w:t>
            </w:r>
            <w:r w:rsidR="00F94E75">
              <w:rPr>
                <w:rFonts w:eastAsia="Times New Roman"/>
                <w:color w:val="auto"/>
                <w:sz w:val="20"/>
                <w:szCs w:val="20"/>
                <w:lang w:eastAsia="it-IT"/>
              </w:rPr>
              <w:t>durch</w:t>
            </w:r>
            <w:r w:rsidR="00F73B0F">
              <w:rPr>
                <w:rFonts w:eastAsia="Times New Roman"/>
                <w:color w:val="auto"/>
                <w:sz w:val="20"/>
                <w:szCs w:val="20"/>
                <w:lang w:eastAsia="it-IT"/>
              </w:rPr>
              <w:t xml:space="preserve"> </w:t>
            </w:r>
            <w:r w:rsidR="005A0743">
              <w:rPr>
                <w:rFonts w:eastAsia="Times New Roman"/>
                <w:color w:val="auto"/>
                <w:sz w:val="20"/>
                <w:szCs w:val="20"/>
                <w:lang w:eastAsia="it-IT"/>
              </w:rPr>
              <w:t xml:space="preserve">für </w:t>
            </w:r>
          </w:p>
          <w:p w14:paraId="42783961" w14:textId="77777777" w:rsidR="00AA2FCB" w:rsidRDefault="00AA2FCB" w:rsidP="00C948F3">
            <w:pPr>
              <w:pStyle w:val="Default"/>
              <w:ind w:left="-166"/>
              <w:jc w:val="both"/>
              <w:rPr>
                <w:sz w:val="20"/>
                <w:szCs w:val="20"/>
              </w:rPr>
            </w:pPr>
          </w:p>
          <w:p w14:paraId="13FCAA8E" w14:textId="77777777" w:rsidR="005A0743" w:rsidRPr="00D2503C" w:rsidRDefault="005A0743" w:rsidP="00D2503C">
            <w:pPr>
              <w:pStyle w:val="Default"/>
              <w:ind w:left="-166"/>
              <w:jc w:val="center"/>
              <w:rPr>
                <w:b/>
                <w:bCs/>
                <w:sz w:val="20"/>
                <w:szCs w:val="20"/>
              </w:rPr>
            </w:pPr>
            <w:r w:rsidRPr="00D2503C">
              <w:rPr>
                <w:b/>
                <w:bCs/>
                <w:sz w:val="20"/>
                <w:szCs w:val="20"/>
              </w:rPr>
              <w:t>Entweder:</w:t>
            </w:r>
          </w:p>
          <w:p w14:paraId="5F27B917" w14:textId="6B143282" w:rsidR="005A0743" w:rsidRPr="005A0743" w:rsidRDefault="005A0743" w:rsidP="005A0743">
            <w:pPr>
              <w:pStyle w:val="Default"/>
              <w:ind w:left="-166"/>
              <w:jc w:val="both"/>
              <w:rPr>
                <w:sz w:val="20"/>
                <w:szCs w:val="20"/>
              </w:rPr>
            </w:pPr>
            <w:r w:rsidRPr="005A0743">
              <w:rPr>
                <w:sz w:val="20"/>
                <w:szCs w:val="20"/>
              </w:rPr>
              <w:t>folgende drei nicht prioritäre Sachbereiche (auswählen aus Artikel 51 Absatz 5, Buchstabe c), d) und h) des Landesgesetzes):</w:t>
            </w:r>
          </w:p>
          <w:p w14:paraId="11F48757" w14:textId="77777777" w:rsidR="005A0743" w:rsidRPr="005A0743" w:rsidRDefault="005A0743" w:rsidP="005A0743">
            <w:pPr>
              <w:pStyle w:val="Default"/>
              <w:ind w:left="-166"/>
              <w:jc w:val="both"/>
              <w:rPr>
                <w:sz w:val="20"/>
                <w:szCs w:val="20"/>
              </w:rPr>
            </w:pPr>
            <w:r w:rsidRPr="005A0743">
              <w:rPr>
                <w:sz w:val="20"/>
                <w:szCs w:val="20"/>
              </w:rPr>
              <w:t>1.</w:t>
            </w:r>
            <w:r w:rsidRPr="005A0743">
              <w:rPr>
                <w:sz w:val="20"/>
                <w:szCs w:val="20"/>
              </w:rPr>
              <w:tab/>
              <w:t>_______</w:t>
            </w:r>
          </w:p>
          <w:p w14:paraId="6CF8E23B" w14:textId="77777777" w:rsidR="005A0743" w:rsidRPr="005A0743" w:rsidRDefault="005A0743" w:rsidP="005A0743">
            <w:pPr>
              <w:pStyle w:val="Default"/>
              <w:ind w:left="-166"/>
              <w:jc w:val="both"/>
              <w:rPr>
                <w:sz w:val="20"/>
                <w:szCs w:val="20"/>
              </w:rPr>
            </w:pPr>
            <w:r w:rsidRPr="005A0743">
              <w:rPr>
                <w:sz w:val="20"/>
                <w:szCs w:val="20"/>
              </w:rPr>
              <w:t>2.</w:t>
            </w:r>
            <w:r w:rsidRPr="005A0743">
              <w:rPr>
                <w:sz w:val="20"/>
                <w:szCs w:val="20"/>
              </w:rPr>
              <w:tab/>
              <w:t>_______</w:t>
            </w:r>
          </w:p>
          <w:p w14:paraId="230BD22B" w14:textId="77777777" w:rsidR="005A0743" w:rsidRPr="005A0743" w:rsidRDefault="005A0743" w:rsidP="005A0743">
            <w:pPr>
              <w:pStyle w:val="Default"/>
              <w:ind w:left="-166"/>
              <w:jc w:val="both"/>
              <w:rPr>
                <w:sz w:val="20"/>
                <w:szCs w:val="20"/>
              </w:rPr>
            </w:pPr>
            <w:r w:rsidRPr="005A0743">
              <w:rPr>
                <w:sz w:val="20"/>
                <w:szCs w:val="20"/>
              </w:rPr>
              <w:t>3.</w:t>
            </w:r>
            <w:r w:rsidRPr="005A0743">
              <w:rPr>
                <w:sz w:val="20"/>
                <w:szCs w:val="20"/>
              </w:rPr>
              <w:tab/>
              <w:t>_______</w:t>
            </w:r>
          </w:p>
          <w:p w14:paraId="178A8248" w14:textId="77777777" w:rsidR="005A0743" w:rsidRPr="005A0743" w:rsidRDefault="005A0743" w:rsidP="005A0743">
            <w:pPr>
              <w:pStyle w:val="Default"/>
              <w:ind w:left="-166"/>
              <w:jc w:val="both"/>
              <w:rPr>
                <w:sz w:val="20"/>
                <w:szCs w:val="20"/>
              </w:rPr>
            </w:pPr>
          </w:p>
          <w:p w14:paraId="37B4C2A6" w14:textId="77777777" w:rsidR="005A0743" w:rsidRPr="00D2503C" w:rsidRDefault="005A0743" w:rsidP="00D2503C">
            <w:pPr>
              <w:pStyle w:val="Default"/>
              <w:ind w:left="-166"/>
              <w:jc w:val="center"/>
              <w:rPr>
                <w:b/>
                <w:bCs/>
                <w:sz w:val="20"/>
                <w:szCs w:val="20"/>
              </w:rPr>
            </w:pPr>
            <w:r w:rsidRPr="00D2503C">
              <w:rPr>
                <w:b/>
                <w:bCs/>
                <w:sz w:val="20"/>
                <w:szCs w:val="20"/>
              </w:rPr>
              <w:t>Oder</w:t>
            </w:r>
          </w:p>
          <w:p w14:paraId="2C9C2084" w14:textId="52FFD6EE" w:rsidR="005A0743" w:rsidRPr="005A0743" w:rsidRDefault="005A0743" w:rsidP="005A0743">
            <w:pPr>
              <w:pStyle w:val="Default"/>
              <w:ind w:left="-166"/>
              <w:jc w:val="both"/>
              <w:rPr>
                <w:sz w:val="20"/>
                <w:szCs w:val="20"/>
              </w:rPr>
            </w:pPr>
            <w:r w:rsidRPr="005A0743">
              <w:rPr>
                <w:sz w:val="20"/>
                <w:szCs w:val="20"/>
              </w:rPr>
              <w:t>folgende drei prioritäre Sachbereiche (auswählen aus Art. 51 Absatz 5, Buchstaben a), b), e), f) oder g) des Landesgesetzes):</w:t>
            </w:r>
          </w:p>
          <w:p w14:paraId="7C9822FE" w14:textId="77777777" w:rsidR="005A0743" w:rsidRPr="005A0743" w:rsidRDefault="005A0743" w:rsidP="005A0743">
            <w:pPr>
              <w:pStyle w:val="Default"/>
              <w:ind w:left="-166"/>
              <w:jc w:val="both"/>
              <w:rPr>
                <w:sz w:val="20"/>
                <w:szCs w:val="20"/>
              </w:rPr>
            </w:pPr>
            <w:r w:rsidRPr="005A0743">
              <w:rPr>
                <w:sz w:val="20"/>
                <w:szCs w:val="20"/>
              </w:rPr>
              <w:t>1.</w:t>
            </w:r>
            <w:r w:rsidRPr="005A0743">
              <w:rPr>
                <w:sz w:val="20"/>
                <w:szCs w:val="20"/>
              </w:rPr>
              <w:tab/>
              <w:t>_____</w:t>
            </w:r>
          </w:p>
          <w:p w14:paraId="73836F91" w14:textId="77777777" w:rsidR="005A0743" w:rsidRPr="005A0743" w:rsidRDefault="005A0743" w:rsidP="005A0743">
            <w:pPr>
              <w:pStyle w:val="Default"/>
              <w:ind w:left="-166"/>
              <w:jc w:val="both"/>
              <w:rPr>
                <w:sz w:val="20"/>
                <w:szCs w:val="20"/>
              </w:rPr>
            </w:pPr>
            <w:r w:rsidRPr="005A0743">
              <w:rPr>
                <w:sz w:val="20"/>
                <w:szCs w:val="20"/>
              </w:rPr>
              <w:t>2.</w:t>
            </w:r>
            <w:r w:rsidRPr="005A0743">
              <w:rPr>
                <w:sz w:val="20"/>
                <w:szCs w:val="20"/>
              </w:rPr>
              <w:tab/>
              <w:t>_____</w:t>
            </w:r>
          </w:p>
          <w:p w14:paraId="145C1347" w14:textId="77777777" w:rsidR="005A0743" w:rsidRPr="005A0743" w:rsidRDefault="005A0743" w:rsidP="005A0743">
            <w:pPr>
              <w:pStyle w:val="Default"/>
              <w:ind w:left="-166"/>
              <w:jc w:val="both"/>
              <w:rPr>
                <w:sz w:val="20"/>
                <w:szCs w:val="20"/>
              </w:rPr>
            </w:pPr>
            <w:r w:rsidRPr="005A0743">
              <w:rPr>
                <w:sz w:val="20"/>
                <w:szCs w:val="20"/>
              </w:rPr>
              <w:t>3.</w:t>
            </w:r>
            <w:r w:rsidRPr="005A0743">
              <w:rPr>
                <w:sz w:val="20"/>
                <w:szCs w:val="20"/>
              </w:rPr>
              <w:tab/>
              <w:t>_____</w:t>
            </w:r>
          </w:p>
          <w:p w14:paraId="2B5C392D" w14:textId="77777777" w:rsidR="005A0743" w:rsidRPr="005A0743" w:rsidRDefault="005A0743" w:rsidP="005A0743">
            <w:pPr>
              <w:pStyle w:val="Default"/>
              <w:ind w:left="-166"/>
              <w:jc w:val="both"/>
              <w:rPr>
                <w:sz w:val="20"/>
                <w:szCs w:val="20"/>
              </w:rPr>
            </w:pPr>
          </w:p>
          <w:p w14:paraId="0C0A3789" w14:textId="77777777" w:rsidR="005A0743" w:rsidRPr="00D2503C" w:rsidRDefault="005A0743" w:rsidP="00D2503C">
            <w:pPr>
              <w:pStyle w:val="Default"/>
              <w:ind w:left="-166"/>
              <w:jc w:val="center"/>
              <w:rPr>
                <w:b/>
                <w:bCs/>
                <w:sz w:val="20"/>
                <w:szCs w:val="20"/>
              </w:rPr>
            </w:pPr>
            <w:r w:rsidRPr="00D2503C">
              <w:rPr>
                <w:b/>
                <w:bCs/>
                <w:sz w:val="20"/>
                <w:szCs w:val="20"/>
              </w:rPr>
              <w:t>Oder</w:t>
            </w:r>
          </w:p>
          <w:p w14:paraId="60465768" w14:textId="7465EC14" w:rsidR="00F73B0F" w:rsidRPr="00F44C27" w:rsidRDefault="005A0743" w:rsidP="00C948F3">
            <w:pPr>
              <w:pStyle w:val="Default"/>
              <w:ind w:left="-166"/>
              <w:jc w:val="both"/>
              <w:rPr>
                <w:rFonts w:eastAsia="Times New Roman"/>
                <w:color w:val="auto"/>
                <w:sz w:val="20"/>
                <w:szCs w:val="20"/>
                <w:lang w:eastAsia="it-IT"/>
              </w:rPr>
            </w:pPr>
            <w:r w:rsidRPr="005A0743">
              <w:rPr>
                <w:sz w:val="20"/>
                <w:szCs w:val="20"/>
              </w:rPr>
              <w:t>die Entwicklung der Ausweisung des Siedlungsgebietes auf Grundlage einer vertiefenden landschaftlichen Analyse, wobei in der Abgrenzung des Siedlungsraumes der landschaftlichen Bewertung der Vorrang eingeräumt und die Landschaftsplanung gemeindeübergreifend vom selben Landschaftsplaner mit spezifischer Qualifikation ausgearbeitet wird.</w:t>
            </w:r>
          </w:p>
        </w:tc>
        <w:tc>
          <w:tcPr>
            <w:tcW w:w="1419" w:type="dxa"/>
          </w:tcPr>
          <w:p w14:paraId="05941DA8" w14:textId="77777777" w:rsidR="006D24BA" w:rsidRPr="00F44C27" w:rsidRDefault="006D24BA" w:rsidP="00C23226">
            <w:pPr>
              <w:jc w:val="both"/>
              <w:rPr>
                <w:rFonts w:ascii="Arial" w:hAnsi="Arial" w:cs="Arial"/>
              </w:rPr>
            </w:pPr>
          </w:p>
        </w:tc>
        <w:tc>
          <w:tcPr>
            <w:tcW w:w="4111" w:type="dxa"/>
          </w:tcPr>
          <w:p w14:paraId="11FC3577" w14:textId="03B057E4" w:rsidR="006D24BA" w:rsidRDefault="00AA2FCB" w:rsidP="00C23226">
            <w:pPr>
              <w:ind w:left="-173" w:right="-86"/>
              <w:jc w:val="both"/>
              <w:rPr>
                <w:rFonts w:ascii="Arial" w:hAnsi="Arial" w:cs="Arial"/>
                <w:lang w:val="it-IT"/>
              </w:rPr>
            </w:pPr>
            <w:r>
              <w:rPr>
                <w:rFonts w:ascii="Arial" w:hAnsi="Arial" w:cs="Arial"/>
                <w:lang w:val="it-IT"/>
              </w:rPr>
              <w:t>Questo</w:t>
            </w:r>
            <w:r w:rsidRPr="00F574B0">
              <w:rPr>
                <w:rFonts w:ascii="Arial" w:hAnsi="Arial" w:cs="Arial"/>
                <w:lang w:val="it-IT"/>
              </w:rPr>
              <w:t xml:space="preserve"> </w:t>
            </w:r>
            <w:r w:rsidR="00F574B0">
              <w:rPr>
                <w:rFonts w:ascii="Arial" w:hAnsi="Arial" w:cs="Arial"/>
                <w:lang w:val="it-IT"/>
              </w:rPr>
              <w:t>C</w:t>
            </w:r>
            <w:r w:rsidR="00F574B0" w:rsidRPr="00F574B0">
              <w:rPr>
                <w:rFonts w:ascii="Arial" w:hAnsi="Arial" w:cs="Arial"/>
                <w:lang w:val="it-IT"/>
              </w:rPr>
              <w:t xml:space="preserve">omune collabora con </w:t>
            </w:r>
            <w:r>
              <w:rPr>
                <w:rFonts w:ascii="Arial" w:hAnsi="Arial" w:cs="Arial"/>
                <w:lang w:val="it-IT"/>
              </w:rPr>
              <w:t xml:space="preserve">il Comune di / </w:t>
            </w:r>
            <w:r w:rsidR="00F574B0" w:rsidRPr="00F574B0">
              <w:rPr>
                <w:rFonts w:ascii="Arial" w:hAnsi="Arial" w:cs="Arial"/>
                <w:lang w:val="it-IT"/>
              </w:rPr>
              <w:t xml:space="preserve">i </w:t>
            </w:r>
            <w:r w:rsidR="00F574B0">
              <w:rPr>
                <w:rFonts w:ascii="Arial" w:hAnsi="Arial" w:cs="Arial"/>
                <w:lang w:val="it-IT"/>
              </w:rPr>
              <w:t>C</w:t>
            </w:r>
            <w:r w:rsidR="00F574B0" w:rsidRPr="00F574B0">
              <w:rPr>
                <w:rFonts w:ascii="Arial" w:hAnsi="Arial" w:cs="Arial"/>
                <w:lang w:val="it-IT"/>
              </w:rPr>
              <w:t xml:space="preserve">omuni di ... </w:t>
            </w:r>
          </w:p>
          <w:p w14:paraId="24C47DCC" w14:textId="0C582E89" w:rsidR="00F574B0" w:rsidRDefault="00F574B0" w:rsidP="00D2503C">
            <w:pPr>
              <w:ind w:right="-86"/>
              <w:jc w:val="both"/>
              <w:rPr>
                <w:rFonts w:ascii="Arial" w:hAnsi="Arial" w:cs="Arial"/>
                <w:lang w:val="it-IT"/>
              </w:rPr>
            </w:pPr>
          </w:p>
          <w:p w14:paraId="2DFDEEC6" w14:textId="25F8FBF0" w:rsidR="00D2503C" w:rsidRDefault="00D2503C" w:rsidP="00D2503C">
            <w:pPr>
              <w:ind w:right="-86"/>
              <w:jc w:val="both"/>
              <w:rPr>
                <w:rFonts w:ascii="Arial" w:hAnsi="Arial" w:cs="Arial"/>
                <w:lang w:val="it-IT"/>
              </w:rPr>
            </w:pPr>
          </w:p>
          <w:p w14:paraId="5BE5F011" w14:textId="77777777" w:rsidR="00D2503C" w:rsidRDefault="00D2503C" w:rsidP="00D2503C">
            <w:pPr>
              <w:ind w:right="-86"/>
              <w:jc w:val="both"/>
              <w:rPr>
                <w:rFonts w:ascii="Arial" w:hAnsi="Arial" w:cs="Arial"/>
                <w:lang w:val="it-IT"/>
              </w:rPr>
            </w:pPr>
          </w:p>
          <w:p w14:paraId="0AA13A85" w14:textId="77777777" w:rsidR="00AA2FCB" w:rsidRPr="00D2503C" w:rsidRDefault="00AA2FCB" w:rsidP="00D2503C">
            <w:pPr>
              <w:ind w:left="-173" w:right="-86"/>
              <w:jc w:val="center"/>
              <w:rPr>
                <w:rFonts w:ascii="Arial" w:hAnsi="Arial" w:cs="Arial"/>
                <w:b/>
                <w:bCs/>
                <w:lang w:val="it-IT"/>
              </w:rPr>
            </w:pPr>
            <w:r w:rsidRPr="00D2503C">
              <w:rPr>
                <w:rFonts w:ascii="Arial" w:hAnsi="Arial" w:cs="Arial"/>
                <w:b/>
                <w:bCs/>
                <w:lang w:val="it-IT"/>
              </w:rPr>
              <w:t>O:</w:t>
            </w:r>
          </w:p>
          <w:p w14:paraId="664EC9F8" w14:textId="1BAB4532" w:rsidR="00AA2FCB" w:rsidRPr="00AA2FCB" w:rsidRDefault="00AA2FCB" w:rsidP="00AA2FCB">
            <w:pPr>
              <w:ind w:left="-173" w:right="-86"/>
              <w:jc w:val="both"/>
              <w:rPr>
                <w:rFonts w:ascii="Arial" w:hAnsi="Arial" w:cs="Arial"/>
                <w:lang w:val="it-IT"/>
              </w:rPr>
            </w:pPr>
            <w:r>
              <w:rPr>
                <w:rFonts w:ascii="Arial" w:hAnsi="Arial" w:cs="Arial"/>
                <w:lang w:val="it-IT"/>
              </w:rPr>
              <w:t>ne</w:t>
            </w:r>
            <w:r w:rsidRPr="00AA2FCB">
              <w:rPr>
                <w:rFonts w:ascii="Arial" w:hAnsi="Arial" w:cs="Arial"/>
                <w:lang w:val="it-IT"/>
              </w:rPr>
              <w:t>i seguenti tre settori non prioritari (da selezionare dall'articolo 51, comma 5, lettere c), d) e h), della legge provinciale):</w:t>
            </w:r>
          </w:p>
          <w:p w14:paraId="77A71E22" w14:textId="77777777" w:rsidR="00AA2FCB" w:rsidRPr="00AA2FCB" w:rsidRDefault="00AA2FCB" w:rsidP="00AA2FCB">
            <w:pPr>
              <w:ind w:left="-173" w:right="-86"/>
              <w:jc w:val="both"/>
              <w:rPr>
                <w:rFonts w:ascii="Arial" w:hAnsi="Arial" w:cs="Arial"/>
                <w:lang w:val="it-IT"/>
              </w:rPr>
            </w:pPr>
          </w:p>
          <w:p w14:paraId="613C05E5" w14:textId="77777777" w:rsidR="00AA2FCB" w:rsidRPr="00AA2FCB" w:rsidRDefault="00AA2FCB" w:rsidP="00AA2FCB">
            <w:pPr>
              <w:ind w:left="-173" w:right="-86"/>
              <w:jc w:val="both"/>
              <w:rPr>
                <w:rFonts w:ascii="Arial" w:hAnsi="Arial" w:cs="Arial"/>
                <w:lang w:val="it-IT"/>
              </w:rPr>
            </w:pPr>
            <w:r w:rsidRPr="00AA2FCB">
              <w:rPr>
                <w:rFonts w:ascii="Arial" w:hAnsi="Arial" w:cs="Arial"/>
                <w:lang w:val="it-IT"/>
              </w:rPr>
              <w:t>1.</w:t>
            </w:r>
            <w:r w:rsidRPr="00AA2FCB">
              <w:rPr>
                <w:rFonts w:ascii="Arial" w:hAnsi="Arial" w:cs="Arial"/>
                <w:lang w:val="it-IT"/>
              </w:rPr>
              <w:tab/>
              <w:t>_____</w:t>
            </w:r>
          </w:p>
          <w:p w14:paraId="56BB12A8" w14:textId="77777777" w:rsidR="00AA2FCB" w:rsidRPr="00AA2FCB" w:rsidRDefault="00AA2FCB" w:rsidP="00AA2FCB">
            <w:pPr>
              <w:ind w:left="-173" w:right="-86"/>
              <w:jc w:val="both"/>
              <w:rPr>
                <w:rFonts w:ascii="Arial" w:hAnsi="Arial" w:cs="Arial"/>
                <w:lang w:val="it-IT"/>
              </w:rPr>
            </w:pPr>
            <w:r w:rsidRPr="00AA2FCB">
              <w:rPr>
                <w:rFonts w:ascii="Arial" w:hAnsi="Arial" w:cs="Arial"/>
                <w:lang w:val="it-IT"/>
              </w:rPr>
              <w:t>2.</w:t>
            </w:r>
            <w:r w:rsidRPr="00AA2FCB">
              <w:rPr>
                <w:rFonts w:ascii="Arial" w:hAnsi="Arial" w:cs="Arial"/>
                <w:lang w:val="it-IT"/>
              </w:rPr>
              <w:tab/>
              <w:t>_____</w:t>
            </w:r>
          </w:p>
          <w:p w14:paraId="43BF4223" w14:textId="05582FF7" w:rsidR="00AA2FCB" w:rsidRPr="00AA2FCB" w:rsidRDefault="00AA2FCB" w:rsidP="00AA2FCB">
            <w:pPr>
              <w:ind w:left="-173" w:right="-86"/>
              <w:jc w:val="both"/>
              <w:rPr>
                <w:rFonts w:ascii="Arial" w:hAnsi="Arial" w:cs="Arial"/>
                <w:lang w:val="it-IT"/>
              </w:rPr>
            </w:pPr>
            <w:r w:rsidRPr="00AA2FCB">
              <w:rPr>
                <w:rFonts w:ascii="Arial" w:hAnsi="Arial" w:cs="Arial"/>
                <w:lang w:val="it-IT"/>
              </w:rPr>
              <w:t>3.</w:t>
            </w:r>
            <w:r w:rsidRPr="00AA2FCB">
              <w:rPr>
                <w:rFonts w:ascii="Arial" w:hAnsi="Arial" w:cs="Arial"/>
                <w:lang w:val="it-IT"/>
              </w:rPr>
              <w:tab/>
              <w:t>_____</w:t>
            </w:r>
          </w:p>
          <w:p w14:paraId="1B5904FF" w14:textId="77777777" w:rsidR="00AA2FCB" w:rsidRPr="00D2503C" w:rsidRDefault="00AA2FCB" w:rsidP="00D2503C">
            <w:pPr>
              <w:ind w:left="-173" w:right="-86"/>
              <w:jc w:val="center"/>
              <w:rPr>
                <w:rFonts w:ascii="Arial" w:hAnsi="Arial" w:cs="Arial"/>
                <w:b/>
                <w:bCs/>
                <w:lang w:val="it-IT"/>
              </w:rPr>
            </w:pPr>
            <w:r w:rsidRPr="00D2503C">
              <w:rPr>
                <w:rFonts w:ascii="Arial" w:hAnsi="Arial" w:cs="Arial"/>
                <w:b/>
                <w:bCs/>
                <w:lang w:val="it-IT"/>
              </w:rPr>
              <w:t>O</w:t>
            </w:r>
          </w:p>
          <w:p w14:paraId="41215AAA" w14:textId="1381E610" w:rsidR="00AA2FCB" w:rsidRPr="00AA2FCB" w:rsidRDefault="002955B2" w:rsidP="00AA2FCB">
            <w:pPr>
              <w:ind w:left="-173" w:right="-86"/>
              <w:jc w:val="both"/>
              <w:rPr>
                <w:rFonts w:ascii="Arial" w:hAnsi="Arial" w:cs="Arial"/>
                <w:lang w:val="it-IT"/>
              </w:rPr>
            </w:pPr>
            <w:r>
              <w:rPr>
                <w:rFonts w:ascii="Arial" w:hAnsi="Arial" w:cs="Arial"/>
                <w:lang w:val="it-IT"/>
              </w:rPr>
              <w:t>ne</w:t>
            </w:r>
            <w:r w:rsidR="00AA2FCB" w:rsidRPr="00AA2FCB">
              <w:rPr>
                <w:rFonts w:ascii="Arial" w:hAnsi="Arial" w:cs="Arial"/>
                <w:lang w:val="it-IT"/>
              </w:rPr>
              <w:t>i seguenti tre settori prioritari (da selezionare dall'articolo 51, comma 5, lettere a), b), e), f) o g) della legge provinciale):</w:t>
            </w:r>
          </w:p>
          <w:p w14:paraId="37A01628" w14:textId="77777777" w:rsidR="00AA2FCB" w:rsidRPr="00AA2FCB" w:rsidRDefault="00AA2FCB" w:rsidP="00AA2FCB">
            <w:pPr>
              <w:ind w:left="-173" w:right="-86"/>
              <w:jc w:val="both"/>
              <w:rPr>
                <w:rFonts w:ascii="Arial" w:hAnsi="Arial" w:cs="Arial"/>
                <w:lang w:val="it-IT"/>
              </w:rPr>
            </w:pPr>
            <w:r w:rsidRPr="00AA2FCB">
              <w:rPr>
                <w:rFonts w:ascii="Arial" w:hAnsi="Arial" w:cs="Arial"/>
                <w:lang w:val="it-IT"/>
              </w:rPr>
              <w:t>1.</w:t>
            </w:r>
            <w:r w:rsidRPr="00AA2FCB">
              <w:rPr>
                <w:rFonts w:ascii="Arial" w:hAnsi="Arial" w:cs="Arial"/>
                <w:lang w:val="it-IT"/>
              </w:rPr>
              <w:tab/>
              <w:t>_____</w:t>
            </w:r>
          </w:p>
          <w:p w14:paraId="137ED3AD" w14:textId="77777777" w:rsidR="00AA2FCB" w:rsidRPr="00AA2FCB" w:rsidRDefault="00AA2FCB" w:rsidP="00AA2FCB">
            <w:pPr>
              <w:ind w:left="-173" w:right="-86"/>
              <w:jc w:val="both"/>
              <w:rPr>
                <w:rFonts w:ascii="Arial" w:hAnsi="Arial" w:cs="Arial"/>
                <w:lang w:val="it-IT"/>
              </w:rPr>
            </w:pPr>
            <w:r w:rsidRPr="00AA2FCB">
              <w:rPr>
                <w:rFonts w:ascii="Arial" w:hAnsi="Arial" w:cs="Arial"/>
                <w:lang w:val="it-IT"/>
              </w:rPr>
              <w:t>2.</w:t>
            </w:r>
            <w:r w:rsidRPr="00AA2FCB">
              <w:rPr>
                <w:rFonts w:ascii="Arial" w:hAnsi="Arial" w:cs="Arial"/>
                <w:lang w:val="it-IT"/>
              </w:rPr>
              <w:tab/>
              <w:t>_____</w:t>
            </w:r>
          </w:p>
          <w:p w14:paraId="038B50D8" w14:textId="77777777" w:rsidR="00AA2FCB" w:rsidRPr="00AA2FCB" w:rsidRDefault="00AA2FCB" w:rsidP="00AA2FCB">
            <w:pPr>
              <w:ind w:left="-173" w:right="-86"/>
              <w:jc w:val="both"/>
              <w:rPr>
                <w:rFonts w:ascii="Arial" w:hAnsi="Arial" w:cs="Arial"/>
                <w:lang w:val="it-IT"/>
              </w:rPr>
            </w:pPr>
            <w:r w:rsidRPr="00AA2FCB">
              <w:rPr>
                <w:rFonts w:ascii="Arial" w:hAnsi="Arial" w:cs="Arial"/>
                <w:lang w:val="it-IT"/>
              </w:rPr>
              <w:t>3.</w:t>
            </w:r>
            <w:r w:rsidRPr="00AA2FCB">
              <w:rPr>
                <w:rFonts w:ascii="Arial" w:hAnsi="Arial" w:cs="Arial"/>
                <w:lang w:val="it-IT"/>
              </w:rPr>
              <w:tab/>
              <w:t>_____</w:t>
            </w:r>
          </w:p>
          <w:p w14:paraId="12A91C67" w14:textId="77777777" w:rsidR="00AA2FCB" w:rsidRPr="00AA2FCB" w:rsidRDefault="00AA2FCB" w:rsidP="00AA2FCB">
            <w:pPr>
              <w:ind w:left="-173" w:right="-86"/>
              <w:jc w:val="both"/>
              <w:rPr>
                <w:rFonts w:ascii="Arial" w:hAnsi="Arial" w:cs="Arial"/>
                <w:lang w:val="it-IT"/>
              </w:rPr>
            </w:pPr>
          </w:p>
          <w:p w14:paraId="39469ECE" w14:textId="77777777" w:rsidR="00D2503C" w:rsidRDefault="00D2503C" w:rsidP="00D2503C">
            <w:pPr>
              <w:ind w:left="-173" w:right="-86"/>
              <w:jc w:val="center"/>
              <w:rPr>
                <w:rFonts w:ascii="Arial" w:hAnsi="Arial" w:cs="Arial"/>
                <w:b/>
                <w:bCs/>
                <w:lang w:val="it-IT"/>
              </w:rPr>
            </w:pPr>
          </w:p>
          <w:p w14:paraId="7CB35C27" w14:textId="35487F41" w:rsidR="00AA2FCB" w:rsidRPr="00D2503C" w:rsidRDefault="00AA2FCB" w:rsidP="00D2503C">
            <w:pPr>
              <w:ind w:left="-173" w:right="-86"/>
              <w:jc w:val="center"/>
              <w:rPr>
                <w:rFonts w:ascii="Arial" w:hAnsi="Arial" w:cs="Arial"/>
                <w:b/>
                <w:bCs/>
                <w:lang w:val="it-IT"/>
              </w:rPr>
            </w:pPr>
            <w:r w:rsidRPr="00D2503C">
              <w:rPr>
                <w:rFonts w:ascii="Arial" w:hAnsi="Arial" w:cs="Arial"/>
                <w:b/>
                <w:bCs/>
                <w:lang w:val="it-IT"/>
              </w:rPr>
              <w:lastRenderedPageBreak/>
              <w:t>O</w:t>
            </w:r>
          </w:p>
          <w:p w14:paraId="1E426696" w14:textId="07E341FA" w:rsidR="00AA2FCB" w:rsidRPr="00F574B0" w:rsidRDefault="00AA2FCB" w:rsidP="00AA2FCB">
            <w:pPr>
              <w:ind w:left="-173" w:right="-86"/>
              <w:jc w:val="both"/>
              <w:rPr>
                <w:rFonts w:ascii="Arial" w:hAnsi="Arial" w:cs="Arial"/>
                <w:lang w:val="it-IT"/>
              </w:rPr>
            </w:pPr>
            <w:r w:rsidRPr="00AA2FCB">
              <w:rPr>
                <w:rFonts w:ascii="Arial" w:hAnsi="Arial" w:cs="Arial"/>
                <w:lang w:val="it-IT"/>
              </w:rPr>
              <w:t>la definizione dell'area insediabile sulla base di un'analisi paesaggistica approfondita, in base alla quale nella delimitazione dell'area insediabile viene data priorità alla valutazione paesaggistica, e laddove la pianificazione paesaggistica deve essere redatta in ambito sovra comunale da un unico pianificatore paesaggista con specifica qualifica.</w:t>
            </w:r>
          </w:p>
        </w:tc>
      </w:tr>
      <w:tr w:rsidR="00C23226" w:rsidRPr="00EF653E" w14:paraId="2C9562CD" w14:textId="77777777" w:rsidTr="007539B8">
        <w:tc>
          <w:tcPr>
            <w:tcW w:w="4109" w:type="dxa"/>
          </w:tcPr>
          <w:p w14:paraId="7588049A" w14:textId="2B52FFA5" w:rsidR="00C23226" w:rsidRDefault="005A0743" w:rsidP="00C948F3">
            <w:pPr>
              <w:pStyle w:val="Default"/>
              <w:ind w:left="-166"/>
              <w:jc w:val="both"/>
              <w:rPr>
                <w:sz w:val="20"/>
                <w:szCs w:val="20"/>
              </w:rPr>
            </w:pPr>
            <w:r w:rsidRPr="00D2503C">
              <w:rPr>
                <w:b/>
                <w:bCs/>
              </w:rPr>
              <w:lastRenderedPageBreak/>
              <w:t>(</w:t>
            </w:r>
            <w:r w:rsidRPr="00D2503C">
              <w:rPr>
                <w:b/>
                <w:bCs/>
                <w:sz w:val="20"/>
                <w:szCs w:val="20"/>
              </w:rPr>
              <w:t>Falls die</w:t>
            </w:r>
            <w:r w:rsidR="002955B2">
              <w:rPr>
                <w:b/>
                <w:bCs/>
                <w:sz w:val="20"/>
                <w:szCs w:val="20"/>
              </w:rPr>
              <w:t>se</w:t>
            </w:r>
            <w:r w:rsidRPr="00D2503C">
              <w:rPr>
                <w:b/>
                <w:bCs/>
                <w:sz w:val="20"/>
                <w:szCs w:val="20"/>
              </w:rPr>
              <w:t xml:space="preserve"> Gemeinde nur mit einer und nicht mit zwei </w:t>
            </w:r>
            <w:r w:rsidR="002955B2">
              <w:rPr>
                <w:b/>
                <w:bCs/>
                <w:sz w:val="20"/>
                <w:szCs w:val="20"/>
              </w:rPr>
              <w:t xml:space="preserve">oder mehreren </w:t>
            </w:r>
            <w:r w:rsidRPr="00D2503C">
              <w:rPr>
                <w:b/>
                <w:bCs/>
                <w:sz w:val="20"/>
                <w:szCs w:val="20"/>
              </w:rPr>
              <w:t>Gemeinden zusammenarbeitet</w:t>
            </w:r>
            <w:proofErr w:type="gramStart"/>
            <w:r w:rsidR="00C5138B">
              <w:rPr>
                <w:b/>
                <w:bCs/>
                <w:sz w:val="20"/>
                <w:szCs w:val="20"/>
              </w:rPr>
              <w:t>:</w:t>
            </w:r>
            <w:r w:rsidRPr="00D2503C">
              <w:rPr>
                <w:b/>
                <w:bCs/>
                <w:sz w:val="20"/>
                <w:szCs w:val="20"/>
              </w:rPr>
              <w:t>)</w:t>
            </w:r>
            <w:proofErr w:type="gramEnd"/>
            <w:r w:rsidRPr="00D2503C">
              <w:rPr>
                <w:sz w:val="20"/>
                <w:szCs w:val="20"/>
              </w:rPr>
              <w:t xml:space="preserve"> Zudem wurde </w:t>
            </w:r>
            <w:r>
              <w:rPr>
                <w:sz w:val="20"/>
                <w:szCs w:val="20"/>
              </w:rPr>
              <w:t>vom</w:t>
            </w:r>
            <w:r w:rsidRPr="00D2503C">
              <w:rPr>
                <w:sz w:val="20"/>
                <w:szCs w:val="20"/>
              </w:rPr>
              <w:t xml:space="preserve"> Landesamt für Gemeindeplanung,</w:t>
            </w:r>
            <w:r>
              <w:rPr>
                <w:sz w:val="20"/>
                <w:szCs w:val="20"/>
              </w:rPr>
              <w:t xml:space="preserve"> die Bestätigung</w:t>
            </w:r>
            <w:r w:rsidR="00ED0227">
              <w:rPr>
                <w:sz w:val="20"/>
                <w:szCs w:val="20"/>
              </w:rPr>
              <w:t xml:space="preserve"> erteilt, dass </w:t>
            </w:r>
            <w:r w:rsidR="00C5138B">
              <w:rPr>
                <w:sz w:val="20"/>
                <w:szCs w:val="20"/>
              </w:rPr>
              <w:t>im Sinne</w:t>
            </w:r>
            <w:r w:rsidR="00ED0227">
              <w:rPr>
                <w:sz w:val="20"/>
                <w:szCs w:val="20"/>
              </w:rPr>
              <w:t xml:space="preserve"> der 2. Zusatzvereinbarung zur </w:t>
            </w:r>
            <w:proofErr w:type="spellStart"/>
            <w:r w:rsidR="00ED0227">
              <w:rPr>
                <w:sz w:val="20"/>
                <w:szCs w:val="20"/>
              </w:rPr>
              <w:t>Gemeindenfinanzierung</w:t>
            </w:r>
            <w:proofErr w:type="spellEnd"/>
            <w:r w:rsidR="00C5138B">
              <w:rPr>
                <w:sz w:val="20"/>
                <w:szCs w:val="20"/>
              </w:rPr>
              <w:t xml:space="preserve"> 2022</w:t>
            </w:r>
            <w:r w:rsidR="00ED0227">
              <w:rPr>
                <w:sz w:val="20"/>
                <w:szCs w:val="20"/>
              </w:rPr>
              <w:t xml:space="preserve"> die Voraussetzungen der geografischen Gegebenheiten und strukturellen Notwendigkeiten vorliegen und die Zusammenarbeit dieser Gemeinde mit der Gemeinde ______ zulässig ist; </w:t>
            </w:r>
          </w:p>
          <w:p w14:paraId="160F8A3C" w14:textId="7D27A8EA" w:rsidR="00ED0227" w:rsidRPr="00D2503C" w:rsidRDefault="00ED0227" w:rsidP="00C948F3">
            <w:pPr>
              <w:pStyle w:val="Default"/>
              <w:ind w:left="-166"/>
              <w:jc w:val="both"/>
              <w:rPr>
                <w:sz w:val="20"/>
                <w:szCs w:val="20"/>
              </w:rPr>
            </w:pPr>
          </w:p>
        </w:tc>
        <w:tc>
          <w:tcPr>
            <w:tcW w:w="1419" w:type="dxa"/>
          </w:tcPr>
          <w:p w14:paraId="6D36D4C5" w14:textId="77777777" w:rsidR="00C23226" w:rsidRPr="00D2503C" w:rsidRDefault="00C23226" w:rsidP="00C23226">
            <w:pPr>
              <w:jc w:val="both"/>
              <w:rPr>
                <w:rFonts w:ascii="Arial" w:hAnsi="Arial" w:cs="Arial"/>
              </w:rPr>
            </w:pPr>
          </w:p>
        </w:tc>
        <w:tc>
          <w:tcPr>
            <w:tcW w:w="4111" w:type="dxa"/>
          </w:tcPr>
          <w:p w14:paraId="3B676507" w14:textId="54AFCEB5" w:rsidR="002955B2" w:rsidRPr="00D2503C" w:rsidRDefault="002955B2" w:rsidP="00D2503C">
            <w:pPr>
              <w:jc w:val="both"/>
              <w:rPr>
                <w:rFonts w:ascii="Arial" w:hAnsi="Arial" w:cs="Arial"/>
                <w:lang w:val="it-IT"/>
              </w:rPr>
            </w:pPr>
            <w:r w:rsidRPr="00D2503C">
              <w:rPr>
                <w:rFonts w:ascii="Arial" w:hAnsi="Arial" w:cs="Arial"/>
                <w:b/>
                <w:bCs/>
                <w:lang w:val="it-IT"/>
              </w:rPr>
              <w:t xml:space="preserve">(Se </w:t>
            </w:r>
            <w:r>
              <w:rPr>
                <w:rFonts w:ascii="Arial" w:hAnsi="Arial" w:cs="Arial"/>
                <w:b/>
                <w:bCs/>
                <w:lang w:val="it-IT"/>
              </w:rPr>
              <w:t>questo</w:t>
            </w:r>
            <w:r w:rsidRPr="00D2503C">
              <w:rPr>
                <w:rFonts w:ascii="Arial" w:hAnsi="Arial" w:cs="Arial"/>
                <w:b/>
                <w:bCs/>
                <w:lang w:val="it-IT"/>
              </w:rPr>
              <w:t xml:space="preserve"> </w:t>
            </w:r>
            <w:r w:rsidR="0004426C">
              <w:rPr>
                <w:rFonts w:ascii="Arial" w:hAnsi="Arial" w:cs="Arial"/>
                <w:b/>
                <w:bCs/>
                <w:lang w:val="it-IT"/>
              </w:rPr>
              <w:t>C</w:t>
            </w:r>
            <w:r w:rsidR="0004426C" w:rsidRPr="00D2503C">
              <w:rPr>
                <w:rFonts w:ascii="Arial" w:hAnsi="Arial" w:cs="Arial"/>
                <w:b/>
                <w:bCs/>
                <w:lang w:val="it-IT"/>
              </w:rPr>
              <w:t xml:space="preserve">omune </w:t>
            </w:r>
            <w:r w:rsidRPr="00D2503C">
              <w:rPr>
                <w:rFonts w:ascii="Arial" w:hAnsi="Arial" w:cs="Arial"/>
                <w:b/>
                <w:bCs/>
                <w:lang w:val="it-IT"/>
              </w:rPr>
              <w:t>collabora con un sol</w:t>
            </w:r>
            <w:r w:rsidR="0004426C">
              <w:rPr>
                <w:rFonts w:ascii="Arial" w:hAnsi="Arial" w:cs="Arial"/>
                <w:b/>
                <w:bCs/>
                <w:lang w:val="it-IT"/>
              </w:rPr>
              <w:t>o</w:t>
            </w:r>
            <w:r w:rsidRPr="00D2503C">
              <w:rPr>
                <w:rFonts w:ascii="Arial" w:hAnsi="Arial" w:cs="Arial"/>
                <w:b/>
                <w:bCs/>
                <w:lang w:val="it-IT"/>
              </w:rPr>
              <w:t xml:space="preserve"> e non </w:t>
            </w:r>
            <w:r>
              <w:rPr>
                <w:rFonts w:ascii="Arial" w:hAnsi="Arial" w:cs="Arial"/>
                <w:b/>
                <w:bCs/>
                <w:lang w:val="it-IT"/>
              </w:rPr>
              <w:t xml:space="preserve">con </w:t>
            </w:r>
            <w:r w:rsidRPr="00D2503C">
              <w:rPr>
                <w:rFonts w:ascii="Arial" w:hAnsi="Arial" w:cs="Arial"/>
                <w:b/>
                <w:bCs/>
                <w:lang w:val="it-IT"/>
              </w:rPr>
              <w:t xml:space="preserve">due </w:t>
            </w:r>
            <w:r>
              <w:rPr>
                <w:rFonts w:ascii="Arial" w:hAnsi="Arial" w:cs="Arial"/>
                <w:b/>
                <w:bCs/>
                <w:lang w:val="it-IT"/>
              </w:rPr>
              <w:t xml:space="preserve">o più </w:t>
            </w:r>
            <w:r w:rsidR="0004426C">
              <w:rPr>
                <w:rFonts w:ascii="Arial" w:hAnsi="Arial" w:cs="Arial"/>
                <w:b/>
                <w:bCs/>
                <w:lang w:val="it-IT"/>
              </w:rPr>
              <w:t>Comuni</w:t>
            </w:r>
            <w:r w:rsidRPr="00D2503C">
              <w:rPr>
                <w:rFonts w:ascii="Arial" w:hAnsi="Arial" w:cs="Arial"/>
                <w:b/>
                <w:bCs/>
                <w:lang w:val="it-IT"/>
              </w:rPr>
              <w:t>).</w:t>
            </w:r>
            <w:r w:rsidRPr="00D2503C">
              <w:rPr>
                <w:rFonts w:ascii="Arial" w:hAnsi="Arial" w:cs="Arial"/>
                <w:lang w:val="it-IT"/>
              </w:rPr>
              <w:t xml:space="preserve"> Inoltre, l'Ufficio </w:t>
            </w:r>
            <w:r>
              <w:rPr>
                <w:rFonts w:ascii="Arial" w:hAnsi="Arial" w:cs="Arial"/>
                <w:lang w:val="it-IT"/>
              </w:rPr>
              <w:t>provinciale</w:t>
            </w:r>
            <w:r w:rsidRPr="00D2503C">
              <w:rPr>
                <w:rFonts w:ascii="Arial" w:hAnsi="Arial" w:cs="Arial"/>
                <w:lang w:val="it-IT"/>
              </w:rPr>
              <w:t xml:space="preserve"> per la pianificazione comunale ha </w:t>
            </w:r>
            <w:r>
              <w:rPr>
                <w:rFonts w:ascii="Arial" w:hAnsi="Arial" w:cs="Arial"/>
                <w:lang w:val="it-IT"/>
              </w:rPr>
              <w:t>rilasciato la conferma</w:t>
            </w:r>
            <w:r w:rsidRPr="00D2503C">
              <w:rPr>
                <w:rFonts w:ascii="Arial" w:hAnsi="Arial" w:cs="Arial"/>
                <w:lang w:val="it-IT"/>
              </w:rPr>
              <w:t xml:space="preserve"> che, ai sensi del 2° accordo </w:t>
            </w:r>
            <w:r>
              <w:rPr>
                <w:rFonts w:ascii="Arial" w:hAnsi="Arial" w:cs="Arial"/>
                <w:lang w:val="it-IT"/>
              </w:rPr>
              <w:t>aggiuntivo</w:t>
            </w:r>
            <w:r w:rsidRPr="00D2503C">
              <w:rPr>
                <w:rFonts w:ascii="Arial" w:hAnsi="Arial" w:cs="Arial"/>
                <w:lang w:val="it-IT"/>
              </w:rPr>
              <w:t xml:space="preserve"> sul</w:t>
            </w:r>
            <w:r>
              <w:rPr>
                <w:rFonts w:ascii="Arial" w:hAnsi="Arial" w:cs="Arial"/>
                <w:lang w:val="it-IT"/>
              </w:rPr>
              <w:t>la finanza locale</w:t>
            </w:r>
            <w:r w:rsidRPr="00D2503C">
              <w:rPr>
                <w:rFonts w:ascii="Arial" w:hAnsi="Arial" w:cs="Arial"/>
                <w:lang w:val="it-IT"/>
              </w:rPr>
              <w:t xml:space="preserve"> 2022, </w:t>
            </w:r>
            <w:r w:rsidR="000A03C5">
              <w:rPr>
                <w:rFonts w:ascii="Arial" w:hAnsi="Arial" w:cs="Arial"/>
                <w:lang w:val="it-IT"/>
              </w:rPr>
              <w:t>sussistono le</w:t>
            </w:r>
            <w:r w:rsidRPr="00D2503C">
              <w:rPr>
                <w:rFonts w:ascii="Arial" w:hAnsi="Arial" w:cs="Arial"/>
                <w:lang w:val="it-IT"/>
              </w:rPr>
              <w:t xml:space="preserve"> condizioni geografiche e le necessità strutturali e che </w:t>
            </w:r>
            <w:r w:rsidR="000A03C5">
              <w:rPr>
                <w:rFonts w:ascii="Arial" w:hAnsi="Arial" w:cs="Arial"/>
                <w:lang w:val="it-IT"/>
              </w:rPr>
              <w:t xml:space="preserve">quindi </w:t>
            </w:r>
            <w:r w:rsidRPr="00D2503C">
              <w:rPr>
                <w:rFonts w:ascii="Arial" w:hAnsi="Arial" w:cs="Arial"/>
                <w:lang w:val="it-IT"/>
              </w:rPr>
              <w:t xml:space="preserve">la </w:t>
            </w:r>
            <w:r w:rsidR="000A03C5">
              <w:rPr>
                <w:rFonts w:ascii="Arial" w:hAnsi="Arial" w:cs="Arial"/>
                <w:lang w:val="it-IT"/>
              </w:rPr>
              <w:t>collaborazione</w:t>
            </w:r>
            <w:r w:rsidRPr="00D2503C">
              <w:rPr>
                <w:rFonts w:ascii="Arial" w:hAnsi="Arial" w:cs="Arial"/>
                <w:lang w:val="it-IT"/>
              </w:rPr>
              <w:t xml:space="preserve"> di questo </w:t>
            </w:r>
            <w:r w:rsidR="0004426C">
              <w:rPr>
                <w:rFonts w:ascii="Arial" w:hAnsi="Arial" w:cs="Arial"/>
                <w:lang w:val="it-IT"/>
              </w:rPr>
              <w:t>C</w:t>
            </w:r>
            <w:r w:rsidR="0004426C" w:rsidRPr="00D2503C">
              <w:rPr>
                <w:rFonts w:ascii="Arial" w:hAnsi="Arial" w:cs="Arial"/>
                <w:lang w:val="it-IT"/>
              </w:rPr>
              <w:t xml:space="preserve">omune </w:t>
            </w:r>
            <w:r w:rsidRPr="00D2503C">
              <w:rPr>
                <w:rFonts w:ascii="Arial" w:hAnsi="Arial" w:cs="Arial"/>
                <w:lang w:val="it-IT"/>
              </w:rPr>
              <w:t xml:space="preserve">con il </w:t>
            </w:r>
            <w:r w:rsidR="0004426C">
              <w:rPr>
                <w:rFonts w:ascii="Arial" w:hAnsi="Arial" w:cs="Arial"/>
                <w:lang w:val="it-IT"/>
              </w:rPr>
              <w:t>C</w:t>
            </w:r>
            <w:r w:rsidR="0004426C" w:rsidRPr="00D2503C">
              <w:rPr>
                <w:rFonts w:ascii="Arial" w:hAnsi="Arial" w:cs="Arial"/>
                <w:lang w:val="it-IT"/>
              </w:rPr>
              <w:t xml:space="preserve">omune </w:t>
            </w:r>
            <w:r w:rsidR="000A03C5">
              <w:rPr>
                <w:rFonts w:ascii="Arial" w:hAnsi="Arial" w:cs="Arial"/>
                <w:lang w:val="it-IT"/>
              </w:rPr>
              <w:t xml:space="preserve">di </w:t>
            </w:r>
            <w:r w:rsidRPr="00D2503C">
              <w:rPr>
                <w:rFonts w:ascii="Arial" w:hAnsi="Arial" w:cs="Arial"/>
                <w:lang w:val="it-IT"/>
              </w:rPr>
              <w:t xml:space="preserve">______ è </w:t>
            </w:r>
            <w:r w:rsidR="000A03C5">
              <w:rPr>
                <w:rFonts w:ascii="Arial" w:hAnsi="Arial" w:cs="Arial"/>
                <w:lang w:val="it-IT"/>
              </w:rPr>
              <w:t>ammessa</w:t>
            </w:r>
            <w:r w:rsidRPr="00D2503C">
              <w:rPr>
                <w:rFonts w:ascii="Arial" w:hAnsi="Arial" w:cs="Arial"/>
                <w:lang w:val="it-IT"/>
              </w:rPr>
              <w:t xml:space="preserve">; </w:t>
            </w:r>
          </w:p>
          <w:p w14:paraId="6B8D7383" w14:textId="77777777" w:rsidR="00C23226" w:rsidRPr="002955B2" w:rsidRDefault="00C23226" w:rsidP="00C23226">
            <w:pPr>
              <w:ind w:left="-173" w:right="-86"/>
              <w:jc w:val="both"/>
              <w:rPr>
                <w:rFonts w:ascii="Arial" w:hAnsi="Arial" w:cs="Arial"/>
                <w:lang w:val="it-IT"/>
              </w:rPr>
            </w:pPr>
          </w:p>
        </w:tc>
      </w:tr>
      <w:tr w:rsidR="00C23226" w:rsidRPr="00EF653E" w14:paraId="05F3BDDE" w14:textId="77777777" w:rsidTr="007539B8">
        <w:tc>
          <w:tcPr>
            <w:tcW w:w="4109" w:type="dxa"/>
          </w:tcPr>
          <w:p w14:paraId="47DB0FF8" w14:textId="77777777" w:rsidR="00C948F3" w:rsidRDefault="00C948F3" w:rsidP="00C948F3">
            <w:pPr>
              <w:ind w:left="-166"/>
              <w:jc w:val="both"/>
              <w:rPr>
                <w:rFonts w:ascii="Arial" w:hAnsi="Arial" w:cs="Arial"/>
              </w:rPr>
            </w:pPr>
            <w:r>
              <w:rPr>
                <w:rFonts w:ascii="Arial" w:hAnsi="Arial" w:cs="Arial"/>
              </w:rPr>
              <w:t>D</w:t>
            </w:r>
            <w:r w:rsidR="00B849CA" w:rsidRPr="00F44C27">
              <w:rPr>
                <w:rFonts w:ascii="Arial" w:hAnsi="Arial" w:cs="Arial"/>
              </w:rPr>
              <w:t xml:space="preserve">er partizipative </w:t>
            </w:r>
            <w:r w:rsidR="00527E72" w:rsidRPr="00F44C27">
              <w:rPr>
                <w:rFonts w:ascii="Arial" w:hAnsi="Arial" w:cs="Arial"/>
              </w:rPr>
              <w:t>P</w:t>
            </w:r>
            <w:r w:rsidR="00B849CA" w:rsidRPr="00F44C27">
              <w:rPr>
                <w:rFonts w:ascii="Arial" w:hAnsi="Arial" w:cs="Arial"/>
              </w:rPr>
              <w:t>rozess</w:t>
            </w:r>
            <w:r>
              <w:rPr>
                <w:rFonts w:ascii="Arial" w:hAnsi="Arial" w:cs="Arial"/>
              </w:rPr>
              <w:t xml:space="preserve"> wird in folgender Art und Weise durchgeführt:</w:t>
            </w:r>
          </w:p>
          <w:p w14:paraId="47DC4072" w14:textId="3A006759" w:rsidR="00C23226" w:rsidRDefault="00527E72" w:rsidP="00C948F3">
            <w:pPr>
              <w:ind w:left="-166"/>
              <w:jc w:val="both"/>
              <w:rPr>
                <w:rFonts w:ascii="Arial" w:hAnsi="Arial" w:cs="Arial"/>
              </w:rPr>
            </w:pPr>
            <w:r w:rsidRPr="00F44C27">
              <w:rPr>
                <w:rFonts w:ascii="Arial" w:hAnsi="Arial" w:cs="Arial"/>
              </w:rPr>
              <w:t>…</w:t>
            </w:r>
          </w:p>
          <w:p w14:paraId="7726D2B0" w14:textId="4B442E45" w:rsidR="004A1691" w:rsidRPr="004A1691" w:rsidRDefault="004A1691" w:rsidP="00C948F3">
            <w:pPr>
              <w:ind w:left="-166"/>
              <w:jc w:val="both"/>
              <w:rPr>
                <w:rFonts w:ascii="Arial" w:hAnsi="Arial" w:cs="Arial"/>
                <w:i/>
                <w:iCs/>
              </w:rPr>
            </w:pPr>
            <w:r w:rsidRPr="004A1691">
              <w:rPr>
                <w:rFonts w:ascii="Arial" w:hAnsi="Arial" w:cs="Arial"/>
                <w:i/>
                <w:iCs/>
              </w:rPr>
              <w:t>(</w:t>
            </w:r>
            <w:r>
              <w:rPr>
                <w:rFonts w:ascii="Arial" w:hAnsi="Arial" w:cs="Arial"/>
                <w:i/>
                <w:iCs/>
              </w:rPr>
              <w:t xml:space="preserve">Bürger, Zielgruppen, </w:t>
            </w:r>
            <w:proofErr w:type="spellStart"/>
            <w:r>
              <w:rPr>
                <w:rFonts w:ascii="Arial" w:hAnsi="Arial" w:cs="Arial"/>
                <w:i/>
                <w:iCs/>
              </w:rPr>
              <w:t>workshop</w:t>
            </w:r>
            <w:proofErr w:type="spellEnd"/>
            <w:r>
              <w:rPr>
                <w:rFonts w:ascii="Arial" w:hAnsi="Arial" w:cs="Arial"/>
                <w:i/>
                <w:iCs/>
              </w:rPr>
              <w:t xml:space="preserve">, Arbeitskreise, </w:t>
            </w:r>
            <w:r w:rsidR="00BA49DD">
              <w:rPr>
                <w:rFonts w:ascii="Arial" w:hAnsi="Arial" w:cs="Arial"/>
                <w:i/>
                <w:iCs/>
              </w:rPr>
              <w:t>Begehungen</w:t>
            </w:r>
            <w:r>
              <w:rPr>
                <w:rFonts w:ascii="Arial" w:hAnsi="Arial" w:cs="Arial"/>
                <w:i/>
                <w:iCs/>
              </w:rPr>
              <w:t>, Sprechstunden, Homepage, Bürgeraktivierung</w:t>
            </w:r>
            <w:r w:rsidR="005C0E30">
              <w:rPr>
                <w:rFonts w:ascii="Arial" w:hAnsi="Arial" w:cs="Arial"/>
                <w:i/>
                <w:iCs/>
              </w:rPr>
              <w:t>, Netzwerke, Slogan…)</w:t>
            </w:r>
          </w:p>
        </w:tc>
        <w:tc>
          <w:tcPr>
            <w:tcW w:w="1419" w:type="dxa"/>
          </w:tcPr>
          <w:p w14:paraId="276DA978" w14:textId="77777777" w:rsidR="00C23226" w:rsidRPr="00F44C27" w:rsidRDefault="00C23226" w:rsidP="00C23226">
            <w:pPr>
              <w:jc w:val="both"/>
              <w:rPr>
                <w:rFonts w:ascii="Arial" w:hAnsi="Arial" w:cs="Arial"/>
              </w:rPr>
            </w:pPr>
          </w:p>
        </w:tc>
        <w:tc>
          <w:tcPr>
            <w:tcW w:w="4111" w:type="dxa"/>
          </w:tcPr>
          <w:p w14:paraId="26380CA9" w14:textId="77777777" w:rsidR="00C948F3" w:rsidRDefault="00C948F3" w:rsidP="00F574B0">
            <w:pPr>
              <w:ind w:left="-173" w:right="-86"/>
              <w:jc w:val="both"/>
              <w:rPr>
                <w:rFonts w:ascii="Arial" w:hAnsi="Arial" w:cs="Arial"/>
                <w:lang w:val="it-IT"/>
              </w:rPr>
            </w:pPr>
            <w:r>
              <w:rPr>
                <w:rFonts w:ascii="Arial" w:hAnsi="Arial" w:cs="Arial"/>
                <w:lang w:val="it-IT"/>
              </w:rPr>
              <w:t>I</w:t>
            </w:r>
            <w:r w:rsidR="00F574B0" w:rsidRPr="00F574B0">
              <w:rPr>
                <w:rFonts w:ascii="Arial" w:hAnsi="Arial" w:cs="Arial"/>
                <w:lang w:val="it-IT"/>
              </w:rPr>
              <w:t>l processo partecipativo</w:t>
            </w:r>
            <w:r>
              <w:rPr>
                <w:rFonts w:ascii="Arial" w:hAnsi="Arial" w:cs="Arial"/>
                <w:lang w:val="it-IT"/>
              </w:rPr>
              <w:t xml:space="preserve"> si svolgerà nelle seguenti modalità:</w:t>
            </w:r>
          </w:p>
          <w:p w14:paraId="06406C60" w14:textId="4F4A84D0" w:rsidR="00F574B0" w:rsidRPr="00F574B0" w:rsidRDefault="00F574B0" w:rsidP="00F574B0">
            <w:pPr>
              <w:ind w:left="-173" w:right="-86"/>
              <w:jc w:val="both"/>
              <w:rPr>
                <w:rFonts w:ascii="Arial" w:hAnsi="Arial" w:cs="Arial"/>
                <w:lang w:val="it-IT"/>
              </w:rPr>
            </w:pPr>
            <w:r w:rsidRPr="00F574B0">
              <w:rPr>
                <w:rFonts w:ascii="Arial" w:hAnsi="Arial" w:cs="Arial"/>
                <w:lang w:val="it-IT"/>
              </w:rPr>
              <w:t>...</w:t>
            </w:r>
          </w:p>
          <w:p w14:paraId="350B1A11" w14:textId="66545AEC" w:rsidR="00C23226" w:rsidRPr="00F574B0" w:rsidRDefault="00F574B0" w:rsidP="00F574B0">
            <w:pPr>
              <w:ind w:left="-173" w:right="-86"/>
              <w:jc w:val="both"/>
              <w:rPr>
                <w:rFonts w:ascii="Arial" w:hAnsi="Arial" w:cs="Arial"/>
                <w:i/>
                <w:iCs/>
                <w:lang w:val="it-IT"/>
              </w:rPr>
            </w:pPr>
            <w:r w:rsidRPr="00F574B0">
              <w:rPr>
                <w:rFonts w:ascii="Arial" w:hAnsi="Arial" w:cs="Arial"/>
                <w:i/>
                <w:iCs/>
                <w:lang w:val="it-IT"/>
              </w:rPr>
              <w:t xml:space="preserve">(cittadini, gruppi target, workshop, gruppi di lavoro, </w:t>
            </w:r>
            <w:r w:rsidR="00BA49DD">
              <w:rPr>
                <w:rFonts w:ascii="Arial" w:hAnsi="Arial" w:cs="Arial"/>
                <w:i/>
                <w:iCs/>
                <w:lang w:val="it-IT"/>
              </w:rPr>
              <w:t>sopraluoghi</w:t>
            </w:r>
            <w:r w:rsidRPr="00F574B0">
              <w:rPr>
                <w:rFonts w:ascii="Arial" w:hAnsi="Arial" w:cs="Arial"/>
                <w:i/>
                <w:iCs/>
                <w:lang w:val="it-IT"/>
              </w:rPr>
              <w:t>, ore di consultazione, homepage, attivazione dei cittadini, reti, slogan...)</w:t>
            </w:r>
          </w:p>
        </w:tc>
      </w:tr>
      <w:tr w:rsidR="00C23226" w:rsidRPr="00EF653E" w14:paraId="41AC6212" w14:textId="77777777" w:rsidTr="007539B8">
        <w:tc>
          <w:tcPr>
            <w:tcW w:w="4109" w:type="dxa"/>
          </w:tcPr>
          <w:p w14:paraId="03A8DE6E" w14:textId="77777777" w:rsidR="00C23226" w:rsidRPr="00F574B0" w:rsidRDefault="00C23226" w:rsidP="00C948F3">
            <w:pPr>
              <w:ind w:left="-166"/>
              <w:jc w:val="both"/>
              <w:rPr>
                <w:rFonts w:ascii="Arial" w:hAnsi="Arial" w:cs="Arial"/>
                <w:lang w:val="it-IT"/>
              </w:rPr>
            </w:pPr>
          </w:p>
        </w:tc>
        <w:tc>
          <w:tcPr>
            <w:tcW w:w="1419" w:type="dxa"/>
          </w:tcPr>
          <w:p w14:paraId="0069E03B" w14:textId="77777777" w:rsidR="00C23226" w:rsidRPr="00F574B0" w:rsidRDefault="00C23226" w:rsidP="00C23226">
            <w:pPr>
              <w:jc w:val="both"/>
              <w:rPr>
                <w:rFonts w:ascii="Arial" w:hAnsi="Arial" w:cs="Arial"/>
                <w:lang w:val="it-IT"/>
              </w:rPr>
            </w:pPr>
          </w:p>
        </w:tc>
        <w:tc>
          <w:tcPr>
            <w:tcW w:w="4111" w:type="dxa"/>
          </w:tcPr>
          <w:p w14:paraId="78CBE8BC" w14:textId="77777777" w:rsidR="00C23226" w:rsidRPr="00F574B0" w:rsidRDefault="00C23226" w:rsidP="00C23226">
            <w:pPr>
              <w:ind w:left="-173" w:right="-86"/>
              <w:jc w:val="both"/>
              <w:rPr>
                <w:rFonts w:ascii="Arial" w:hAnsi="Arial" w:cs="Arial"/>
                <w:lang w:val="it-IT"/>
              </w:rPr>
            </w:pPr>
          </w:p>
        </w:tc>
      </w:tr>
      <w:tr w:rsidR="00C23226" w:rsidRPr="00F574B0" w14:paraId="0EF86D90" w14:textId="77777777" w:rsidTr="007539B8">
        <w:tc>
          <w:tcPr>
            <w:tcW w:w="4109" w:type="dxa"/>
          </w:tcPr>
          <w:p w14:paraId="5AF14C6B" w14:textId="7DC844DF" w:rsidR="00527E72" w:rsidRPr="00F44C27" w:rsidRDefault="00527E72" w:rsidP="00C948F3">
            <w:pPr>
              <w:pStyle w:val="Default"/>
              <w:ind w:left="-166"/>
              <w:jc w:val="both"/>
              <w:rPr>
                <w:rFonts w:eastAsia="Times New Roman"/>
                <w:color w:val="auto"/>
                <w:sz w:val="20"/>
                <w:szCs w:val="20"/>
                <w:lang w:eastAsia="it-IT"/>
              </w:rPr>
            </w:pPr>
            <w:r w:rsidRPr="00F44C27">
              <w:rPr>
                <w:rFonts w:eastAsia="Times New Roman"/>
                <w:color w:val="auto"/>
                <w:sz w:val="20"/>
                <w:szCs w:val="20"/>
                <w:lang w:eastAsia="it-IT"/>
              </w:rPr>
              <w:t>Die Steuerungsgruppe, welche die Erstellung des Gemeindeentwicklungsprogramms in all seinen Phasen begleitet, besteht aus:</w:t>
            </w:r>
          </w:p>
          <w:p w14:paraId="140467AE" w14:textId="77777777" w:rsidR="00C23226" w:rsidRPr="00F44C27" w:rsidRDefault="00527E72" w:rsidP="00C948F3">
            <w:pPr>
              <w:ind w:left="-166"/>
              <w:jc w:val="both"/>
              <w:rPr>
                <w:rFonts w:ascii="Arial" w:hAnsi="Arial" w:cs="Arial"/>
              </w:rPr>
            </w:pPr>
            <w:r w:rsidRPr="00F44C27">
              <w:rPr>
                <w:rFonts w:ascii="Arial" w:hAnsi="Arial" w:cs="Arial"/>
              </w:rPr>
              <w:t>…</w:t>
            </w:r>
          </w:p>
          <w:p w14:paraId="0D3B1273" w14:textId="0CA3ECF6" w:rsidR="00527E72" w:rsidRPr="00F44C27" w:rsidRDefault="00527E72" w:rsidP="00C948F3">
            <w:pPr>
              <w:ind w:left="-166"/>
              <w:jc w:val="both"/>
              <w:rPr>
                <w:rFonts w:ascii="Arial" w:hAnsi="Arial" w:cs="Arial"/>
              </w:rPr>
            </w:pPr>
            <w:r w:rsidRPr="00F44C27">
              <w:rPr>
                <w:rFonts w:ascii="Arial" w:hAnsi="Arial" w:cs="Arial"/>
              </w:rPr>
              <w:t>…</w:t>
            </w:r>
          </w:p>
        </w:tc>
        <w:tc>
          <w:tcPr>
            <w:tcW w:w="1419" w:type="dxa"/>
          </w:tcPr>
          <w:p w14:paraId="2E3F8B50" w14:textId="77777777" w:rsidR="00C23226" w:rsidRPr="00F44C27" w:rsidRDefault="00C23226" w:rsidP="00C23226">
            <w:pPr>
              <w:ind w:left="-85"/>
              <w:jc w:val="both"/>
              <w:rPr>
                <w:rFonts w:ascii="Arial" w:hAnsi="Arial" w:cs="Arial"/>
              </w:rPr>
            </w:pPr>
          </w:p>
        </w:tc>
        <w:tc>
          <w:tcPr>
            <w:tcW w:w="4111" w:type="dxa"/>
          </w:tcPr>
          <w:p w14:paraId="7B7C3F40" w14:textId="798C5C19" w:rsidR="00C23226" w:rsidRDefault="00F574B0" w:rsidP="00C23226">
            <w:pPr>
              <w:ind w:left="-173"/>
              <w:jc w:val="both"/>
              <w:rPr>
                <w:rFonts w:ascii="Arial" w:hAnsi="Arial" w:cs="Arial"/>
                <w:lang w:val="it-IT"/>
              </w:rPr>
            </w:pPr>
            <w:r w:rsidRPr="00F574B0">
              <w:rPr>
                <w:rFonts w:ascii="Arial" w:hAnsi="Arial" w:cs="Arial"/>
                <w:lang w:val="it-IT"/>
              </w:rPr>
              <w:t xml:space="preserve">Il gruppo direttivo, che accompagna </w:t>
            </w:r>
            <w:r>
              <w:rPr>
                <w:rFonts w:ascii="Arial" w:hAnsi="Arial" w:cs="Arial"/>
                <w:lang w:val="it-IT"/>
              </w:rPr>
              <w:t>l’elaborazione</w:t>
            </w:r>
            <w:r w:rsidRPr="00F574B0">
              <w:rPr>
                <w:rFonts w:ascii="Arial" w:hAnsi="Arial" w:cs="Arial"/>
                <w:lang w:val="it-IT"/>
              </w:rPr>
              <w:t xml:space="preserve"> del programma di sviluppo comun</w:t>
            </w:r>
            <w:r>
              <w:rPr>
                <w:rFonts w:ascii="Arial" w:hAnsi="Arial" w:cs="Arial"/>
                <w:lang w:val="it-IT"/>
              </w:rPr>
              <w:t>ale</w:t>
            </w:r>
            <w:r w:rsidRPr="00F574B0">
              <w:rPr>
                <w:rFonts w:ascii="Arial" w:hAnsi="Arial" w:cs="Arial"/>
                <w:lang w:val="it-IT"/>
              </w:rPr>
              <w:t xml:space="preserve"> in tutte le sue fasi, è composto da:</w:t>
            </w:r>
          </w:p>
          <w:p w14:paraId="084FDB7D" w14:textId="77777777" w:rsidR="00F574B0" w:rsidRDefault="00F574B0" w:rsidP="00C23226">
            <w:pPr>
              <w:ind w:left="-173"/>
              <w:jc w:val="both"/>
              <w:rPr>
                <w:rFonts w:ascii="Arial" w:hAnsi="Arial" w:cs="Arial"/>
                <w:lang w:val="it-IT"/>
              </w:rPr>
            </w:pPr>
            <w:r>
              <w:rPr>
                <w:rFonts w:ascii="Arial" w:hAnsi="Arial" w:cs="Arial"/>
                <w:lang w:val="it-IT"/>
              </w:rPr>
              <w:t>…</w:t>
            </w:r>
          </w:p>
          <w:p w14:paraId="56D0451E" w14:textId="07100811" w:rsidR="00F574B0" w:rsidRPr="00F574B0" w:rsidRDefault="00F574B0" w:rsidP="00C23226">
            <w:pPr>
              <w:ind w:left="-173"/>
              <w:jc w:val="both"/>
              <w:rPr>
                <w:rFonts w:ascii="Arial" w:hAnsi="Arial" w:cs="Arial"/>
                <w:lang w:val="it-IT"/>
              </w:rPr>
            </w:pPr>
            <w:r>
              <w:rPr>
                <w:rFonts w:ascii="Arial" w:hAnsi="Arial" w:cs="Arial"/>
                <w:lang w:val="it-IT"/>
              </w:rPr>
              <w:t>…</w:t>
            </w:r>
          </w:p>
        </w:tc>
      </w:tr>
      <w:tr w:rsidR="00C23226" w:rsidRPr="00F574B0" w14:paraId="6BD894D1" w14:textId="77777777" w:rsidTr="007539B8">
        <w:tc>
          <w:tcPr>
            <w:tcW w:w="4109" w:type="dxa"/>
          </w:tcPr>
          <w:p w14:paraId="6B8FE2BC" w14:textId="0171D321" w:rsidR="00C23226" w:rsidRPr="00D2503C" w:rsidRDefault="00ED0227" w:rsidP="00C948F3">
            <w:pPr>
              <w:ind w:left="-166"/>
              <w:jc w:val="both"/>
              <w:rPr>
                <w:rFonts w:ascii="Arial" w:hAnsi="Arial" w:cs="Arial"/>
                <w:b/>
                <w:bCs/>
                <w:lang w:val="it-IT"/>
              </w:rPr>
            </w:pPr>
            <w:proofErr w:type="spellStart"/>
            <w:r w:rsidRPr="00D2503C">
              <w:rPr>
                <w:rFonts w:ascii="Arial" w:hAnsi="Arial" w:cs="Arial"/>
                <w:b/>
                <w:bCs/>
                <w:lang w:val="it-IT"/>
              </w:rPr>
              <w:t>Entweder</w:t>
            </w:r>
            <w:proofErr w:type="spellEnd"/>
          </w:p>
        </w:tc>
        <w:tc>
          <w:tcPr>
            <w:tcW w:w="1419" w:type="dxa"/>
          </w:tcPr>
          <w:p w14:paraId="09FA33B2" w14:textId="77777777" w:rsidR="00C23226" w:rsidRPr="00F574B0" w:rsidRDefault="00C23226" w:rsidP="00C23226">
            <w:pPr>
              <w:jc w:val="both"/>
              <w:rPr>
                <w:rFonts w:ascii="Arial" w:hAnsi="Arial" w:cs="Arial"/>
                <w:lang w:val="it-IT"/>
              </w:rPr>
            </w:pPr>
          </w:p>
        </w:tc>
        <w:tc>
          <w:tcPr>
            <w:tcW w:w="4111" w:type="dxa"/>
          </w:tcPr>
          <w:p w14:paraId="5E9DEEA2" w14:textId="7DD2CD66" w:rsidR="00C23226" w:rsidRPr="00D2503C" w:rsidRDefault="00BA49DD" w:rsidP="00C23226">
            <w:pPr>
              <w:ind w:left="-173" w:right="-86"/>
              <w:jc w:val="both"/>
              <w:rPr>
                <w:rFonts w:ascii="Arial" w:hAnsi="Arial" w:cs="Arial"/>
                <w:b/>
                <w:bCs/>
                <w:lang w:val="it-IT"/>
              </w:rPr>
            </w:pPr>
            <w:r w:rsidRPr="00D2503C">
              <w:rPr>
                <w:rFonts w:ascii="Arial" w:hAnsi="Arial" w:cs="Arial"/>
                <w:b/>
                <w:bCs/>
                <w:lang w:val="it-IT"/>
              </w:rPr>
              <w:t>Oppure</w:t>
            </w:r>
          </w:p>
        </w:tc>
      </w:tr>
      <w:tr w:rsidR="00A00083" w:rsidRPr="003269B6" w14:paraId="2E26ECED" w14:textId="77777777" w:rsidTr="007539B8">
        <w:tc>
          <w:tcPr>
            <w:tcW w:w="4109" w:type="dxa"/>
          </w:tcPr>
          <w:p w14:paraId="613B5A05" w14:textId="70B689FC" w:rsidR="00A00083" w:rsidRDefault="00A00083" w:rsidP="00C948F3">
            <w:pPr>
              <w:ind w:left="-166"/>
              <w:jc w:val="both"/>
              <w:rPr>
                <w:rFonts w:ascii="Arial" w:hAnsi="Arial" w:cs="Arial"/>
                <w:i/>
                <w:iCs/>
              </w:rPr>
            </w:pPr>
            <w:r w:rsidRPr="00A00083">
              <w:rPr>
                <w:rFonts w:ascii="Arial" w:hAnsi="Arial" w:cs="Arial"/>
                <w:i/>
                <w:iCs/>
              </w:rPr>
              <w:t xml:space="preserve">Um die zwischengemeindliche Zusammenarbeit bestmöglich umzusetzen </w:t>
            </w:r>
            <w:r w:rsidR="00BA49DD">
              <w:rPr>
                <w:rFonts w:ascii="Arial" w:hAnsi="Arial" w:cs="Arial"/>
                <w:i/>
                <w:iCs/>
              </w:rPr>
              <w:t>wird</w:t>
            </w:r>
            <w:r w:rsidR="00ED0227">
              <w:rPr>
                <w:rFonts w:ascii="Arial" w:hAnsi="Arial" w:cs="Arial"/>
                <w:i/>
                <w:iCs/>
              </w:rPr>
              <w:t xml:space="preserve"> ein</w:t>
            </w:r>
            <w:r w:rsidRPr="00A00083">
              <w:rPr>
                <w:rFonts w:ascii="Arial" w:hAnsi="Arial" w:cs="Arial"/>
                <w:i/>
                <w:iCs/>
              </w:rPr>
              <w:t xml:space="preserve"> Koordinator</w:t>
            </w:r>
            <w:r w:rsidR="00C948F3">
              <w:rPr>
                <w:rFonts w:ascii="Arial" w:hAnsi="Arial" w:cs="Arial"/>
                <w:i/>
                <w:iCs/>
              </w:rPr>
              <w:t>/</w:t>
            </w:r>
            <w:r w:rsidR="00ED0227">
              <w:rPr>
                <w:rFonts w:ascii="Arial" w:hAnsi="Arial" w:cs="Arial"/>
                <w:i/>
                <w:iCs/>
              </w:rPr>
              <w:t xml:space="preserve">eine </w:t>
            </w:r>
            <w:proofErr w:type="gramStart"/>
            <w:r w:rsidR="00C948F3">
              <w:rPr>
                <w:rFonts w:ascii="Arial" w:hAnsi="Arial" w:cs="Arial"/>
                <w:i/>
                <w:iCs/>
              </w:rPr>
              <w:t>Koordinatorin</w:t>
            </w:r>
            <w:r w:rsidRPr="00A00083">
              <w:rPr>
                <w:rFonts w:ascii="Arial" w:hAnsi="Arial" w:cs="Arial"/>
                <w:i/>
                <w:iCs/>
              </w:rPr>
              <w:t xml:space="preserve"> </w:t>
            </w:r>
            <w:r w:rsidR="00BA49DD">
              <w:rPr>
                <w:rFonts w:ascii="Arial" w:hAnsi="Arial" w:cs="Arial"/>
                <w:i/>
                <w:iCs/>
              </w:rPr>
              <w:t xml:space="preserve"> mit</w:t>
            </w:r>
            <w:proofErr w:type="gramEnd"/>
            <w:r w:rsidR="00BA49DD">
              <w:rPr>
                <w:rFonts w:ascii="Arial" w:hAnsi="Arial" w:cs="Arial"/>
                <w:i/>
                <w:iCs/>
              </w:rPr>
              <w:t xml:space="preserve"> getrennter Maßnahme ernannt</w:t>
            </w:r>
            <w:r w:rsidRPr="00A00083">
              <w:rPr>
                <w:rFonts w:ascii="Arial" w:hAnsi="Arial" w:cs="Arial"/>
                <w:i/>
                <w:iCs/>
              </w:rPr>
              <w:t>.</w:t>
            </w:r>
          </w:p>
          <w:p w14:paraId="07B98D34" w14:textId="1974FB4B" w:rsidR="00ED0227" w:rsidRPr="00D2503C" w:rsidRDefault="00ED0227" w:rsidP="00C948F3">
            <w:pPr>
              <w:ind w:left="-166"/>
              <w:jc w:val="both"/>
              <w:rPr>
                <w:rFonts w:ascii="Arial" w:hAnsi="Arial" w:cs="Arial"/>
                <w:b/>
                <w:bCs/>
                <w:i/>
                <w:iCs/>
              </w:rPr>
            </w:pPr>
            <w:r w:rsidRPr="00D2503C">
              <w:rPr>
                <w:rFonts w:ascii="Arial" w:hAnsi="Arial" w:cs="Arial"/>
                <w:b/>
                <w:bCs/>
                <w:i/>
                <w:iCs/>
              </w:rPr>
              <w:t>Oder</w:t>
            </w:r>
          </w:p>
        </w:tc>
        <w:tc>
          <w:tcPr>
            <w:tcW w:w="1419" w:type="dxa"/>
          </w:tcPr>
          <w:p w14:paraId="746AB531" w14:textId="77777777" w:rsidR="00A00083" w:rsidRPr="00F44C27" w:rsidRDefault="00A00083" w:rsidP="00C23226">
            <w:pPr>
              <w:jc w:val="both"/>
              <w:rPr>
                <w:rFonts w:ascii="Arial" w:hAnsi="Arial" w:cs="Arial"/>
              </w:rPr>
            </w:pPr>
          </w:p>
        </w:tc>
        <w:tc>
          <w:tcPr>
            <w:tcW w:w="4111" w:type="dxa"/>
          </w:tcPr>
          <w:p w14:paraId="77ECD005" w14:textId="1C212E6D" w:rsidR="00BA49DD" w:rsidRDefault="00F574B0" w:rsidP="00C23226">
            <w:pPr>
              <w:ind w:left="-173" w:right="-86"/>
              <w:jc w:val="both"/>
              <w:rPr>
                <w:rFonts w:ascii="Arial" w:hAnsi="Arial" w:cs="Arial"/>
                <w:i/>
                <w:iCs/>
                <w:lang w:val="it-IT"/>
              </w:rPr>
            </w:pPr>
            <w:r w:rsidRPr="00F574B0">
              <w:rPr>
                <w:rFonts w:ascii="Arial" w:hAnsi="Arial" w:cs="Arial"/>
                <w:i/>
                <w:iCs/>
                <w:lang w:val="it-IT"/>
              </w:rPr>
              <w:t xml:space="preserve">Al fine di attuare la </w:t>
            </w:r>
            <w:r w:rsidR="00405EDE">
              <w:rPr>
                <w:rFonts w:ascii="Arial" w:hAnsi="Arial" w:cs="Arial"/>
                <w:i/>
                <w:iCs/>
                <w:lang w:val="it-IT"/>
              </w:rPr>
              <w:t>collaborazione</w:t>
            </w:r>
            <w:r w:rsidR="00405EDE" w:rsidRPr="00F574B0">
              <w:rPr>
                <w:rFonts w:ascii="Arial" w:hAnsi="Arial" w:cs="Arial"/>
                <w:i/>
                <w:iCs/>
                <w:lang w:val="it-IT"/>
              </w:rPr>
              <w:t xml:space="preserve"> </w:t>
            </w:r>
            <w:r w:rsidRPr="00F574B0">
              <w:rPr>
                <w:rFonts w:ascii="Arial" w:hAnsi="Arial" w:cs="Arial"/>
                <w:i/>
                <w:iCs/>
                <w:lang w:val="it-IT"/>
              </w:rPr>
              <w:t>intercomun</w:t>
            </w:r>
            <w:r>
              <w:rPr>
                <w:rFonts w:ascii="Arial" w:hAnsi="Arial" w:cs="Arial"/>
                <w:i/>
                <w:iCs/>
                <w:lang w:val="it-IT"/>
              </w:rPr>
              <w:t>ale</w:t>
            </w:r>
            <w:r w:rsidRPr="00F574B0">
              <w:rPr>
                <w:rFonts w:ascii="Arial" w:hAnsi="Arial" w:cs="Arial"/>
                <w:i/>
                <w:iCs/>
                <w:lang w:val="it-IT"/>
              </w:rPr>
              <w:t xml:space="preserve"> nel miglior modo possibile </w:t>
            </w:r>
            <w:r w:rsidR="00BA49DD">
              <w:rPr>
                <w:rFonts w:ascii="Arial" w:hAnsi="Arial" w:cs="Arial"/>
                <w:i/>
                <w:iCs/>
                <w:lang w:val="it-IT"/>
              </w:rPr>
              <w:t>verrà</w:t>
            </w:r>
            <w:r w:rsidR="00BA49DD" w:rsidRPr="00F574B0">
              <w:rPr>
                <w:rFonts w:ascii="Arial" w:hAnsi="Arial" w:cs="Arial"/>
                <w:i/>
                <w:iCs/>
                <w:lang w:val="it-IT"/>
              </w:rPr>
              <w:t xml:space="preserve"> </w:t>
            </w:r>
            <w:r w:rsidRPr="00F574B0">
              <w:rPr>
                <w:rFonts w:ascii="Arial" w:hAnsi="Arial" w:cs="Arial"/>
                <w:i/>
                <w:iCs/>
                <w:lang w:val="it-IT"/>
              </w:rPr>
              <w:t>nominato</w:t>
            </w:r>
            <w:r w:rsidR="00C948F3">
              <w:rPr>
                <w:rFonts w:ascii="Arial" w:hAnsi="Arial" w:cs="Arial"/>
                <w:i/>
                <w:iCs/>
                <w:lang w:val="it-IT"/>
              </w:rPr>
              <w:t xml:space="preserve"> </w:t>
            </w:r>
            <w:r w:rsidR="00BA49DD">
              <w:rPr>
                <w:rFonts w:ascii="Arial" w:hAnsi="Arial" w:cs="Arial"/>
                <w:i/>
                <w:iCs/>
                <w:lang w:val="it-IT"/>
              </w:rPr>
              <w:t>un</w:t>
            </w:r>
            <w:r w:rsidRPr="00F574B0">
              <w:rPr>
                <w:rFonts w:ascii="Arial" w:hAnsi="Arial" w:cs="Arial"/>
                <w:i/>
                <w:iCs/>
                <w:lang w:val="it-IT"/>
              </w:rPr>
              <w:t xml:space="preserve"> coordinatore</w:t>
            </w:r>
            <w:r w:rsidR="00C948F3">
              <w:rPr>
                <w:rFonts w:ascii="Arial" w:hAnsi="Arial" w:cs="Arial"/>
                <w:i/>
                <w:iCs/>
                <w:lang w:val="it-IT"/>
              </w:rPr>
              <w:t>/</w:t>
            </w:r>
            <w:r w:rsidR="00BA49DD">
              <w:rPr>
                <w:rFonts w:ascii="Arial" w:hAnsi="Arial" w:cs="Arial"/>
                <w:i/>
                <w:iCs/>
                <w:lang w:val="it-IT"/>
              </w:rPr>
              <w:t xml:space="preserve">una </w:t>
            </w:r>
            <w:r w:rsidR="00C948F3">
              <w:rPr>
                <w:rFonts w:ascii="Arial" w:hAnsi="Arial" w:cs="Arial"/>
                <w:i/>
                <w:iCs/>
                <w:lang w:val="it-IT"/>
              </w:rPr>
              <w:t>coordinatrice</w:t>
            </w:r>
            <w:r w:rsidR="00BA49DD">
              <w:rPr>
                <w:rFonts w:ascii="Arial" w:hAnsi="Arial" w:cs="Arial"/>
                <w:i/>
                <w:iCs/>
                <w:lang w:val="it-IT"/>
              </w:rPr>
              <w:t xml:space="preserve"> con provvedimento separato</w:t>
            </w:r>
            <w:r w:rsidR="00DD728C">
              <w:rPr>
                <w:rFonts w:ascii="Arial" w:hAnsi="Arial" w:cs="Arial"/>
                <w:i/>
                <w:iCs/>
                <w:lang w:val="it-IT"/>
              </w:rPr>
              <w:t>.</w:t>
            </w:r>
          </w:p>
          <w:p w14:paraId="3CB60692" w14:textId="693F8CEB" w:rsidR="00A00083" w:rsidRPr="00F574B0" w:rsidRDefault="00BA49DD" w:rsidP="00C23226">
            <w:pPr>
              <w:ind w:left="-173" w:right="-86"/>
              <w:jc w:val="both"/>
              <w:rPr>
                <w:rFonts w:ascii="Arial" w:hAnsi="Arial" w:cs="Arial"/>
                <w:i/>
                <w:iCs/>
                <w:lang w:val="it-IT"/>
              </w:rPr>
            </w:pPr>
            <w:r w:rsidRPr="00D2503C">
              <w:rPr>
                <w:rFonts w:ascii="Arial" w:hAnsi="Arial" w:cs="Arial"/>
                <w:b/>
                <w:bCs/>
                <w:i/>
                <w:iCs/>
                <w:lang w:val="it-IT"/>
              </w:rPr>
              <w:t>Oppure</w:t>
            </w:r>
          </w:p>
        </w:tc>
      </w:tr>
      <w:tr w:rsidR="00405EDE" w:rsidRPr="00EF653E" w14:paraId="4BE48AFC" w14:textId="77777777" w:rsidTr="007539B8">
        <w:tc>
          <w:tcPr>
            <w:tcW w:w="4109" w:type="dxa"/>
          </w:tcPr>
          <w:p w14:paraId="3A5A05B7" w14:textId="52496BFA" w:rsidR="00405EDE" w:rsidRDefault="00405EDE" w:rsidP="00405EDE">
            <w:pPr>
              <w:ind w:left="-166"/>
              <w:jc w:val="both"/>
              <w:rPr>
                <w:rFonts w:ascii="Arial" w:hAnsi="Arial" w:cs="Arial"/>
                <w:i/>
                <w:iCs/>
              </w:rPr>
            </w:pPr>
            <w:r w:rsidRPr="00A00083">
              <w:rPr>
                <w:rFonts w:ascii="Arial" w:hAnsi="Arial" w:cs="Arial"/>
                <w:i/>
                <w:iCs/>
              </w:rPr>
              <w:t xml:space="preserve">Um die zwischengemeindliche Zusammenarbeit bestmöglich </w:t>
            </w:r>
            <w:r w:rsidR="000A03C5" w:rsidRPr="00A00083">
              <w:rPr>
                <w:rFonts w:ascii="Arial" w:hAnsi="Arial" w:cs="Arial"/>
                <w:i/>
                <w:iCs/>
              </w:rPr>
              <w:t>umzusetzen,</w:t>
            </w:r>
            <w:r w:rsidRPr="00A00083">
              <w:rPr>
                <w:rFonts w:ascii="Arial" w:hAnsi="Arial" w:cs="Arial"/>
                <w:i/>
                <w:iCs/>
              </w:rPr>
              <w:t xml:space="preserve"> </w:t>
            </w:r>
            <w:r w:rsidR="00BA49DD">
              <w:rPr>
                <w:rFonts w:ascii="Arial" w:hAnsi="Arial" w:cs="Arial"/>
                <w:i/>
                <w:iCs/>
              </w:rPr>
              <w:t>wird</w:t>
            </w:r>
            <w:r>
              <w:rPr>
                <w:rFonts w:ascii="Arial" w:hAnsi="Arial" w:cs="Arial"/>
                <w:i/>
                <w:iCs/>
              </w:rPr>
              <w:t xml:space="preserve"> eine</w:t>
            </w:r>
            <w:r w:rsidRPr="00A00083">
              <w:rPr>
                <w:rFonts w:ascii="Arial" w:hAnsi="Arial" w:cs="Arial"/>
                <w:i/>
                <w:iCs/>
              </w:rPr>
              <w:t xml:space="preserve"> </w:t>
            </w:r>
            <w:r>
              <w:rPr>
                <w:rFonts w:ascii="Arial" w:hAnsi="Arial" w:cs="Arial"/>
                <w:i/>
                <w:iCs/>
              </w:rPr>
              <w:t>Steuerungsgruppe</w:t>
            </w:r>
            <w:r w:rsidRPr="00A00083">
              <w:rPr>
                <w:rFonts w:ascii="Arial" w:hAnsi="Arial" w:cs="Arial"/>
                <w:i/>
                <w:iCs/>
              </w:rPr>
              <w:t xml:space="preserve"> </w:t>
            </w:r>
            <w:r w:rsidR="00BA49DD">
              <w:rPr>
                <w:rFonts w:ascii="Arial" w:hAnsi="Arial" w:cs="Arial"/>
                <w:i/>
                <w:iCs/>
              </w:rPr>
              <w:t>mit getrennter Maßnahme ernannt</w:t>
            </w:r>
            <w:r w:rsidRPr="00A00083">
              <w:rPr>
                <w:rFonts w:ascii="Arial" w:hAnsi="Arial" w:cs="Arial"/>
                <w:i/>
                <w:iCs/>
              </w:rPr>
              <w:t>.</w:t>
            </w:r>
          </w:p>
          <w:p w14:paraId="1F39159F" w14:textId="699F4DB6" w:rsidR="00405EDE" w:rsidRPr="00A00083" w:rsidRDefault="00405EDE" w:rsidP="00405EDE">
            <w:pPr>
              <w:ind w:left="-166"/>
              <w:jc w:val="both"/>
              <w:rPr>
                <w:rFonts w:ascii="Arial" w:hAnsi="Arial" w:cs="Arial"/>
                <w:i/>
                <w:iCs/>
              </w:rPr>
            </w:pPr>
          </w:p>
        </w:tc>
        <w:tc>
          <w:tcPr>
            <w:tcW w:w="1419" w:type="dxa"/>
          </w:tcPr>
          <w:p w14:paraId="6BFF2FBA" w14:textId="30AE1B55" w:rsidR="00405EDE" w:rsidRPr="00F44C27" w:rsidRDefault="00405EDE" w:rsidP="00405EDE">
            <w:pPr>
              <w:jc w:val="both"/>
              <w:rPr>
                <w:rFonts w:ascii="Arial" w:hAnsi="Arial" w:cs="Arial"/>
              </w:rPr>
            </w:pPr>
          </w:p>
        </w:tc>
        <w:tc>
          <w:tcPr>
            <w:tcW w:w="4111" w:type="dxa"/>
          </w:tcPr>
          <w:p w14:paraId="37D6F0E6" w14:textId="6BFD5B11" w:rsidR="00405EDE" w:rsidRPr="00F574B0" w:rsidRDefault="00405EDE" w:rsidP="00405EDE">
            <w:pPr>
              <w:ind w:left="-173" w:right="-86"/>
              <w:jc w:val="both"/>
              <w:rPr>
                <w:rFonts w:ascii="Arial" w:hAnsi="Arial" w:cs="Arial"/>
                <w:i/>
                <w:iCs/>
                <w:lang w:val="it-IT"/>
              </w:rPr>
            </w:pPr>
            <w:r w:rsidRPr="00F574B0">
              <w:rPr>
                <w:rFonts w:ascii="Arial" w:hAnsi="Arial" w:cs="Arial"/>
                <w:i/>
                <w:iCs/>
                <w:lang w:val="it-IT"/>
              </w:rPr>
              <w:t xml:space="preserve">Al fine di attuare la </w:t>
            </w:r>
            <w:r>
              <w:rPr>
                <w:rFonts w:ascii="Arial" w:hAnsi="Arial" w:cs="Arial"/>
                <w:i/>
                <w:iCs/>
                <w:lang w:val="it-IT"/>
              </w:rPr>
              <w:t>collaborazione</w:t>
            </w:r>
            <w:r w:rsidRPr="00F574B0">
              <w:rPr>
                <w:rFonts w:ascii="Arial" w:hAnsi="Arial" w:cs="Arial"/>
                <w:i/>
                <w:iCs/>
                <w:lang w:val="it-IT"/>
              </w:rPr>
              <w:t xml:space="preserve"> intercomun</w:t>
            </w:r>
            <w:r>
              <w:rPr>
                <w:rFonts w:ascii="Arial" w:hAnsi="Arial" w:cs="Arial"/>
                <w:i/>
                <w:iCs/>
                <w:lang w:val="it-IT"/>
              </w:rPr>
              <w:t>ale</w:t>
            </w:r>
            <w:r w:rsidRPr="00F574B0">
              <w:rPr>
                <w:rFonts w:ascii="Arial" w:hAnsi="Arial" w:cs="Arial"/>
                <w:i/>
                <w:iCs/>
                <w:lang w:val="it-IT"/>
              </w:rPr>
              <w:t xml:space="preserve"> nel miglior modo possibile </w:t>
            </w:r>
            <w:r w:rsidR="00BA49DD">
              <w:rPr>
                <w:rFonts w:ascii="Arial" w:hAnsi="Arial" w:cs="Arial"/>
                <w:i/>
                <w:iCs/>
                <w:lang w:val="it-IT"/>
              </w:rPr>
              <w:t>verrà nominato</w:t>
            </w:r>
            <w:r w:rsidRPr="00F574B0">
              <w:rPr>
                <w:rFonts w:ascii="Arial" w:hAnsi="Arial" w:cs="Arial"/>
                <w:i/>
                <w:iCs/>
                <w:lang w:val="it-IT"/>
              </w:rPr>
              <w:t xml:space="preserve"> </w:t>
            </w:r>
            <w:r>
              <w:rPr>
                <w:rFonts w:ascii="Arial" w:hAnsi="Arial" w:cs="Arial"/>
                <w:i/>
                <w:iCs/>
                <w:lang w:val="it-IT"/>
              </w:rPr>
              <w:t>un gruppo direttivo</w:t>
            </w:r>
            <w:r w:rsidR="00BA49DD">
              <w:rPr>
                <w:rFonts w:ascii="Arial" w:hAnsi="Arial" w:cs="Arial"/>
                <w:i/>
                <w:iCs/>
                <w:lang w:val="it-IT"/>
              </w:rPr>
              <w:t xml:space="preserve"> con provvedimento separato.</w:t>
            </w:r>
          </w:p>
        </w:tc>
      </w:tr>
      <w:tr w:rsidR="00BA49DD" w:rsidRPr="00EF653E" w14:paraId="0BBBA433" w14:textId="77777777" w:rsidTr="007539B8">
        <w:tc>
          <w:tcPr>
            <w:tcW w:w="4109" w:type="dxa"/>
          </w:tcPr>
          <w:p w14:paraId="44855CCF" w14:textId="3F82A4F6" w:rsidR="00BA49DD" w:rsidRPr="00D2503C" w:rsidRDefault="00BA49DD" w:rsidP="00F443E8">
            <w:pPr>
              <w:ind w:left="-166"/>
              <w:jc w:val="both"/>
              <w:rPr>
                <w:rFonts w:ascii="Arial" w:hAnsi="Arial" w:cs="Arial"/>
              </w:rPr>
            </w:pPr>
            <w:r>
              <w:rPr>
                <w:rFonts w:ascii="Arial" w:hAnsi="Arial" w:cs="Arial"/>
              </w:rPr>
              <w:t xml:space="preserve">Mit getrennter Maßnahme </w:t>
            </w:r>
            <w:r w:rsidR="005F6703">
              <w:rPr>
                <w:rFonts w:ascii="Arial" w:hAnsi="Arial" w:cs="Arial"/>
              </w:rPr>
              <w:t xml:space="preserve">des Gemeinderates </w:t>
            </w:r>
            <w:r>
              <w:rPr>
                <w:rFonts w:ascii="Arial" w:hAnsi="Arial" w:cs="Arial"/>
              </w:rPr>
              <w:t>wird zudem</w:t>
            </w:r>
            <w:r w:rsidR="00F443E8">
              <w:rPr>
                <w:rFonts w:ascii="Arial" w:hAnsi="Arial" w:cs="Arial"/>
              </w:rPr>
              <w:t xml:space="preserve"> die Vereinbarung genehmigt, welche gemäß Punkt III.1 der 2. Zusatzvereinbarung zur </w:t>
            </w:r>
            <w:proofErr w:type="spellStart"/>
            <w:r w:rsidR="00F443E8">
              <w:rPr>
                <w:rFonts w:ascii="Arial" w:hAnsi="Arial" w:cs="Arial"/>
              </w:rPr>
              <w:t>Gemeindenfinanzierung</w:t>
            </w:r>
            <w:proofErr w:type="spellEnd"/>
            <w:r w:rsidR="00F443E8">
              <w:rPr>
                <w:rFonts w:ascii="Arial" w:hAnsi="Arial" w:cs="Arial"/>
              </w:rPr>
              <w:t xml:space="preserve"> 2022 zwischen den zusammenarbeitenden Gemeinden abzuschließen ist, in welcher </w:t>
            </w:r>
            <w:r w:rsidR="00F443E8" w:rsidRPr="00F443E8">
              <w:rPr>
                <w:rFonts w:ascii="Arial" w:hAnsi="Arial" w:cs="Arial"/>
              </w:rPr>
              <w:t>im</w:t>
            </w:r>
            <w:r w:rsidR="00F443E8">
              <w:rPr>
                <w:rFonts w:ascii="Arial" w:hAnsi="Arial" w:cs="Arial"/>
              </w:rPr>
              <w:t xml:space="preserve"> </w:t>
            </w:r>
            <w:r w:rsidR="00F443E8" w:rsidRPr="00F443E8">
              <w:rPr>
                <w:rFonts w:ascii="Arial" w:hAnsi="Arial" w:cs="Arial"/>
              </w:rPr>
              <w:t>Besonderen für die ausgewählten</w:t>
            </w:r>
            <w:r w:rsidR="00F443E8">
              <w:rPr>
                <w:rFonts w:ascii="Arial" w:hAnsi="Arial" w:cs="Arial"/>
              </w:rPr>
              <w:t xml:space="preserve"> </w:t>
            </w:r>
            <w:r w:rsidR="00F443E8" w:rsidRPr="00F443E8">
              <w:rPr>
                <w:rFonts w:ascii="Arial" w:hAnsi="Arial" w:cs="Arial"/>
              </w:rPr>
              <w:t>Sachbereiche, die Details der</w:t>
            </w:r>
            <w:r w:rsidR="00F443E8">
              <w:rPr>
                <w:rFonts w:ascii="Arial" w:hAnsi="Arial" w:cs="Arial"/>
              </w:rPr>
              <w:t xml:space="preserve"> </w:t>
            </w:r>
            <w:r w:rsidR="00F443E8" w:rsidRPr="00F443E8">
              <w:rPr>
                <w:rFonts w:ascii="Arial" w:hAnsi="Arial" w:cs="Arial"/>
              </w:rPr>
              <w:t>Zusammenarbeit und der</w:t>
            </w:r>
            <w:r w:rsidR="00F443E8">
              <w:rPr>
                <w:rFonts w:ascii="Arial" w:hAnsi="Arial" w:cs="Arial"/>
              </w:rPr>
              <w:t xml:space="preserve"> </w:t>
            </w:r>
            <w:r w:rsidR="00F443E8" w:rsidRPr="00F443E8">
              <w:rPr>
                <w:rFonts w:ascii="Arial" w:hAnsi="Arial" w:cs="Arial"/>
              </w:rPr>
              <w:t>Vorgangsweise, sowie die Form und die</w:t>
            </w:r>
            <w:r w:rsidR="00F443E8">
              <w:rPr>
                <w:rFonts w:ascii="Arial" w:hAnsi="Arial" w:cs="Arial"/>
              </w:rPr>
              <w:t xml:space="preserve"> </w:t>
            </w:r>
            <w:r w:rsidR="00F443E8" w:rsidRPr="00F443E8">
              <w:rPr>
                <w:rFonts w:ascii="Arial" w:hAnsi="Arial" w:cs="Arial"/>
              </w:rPr>
              <w:t>Modalitäten der gegenseitigen</w:t>
            </w:r>
            <w:r w:rsidR="00F443E8">
              <w:rPr>
                <w:rFonts w:ascii="Arial" w:hAnsi="Arial" w:cs="Arial"/>
              </w:rPr>
              <w:t xml:space="preserve"> </w:t>
            </w:r>
            <w:r w:rsidR="00F443E8" w:rsidRPr="00F443E8">
              <w:rPr>
                <w:rFonts w:ascii="Arial" w:hAnsi="Arial" w:cs="Arial"/>
              </w:rPr>
              <w:t>Absprache</w:t>
            </w:r>
            <w:r w:rsidR="00F443E8">
              <w:rPr>
                <w:rFonts w:ascii="Arial" w:hAnsi="Arial" w:cs="Arial"/>
              </w:rPr>
              <w:t xml:space="preserve"> </w:t>
            </w:r>
            <w:r w:rsidR="00F443E8" w:rsidRPr="00F443E8">
              <w:rPr>
                <w:rFonts w:ascii="Arial" w:hAnsi="Arial" w:cs="Arial"/>
              </w:rPr>
              <w:lastRenderedPageBreak/>
              <w:t>(Stellungnahmen/Bestätigungen)</w:t>
            </w:r>
            <w:r w:rsidR="000A03C5">
              <w:rPr>
                <w:rFonts w:ascii="Arial" w:hAnsi="Arial" w:cs="Arial"/>
              </w:rPr>
              <w:t xml:space="preserve"> zu regeln</w:t>
            </w:r>
            <w:r w:rsidR="00F443E8" w:rsidRPr="00F443E8">
              <w:rPr>
                <w:rFonts w:ascii="Arial" w:hAnsi="Arial" w:cs="Arial"/>
              </w:rPr>
              <w:t xml:space="preserve"> sind.</w:t>
            </w:r>
            <w:r w:rsidR="005F6703">
              <w:rPr>
                <w:rFonts w:ascii="Arial" w:hAnsi="Arial" w:cs="Arial"/>
              </w:rPr>
              <w:t xml:space="preserve"> </w:t>
            </w:r>
          </w:p>
        </w:tc>
        <w:tc>
          <w:tcPr>
            <w:tcW w:w="1419" w:type="dxa"/>
          </w:tcPr>
          <w:p w14:paraId="4B464C16" w14:textId="77777777" w:rsidR="00BA49DD" w:rsidRPr="00BA49DD" w:rsidRDefault="00BA49DD" w:rsidP="00405EDE">
            <w:pPr>
              <w:jc w:val="both"/>
              <w:rPr>
                <w:rFonts w:ascii="Arial" w:hAnsi="Arial" w:cs="Arial"/>
              </w:rPr>
            </w:pPr>
          </w:p>
        </w:tc>
        <w:tc>
          <w:tcPr>
            <w:tcW w:w="4111" w:type="dxa"/>
          </w:tcPr>
          <w:p w14:paraId="62E1CE7E" w14:textId="3FD10DF0" w:rsidR="00BA49DD" w:rsidRPr="00D2503C" w:rsidRDefault="00F443E8" w:rsidP="00F443E8">
            <w:pPr>
              <w:ind w:left="-173" w:right="-86"/>
              <w:jc w:val="both"/>
              <w:rPr>
                <w:rFonts w:ascii="Arial" w:hAnsi="Arial" w:cs="Arial"/>
                <w:lang w:val="it-IT"/>
              </w:rPr>
            </w:pPr>
            <w:r w:rsidRPr="00D2503C">
              <w:rPr>
                <w:rFonts w:ascii="Arial" w:hAnsi="Arial" w:cs="Arial"/>
                <w:lang w:val="it-IT"/>
              </w:rPr>
              <w:t>Con provvedimento separato</w:t>
            </w:r>
            <w:r w:rsidR="005F6703">
              <w:rPr>
                <w:rFonts w:ascii="Arial" w:hAnsi="Arial" w:cs="Arial"/>
                <w:lang w:val="it-IT"/>
              </w:rPr>
              <w:t xml:space="preserve"> del Consiglio comunale</w:t>
            </w:r>
            <w:r w:rsidRPr="00D2503C">
              <w:rPr>
                <w:rFonts w:ascii="Arial" w:hAnsi="Arial" w:cs="Arial"/>
                <w:lang w:val="it-IT"/>
              </w:rPr>
              <w:t xml:space="preserve"> </w:t>
            </w:r>
            <w:r>
              <w:rPr>
                <w:rFonts w:ascii="Arial" w:hAnsi="Arial" w:cs="Arial"/>
                <w:lang w:val="it-IT"/>
              </w:rPr>
              <w:t>verrà</w:t>
            </w:r>
            <w:r w:rsidRPr="00D2503C">
              <w:rPr>
                <w:rFonts w:ascii="Arial" w:hAnsi="Arial" w:cs="Arial"/>
                <w:lang w:val="it-IT"/>
              </w:rPr>
              <w:t xml:space="preserve"> </w:t>
            </w:r>
            <w:r w:rsidR="0004426C" w:rsidRPr="00D2503C">
              <w:rPr>
                <w:rFonts w:ascii="Arial" w:hAnsi="Arial" w:cs="Arial"/>
                <w:lang w:val="it-IT"/>
              </w:rPr>
              <w:t>approvat</w:t>
            </w:r>
            <w:r w:rsidR="0004426C">
              <w:rPr>
                <w:rFonts w:ascii="Arial" w:hAnsi="Arial" w:cs="Arial"/>
                <w:lang w:val="it-IT"/>
              </w:rPr>
              <w:t>a</w:t>
            </w:r>
            <w:r w:rsidR="0004426C" w:rsidRPr="00D2503C">
              <w:rPr>
                <w:rFonts w:ascii="Arial" w:hAnsi="Arial" w:cs="Arial"/>
                <w:lang w:val="it-IT"/>
              </w:rPr>
              <w:t xml:space="preserve"> </w:t>
            </w:r>
            <w:r w:rsidRPr="00D2503C">
              <w:rPr>
                <w:rFonts w:ascii="Arial" w:hAnsi="Arial" w:cs="Arial"/>
                <w:lang w:val="it-IT"/>
              </w:rPr>
              <w:t xml:space="preserve">anche </w:t>
            </w:r>
            <w:r>
              <w:rPr>
                <w:rFonts w:ascii="Arial" w:hAnsi="Arial" w:cs="Arial"/>
                <w:lang w:val="it-IT"/>
              </w:rPr>
              <w:t>la convenzione</w:t>
            </w:r>
            <w:r w:rsidRPr="00D2503C">
              <w:rPr>
                <w:rFonts w:ascii="Arial" w:hAnsi="Arial" w:cs="Arial"/>
                <w:lang w:val="it-IT"/>
              </w:rPr>
              <w:t>, che deve essere conclus</w:t>
            </w:r>
            <w:r>
              <w:rPr>
                <w:rFonts w:ascii="Arial" w:hAnsi="Arial" w:cs="Arial"/>
                <w:lang w:val="it-IT"/>
              </w:rPr>
              <w:t>a</w:t>
            </w:r>
            <w:r w:rsidRPr="00D2503C">
              <w:rPr>
                <w:rFonts w:ascii="Arial" w:hAnsi="Arial" w:cs="Arial"/>
                <w:lang w:val="it-IT"/>
              </w:rPr>
              <w:t xml:space="preserve"> tra i </w:t>
            </w:r>
            <w:r w:rsidR="0004426C">
              <w:rPr>
                <w:rFonts w:ascii="Arial" w:hAnsi="Arial" w:cs="Arial"/>
                <w:lang w:val="it-IT"/>
              </w:rPr>
              <w:t>C</w:t>
            </w:r>
            <w:r w:rsidR="0004426C" w:rsidRPr="00D2503C">
              <w:rPr>
                <w:rFonts w:ascii="Arial" w:hAnsi="Arial" w:cs="Arial"/>
                <w:lang w:val="it-IT"/>
              </w:rPr>
              <w:t xml:space="preserve">omuni </w:t>
            </w:r>
            <w:r>
              <w:rPr>
                <w:rFonts w:ascii="Arial" w:hAnsi="Arial" w:cs="Arial"/>
                <w:lang w:val="it-IT"/>
              </w:rPr>
              <w:t>collaboranti</w:t>
            </w:r>
            <w:r w:rsidRPr="00D2503C">
              <w:rPr>
                <w:rFonts w:ascii="Arial" w:hAnsi="Arial" w:cs="Arial"/>
                <w:lang w:val="it-IT"/>
              </w:rPr>
              <w:t xml:space="preserve"> in conformità al punto III.1 del 2° </w:t>
            </w:r>
            <w:r>
              <w:rPr>
                <w:rFonts w:ascii="Arial" w:hAnsi="Arial" w:cs="Arial"/>
                <w:lang w:val="it-IT"/>
              </w:rPr>
              <w:t>a</w:t>
            </w:r>
            <w:r w:rsidRPr="00D2503C">
              <w:rPr>
                <w:rFonts w:ascii="Arial" w:hAnsi="Arial" w:cs="Arial"/>
                <w:lang w:val="it-IT"/>
              </w:rPr>
              <w:t xml:space="preserve">ccordo </w:t>
            </w:r>
            <w:r>
              <w:rPr>
                <w:rFonts w:ascii="Arial" w:hAnsi="Arial" w:cs="Arial"/>
                <w:lang w:val="it-IT"/>
              </w:rPr>
              <w:t>aggiuntivo</w:t>
            </w:r>
            <w:r w:rsidRPr="00D2503C">
              <w:rPr>
                <w:rFonts w:ascii="Arial" w:hAnsi="Arial" w:cs="Arial"/>
                <w:lang w:val="it-IT"/>
              </w:rPr>
              <w:t xml:space="preserve"> sul</w:t>
            </w:r>
            <w:r>
              <w:rPr>
                <w:rFonts w:ascii="Arial" w:hAnsi="Arial" w:cs="Arial"/>
                <w:lang w:val="it-IT"/>
              </w:rPr>
              <w:t>la finanza locale</w:t>
            </w:r>
            <w:r w:rsidRPr="00D2503C">
              <w:rPr>
                <w:rFonts w:ascii="Arial" w:hAnsi="Arial" w:cs="Arial"/>
                <w:lang w:val="it-IT"/>
              </w:rPr>
              <w:t xml:space="preserve"> 2022, </w:t>
            </w:r>
            <w:r w:rsidRPr="00F443E8">
              <w:rPr>
                <w:rFonts w:ascii="Arial" w:hAnsi="Arial" w:cs="Arial"/>
                <w:lang w:val="it-IT"/>
              </w:rPr>
              <w:t>che stabilisce in particolare</w:t>
            </w:r>
            <w:r>
              <w:rPr>
                <w:rFonts w:ascii="Arial" w:hAnsi="Arial" w:cs="Arial"/>
                <w:lang w:val="it-IT"/>
              </w:rPr>
              <w:t xml:space="preserve"> </w:t>
            </w:r>
            <w:r w:rsidRPr="00F443E8">
              <w:rPr>
                <w:rFonts w:ascii="Arial" w:hAnsi="Arial" w:cs="Arial"/>
                <w:lang w:val="it-IT"/>
              </w:rPr>
              <w:t>per le aree tematiche selezionate i dettagli</w:t>
            </w:r>
            <w:r>
              <w:rPr>
                <w:rFonts w:ascii="Arial" w:hAnsi="Arial" w:cs="Arial"/>
                <w:lang w:val="it-IT"/>
              </w:rPr>
              <w:t xml:space="preserve"> </w:t>
            </w:r>
            <w:r w:rsidRPr="00F443E8">
              <w:rPr>
                <w:rFonts w:ascii="Arial" w:hAnsi="Arial" w:cs="Arial"/>
                <w:lang w:val="it-IT"/>
              </w:rPr>
              <w:t>della collaborazione e della procedura,</w:t>
            </w:r>
            <w:r>
              <w:rPr>
                <w:rFonts w:ascii="Arial" w:hAnsi="Arial" w:cs="Arial"/>
                <w:lang w:val="it-IT"/>
              </w:rPr>
              <w:t xml:space="preserve"> </w:t>
            </w:r>
            <w:r w:rsidRPr="00F443E8">
              <w:rPr>
                <w:rFonts w:ascii="Arial" w:hAnsi="Arial" w:cs="Arial"/>
                <w:lang w:val="it-IT"/>
              </w:rPr>
              <w:t>nonché le forme e le modalità dell’intesa tra</w:t>
            </w:r>
            <w:r>
              <w:rPr>
                <w:rFonts w:ascii="Arial" w:hAnsi="Arial" w:cs="Arial"/>
                <w:lang w:val="it-IT"/>
              </w:rPr>
              <w:t xml:space="preserve"> </w:t>
            </w:r>
            <w:r w:rsidRPr="00F443E8">
              <w:rPr>
                <w:rFonts w:ascii="Arial" w:hAnsi="Arial" w:cs="Arial"/>
                <w:lang w:val="it-IT"/>
              </w:rPr>
              <w:t xml:space="preserve">i </w:t>
            </w:r>
            <w:r w:rsidR="0004426C">
              <w:rPr>
                <w:rFonts w:ascii="Arial" w:hAnsi="Arial" w:cs="Arial"/>
                <w:lang w:val="it-IT"/>
              </w:rPr>
              <w:t>C</w:t>
            </w:r>
            <w:r w:rsidR="0004426C" w:rsidRPr="00F443E8">
              <w:rPr>
                <w:rFonts w:ascii="Arial" w:hAnsi="Arial" w:cs="Arial"/>
                <w:lang w:val="it-IT"/>
              </w:rPr>
              <w:t xml:space="preserve">omuni </w:t>
            </w:r>
            <w:r w:rsidRPr="00F443E8">
              <w:rPr>
                <w:rFonts w:ascii="Arial" w:hAnsi="Arial" w:cs="Arial"/>
                <w:lang w:val="it-IT"/>
              </w:rPr>
              <w:t>(prese di posizione/conferme).</w:t>
            </w:r>
          </w:p>
        </w:tc>
      </w:tr>
      <w:tr w:rsidR="00F93569" w:rsidRPr="00EF653E" w14:paraId="79BB7A19" w14:textId="77777777" w:rsidTr="007539B8">
        <w:tc>
          <w:tcPr>
            <w:tcW w:w="4109" w:type="dxa"/>
          </w:tcPr>
          <w:p w14:paraId="2EB31393" w14:textId="7E7FC191" w:rsidR="00F93569" w:rsidRDefault="00F93569" w:rsidP="00F443E8">
            <w:pPr>
              <w:ind w:left="-166"/>
              <w:jc w:val="both"/>
              <w:rPr>
                <w:rFonts w:ascii="Arial" w:hAnsi="Arial" w:cs="Arial"/>
              </w:rPr>
            </w:pPr>
            <w:r>
              <w:rPr>
                <w:rFonts w:ascii="Arial" w:hAnsi="Arial" w:cs="Arial"/>
              </w:rPr>
              <w:t xml:space="preserve">Mit getrennter Maßnahme legt </w:t>
            </w:r>
            <w:r w:rsidR="00784181">
              <w:rPr>
                <w:rFonts w:ascii="Arial" w:hAnsi="Arial" w:cs="Arial"/>
              </w:rPr>
              <w:t>der Gemeindeausschuss</w:t>
            </w:r>
            <w:r>
              <w:rPr>
                <w:rFonts w:ascii="Arial" w:hAnsi="Arial" w:cs="Arial"/>
              </w:rPr>
              <w:t xml:space="preserve"> die Leistungen </w:t>
            </w:r>
            <w:r w:rsidR="00102D59">
              <w:rPr>
                <w:rFonts w:ascii="Arial" w:hAnsi="Arial" w:cs="Arial"/>
              </w:rPr>
              <w:t xml:space="preserve">fest, </w:t>
            </w:r>
            <w:r>
              <w:rPr>
                <w:rFonts w:ascii="Arial" w:hAnsi="Arial" w:cs="Arial"/>
              </w:rPr>
              <w:t xml:space="preserve">welche für die Ausarbeitung des Gemeindeentwicklungsprogramms notwendig </w:t>
            </w:r>
            <w:r w:rsidR="00102D59">
              <w:rPr>
                <w:rFonts w:ascii="Arial" w:hAnsi="Arial" w:cs="Arial"/>
              </w:rPr>
              <w:t xml:space="preserve">und von verwaltungsexternen Personen zu erbringen </w:t>
            </w:r>
            <w:r>
              <w:rPr>
                <w:rFonts w:ascii="Arial" w:hAnsi="Arial" w:cs="Arial"/>
              </w:rPr>
              <w:t>sind</w:t>
            </w:r>
            <w:r w:rsidR="00784181">
              <w:rPr>
                <w:rFonts w:ascii="Arial" w:hAnsi="Arial" w:cs="Arial"/>
              </w:rPr>
              <w:t xml:space="preserve"> und für welche Kostenvoranschläge eingeholt werden.</w:t>
            </w:r>
          </w:p>
        </w:tc>
        <w:tc>
          <w:tcPr>
            <w:tcW w:w="1419" w:type="dxa"/>
          </w:tcPr>
          <w:p w14:paraId="2702C7DE" w14:textId="77777777" w:rsidR="00F93569" w:rsidRPr="00BA49DD" w:rsidRDefault="00F93569" w:rsidP="00405EDE">
            <w:pPr>
              <w:jc w:val="both"/>
              <w:rPr>
                <w:rFonts w:ascii="Arial" w:hAnsi="Arial" w:cs="Arial"/>
              </w:rPr>
            </w:pPr>
          </w:p>
        </w:tc>
        <w:tc>
          <w:tcPr>
            <w:tcW w:w="4111" w:type="dxa"/>
          </w:tcPr>
          <w:p w14:paraId="30BA64D8" w14:textId="2744FCD3" w:rsidR="00F93569" w:rsidRPr="00F93569" w:rsidRDefault="00F93569" w:rsidP="00F443E8">
            <w:pPr>
              <w:ind w:left="-173" w:right="-86"/>
              <w:jc w:val="both"/>
              <w:rPr>
                <w:rFonts w:ascii="Arial" w:hAnsi="Arial" w:cs="Arial"/>
                <w:lang w:val="it-IT"/>
              </w:rPr>
            </w:pPr>
            <w:r>
              <w:rPr>
                <w:rFonts w:ascii="Arial" w:hAnsi="Arial" w:cs="Arial"/>
                <w:lang w:val="it-IT"/>
              </w:rPr>
              <w:t>Con provvedimento</w:t>
            </w:r>
            <w:r w:rsidRPr="00D2503C">
              <w:rPr>
                <w:rFonts w:ascii="Arial" w:hAnsi="Arial" w:cs="Arial"/>
                <w:lang w:val="it-IT"/>
              </w:rPr>
              <w:t xml:space="preserve"> separat</w:t>
            </w:r>
            <w:r>
              <w:rPr>
                <w:rFonts w:ascii="Arial" w:hAnsi="Arial" w:cs="Arial"/>
                <w:lang w:val="it-IT"/>
              </w:rPr>
              <w:t>o</w:t>
            </w:r>
            <w:r w:rsidRPr="00D2503C">
              <w:rPr>
                <w:rFonts w:ascii="Arial" w:hAnsi="Arial" w:cs="Arial"/>
                <w:lang w:val="it-IT"/>
              </w:rPr>
              <w:t xml:space="preserve"> </w:t>
            </w:r>
            <w:r w:rsidR="00784181">
              <w:rPr>
                <w:rFonts w:ascii="Arial" w:hAnsi="Arial" w:cs="Arial"/>
                <w:lang w:val="it-IT"/>
              </w:rPr>
              <w:t>la Giunta comunale</w:t>
            </w:r>
            <w:r w:rsidRPr="00D2503C">
              <w:rPr>
                <w:rFonts w:ascii="Arial" w:hAnsi="Arial" w:cs="Arial"/>
                <w:lang w:val="it-IT"/>
              </w:rPr>
              <w:t xml:space="preserve"> determina </w:t>
            </w:r>
            <w:r>
              <w:rPr>
                <w:rFonts w:ascii="Arial" w:hAnsi="Arial" w:cs="Arial"/>
                <w:lang w:val="it-IT"/>
              </w:rPr>
              <w:t>le prestazioni</w:t>
            </w:r>
            <w:r w:rsidR="00102D59">
              <w:rPr>
                <w:rFonts w:ascii="Arial" w:hAnsi="Arial" w:cs="Arial"/>
                <w:lang w:val="it-IT"/>
              </w:rPr>
              <w:t xml:space="preserve"> </w:t>
            </w:r>
            <w:r w:rsidR="00102D59" w:rsidRPr="00A87814">
              <w:rPr>
                <w:rFonts w:ascii="Arial" w:hAnsi="Arial" w:cs="Arial"/>
                <w:lang w:val="it-IT"/>
              </w:rPr>
              <w:t>necessari</w:t>
            </w:r>
            <w:r w:rsidR="00102D59">
              <w:rPr>
                <w:rFonts w:ascii="Arial" w:hAnsi="Arial" w:cs="Arial"/>
                <w:lang w:val="it-IT"/>
              </w:rPr>
              <w:t>e</w:t>
            </w:r>
            <w:r w:rsidR="00102D59" w:rsidRPr="00A87814">
              <w:rPr>
                <w:rFonts w:ascii="Arial" w:hAnsi="Arial" w:cs="Arial"/>
                <w:lang w:val="it-IT"/>
              </w:rPr>
              <w:t xml:space="preserve"> per l</w:t>
            </w:r>
            <w:r w:rsidR="00102D59">
              <w:rPr>
                <w:rFonts w:ascii="Arial" w:hAnsi="Arial" w:cs="Arial"/>
                <w:lang w:val="it-IT"/>
              </w:rPr>
              <w:t xml:space="preserve">’elaborazione </w:t>
            </w:r>
            <w:r w:rsidR="00102D59" w:rsidRPr="00A87814">
              <w:rPr>
                <w:rFonts w:ascii="Arial" w:hAnsi="Arial" w:cs="Arial"/>
                <w:lang w:val="it-IT"/>
              </w:rPr>
              <w:t xml:space="preserve">del programma di sviluppo </w:t>
            </w:r>
            <w:r w:rsidR="00102D59">
              <w:rPr>
                <w:rFonts w:ascii="Arial" w:hAnsi="Arial" w:cs="Arial"/>
                <w:lang w:val="it-IT"/>
              </w:rPr>
              <w:t xml:space="preserve">comunale che sono da fornire da parte </w:t>
            </w:r>
            <w:r w:rsidRPr="00D2503C">
              <w:rPr>
                <w:rFonts w:ascii="Arial" w:hAnsi="Arial" w:cs="Arial"/>
                <w:lang w:val="it-IT"/>
              </w:rPr>
              <w:t xml:space="preserve">di persone esterne </w:t>
            </w:r>
            <w:r>
              <w:rPr>
                <w:rFonts w:ascii="Arial" w:hAnsi="Arial" w:cs="Arial"/>
                <w:lang w:val="it-IT"/>
              </w:rPr>
              <w:t xml:space="preserve">all’amministrazione </w:t>
            </w:r>
            <w:r w:rsidR="00784181">
              <w:rPr>
                <w:rFonts w:ascii="Arial" w:hAnsi="Arial" w:cs="Arial"/>
                <w:lang w:val="it-IT"/>
              </w:rPr>
              <w:t>e per le quali richiedere preventivi.</w:t>
            </w:r>
          </w:p>
        </w:tc>
      </w:tr>
      <w:tr w:rsidR="00405EDE" w:rsidRPr="00EF653E" w14:paraId="2CF6793D" w14:textId="77777777" w:rsidTr="007539B8">
        <w:tc>
          <w:tcPr>
            <w:tcW w:w="4109" w:type="dxa"/>
          </w:tcPr>
          <w:p w14:paraId="42F292A2" w14:textId="77777777" w:rsidR="00405EDE" w:rsidRPr="00F93569" w:rsidRDefault="00405EDE" w:rsidP="00405EDE">
            <w:pPr>
              <w:ind w:left="-166"/>
              <w:jc w:val="both"/>
              <w:rPr>
                <w:rFonts w:ascii="Arial" w:hAnsi="Arial" w:cs="Arial"/>
                <w:lang w:val="it-IT"/>
              </w:rPr>
            </w:pPr>
          </w:p>
        </w:tc>
        <w:tc>
          <w:tcPr>
            <w:tcW w:w="1419" w:type="dxa"/>
          </w:tcPr>
          <w:p w14:paraId="6EF018B5" w14:textId="77777777" w:rsidR="00405EDE" w:rsidRPr="00F93569" w:rsidRDefault="00405EDE" w:rsidP="00405EDE">
            <w:pPr>
              <w:jc w:val="both"/>
              <w:rPr>
                <w:rFonts w:ascii="Arial" w:hAnsi="Arial" w:cs="Arial"/>
                <w:lang w:val="it-IT"/>
              </w:rPr>
            </w:pPr>
          </w:p>
        </w:tc>
        <w:tc>
          <w:tcPr>
            <w:tcW w:w="4111" w:type="dxa"/>
          </w:tcPr>
          <w:p w14:paraId="0BF0B904" w14:textId="77777777" w:rsidR="00405EDE" w:rsidRPr="00F93569" w:rsidRDefault="00405EDE" w:rsidP="00405EDE">
            <w:pPr>
              <w:ind w:left="-173" w:right="-86"/>
              <w:jc w:val="both"/>
              <w:rPr>
                <w:rFonts w:ascii="Arial" w:hAnsi="Arial" w:cs="Arial"/>
                <w:lang w:val="it-IT"/>
              </w:rPr>
            </w:pPr>
          </w:p>
        </w:tc>
      </w:tr>
      <w:tr w:rsidR="00405EDE" w:rsidRPr="00EF653E" w14:paraId="53557368" w14:textId="77777777" w:rsidTr="007539B8">
        <w:tc>
          <w:tcPr>
            <w:tcW w:w="4109" w:type="dxa"/>
          </w:tcPr>
          <w:p w14:paraId="6D0CEBF6" w14:textId="6F66EB4A" w:rsidR="00405EDE" w:rsidRDefault="00405EDE" w:rsidP="00405EDE">
            <w:pPr>
              <w:ind w:left="-166"/>
              <w:jc w:val="both"/>
              <w:rPr>
                <w:rFonts w:ascii="Arial" w:hAnsi="Arial" w:cs="Arial"/>
              </w:rPr>
            </w:pPr>
            <w:r w:rsidRPr="00F44C27">
              <w:rPr>
                <w:rFonts w:ascii="Arial" w:hAnsi="Arial" w:cs="Arial"/>
              </w:rPr>
              <w:t>Die strategischen Ziele, die die Gemeinde mit dem Gemeindeentwicklungsprogramm erreichen will, sind …</w:t>
            </w:r>
          </w:p>
          <w:p w14:paraId="5A5D5DA8" w14:textId="77777777" w:rsidR="00F93569" w:rsidRDefault="00F93569" w:rsidP="00405EDE">
            <w:pPr>
              <w:ind w:left="-166"/>
              <w:jc w:val="both"/>
              <w:rPr>
                <w:rFonts w:ascii="Arial" w:hAnsi="Arial" w:cs="Arial"/>
              </w:rPr>
            </w:pPr>
          </w:p>
          <w:p w14:paraId="0AC8FF08" w14:textId="51AF6EAE" w:rsidR="00405EDE" w:rsidRPr="004A1691" w:rsidRDefault="00405EDE" w:rsidP="00405EDE">
            <w:pPr>
              <w:ind w:left="-166"/>
              <w:jc w:val="both"/>
              <w:rPr>
                <w:rFonts w:ascii="Arial" w:hAnsi="Arial" w:cs="Arial"/>
                <w:i/>
                <w:iCs/>
              </w:rPr>
            </w:pPr>
            <w:r>
              <w:rPr>
                <w:rFonts w:ascii="Arial" w:hAnsi="Arial" w:cs="Arial"/>
              </w:rPr>
              <w:t>(</w:t>
            </w:r>
            <w:r w:rsidRPr="004A1691">
              <w:rPr>
                <w:rFonts w:ascii="Arial" w:hAnsi="Arial" w:cs="Arial"/>
                <w:i/>
                <w:iCs/>
              </w:rPr>
              <w:t>Schutz und die Aufwertung der Landschaft und der naturräumlichen Ressourcen</w:t>
            </w:r>
            <w:r>
              <w:rPr>
                <w:rFonts w:ascii="Arial" w:hAnsi="Arial" w:cs="Arial"/>
                <w:i/>
                <w:iCs/>
              </w:rPr>
              <w:t xml:space="preserve">, </w:t>
            </w:r>
            <w:r w:rsidRPr="004A1691">
              <w:rPr>
                <w:rFonts w:ascii="Arial" w:hAnsi="Arial" w:cs="Arial"/>
                <w:i/>
                <w:iCs/>
              </w:rPr>
              <w:t>Neunutzung der vorhandenen ungenutzten Flächen und Gebäuden,</w:t>
            </w:r>
            <w:r>
              <w:rPr>
                <w:rFonts w:ascii="Arial" w:hAnsi="Arial" w:cs="Arial"/>
                <w:i/>
                <w:iCs/>
              </w:rPr>
              <w:t xml:space="preserve"> </w:t>
            </w:r>
            <w:r w:rsidRPr="004A1691">
              <w:rPr>
                <w:rFonts w:ascii="Arial" w:hAnsi="Arial" w:cs="Arial"/>
                <w:i/>
                <w:iCs/>
              </w:rPr>
              <w:t>Vermeidung von Verkehr und Verkehrsoptimierung,</w:t>
            </w:r>
            <w:r>
              <w:rPr>
                <w:rFonts w:ascii="Arial" w:hAnsi="Arial" w:cs="Arial"/>
                <w:i/>
                <w:iCs/>
              </w:rPr>
              <w:t xml:space="preserve"> </w:t>
            </w:r>
            <w:r w:rsidRPr="004A1691">
              <w:rPr>
                <w:rFonts w:ascii="Arial" w:hAnsi="Arial" w:cs="Arial"/>
                <w:i/>
                <w:iCs/>
              </w:rPr>
              <w:t>Grünräume</w:t>
            </w:r>
            <w:r>
              <w:rPr>
                <w:rFonts w:ascii="Arial" w:hAnsi="Arial" w:cs="Arial"/>
                <w:i/>
                <w:iCs/>
              </w:rPr>
              <w:t xml:space="preserve"> innerhalb des Siedlungsgebietes, Klimaschutz und Klimaanpassung, </w:t>
            </w:r>
            <w:r w:rsidRPr="004A1691">
              <w:rPr>
                <w:rFonts w:ascii="Arial" w:hAnsi="Arial" w:cs="Arial"/>
                <w:i/>
                <w:iCs/>
              </w:rPr>
              <w:t>Sicherstellung der Nahversorgung</w:t>
            </w:r>
            <w:r>
              <w:rPr>
                <w:rFonts w:ascii="Arial" w:hAnsi="Arial" w:cs="Arial"/>
                <w:i/>
                <w:iCs/>
              </w:rPr>
              <w:t xml:space="preserve"> …)</w:t>
            </w:r>
          </w:p>
        </w:tc>
        <w:tc>
          <w:tcPr>
            <w:tcW w:w="1419" w:type="dxa"/>
          </w:tcPr>
          <w:p w14:paraId="5BEC7CA5" w14:textId="77777777" w:rsidR="00405EDE" w:rsidRPr="00F44C27" w:rsidRDefault="00405EDE" w:rsidP="00405EDE">
            <w:pPr>
              <w:jc w:val="both"/>
              <w:rPr>
                <w:rFonts w:ascii="Arial" w:hAnsi="Arial" w:cs="Arial"/>
              </w:rPr>
            </w:pPr>
          </w:p>
        </w:tc>
        <w:tc>
          <w:tcPr>
            <w:tcW w:w="4111" w:type="dxa"/>
          </w:tcPr>
          <w:p w14:paraId="1B5760CC" w14:textId="6D74603F" w:rsidR="00405EDE" w:rsidRPr="00F574B0" w:rsidRDefault="00405EDE" w:rsidP="00405EDE">
            <w:pPr>
              <w:ind w:left="-173" w:right="-86"/>
              <w:jc w:val="both"/>
              <w:rPr>
                <w:rFonts w:ascii="Arial" w:hAnsi="Arial" w:cs="Arial"/>
                <w:lang w:val="it-IT"/>
              </w:rPr>
            </w:pPr>
            <w:r w:rsidRPr="00F574B0">
              <w:rPr>
                <w:rFonts w:ascii="Arial" w:hAnsi="Arial" w:cs="Arial"/>
                <w:lang w:val="it-IT"/>
              </w:rPr>
              <w:t>Gli obiettivi strategici che il Comune vuole raggiungere con il programma di sviluppo comunale sono ...</w:t>
            </w:r>
          </w:p>
          <w:p w14:paraId="1A769C43" w14:textId="61F1F844" w:rsidR="00405EDE" w:rsidRPr="00F574B0" w:rsidRDefault="00405EDE" w:rsidP="00405EDE">
            <w:pPr>
              <w:ind w:left="-173" w:right="-86"/>
              <w:jc w:val="both"/>
              <w:rPr>
                <w:rFonts w:ascii="Arial" w:hAnsi="Arial" w:cs="Arial"/>
                <w:i/>
                <w:iCs/>
                <w:lang w:val="it-IT"/>
              </w:rPr>
            </w:pPr>
            <w:r w:rsidRPr="00F574B0">
              <w:rPr>
                <w:rFonts w:ascii="Arial" w:hAnsi="Arial" w:cs="Arial"/>
                <w:i/>
                <w:iCs/>
                <w:lang w:val="it-IT"/>
              </w:rPr>
              <w:t>(Protezione e valorizzazione del paesaggio e delle risorse naturali, nuovo uso delle aree e degli edifici inutilizzati esistenti, evitare il traffico e ottimizzare il traffico, spazi verdi</w:t>
            </w:r>
            <w:r>
              <w:rPr>
                <w:rFonts w:ascii="Arial" w:hAnsi="Arial" w:cs="Arial"/>
                <w:i/>
                <w:iCs/>
                <w:lang w:val="it-IT"/>
              </w:rPr>
              <w:t xml:space="preserve"> all’interno dell’area insediabile, protezione e adattamento al cambiamento climatico</w:t>
            </w:r>
            <w:r w:rsidRPr="00F574B0">
              <w:rPr>
                <w:rFonts w:ascii="Arial" w:hAnsi="Arial" w:cs="Arial"/>
                <w:i/>
                <w:iCs/>
                <w:lang w:val="it-IT"/>
              </w:rPr>
              <w:t>, garantire l'approvvigionamento locale...).</w:t>
            </w:r>
          </w:p>
        </w:tc>
      </w:tr>
      <w:tr w:rsidR="00405EDE" w:rsidRPr="00EF653E" w14:paraId="74EFD0C8" w14:textId="77777777" w:rsidTr="007539B8">
        <w:tc>
          <w:tcPr>
            <w:tcW w:w="4109" w:type="dxa"/>
          </w:tcPr>
          <w:p w14:paraId="11AE7890" w14:textId="77777777" w:rsidR="00405EDE" w:rsidRPr="00F574B0" w:rsidRDefault="00405EDE" w:rsidP="00405EDE">
            <w:pPr>
              <w:ind w:left="-166"/>
              <w:jc w:val="both"/>
              <w:rPr>
                <w:rFonts w:ascii="Arial" w:hAnsi="Arial" w:cs="Arial"/>
                <w:lang w:val="it-IT"/>
              </w:rPr>
            </w:pPr>
          </w:p>
        </w:tc>
        <w:tc>
          <w:tcPr>
            <w:tcW w:w="1419" w:type="dxa"/>
          </w:tcPr>
          <w:p w14:paraId="6D53DB84" w14:textId="77777777" w:rsidR="00405EDE" w:rsidRPr="00F574B0" w:rsidRDefault="00405EDE" w:rsidP="00405EDE">
            <w:pPr>
              <w:jc w:val="both"/>
              <w:rPr>
                <w:rFonts w:ascii="Arial" w:hAnsi="Arial" w:cs="Arial"/>
                <w:lang w:val="it-IT"/>
              </w:rPr>
            </w:pPr>
          </w:p>
        </w:tc>
        <w:tc>
          <w:tcPr>
            <w:tcW w:w="4111" w:type="dxa"/>
          </w:tcPr>
          <w:p w14:paraId="4519416D" w14:textId="77777777" w:rsidR="00405EDE" w:rsidRPr="00F574B0" w:rsidRDefault="00405EDE" w:rsidP="00405EDE">
            <w:pPr>
              <w:ind w:left="-173" w:right="-86"/>
              <w:jc w:val="both"/>
              <w:rPr>
                <w:rFonts w:ascii="Arial" w:hAnsi="Arial" w:cs="Arial"/>
                <w:lang w:val="it-IT"/>
              </w:rPr>
            </w:pPr>
          </w:p>
        </w:tc>
      </w:tr>
      <w:tr w:rsidR="00405EDE" w:rsidRPr="00EF653E" w14:paraId="09861A07" w14:textId="77777777" w:rsidTr="007539B8">
        <w:tc>
          <w:tcPr>
            <w:tcW w:w="4109" w:type="dxa"/>
          </w:tcPr>
          <w:p w14:paraId="4AA165C8" w14:textId="77777777" w:rsidR="00405EDE" w:rsidRDefault="00405EDE" w:rsidP="00405EDE">
            <w:pPr>
              <w:pStyle w:val="Default"/>
              <w:ind w:left="-166"/>
              <w:jc w:val="both"/>
              <w:rPr>
                <w:rFonts w:eastAsia="Times New Roman"/>
                <w:color w:val="auto"/>
                <w:sz w:val="20"/>
                <w:szCs w:val="20"/>
                <w:lang w:eastAsia="it-IT"/>
              </w:rPr>
            </w:pPr>
            <w:r w:rsidRPr="00F44C27">
              <w:rPr>
                <w:rFonts w:eastAsia="Times New Roman"/>
                <w:color w:val="auto"/>
                <w:sz w:val="20"/>
                <w:szCs w:val="20"/>
                <w:lang w:eastAsia="it-IT"/>
              </w:rPr>
              <w:t>Der Zeitraum, für welchen das Gemeindeentwicklungsprogramm ausgelegt werden soll, wird mit … Jahren festgelegt</w:t>
            </w:r>
            <w:r>
              <w:rPr>
                <w:rFonts w:eastAsia="Times New Roman"/>
                <w:color w:val="auto"/>
                <w:sz w:val="20"/>
                <w:szCs w:val="20"/>
                <w:lang w:eastAsia="it-IT"/>
              </w:rPr>
              <w:t xml:space="preserve"> </w:t>
            </w:r>
            <w:r w:rsidRPr="00EF653E">
              <w:rPr>
                <w:rFonts w:eastAsia="Times New Roman"/>
                <w:i/>
                <w:iCs/>
                <w:color w:val="auto"/>
                <w:sz w:val="20"/>
                <w:szCs w:val="20"/>
                <w:lang w:eastAsia="it-IT"/>
              </w:rPr>
              <w:t>(mindestens 10 Jahre)</w:t>
            </w:r>
            <w:r>
              <w:rPr>
                <w:rFonts w:eastAsia="Times New Roman"/>
                <w:color w:val="auto"/>
                <w:sz w:val="20"/>
                <w:szCs w:val="20"/>
                <w:lang w:eastAsia="it-IT"/>
              </w:rPr>
              <w:t>.</w:t>
            </w:r>
          </w:p>
          <w:p w14:paraId="59CC1189" w14:textId="4ECBCDAB" w:rsidR="008C3B64" w:rsidRPr="00F44C27" w:rsidRDefault="008C3B64" w:rsidP="00405EDE">
            <w:pPr>
              <w:pStyle w:val="Default"/>
              <w:ind w:left="-166"/>
              <w:jc w:val="both"/>
              <w:rPr>
                <w:rFonts w:eastAsia="Times New Roman"/>
                <w:color w:val="auto"/>
                <w:sz w:val="20"/>
                <w:szCs w:val="20"/>
                <w:lang w:eastAsia="it-IT"/>
              </w:rPr>
            </w:pPr>
          </w:p>
        </w:tc>
        <w:tc>
          <w:tcPr>
            <w:tcW w:w="1419" w:type="dxa"/>
          </w:tcPr>
          <w:p w14:paraId="04C9A158" w14:textId="77777777" w:rsidR="00405EDE" w:rsidRPr="00F44C27" w:rsidRDefault="00405EDE" w:rsidP="00405EDE">
            <w:pPr>
              <w:jc w:val="both"/>
              <w:rPr>
                <w:rFonts w:ascii="Arial" w:hAnsi="Arial" w:cs="Arial"/>
              </w:rPr>
            </w:pPr>
          </w:p>
        </w:tc>
        <w:tc>
          <w:tcPr>
            <w:tcW w:w="4111" w:type="dxa"/>
          </w:tcPr>
          <w:p w14:paraId="463F6803" w14:textId="4BC12A0B" w:rsidR="00405EDE" w:rsidRPr="00AA2FCB" w:rsidRDefault="00405EDE" w:rsidP="00405EDE">
            <w:pPr>
              <w:ind w:left="-173" w:right="-86"/>
              <w:jc w:val="both"/>
              <w:rPr>
                <w:rFonts w:ascii="Arial" w:hAnsi="Arial" w:cs="Arial"/>
                <w:lang w:val="it-IT"/>
              </w:rPr>
            </w:pPr>
            <w:r w:rsidRPr="00AA2FCB">
              <w:rPr>
                <w:rFonts w:ascii="Arial" w:hAnsi="Arial" w:cs="Arial"/>
                <w:lang w:val="it-IT"/>
              </w:rPr>
              <w:t xml:space="preserve">Il periodo per il quale il programma di sviluppo comunale deve essere progettato è fissato a ... anni </w:t>
            </w:r>
            <w:r w:rsidRPr="00EF653E">
              <w:rPr>
                <w:rFonts w:ascii="Arial" w:hAnsi="Arial" w:cs="Arial"/>
                <w:i/>
                <w:iCs/>
                <w:lang w:val="it-IT"/>
              </w:rPr>
              <w:t xml:space="preserve">(almeno </w:t>
            </w:r>
            <w:proofErr w:type="gramStart"/>
            <w:r w:rsidRPr="00EF653E">
              <w:rPr>
                <w:rFonts w:ascii="Arial" w:hAnsi="Arial" w:cs="Arial"/>
                <w:i/>
                <w:iCs/>
                <w:lang w:val="it-IT"/>
              </w:rPr>
              <w:t>10</w:t>
            </w:r>
            <w:proofErr w:type="gramEnd"/>
            <w:r w:rsidRPr="00EF653E">
              <w:rPr>
                <w:rFonts w:ascii="Arial" w:hAnsi="Arial" w:cs="Arial"/>
                <w:i/>
                <w:iCs/>
                <w:lang w:val="it-IT"/>
              </w:rPr>
              <w:t xml:space="preserve"> anni)</w:t>
            </w:r>
            <w:r w:rsidRPr="00AA2FCB">
              <w:rPr>
                <w:rFonts w:ascii="Arial" w:hAnsi="Arial" w:cs="Arial"/>
                <w:lang w:val="it-IT"/>
              </w:rPr>
              <w:t>.</w:t>
            </w:r>
          </w:p>
        </w:tc>
      </w:tr>
      <w:tr w:rsidR="00784181" w:rsidRPr="00AD4A98" w14:paraId="7AE206CE" w14:textId="77777777" w:rsidTr="007539B8">
        <w:tc>
          <w:tcPr>
            <w:tcW w:w="4109" w:type="dxa"/>
          </w:tcPr>
          <w:p w14:paraId="0DBF650E" w14:textId="77777777" w:rsidR="00784181" w:rsidRPr="00D2503C" w:rsidRDefault="00784181" w:rsidP="00405EDE">
            <w:pPr>
              <w:pStyle w:val="Default"/>
              <w:ind w:left="-166"/>
              <w:jc w:val="both"/>
              <w:rPr>
                <w:b/>
                <w:bCs/>
                <w:sz w:val="20"/>
                <w:szCs w:val="20"/>
              </w:rPr>
            </w:pPr>
            <w:r w:rsidRPr="00D2503C">
              <w:rPr>
                <w:b/>
                <w:bCs/>
                <w:sz w:val="20"/>
                <w:szCs w:val="20"/>
              </w:rPr>
              <w:t>DER GEMEINDERAT</w:t>
            </w:r>
          </w:p>
          <w:p w14:paraId="775B9DE4" w14:textId="519CF713" w:rsidR="00784181" w:rsidRPr="00F44C27" w:rsidRDefault="00784181" w:rsidP="00405EDE">
            <w:pPr>
              <w:pStyle w:val="Default"/>
              <w:ind w:left="-166"/>
              <w:jc w:val="both"/>
              <w:rPr>
                <w:rFonts w:eastAsia="Times New Roman"/>
                <w:color w:val="auto"/>
                <w:sz w:val="20"/>
                <w:szCs w:val="20"/>
                <w:lang w:eastAsia="it-IT"/>
              </w:rPr>
            </w:pPr>
          </w:p>
        </w:tc>
        <w:tc>
          <w:tcPr>
            <w:tcW w:w="1419" w:type="dxa"/>
          </w:tcPr>
          <w:p w14:paraId="10C52247" w14:textId="77777777" w:rsidR="00784181" w:rsidRPr="00F44C27" w:rsidRDefault="00784181" w:rsidP="00405EDE">
            <w:pPr>
              <w:jc w:val="both"/>
              <w:rPr>
                <w:rFonts w:ascii="Arial" w:hAnsi="Arial" w:cs="Arial"/>
              </w:rPr>
            </w:pPr>
          </w:p>
        </w:tc>
        <w:tc>
          <w:tcPr>
            <w:tcW w:w="4111" w:type="dxa"/>
          </w:tcPr>
          <w:p w14:paraId="75C0A760" w14:textId="57CB05A6" w:rsidR="00784181" w:rsidRPr="00D2503C" w:rsidRDefault="00784181" w:rsidP="00405EDE">
            <w:pPr>
              <w:ind w:left="-173" w:right="-86"/>
              <w:jc w:val="both"/>
              <w:rPr>
                <w:rFonts w:ascii="Arial" w:hAnsi="Arial" w:cs="Arial"/>
                <w:b/>
                <w:bCs/>
              </w:rPr>
            </w:pPr>
            <w:r w:rsidRPr="00D2503C">
              <w:rPr>
                <w:rFonts w:ascii="Arial" w:hAnsi="Arial" w:cs="Arial"/>
                <w:b/>
                <w:bCs/>
                <w:lang w:val="it-IT"/>
              </w:rPr>
              <w:t>IL CONSIGLIO COMUNALE</w:t>
            </w:r>
          </w:p>
        </w:tc>
      </w:tr>
      <w:tr w:rsidR="00784181" w:rsidRPr="00AD4A98" w14:paraId="20E2DCA8" w14:textId="77777777" w:rsidTr="007539B8">
        <w:tc>
          <w:tcPr>
            <w:tcW w:w="4109" w:type="dxa"/>
          </w:tcPr>
          <w:p w14:paraId="24D37E4A" w14:textId="5739DF3F" w:rsidR="00784181" w:rsidRPr="00F44C27" w:rsidRDefault="00784181" w:rsidP="00784181">
            <w:pPr>
              <w:pStyle w:val="Default"/>
              <w:ind w:left="-166"/>
              <w:jc w:val="both"/>
              <w:rPr>
                <w:sz w:val="20"/>
                <w:szCs w:val="20"/>
              </w:rPr>
            </w:pPr>
            <w:r>
              <w:rPr>
                <w:rFonts w:eastAsia="Times New Roman"/>
                <w:color w:val="auto"/>
                <w:sz w:val="20"/>
                <w:szCs w:val="20"/>
                <w:lang w:eastAsia="it-IT"/>
              </w:rPr>
              <w:t>Dies vorausgeschickt,</w:t>
            </w:r>
          </w:p>
        </w:tc>
        <w:tc>
          <w:tcPr>
            <w:tcW w:w="1419" w:type="dxa"/>
          </w:tcPr>
          <w:p w14:paraId="60A0AC15" w14:textId="77777777" w:rsidR="00784181" w:rsidRPr="00F44C27" w:rsidRDefault="00784181" w:rsidP="00784181">
            <w:pPr>
              <w:jc w:val="both"/>
              <w:rPr>
                <w:rFonts w:ascii="Arial" w:hAnsi="Arial" w:cs="Arial"/>
              </w:rPr>
            </w:pPr>
          </w:p>
        </w:tc>
        <w:tc>
          <w:tcPr>
            <w:tcW w:w="4111" w:type="dxa"/>
          </w:tcPr>
          <w:p w14:paraId="0EF67B3F" w14:textId="482CE1A2" w:rsidR="00784181" w:rsidRPr="009A12B1" w:rsidRDefault="00784181" w:rsidP="00784181">
            <w:pPr>
              <w:ind w:left="-173" w:right="-86"/>
              <w:jc w:val="both"/>
              <w:rPr>
                <w:rFonts w:ascii="Arial" w:hAnsi="Arial" w:cs="Arial"/>
                <w:lang w:val="it-IT"/>
              </w:rPr>
            </w:pPr>
            <w:proofErr w:type="spellStart"/>
            <w:r>
              <w:rPr>
                <w:rFonts w:ascii="Arial" w:hAnsi="Arial" w:cs="Arial"/>
              </w:rPr>
              <w:t>Ciò</w:t>
            </w:r>
            <w:proofErr w:type="spellEnd"/>
            <w:r>
              <w:rPr>
                <w:rFonts w:ascii="Arial" w:hAnsi="Arial" w:cs="Arial"/>
              </w:rPr>
              <w:t xml:space="preserve"> </w:t>
            </w:r>
            <w:proofErr w:type="spellStart"/>
            <w:r>
              <w:rPr>
                <w:rFonts w:ascii="Arial" w:hAnsi="Arial" w:cs="Arial"/>
              </w:rPr>
              <w:t>premesso</w:t>
            </w:r>
            <w:proofErr w:type="spellEnd"/>
            <w:r w:rsidR="0004426C">
              <w:rPr>
                <w:rFonts w:ascii="Arial" w:hAnsi="Arial" w:cs="Arial"/>
              </w:rPr>
              <w:t>,</w:t>
            </w:r>
          </w:p>
        </w:tc>
      </w:tr>
      <w:tr w:rsidR="00784181" w:rsidRPr="00AD4A98" w14:paraId="1DD7F9D5" w14:textId="77777777" w:rsidTr="007539B8">
        <w:tc>
          <w:tcPr>
            <w:tcW w:w="4109" w:type="dxa"/>
          </w:tcPr>
          <w:p w14:paraId="04C2516C" w14:textId="764DDBE0" w:rsidR="00784181" w:rsidRPr="00D2503C" w:rsidRDefault="00784181" w:rsidP="00784181">
            <w:pPr>
              <w:pStyle w:val="Default"/>
              <w:ind w:left="-166"/>
              <w:jc w:val="both"/>
              <w:rPr>
                <w:rFonts w:eastAsia="Times New Roman"/>
                <w:color w:val="auto"/>
                <w:sz w:val="20"/>
                <w:szCs w:val="20"/>
                <w:lang w:eastAsia="it-IT"/>
              </w:rPr>
            </w:pPr>
          </w:p>
        </w:tc>
        <w:tc>
          <w:tcPr>
            <w:tcW w:w="1419" w:type="dxa"/>
          </w:tcPr>
          <w:p w14:paraId="2DBA4406" w14:textId="77777777" w:rsidR="00784181" w:rsidRPr="00D2503C" w:rsidRDefault="00784181" w:rsidP="00784181">
            <w:pPr>
              <w:jc w:val="both"/>
              <w:rPr>
                <w:rFonts w:ascii="Arial" w:hAnsi="Arial" w:cs="Arial"/>
              </w:rPr>
            </w:pPr>
          </w:p>
        </w:tc>
        <w:tc>
          <w:tcPr>
            <w:tcW w:w="4111" w:type="dxa"/>
          </w:tcPr>
          <w:p w14:paraId="5DD05EF6" w14:textId="4DE0CEC2" w:rsidR="00784181" w:rsidRPr="00D2503C" w:rsidRDefault="00784181" w:rsidP="00784181">
            <w:pPr>
              <w:ind w:left="-173" w:right="-86"/>
              <w:jc w:val="both"/>
              <w:rPr>
                <w:rFonts w:ascii="Arial" w:hAnsi="Arial" w:cs="Arial"/>
              </w:rPr>
            </w:pPr>
          </w:p>
        </w:tc>
      </w:tr>
      <w:tr w:rsidR="00784181" w:rsidRPr="00EF653E" w14:paraId="7B6B8545" w14:textId="77777777" w:rsidTr="007539B8">
        <w:tc>
          <w:tcPr>
            <w:tcW w:w="4109" w:type="dxa"/>
          </w:tcPr>
          <w:p w14:paraId="74B1A463" w14:textId="5C8B6B15" w:rsidR="00784181" w:rsidRPr="00F44C27" w:rsidRDefault="00784181" w:rsidP="00784181">
            <w:pPr>
              <w:pStyle w:val="Default"/>
              <w:ind w:left="-166"/>
              <w:jc w:val="both"/>
              <w:rPr>
                <w:rFonts w:eastAsia="Times New Roman"/>
                <w:color w:val="auto"/>
                <w:sz w:val="20"/>
                <w:szCs w:val="20"/>
                <w:lang w:eastAsia="it-IT"/>
              </w:rPr>
            </w:pPr>
            <w:r w:rsidRPr="00F94E75">
              <w:rPr>
                <w:rFonts w:eastAsia="Times New Roman"/>
                <w:color w:val="auto"/>
                <w:sz w:val="20"/>
                <w:szCs w:val="20"/>
                <w:lang w:eastAsia="it-IT"/>
              </w:rPr>
              <w:t>Nach eingehender Diskussion und Beratung</w:t>
            </w:r>
            <w:r w:rsidR="0004426C">
              <w:rPr>
                <w:rFonts w:eastAsia="Times New Roman"/>
                <w:color w:val="auto"/>
                <w:sz w:val="20"/>
                <w:szCs w:val="20"/>
                <w:lang w:eastAsia="it-IT"/>
              </w:rPr>
              <w:t>;</w:t>
            </w:r>
            <w:r w:rsidRPr="00F94E75">
              <w:rPr>
                <w:rFonts w:eastAsia="Times New Roman"/>
                <w:color w:val="auto"/>
                <w:sz w:val="20"/>
                <w:szCs w:val="20"/>
                <w:lang w:eastAsia="it-IT"/>
              </w:rPr>
              <w:t xml:space="preserve"> </w:t>
            </w:r>
          </w:p>
        </w:tc>
        <w:tc>
          <w:tcPr>
            <w:tcW w:w="1419" w:type="dxa"/>
          </w:tcPr>
          <w:p w14:paraId="5DFC4D8B" w14:textId="77777777" w:rsidR="00784181" w:rsidRPr="00F44C27" w:rsidRDefault="00784181" w:rsidP="00784181">
            <w:pPr>
              <w:jc w:val="both"/>
              <w:rPr>
                <w:rFonts w:ascii="Arial" w:hAnsi="Arial" w:cs="Arial"/>
              </w:rPr>
            </w:pPr>
          </w:p>
        </w:tc>
        <w:tc>
          <w:tcPr>
            <w:tcW w:w="4111" w:type="dxa"/>
          </w:tcPr>
          <w:p w14:paraId="3337B6C5" w14:textId="10394BF8" w:rsidR="00784181" w:rsidRPr="00D576F5" w:rsidRDefault="00784181" w:rsidP="00784181">
            <w:pPr>
              <w:ind w:left="-173" w:right="-86"/>
              <w:jc w:val="both"/>
              <w:rPr>
                <w:rFonts w:ascii="Arial" w:hAnsi="Arial" w:cs="Arial"/>
                <w:lang w:val="it-IT"/>
              </w:rPr>
            </w:pPr>
            <w:r w:rsidRPr="00D576F5">
              <w:rPr>
                <w:rFonts w:ascii="Arial" w:hAnsi="Arial" w:cs="Arial"/>
                <w:lang w:val="it-IT"/>
              </w:rPr>
              <w:t>Dopo un'approfondita discussione e consultazione</w:t>
            </w:r>
            <w:r w:rsidR="0004426C">
              <w:rPr>
                <w:rFonts w:ascii="Arial" w:hAnsi="Arial" w:cs="Arial"/>
                <w:lang w:val="it-IT"/>
              </w:rPr>
              <w:t>;</w:t>
            </w:r>
          </w:p>
        </w:tc>
      </w:tr>
      <w:tr w:rsidR="00784181" w:rsidRPr="00EF653E" w14:paraId="1B944829" w14:textId="77777777" w:rsidTr="007539B8">
        <w:tc>
          <w:tcPr>
            <w:tcW w:w="4109" w:type="dxa"/>
          </w:tcPr>
          <w:p w14:paraId="57873966" w14:textId="1569B8CE" w:rsidR="00784181" w:rsidRPr="00D2503C" w:rsidRDefault="00784181" w:rsidP="00784181">
            <w:pPr>
              <w:pStyle w:val="Default"/>
              <w:ind w:left="-166"/>
              <w:jc w:val="both"/>
              <w:rPr>
                <w:rFonts w:eastAsia="Times New Roman"/>
                <w:color w:val="auto"/>
                <w:sz w:val="20"/>
                <w:szCs w:val="20"/>
                <w:lang w:eastAsia="it-IT"/>
              </w:rPr>
            </w:pPr>
            <w:r w:rsidRPr="00FE0082">
              <w:rPr>
                <w:rFonts w:eastAsia="Times New Roman"/>
                <w:color w:val="auto"/>
                <w:sz w:val="20"/>
                <w:szCs w:val="20"/>
                <w:lang w:eastAsia="it-IT"/>
              </w:rPr>
              <w:t>nach Einsichtnahme in die zustimmenden vorherigen Gutachten gemäß Artikel 185 des Kodex der örtlichen Körperschaften der Autonomen Region Trentino-Südtirol, Regionalgesetz vom 3.5.2018, Nr. 2;</w:t>
            </w:r>
          </w:p>
        </w:tc>
        <w:tc>
          <w:tcPr>
            <w:tcW w:w="1419" w:type="dxa"/>
          </w:tcPr>
          <w:p w14:paraId="79B1F0EB" w14:textId="77777777" w:rsidR="00784181" w:rsidRPr="00D2503C" w:rsidRDefault="00784181" w:rsidP="00784181">
            <w:pPr>
              <w:jc w:val="both"/>
              <w:rPr>
                <w:rFonts w:ascii="Arial" w:hAnsi="Arial" w:cs="Arial"/>
              </w:rPr>
            </w:pPr>
          </w:p>
        </w:tc>
        <w:tc>
          <w:tcPr>
            <w:tcW w:w="4111" w:type="dxa"/>
          </w:tcPr>
          <w:p w14:paraId="3A7452AB" w14:textId="3491E527" w:rsidR="00784181" w:rsidRPr="00784181" w:rsidRDefault="0004426C" w:rsidP="00784181">
            <w:pPr>
              <w:ind w:left="-173" w:right="-86"/>
              <w:jc w:val="both"/>
              <w:rPr>
                <w:rFonts w:ascii="Arial" w:hAnsi="Arial" w:cs="Arial"/>
                <w:lang w:val="it-IT"/>
              </w:rPr>
            </w:pPr>
            <w:r>
              <w:rPr>
                <w:rFonts w:ascii="Arial" w:hAnsi="Arial" w:cs="Arial"/>
                <w:lang w:val="it-IT"/>
              </w:rPr>
              <w:t>v</w:t>
            </w:r>
            <w:r w:rsidR="00784181" w:rsidRPr="00D2503C">
              <w:rPr>
                <w:rFonts w:ascii="Arial" w:hAnsi="Arial" w:cs="Arial"/>
                <w:lang w:val="it-IT"/>
              </w:rPr>
              <w:t>isti i pareri preventivi favorevoli ai sensi dell'articolo 185 del codice degli enti locali della Regione Autonoma Trentino-Alto Adige, Legge regionale 3.5.2018, n. 2;</w:t>
            </w:r>
          </w:p>
        </w:tc>
      </w:tr>
      <w:tr w:rsidR="00784181" w:rsidRPr="00EF653E" w14:paraId="18A16C11" w14:textId="77777777" w:rsidTr="007539B8">
        <w:tc>
          <w:tcPr>
            <w:tcW w:w="4109" w:type="dxa"/>
          </w:tcPr>
          <w:p w14:paraId="0A84794D" w14:textId="685ED6D3" w:rsidR="00784181" w:rsidRPr="00F44C27" w:rsidRDefault="00784181" w:rsidP="00784181">
            <w:pPr>
              <w:pStyle w:val="Default"/>
              <w:ind w:left="-166"/>
              <w:jc w:val="both"/>
              <w:rPr>
                <w:rFonts w:eastAsia="Times New Roman"/>
                <w:color w:val="auto"/>
                <w:sz w:val="20"/>
                <w:szCs w:val="20"/>
                <w:lang w:eastAsia="it-IT"/>
              </w:rPr>
            </w:pPr>
            <w:r w:rsidRPr="00FE0082">
              <w:rPr>
                <w:rFonts w:eastAsia="Times New Roman"/>
                <w:color w:val="auto"/>
                <w:sz w:val="20"/>
                <w:szCs w:val="20"/>
                <w:lang w:eastAsia="it-IT"/>
              </w:rPr>
              <w:t>nach Einsicht in die geltenden Regionalgesetze über die Gemeindeordnung in der Region Trentino – Südtirol;</w:t>
            </w:r>
          </w:p>
        </w:tc>
        <w:tc>
          <w:tcPr>
            <w:tcW w:w="1419" w:type="dxa"/>
          </w:tcPr>
          <w:p w14:paraId="172E3C1E" w14:textId="77777777" w:rsidR="00784181" w:rsidRPr="00F44C27" w:rsidRDefault="00784181" w:rsidP="00784181">
            <w:pPr>
              <w:jc w:val="both"/>
              <w:rPr>
                <w:rFonts w:ascii="Arial" w:hAnsi="Arial" w:cs="Arial"/>
              </w:rPr>
            </w:pPr>
          </w:p>
        </w:tc>
        <w:tc>
          <w:tcPr>
            <w:tcW w:w="4111" w:type="dxa"/>
          </w:tcPr>
          <w:p w14:paraId="63C506C4" w14:textId="3445E08B" w:rsidR="00784181" w:rsidRPr="00D2503C" w:rsidRDefault="00784181" w:rsidP="00784181">
            <w:pPr>
              <w:ind w:left="-173" w:right="-86"/>
              <w:jc w:val="both"/>
              <w:rPr>
                <w:rFonts w:ascii="Arial" w:hAnsi="Arial" w:cs="Arial"/>
                <w:lang w:val="it-IT"/>
              </w:rPr>
            </w:pPr>
            <w:r w:rsidRPr="00D2503C">
              <w:rPr>
                <w:rFonts w:ascii="Arial" w:hAnsi="Arial" w:cs="Arial"/>
                <w:lang w:val="it-IT"/>
              </w:rPr>
              <w:t>viste le vigenti Leggi Regionali sull'Ordinamento dei Comuni nella Regione Trentino - Alto Adige;</w:t>
            </w:r>
          </w:p>
        </w:tc>
      </w:tr>
      <w:tr w:rsidR="00784181" w:rsidRPr="00EF653E" w14:paraId="78C8B735" w14:textId="77777777" w:rsidTr="007539B8">
        <w:tc>
          <w:tcPr>
            <w:tcW w:w="4109" w:type="dxa"/>
          </w:tcPr>
          <w:p w14:paraId="2CE3BC3D" w14:textId="011916CF" w:rsidR="00784181" w:rsidRPr="00F44C27" w:rsidRDefault="00784181" w:rsidP="00784181">
            <w:pPr>
              <w:pStyle w:val="Default"/>
              <w:ind w:left="-166"/>
              <w:jc w:val="both"/>
              <w:rPr>
                <w:rFonts w:eastAsia="Times New Roman"/>
                <w:color w:val="auto"/>
                <w:sz w:val="20"/>
                <w:szCs w:val="20"/>
                <w:lang w:eastAsia="it-IT"/>
              </w:rPr>
            </w:pPr>
            <w:r w:rsidRPr="00FE0082">
              <w:rPr>
                <w:rFonts w:eastAsia="Times New Roman"/>
                <w:color w:val="auto"/>
                <w:sz w:val="20"/>
                <w:szCs w:val="20"/>
                <w:lang w:eastAsia="it-IT"/>
              </w:rPr>
              <w:t>nach Einsicht in die geltende Satzung dieser Gemeinde;</w:t>
            </w:r>
          </w:p>
        </w:tc>
        <w:tc>
          <w:tcPr>
            <w:tcW w:w="1419" w:type="dxa"/>
          </w:tcPr>
          <w:p w14:paraId="37B93C10" w14:textId="77777777" w:rsidR="00784181" w:rsidRPr="00F44C27" w:rsidRDefault="00784181" w:rsidP="00784181">
            <w:pPr>
              <w:jc w:val="both"/>
              <w:rPr>
                <w:rFonts w:ascii="Arial" w:hAnsi="Arial" w:cs="Arial"/>
              </w:rPr>
            </w:pPr>
          </w:p>
        </w:tc>
        <w:tc>
          <w:tcPr>
            <w:tcW w:w="4111" w:type="dxa"/>
          </w:tcPr>
          <w:p w14:paraId="58420BBA" w14:textId="3D1FB180" w:rsidR="00784181" w:rsidRPr="00D2503C" w:rsidRDefault="00EF653E" w:rsidP="00784181">
            <w:pPr>
              <w:ind w:left="-173" w:right="-86"/>
              <w:jc w:val="both"/>
              <w:rPr>
                <w:rFonts w:ascii="Arial" w:hAnsi="Arial" w:cs="Arial"/>
                <w:lang w:val="it-IT"/>
              </w:rPr>
            </w:pPr>
            <w:r>
              <w:rPr>
                <w:rFonts w:ascii="Arial" w:hAnsi="Arial" w:cs="Arial"/>
                <w:lang w:val="it-IT"/>
              </w:rPr>
              <w:t>v</w:t>
            </w:r>
            <w:r w:rsidR="00784181" w:rsidRPr="00D2503C">
              <w:rPr>
                <w:rFonts w:ascii="Arial" w:hAnsi="Arial" w:cs="Arial"/>
                <w:lang w:val="it-IT"/>
              </w:rPr>
              <w:t>isto lo statuto vigente di questo Comune;</w:t>
            </w:r>
          </w:p>
        </w:tc>
      </w:tr>
      <w:tr w:rsidR="00784181" w:rsidRPr="00F44C27" w14:paraId="19E15F2D" w14:textId="77777777" w:rsidTr="007539B8">
        <w:tc>
          <w:tcPr>
            <w:tcW w:w="4109" w:type="dxa"/>
          </w:tcPr>
          <w:p w14:paraId="69C94863" w14:textId="12E36BCB" w:rsidR="00784181" w:rsidRPr="00F44C27" w:rsidRDefault="00784181" w:rsidP="00784181">
            <w:pPr>
              <w:pStyle w:val="Default"/>
              <w:ind w:left="-166"/>
              <w:jc w:val="both"/>
              <w:rPr>
                <w:rFonts w:eastAsia="Times New Roman"/>
                <w:color w:val="auto"/>
                <w:sz w:val="20"/>
                <w:szCs w:val="20"/>
                <w:lang w:eastAsia="it-IT"/>
              </w:rPr>
            </w:pPr>
            <w:r>
              <w:rPr>
                <w:rFonts w:eastAsia="Times New Roman"/>
                <w:color w:val="auto"/>
                <w:sz w:val="20"/>
                <w:szCs w:val="20"/>
                <w:lang w:eastAsia="it-IT"/>
              </w:rPr>
              <w:t>…</w:t>
            </w:r>
          </w:p>
        </w:tc>
        <w:tc>
          <w:tcPr>
            <w:tcW w:w="1419" w:type="dxa"/>
          </w:tcPr>
          <w:p w14:paraId="69EAEF67" w14:textId="77777777" w:rsidR="00784181" w:rsidRPr="00F44C27" w:rsidRDefault="00784181" w:rsidP="00784181">
            <w:pPr>
              <w:jc w:val="both"/>
              <w:rPr>
                <w:rFonts w:ascii="Arial" w:hAnsi="Arial" w:cs="Arial"/>
              </w:rPr>
            </w:pPr>
          </w:p>
        </w:tc>
        <w:tc>
          <w:tcPr>
            <w:tcW w:w="4111" w:type="dxa"/>
          </w:tcPr>
          <w:p w14:paraId="74EF42C4" w14:textId="6B3F41A1" w:rsidR="00784181" w:rsidRPr="00F44C27" w:rsidRDefault="00784181" w:rsidP="00784181">
            <w:pPr>
              <w:ind w:left="-173" w:right="-86"/>
              <w:jc w:val="both"/>
              <w:rPr>
                <w:rFonts w:ascii="Arial" w:hAnsi="Arial" w:cs="Arial"/>
              </w:rPr>
            </w:pPr>
            <w:r>
              <w:rPr>
                <w:rFonts w:ascii="Arial" w:hAnsi="Arial" w:cs="Arial"/>
              </w:rPr>
              <w:t>…</w:t>
            </w:r>
          </w:p>
        </w:tc>
      </w:tr>
      <w:tr w:rsidR="00784181" w:rsidRPr="00F44C27" w14:paraId="728F06D8" w14:textId="77777777" w:rsidTr="007539B8">
        <w:tc>
          <w:tcPr>
            <w:tcW w:w="4109" w:type="dxa"/>
          </w:tcPr>
          <w:p w14:paraId="0BADABD6" w14:textId="2E3AB8DD" w:rsidR="00784181" w:rsidRPr="00F44C27" w:rsidRDefault="00784181" w:rsidP="00784181">
            <w:pPr>
              <w:pStyle w:val="Default"/>
              <w:ind w:left="-166"/>
              <w:jc w:val="both"/>
              <w:rPr>
                <w:rFonts w:eastAsia="Times New Roman"/>
                <w:color w:val="auto"/>
                <w:sz w:val="20"/>
                <w:szCs w:val="20"/>
                <w:lang w:eastAsia="it-IT"/>
              </w:rPr>
            </w:pPr>
          </w:p>
        </w:tc>
        <w:tc>
          <w:tcPr>
            <w:tcW w:w="1419" w:type="dxa"/>
          </w:tcPr>
          <w:p w14:paraId="20A5EDD0" w14:textId="77777777" w:rsidR="00784181" w:rsidRPr="00F44C27" w:rsidRDefault="00784181" w:rsidP="00784181">
            <w:pPr>
              <w:jc w:val="both"/>
              <w:rPr>
                <w:rFonts w:ascii="Arial" w:hAnsi="Arial" w:cs="Arial"/>
              </w:rPr>
            </w:pPr>
          </w:p>
        </w:tc>
        <w:tc>
          <w:tcPr>
            <w:tcW w:w="4111" w:type="dxa"/>
          </w:tcPr>
          <w:p w14:paraId="18A0F977" w14:textId="4997C692" w:rsidR="00784181" w:rsidRPr="00F44C27" w:rsidRDefault="00784181" w:rsidP="00784181">
            <w:pPr>
              <w:ind w:left="-173" w:right="-86"/>
              <w:jc w:val="both"/>
              <w:rPr>
                <w:rFonts w:ascii="Arial" w:hAnsi="Arial" w:cs="Arial"/>
              </w:rPr>
            </w:pPr>
          </w:p>
        </w:tc>
      </w:tr>
      <w:tr w:rsidR="00784181" w:rsidRPr="00F44C27" w14:paraId="2F66FD1E" w14:textId="77777777" w:rsidTr="007539B8">
        <w:tc>
          <w:tcPr>
            <w:tcW w:w="4109" w:type="dxa"/>
          </w:tcPr>
          <w:p w14:paraId="37B7695B" w14:textId="04EFCCC9" w:rsidR="00784181" w:rsidRPr="00F44C27" w:rsidRDefault="00784181" w:rsidP="00784181">
            <w:pPr>
              <w:pStyle w:val="Default"/>
              <w:ind w:left="-166"/>
              <w:jc w:val="both"/>
              <w:rPr>
                <w:rFonts w:eastAsia="Times New Roman"/>
                <w:color w:val="auto"/>
                <w:sz w:val="20"/>
                <w:szCs w:val="20"/>
                <w:lang w:eastAsia="it-IT"/>
              </w:rPr>
            </w:pPr>
          </w:p>
        </w:tc>
        <w:tc>
          <w:tcPr>
            <w:tcW w:w="1419" w:type="dxa"/>
          </w:tcPr>
          <w:p w14:paraId="1251A173" w14:textId="77777777" w:rsidR="00784181" w:rsidRPr="00F44C27" w:rsidRDefault="00784181" w:rsidP="00784181">
            <w:pPr>
              <w:jc w:val="both"/>
              <w:rPr>
                <w:rFonts w:ascii="Arial" w:hAnsi="Arial" w:cs="Arial"/>
              </w:rPr>
            </w:pPr>
          </w:p>
        </w:tc>
        <w:tc>
          <w:tcPr>
            <w:tcW w:w="4111" w:type="dxa"/>
          </w:tcPr>
          <w:p w14:paraId="60AB8700" w14:textId="77777777" w:rsidR="00784181" w:rsidRPr="00F44C27" w:rsidRDefault="00784181" w:rsidP="00784181">
            <w:pPr>
              <w:ind w:left="-173" w:right="-86"/>
              <w:jc w:val="both"/>
              <w:rPr>
                <w:rFonts w:ascii="Arial" w:hAnsi="Arial" w:cs="Arial"/>
              </w:rPr>
            </w:pPr>
          </w:p>
        </w:tc>
      </w:tr>
      <w:tr w:rsidR="00784181" w:rsidRPr="003269B6" w14:paraId="084ACC34" w14:textId="77777777" w:rsidTr="007539B8">
        <w:tc>
          <w:tcPr>
            <w:tcW w:w="4109" w:type="dxa"/>
          </w:tcPr>
          <w:p w14:paraId="6D71777D" w14:textId="77777777" w:rsidR="00784181" w:rsidRPr="00F44C27" w:rsidRDefault="00784181" w:rsidP="00784181">
            <w:pPr>
              <w:spacing w:line="360" w:lineRule="auto"/>
              <w:ind w:left="-166"/>
              <w:jc w:val="center"/>
              <w:rPr>
                <w:rFonts w:ascii="Arial" w:hAnsi="Arial" w:cs="Arial"/>
                <w:spacing w:val="100"/>
              </w:rPr>
            </w:pPr>
            <w:r w:rsidRPr="00F44C27">
              <w:rPr>
                <w:rFonts w:ascii="Arial" w:hAnsi="Arial" w:cs="Arial"/>
                <w:spacing w:val="100"/>
              </w:rPr>
              <w:t>beschließt</w:t>
            </w:r>
          </w:p>
          <w:p w14:paraId="33AEE625" w14:textId="6317A631" w:rsidR="00784181" w:rsidRPr="00F44C27" w:rsidRDefault="00784181" w:rsidP="00784181">
            <w:pPr>
              <w:pStyle w:val="Default"/>
              <w:ind w:left="-166"/>
              <w:jc w:val="center"/>
              <w:rPr>
                <w:rFonts w:eastAsia="Times New Roman"/>
                <w:color w:val="auto"/>
                <w:sz w:val="20"/>
                <w:szCs w:val="20"/>
                <w:lang w:eastAsia="it-IT"/>
              </w:rPr>
            </w:pPr>
          </w:p>
        </w:tc>
        <w:tc>
          <w:tcPr>
            <w:tcW w:w="1419" w:type="dxa"/>
          </w:tcPr>
          <w:p w14:paraId="57BFEF4F" w14:textId="77777777" w:rsidR="00784181" w:rsidRPr="00F44C27" w:rsidRDefault="00784181" w:rsidP="00784181">
            <w:pPr>
              <w:jc w:val="both"/>
              <w:rPr>
                <w:rFonts w:ascii="Arial" w:hAnsi="Arial" w:cs="Arial"/>
              </w:rPr>
            </w:pPr>
          </w:p>
        </w:tc>
        <w:tc>
          <w:tcPr>
            <w:tcW w:w="4111" w:type="dxa"/>
          </w:tcPr>
          <w:p w14:paraId="265929BF" w14:textId="77777777" w:rsidR="00784181" w:rsidRPr="009A12B1" w:rsidRDefault="00784181" w:rsidP="00784181">
            <w:pPr>
              <w:spacing w:line="360" w:lineRule="auto"/>
              <w:ind w:left="-176" w:right="-85"/>
              <w:jc w:val="center"/>
              <w:rPr>
                <w:rFonts w:ascii="Arial" w:hAnsi="Arial" w:cs="Arial"/>
                <w:lang w:val="it-IT"/>
              </w:rPr>
            </w:pPr>
            <w:r w:rsidRPr="009A12B1">
              <w:rPr>
                <w:rFonts w:ascii="Arial" w:hAnsi="Arial" w:cs="Arial"/>
                <w:lang w:val="it-IT"/>
              </w:rPr>
              <w:t xml:space="preserve">d e l </w:t>
            </w:r>
            <w:proofErr w:type="gramStart"/>
            <w:r w:rsidRPr="009A12B1">
              <w:rPr>
                <w:rFonts w:ascii="Arial" w:hAnsi="Arial" w:cs="Arial"/>
                <w:lang w:val="it-IT"/>
              </w:rPr>
              <w:t>i b</w:t>
            </w:r>
            <w:proofErr w:type="gramEnd"/>
            <w:r w:rsidRPr="009A12B1">
              <w:rPr>
                <w:rFonts w:ascii="Arial" w:hAnsi="Arial" w:cs="Arial"/>
                <w:lang w:val="it-IT"/>
              </w:rPr>
              <w:t xml:space="preserve"> e r a</w:t>
            </w:r>
          </w:p>
          <w:p w14:paraId="794C89AE" w14:textId="02A22A91" w:rsidR="00784181" w:rsidRPr="009A12B1" w:rsidRDefault="00784181" w:rsidP="00784181">
            <w:pPr>
              <w:spacing w:line="360" w:lineRule="auto"/>
              <w:ind w:left="-176" w:right="-85"/>
              <w:jc w:val="center"/>
              <w:rPr>
                <w:rFonts w:ascii="Arial" w:hAnsi="Arial" w:cs="Arial"/>
                <w:lang w:val="it-IT"/>
              </w:rPr>
            </w:pPr>
          </w:p>
        </w:tc>
      </w:tr>
      <w:tr w:rsidR="00784181" w:rsidRPr="003269B6" w14:paraId="082DD9D8" w14:textId="77777777" w:rsidTr="007539B8">
        <w:tc>
          <w:tcPr>
            <w:tcW w:w="4109" w:type="dxa"/>
          </w:tcPr>
          <w:p w14:paraId="7C58822A" w14:textId="77777777" w:rsidR="00784181" w:rsidRPr="009A12B1" w:rsidRDefault="00784181" w:rsidP="00784181">
            <w:pPr>
              <w:pStyle w:val="Default"/>
              <w:ind w:left="-166"/>
              <w:jc w:val="both"/>
              <w:rPr>
                <w:rFonts w:eastAsia="Times New Roman"/>
                <w:color w:val="auto"/>
                <w:sz w:val="20"/>
                <w:szCs w:val="20"/>
                <w:lang w:val="it-IT" w:eastAsia="it-IT"/>
              </w:rPr>
            </w:pPr>
          </w:p>
        </w:tc>
        <w:tc>
          <w:tcPr>
            <w:tcW w:w="1419" w:type="dxa"/>
          </w:tcPr>
          <w:p w14:paraId="6A866D42" w14:textId="77777777" w:rsidR="00784181" w:rsidRPr="009A12B1" w:rsidRDefault="00784181" w:rsidP="00784181">
            <w:pPr>
              <w:jc w:val="both"/>
              <w:rPr>
                <w:rFonts w:ascii="Arial" w:hAnsi="Arial" w:cs="Arial"/>
                <w:lang w:val="it-IT"/>
              </w:rPr>
            </w:pPr>
          </w:p>
        </w:tc>
        <w:tc>
          <w:tcPr>
            <w:tcW w:w="4111" w:type="dxa"/>
          </w:tcPr>
          <w:p w14:paraId="421A5B50" w14:textId="77777777" w:rsidR="00784181" w:rsidRPr="009A12B1" w:rsidRDefault="00784181" w:rsidP="00784181">
            <w:pPr>
              <w:ind w:left="-173" w:right="-86"/>
              <w:jc w:val="both"/>
              <w:rPr>
                <w:rFonts w:ascii="Arial" w:hAnsi="Arial" w:cs="Arial"/>
                <w:lang w:val="it-IT"/>
              </w:rPr>
            </w:pPr>
          </w:p>
        </w:tc>
      </w:tr>
      <w:tr w:rsidR="00784181" w:rsidRPr="00EF653E" w14:paraId="3319EC3F" w14:textId="77777777" w:rsidTr="007539B8">
        <w:tc>
          <w:tcPr>
            <w:tcW w:w="4109" w:type="dxa"/>
          </w:tcPr>
          <w:p w14:paraId="361DCF34" w14:textId="3FFEDC12" w:rsidR="00784181" w:rsidRPr="009A12B1" w:rsidRDefault="00784181" w:rsidP="00784181">
            <w:pPr>
              <w:pStyle w:val="Default"/>
              <w:ind w:left="-166"/>
              <w:jc w:val="both"/>
              <w:rPr>
                <w:rFonts w:eastAsia="Times New Roman"/>
                <w:color w:val="auto"/>
                <w:sz w:val="20"/>
                <w:szCs w:val="20"/>
                <w:lang w:val="it-IT" w:eastAsia="it-IT"/>
              </w:rPr>
            </w:pPr>
            <w:proofErr w:type="spellStart"/>
            <w:r w:rsidRPr="008C3B64">
              <w:rPr>
                <w:rFonts w:eastAsia="Times New Roman"/>
                <w:color w:val="auto"/>
                <w:sz w:val="20"/>
                <w:szCs w:val="20"/>
                <w:lang w:val="it-IT" w:eastAsia="it-IT"/>
              </w:rPr>
              <w:t>einstimmig</w:t>
            </w:r>
            <w:proofErr w:type="spellEnd"/>
            <w:r w:rsidRPr="008C3B64">
              <w:rPr>
                <w:rFonts w:eastAsia="Times New Roman"/>
                <w:color w:val="auto"/>
                <w:sz w:val="20"/>
                <w:szCs w:val="20"/>
                <w:lang w:val="it-IT" w:eastAsia="it-IT"/>
              </w:rPr>
              <w:t xml:space="preserve"> in </w:t>
            </w:r>
            <w:proofErr w:type="spellStart"/>
            <w:r w:rsidRPr="008C3B64">
              <w:rPr>
                <w:rFonts w:eastAsia="Times New Roman"/>
                <w:color w:val="auto"/>
                <w:sz w:val="20"/>
                <w:szCs w:val="20"/>
                <w:lang w:val="it-IT" w:eastAsia="it-IT"/>
              </w:rPr>
              <w:t>gesetzmäßiger</w:t>
            </w:r>
            <w:proofErr w:type="spellEnd"/>
            <w:r w:rsidRPr="008C3B64">
              <w:rPr>
                <w:rFonts w:eastAsia="Times New Roman"/>
                <w:color w:val="auto"/>
                <w:sz w:val="20"/>
                <w:szCs w:val="20"/>
                <w:lang w:val="it-IT" w:eastAsia="it-IT"/>
              </w:rPr>
              <w:t xml:space="preserve"> </w:t>
            </w:r>
            <w:proofErr w:type="spellStart"/>
            <w:r w:rsidRPr="008C3B64">
              <w:rPr>
                <w:rFonts w:eastAsia="Times New Roman"/>
                <w:color w:val="auto"/>
                <w:sz w:val="20"/>
                <w:szCs w:val="20"/>
                <w:lang w:val="it-IT" w:eastAsia="it-IT"/>
              </w:rPr>
              <w:t>Weise</w:t>
            </w:r>
            <w:proofErr w:type="spellEnd"/>
            <w:r w:rsidR="00DD728C">
              <w:rPr>
                <w:rFonts w:eastAsia="Times New Roman"/>
                <w:color w:val="auto"/>
                <w:sz w:val="20"/>
                <w:szCs w:val="20"/>
                <w:lang w:val="it-IT" w:eastAsia="it-IT"/>
              </w:rPr>
              <w:t>:</w:t>
            </w:r>
          </w:p>
        </w:tc>
        <w:tc>
          <w:tcPr>
            <w:tcW w:w="1419" w:type="dxa"/>
          </w:tcPr>
          <w:p w14:paraId="30A2D75B" w14:textId="77777777" w:rsidR="00784181" w:rsidRPr="009A12B1" w:rsidRDefault="00784181" w:rsidP="00784181">
            <w:pPr>
              <w:jc w:val="both"/>
              <w:rPr>
                <w:rFonts w:ascii="Arial" w:hAnsi="Arial" w:cs="Arial"/>
                <w:lang w:val="it-IT"/>
              </w:rPr>
            </w:pPr>
          </w:p>
        </w:tc>
        <w:tc>
          <w:tcPr>
            <w:tcW w:w="4111" w:type="dxa"/>
          </w:tcPr>
          <w:p w14:paraId="722C9340" w14:textId="298E3FF6" w:rsidR="00784181" w:rsidRPr="009A12B1" w:rsidRDefault="00784181" w:rsidP="00784181">
            <w:pPr>
              <w:ind w:left="-173" w:right="-86"/>
              <w:jc w:val="both"/>
              <w:rPr>
                <w:rFonts w:ascii="Arial" w:hAnsi="Arial" w:cs="Arial"/>
                <w:lang w:val="it-IT"/>
              </w:rPr>
            </w:pPr>
            <w:r w:rsidRPr="008C3B64">
              <w:rPr>
                <w:rFonts w:ascii="Arial" w:hAnsi="Arial" w:cs="Arial"/>
                <w:lang w:val="it-IT"/>
              </w:rPr>
              <w:t>a voti unanimi legalmente espressi:</w:t>
            </w:r>
          </w:p>
        </w:tc>
      </w:tr>
      <w:tr w:rsidR="00784181" w:rsidRPr="00EF653E" w14:paraId="10741A7E" w14:textId="77777777" w:rsidTr="007539B8">
        <w:tc>
          <w:tcPr>
            <w:tcW w:w="4109" w:type="dxa"/>
          </w:tcPr>
          <w:p w14:paraId="64A26B8C" w14:textId="77777777" w:rsidR="00784181" w:rsidRPr="008C3B64" w:rsidRDefault="00784181" w:rsidP="00784181">
            <w:pPr>
              <w:pStyle w:val="Default"/>
              <w:ind w:left="-166"/>
              <w:jc w:val="both"/>
              <w:rPr>
                <w:rFonts w:eastAsia="Times New Roman"/>
                <w:color w:val="auto"/>
                <w:sz w:val="20"/>
                <w:szCs w:val="20"/>
                <w:lang w:val="it-IT" w:eastAsia="it-IT"/>
              </w:rPr>
            </w:pPr>
          </w:p>
        </w:tc>
        <w:tc>
          <w:tcPr>
            <w:tcW w:w="1419" w:type="dxa"/>
          </w:tcPr>
          <w:p w14:paraId="4604C4C8" w14:textId="77777777" w:rsidR="00784181" w:rsidRPr="009A12B1" w:rsidRDefault="00784181" w:rsidP="00784181">
            <w:pPr>
              <w:jc w:val="both"/>
              <w:rPr>
                <w:rFonts w:ascii="Arial" w:hAnsi="Arial" w:cs="Arial"/>
                <w:lang w:val="it-IT"/>
              </w:rPr>
            </w:pPr>
          </w:p>
        </w:tc>
        <w:tc>
          <w:tcPr>
            <w:tcW w:w="4111" w:type="dxa"/>
          </w:tcPr>
          <w:p w14:paraId="3FFE0E37" w14:textId="77777777" w:rsidR="00784181" w:rsidRPr="008C3B64" w:rsidRDefault="00784181" w:rsidP="00784181">
            <w:pPr>
              <w:ind w:left="-173" w:right="-86"/>
              <w:jc w:val="both"/>
              <w:rPr>
                <w:rFonts w:ascii="Arial" w:hAnsi="Arial" w:cs="Arial"/>
                <w:lang w:val="it-IT"/>
              </w:rPr>
            </w:pPr>
          </w:p>
        </w:tc>
      </w:tr>
      <w:tr w:rsidR="00784181" w:rsidRPr="00AA2FCB" w14:paraId="6D4D719B" w14:textId="77777777" w:rsidTr="007539B8">
        <w:tc>
          <w:tcPr>
            <w:tcW w:w="4109" w:type="dxa"/>
          </w:tcPr>
          <w:p w14:paraId="0F099E51" w14:textId="732B9764" w:rsidR="00784181" w:rsidRDefault="005F6703" w:rsidP="00D2503C">
            <w:pPr>
              <w:pStyle w:val="Default"/>
              <w:numPr>
                <w:ilvl w:val="0"/>
                <w:numId w:val="5"/>
              </w:numPr>
              <w:ind w:left="193" w:hanging="357"/>
              <w:jc w:val="both"/>
              <w:rPr>
                <w:rFonts w:eastAsia="Times New Roman"/>
                <w:color w:val="auto"/>
                <w:sz w:val="20"/>
                <w:szCs w:val="20"/>
                <w:lang w:eastAsia="it-IT"/>
              </w:rPr>
            </w:pPr>
            <w:r>
              <w:rPr>
                <w:rFonts w:eastAsia="Times New Roman"/>
                <w:color w:val="auto"/>
                <w:sz w:val="20"/>
                <w:szCs w:val="20"/>
                <w:lang w:eastAsia="it-IT"/>
              </w:rPr>
              <w:t>d</w:t>
            </w:r>
            <w:r w:rsidR="00784181">
              <w:rPr>
                <w:rFonts w:eastAsia="Times New Roman"/>
                <w:color w:val="auto"/>
                <w:sz w:val="20"/>
                <w:szCs w:val="20"/>
                <w:lang w:eastAsia="it-IT"/>
              </w:rPr>
              <w:t>ie in den Prämissen, angeführten Festlegungen zu genehmigen, und zwar in Bezug auf:</w:t>
            </w:r>
          </w:p>
          <w:p w14:paraId="070CD906" w14:textId="29F4F71E" w:rsidR="00784181" w:rsidRDefault="00784181" w:rsidP="00D2503C">
            <w:pPr>
              <w:pStyle w:val="Default"/>
              <w:numPr>
                <w:ilvl w:val="1"/>
                <w:numId w:val="5"/>
              </w:numPr>
              <w:ind w:left="193" w:hanging="357"/>
              <w:jc w:val="both"/>
              <w:rPr>
                <w:rFonts w:eastAsia="Times New Roman"/>
                <w:color w:val="auto"/>
                <w:sz w:val="20"/>
                <w:szCs w:val="20"/>
                <w:lang w:eastAsia="it-IT"/>
              </w:rPr>
            </w:pPr>
            <w:r>
              <w:rPr>
                <w:rFonts w:eastAsia="Times New Roman"/>
                <w:color w:val="auto"/>
                <w:sz w:val="20"/>
                <w:szCs w:val="20"/>
                <w:lang w:eastAsia="it-IT"/>
              </w:rPr>
              <w:t xml:space="preserve">Bearbeitungstiefe der </w:t>
            </w:r>
            <w:r w:rsidR="00D16BB8">
              <w:rPr>
                <w:rFonts w:eastAsia="Times New Roman"/>
                <w:color w:val="auto"/>
                <w:sz w:val="20"/>
                <w:szCs w:val="20"/>
                <w:lang w:eastAsia="it-IT"/>
              </w:rPr>
              <w:t xml:space="preserve">aufgelisteten </w:t>
            </w:r>
            <w:r>
              <w:rPr>
                <w:rFonts w:eastAsia="Times New Roman"/>
                <w:color w:val="auto"/>
                <w:sz w:val="20"/>
                <w:szCs w:val="20"/>
                <w:lang w:eastAsia="it-IT"/>
              </w:rPr>
              <w:t>Themen;</w:t>
            </w:r>
          </w:p>
          <w:p w14:paraId="6BE3500F" w14:textId="492A052C" w:rsidR="00784181" w:rsidRDefault="005F6703" w:rsidP="00D2503C">
            <w:pPr>
              <w:pStyle w:val="Default"/>
              <w:numPr>
                <w:ilvl w:val="1"/>
                <w:numId w:val="5"/>
              </w:numPr>
              <w:ind w:left="193" w:hanging="357"/>
              <w:jc w:val="both"/>
              <w:rPr>
                <w:rFonts w:eastAsia="Times New Roman"/>
                <w:color w:val="auto"/>
                <w:sz w:val="20"/>
                <w:szCs w:val="20"/>
                <w:lang w:eastAsia="it-IT"/>
              </w:rPr>
            </w:pPr>
            <w:r>
              <w:rPr>
                <w:rFonts w:eastAsia="Times New Roman"/>
                <w:color w:val="auto"/>
                <w:sz w:val="20"/>
                <w:szCs w:val="20"/>
                <w:lang w:eastAsia="it-IT"/>
              </w:rPr>
              <w:t>d</w:t>
            </w:r>
            <w:r w:rsidR="00784181">
              <w:rPr>
                <w:rFonts w:eastAsia="Times New Roman"/>
                <w:color w:val="auto"/>
                <w:sz w:val="20"/>
                <w:szCs w:val="20"/>
                <w:lang w:eastAsia="it-IT"/>
              </w:rPr>
              <w:t xml:space="preserve">ie Zusammenarbeit </w:t>
            </w:r>
            <w:r>
              <w:rPr>
                <w:rFonts w:eastAsia="Times New Roman"/>
                <w:color w:val="auto"/>
                <w:sz w:val="20"/>
                <w:szCs w:val="20"/>
                <w:lang w:eastAsia="it-IT"/>
              </w:rPr>
              <w:t xml:space="preserve">für die angeführten Bereiche </w:t>
            </w:r>
            <w:r w:rsidR="00784181">
              <w:rPr>
                <w:rFonts w:eastAsia="Times New Roman"/>
                <w:color w:val="auto"/>
                <w:sz w:val="20"/>
                <w:szCs w:val="20"/>
                <w:lang w:eastAsia="it-IT"/>
              </w:rPr>
              <w:t>mit der Gemeinde / den Gemeinden;</w:t>
            </w:r>
          </w:p>
          <w:p w14:paraId="6C1AD563" w14:textId="619F5794" w:rsidR="00784181" w:rsidRDefault="00784181" w:rsidP="00D2503C">
            <w:pPr>
              <w:pStyle w:val="Default"/>
              <w:numPr>
                <w:ilvl w:val="1"/>
                <w:numId w:val="5"/>
              </w:numPr>
              <w:ind w:left="193" w:hanging="357"/>
              <w:jc w:val="both"/>
              <w:rPr>
                <w:rFonts w:eastAsia="Times New Roman"/>
                <w:color w:val="auto"/>
                <w:sz w:val="20"/>
                <w:szCs w:val="20"/>
                <w:lang w:eastAsia="it-IT"/>
              </w:rPr>
            </w:pPr>
            <w:r>
              <w:rPr>
                <w:rFonts w:eastAsia="Times New Roman"/>
                <w:color w:val="auto"/>
                <w:sz w:val="20"/>
                <w:szCs w:val="20"/>
                <w:lang w:eastAsia="it-IT"/>
              </w:rPr>
              <w:lastRenderedPageBreak/>
              <w:t xml:space="preserve">die Art und Weise des </w:t>
            </w:r>
            <w:proofErr w:type="spellStart"/>
            <w:r>
              <w:rPr>
                <w:rFonts w:eastAsia="Times New Roman"/>
                <w:color w:val="auto"/>
                <w:sz w:val="20"/>
                <w:szCs w:val="20"/>
                <w:lang w:eastAsia="it-IT"/>
              </w:rPr>
              <w:t>partezipativen</w:t>
            </w:r>
            <w:proofErr w:type="spellEnd"/>
            <w:r>
              <w:rPr>
                <w:rFonts w:eastAsia="Times New Roman"/>
                <w:color w:val="auto"/>
                <w:sz w:val="20"/>
                <w:szCs w:val="20"/>
                <w:lang w:eastAsia="it-IT"/>
              </w:rPr>
              <w:t xml:space="preserve"> Prozesses;</w:t>
            </w:r>
          </w:p>
          <w:p w14:paraId="5EBE5B82" w14:textId="4734AE05" w:rsidR="00784181" w:rsidRDefault="005F6703" w:rsidP="00D2503C">
            <w:pPr>
              <w:pStyle w:val="Default"/>
              <w:numPr>
                <w:ilvl w:val="1"/>
                <w:numId w:val="5"/>
              </w:numPr>
              <w:ind w:left="193" w:hanging="357"/>
              <w:jc w:val="both"/>
              <w:rPr>
                <w:rFonts w:eastAsia="Times New Roman"/>
                <w:color w:val="auto"/>
                <w:sz w:val="20"/>
                <w:szCs w:val="20"/>
                <w:lang w:eastAsia="it-IT"/>
              </w:rPr>
            </w:pPr>
            <w:r>
              <w:rPr>
                <w:rFonts w:eastAsia="Times New Roman"/>
                <w:color w:val="auto"/>
                <w:sz w:val="20"/>
                <w:szCs w:val="20"/>
                <w:lang w:eastAsia="it-IT"/>
              </w:rPr>
              <w:t>d</w:t>
            </w:r>
            <w:r w:rsidR="00784181">
              <w:rPr>
                <w:rFonts w:eastAsia="Times New Roman"/>
                <w:color w:val="auto"/>
                <w:sz w:val="20"/>
                <w:szCs w:val="20"/>
                <w:lang w:eastAsia="it-IT"/>
              </w:rPr>
              <w:t>ie Einsetzung und Zusammensetzung der Steuerungsgruppe;</w:t>
            </w:r>
          </w:p>
          <w:p w14:paraId="0AAFD8E7" w14:textId="4FBE6B62" w:rsidR="00784181" w:rsidRDefault="005F6703" w:rsidP="00D2503C">
            <w:pPr>
              <w:pStyle w:val="Default"/>
              <w:numPr>
                <w:ilvl w:val="1"/>
                <w:numId w:val="5"/>
              </w:numPr>
              <w:ind w:left="193" w:hanging="357"/>
              <w:jc w:val="both"/>
              <w:rPr>
                <w:rFonts w:eastAsia="Times New Roman"/>
                <w:color w:val="auto"/>
                <w:sz w:val="20"/>
                <w:szCs w:val="20"/>
                <w:lang w:eastAsia="it-IT"/>
              </w:rPr>
            </w:pPr>
            <w:r>
              <w:rPr>
                <w:rFonts w:eastAsia="Times New Roman"/>
                <w:color w:val="auto"/>
                <w:sz w:val="20"/>
                <w:szCs w:val="20"/>
                <w:lang w:eastAsia="it-IT"/>
              </w:rPr>
              <w:t>d</w:t>
            </w:r>
            <w:r w:rsidR="00784181">
              <w:rPr>
                <w:rFonts w:eastAsia="Times New Roman"/>
                <w:color w:val="auto"/>
                <w:sz w:val="20"/>
                <w:szCs w:val="20"/>
                <w:lang w:eastAsia="it-IT"/>
              </w:rPr>
              <w:t>ie zukünftige</w:t>
            </w:r>
            <w:r w:rsidR="00D16BB8">
              <w:rPr>
                <w:rFonts w:eastAsia="Times New Roman"/>
                <w:color w:val="auto"/>
                <w:sz w:val="20"/>
                <w:szCs w:val="20"/>
                <w:lang w:eastAsia="it-IT"/>
              </w:rPr>
              <w:t>n</w:t>
            </w:r>
            <w:r w:rsidR="00784181">
              <w:rPr>
                <w:rFonts w:eastAsia="Times New Roman"/>
                <w:color w:val="auto"/>
                <w:sz w:val="20"/>
                <w:szCs w:val="20"/>
                <w:lang w:eastAsia="it-IT"/>
              </w:rPr>
              <w:t xml:space="preserve"> Maßnahme</w:t>
            </w:r>
            <w:r w:rsidR="00D16BB8">
              <w:rPr>
                <w:rFonts w:eastAsia="Times New Roman"/>
                <w:color w:val="auto"/>
                <w:sz w:val="20"/>
                <w:szCs w:val="20"/>
                <w:lang w:eastAsia="it-IT"/>
              </w:rPr>
              <w:t>n</w:t>
            </w:r>
            <w:r w:rsidR="00784181">
              <w:rPr>
                <w:rFonts w:eastAsia="Times New Roman"/>
                <w:color w:val="auto"/>
                <w:sz w:val="20"/>
                <w:szCs w:val="20"/>
                <w:lang w:eastAsia="it-IT"/>
              </w:rPr>
              <w:t xml:space="preserve"> für die Ernennung eines Koordinators (einer Steuerungsgruppe) für die zwischengemeindliche Zusammenarbeit</w:t>
            </w:r>
            <w:r>
              <w:rPr>
                <w:rFonts w:eastAsia="Times New Roman"/>
                <w:color w:val="auto"/>
                <w:sz w:val="20"/>
                <w:szCs w:val="20"/>
                <w:lang w:eastAsia="it-IT"/>
              </w:rPr>
              <w:t xml:space="preserve"> und</w:t>
            </w:r>
            <w:r w:rsidR="00784181">
              <w:rPr>
                <w:rFonts w:eastAsia="Times New Roman"/>
                <w:color w:val="auto"/>
                <w:sz w:val="20"/>
                <w:szCs w:val="20"/>
                <w:lang w:eastAsia="it-IT"/>
              </w:rPr>
              <w:t xml:space="preserve"> </w:t>
            </w:r>
            <w:r>
              <w:rPr>
                <w:rFonts w:eastAsia="Times New Roman"/>
                <w:color w:val="auto"/>
                <w:sz w:val="20"/>
                <w:szCs w:val="20"/>
                <w:lang w:eastAsia="it-IT"/>
              </w:rPr>
              <w:t>die Genehmigung</w:t>
            </w:r>
            <w:r w:rsidR="00784181">
              <w:rPr>
                <w:rFonts w:eastAsia="Times New Roman"/>
                <w:color w:val="auto"/>
                <w:sz w:val="20"/>
                <w:szCs w:val="20"/>
                <w:lang w:eastAsia="it-IT"/>
              </w:rPr>
              <w:t xml:space="preserve"> einer Vereinbarung für die Zusammenarbeit mit den genannten Gemeinden;</w:t>
            </w:r>
          </w:p>
          <w:p w14:paraId="55D71BF4" w14:textId="439FB79F" w:rsidR="00784181" w:rsidRDefault="005F6703" w:rsidP="00D2503C">
            <w:pPr>
              <w:pStyle w:val="Default"/>
              <w:numPr>
                <w:ilvl w:val="1"/>
                <w:numId w:val="5"/>
              </w:numPr>
              <w:ind w:left="193" w:hanging="357"/>
              <w:jc w:val="both"/>
              <w:rPr>
                <w:rFonts w:eastAsia="Times New Roman"/>
                <w:color w:val="auto"/>
                <w:sz w:val="20"/>
                <w:szCs w:val="20"/>
                <w:lang w:eastAsia="it-IT"/>
              </w:rPr>
            </w:pPr>
            <w:r>
              <w:rPr>
                <w:rFonts w:eastAsia="Times New Roman"/>
                <w:color w:val="auto"/>
                <w:sz w:val="20"/>
                <w:szCs w:val="20"/>
                <w:lang w:eastAsia="it-IT"/>
              </w:rPr>
              <w:t>d</w:t>
            </w:r>
            <w:r w:rsidR="00784181">
              <w:rPr>
                <w:rFonts w:eastAsia="Times New Roman"/>
                <w:color w:val="auto"/>
                <w:sz w:val="20"/>
                <w:szCs w:val="20"/>
                <w:lang w:eastAsia="it-IT"/>
              </w:rPr>
              <w:t>ie strategischen Ziele;</w:t>
            </w:r>
          </w:p>
          <w:p w14:paraId="4761767A" w14:textId="56C804A6" w:rsidR="00784181" w:rsidRDefault="005F6703" w:rsidP="00D2503C">
            <w:pPr>
              <w:pStyle w:val="Default"/>
              <w:numPr>
                <w:ilvl w:val="1"/>
                <w:numId w:val="5"/>
              </w:numPr>
              <w:ind w:left="193" w:hanging="357"/>
              <w:jc w:val="both"/>
              <w:rPr>
                <w:rFonts w:eastAsia="Times New Roman"/>
                <w:color w:val="auto"/>
                <w:sz w:val="20"/>
                <w:szCs w:val="20"/>
                <w:lang w:eastAsia="it-IT"/>
              </w:rPr>
            </w:pPr>
            <w:r>
              <w:rPr>
                <w:rFonts w:eastAsia="Times New Roman"/>
                <w:color w:val="auto"/>
                <w:sz w:val="20"/>
                <w:szCs w:val="20"/>
                <w:lang w:eastAsia="it-IT"/>
              </w:rPr>
              <w:t>d</w:t>
            </w:r>
            <w:r w:rsidR="00784181">
              <w:rPr>
                <w:rFonts w:eastAsia="Times New Roman"/>
                <w:color w:val="auto"/>
                <w:sz w:val="20"/>
                <w:szCs w:val="20"/>
                <w:lang w:eastAsia="it-IT"/>
              </w:rPr>
              <w:t xml:space="preserve">en Zeitraum, für welche des Gemeindeentwicklungsprogramm ausgelegt </w:t>
            </w:r>
            <w:r>
              <w:rPr>
                <w:rFonts w:eastAsia="Times New Roman"/>
                <w:color w:val="auto"/>
                <w:sz w:val="20"/>
                <w:szCs w:val="20"/>
                <w:lang w:eastAsia="it-IT"/>
              </w:rPr>
              <w:t>ist</w:t>
            </w:r>
            <w:r w:rsidR="00784181">
              <w:rPr>
                <w:rFonts w:eastAsia="Times New Roman"/>
                <w:color w:val="auto"/>
                <w:sz w:val="20"/>
                <w:szCs w:val="20"/>
                <w:lang w:eastAsia="it-IT"/>
              </w:rPr>
              <w:t>;</w:t>
            </w:r>
          </w:p>
          <w:p w14:paraId="63B54E19" w14:textId="3ECF9F99" w:rsidR="00784181" w:rsidRDefault="005F6703" w:rsidP="009241FE">
            <w:pPr>
              <w:pStyle w:val="Default"/>
              <w:numPr>
                <w:ilvl w:val="1"/>
                <w:numId w:val="5"/>
              </w:numPr>
              <w:ind w:left="193" w:hanging="357"/>
              <w:jc w:val="both"/>
              <w:rPr>
                <w:rFonts w:eastAsia="Times New Roman"/>
                <w:color w:val="auto"/>
                <w:sz w:val="20"/>
                <w:szCs w:val="20"/>
                <w:lang w:eastAsia="it-IT"/>
              </w:rPr>
            </w:pPr>
            <w:r>
              <w:rPr>
                <w:rFonts w:eastAsia="Times New Roman"/>
                <w:color w:val="auto"/>
                <w:sz w:val="20"/>
                <w:szCs w:val="20"/>
                <w:lang w:eastAsia="it-IT"/>
              </w:rPr>
              <w:t>d</w:t>
            </w:r>
            <w:r w:rsidR="00784181">
              <w:rPr>
                <w:rFonts w:eastAsia="Times New Roman"/>
                <w:color w:val="auto"/>
                <w:sz w:val="20"/>
                <w:szCs w:val="20"/>
                <w:lang w:eastAsia="it-IT"/>
              </w:rPr>
              <w:t>ie zukünftige Maßnahme für die Festlegung der Leistungen</w:t>
            </w:r>
            <w:r w:rsidR="00C96F78">
              <w:rPr>
                <w:rFonts w:eastAsia="Times New Roman"/>
                <w:color w:val="auto"/>
                <w:sz w:val="20"/>
                <w:szCs w:val="20"/>
                <w:lang w:eastAsia="it-IT"/>
              </w:rPr>
              <w:t>, welche</w:t>
            </w:r>
            <w:r w:rsidR="00784181">
              <w:rPr>
                <w:rFonts w:eastAsia="Times New Roman"/>
                <w:color w:val="auto"/>
                <w:sz w:val="20"/>
                <w:szCs w:val="20"/>
                <w:lang w:eastAsia="it-IT"/>
              </w:rPr>
              <w:t xml:space="preserve"> von Seiten verwaltungsexterner Personen</w:t>
            </w:r>
            <w:r>
              <w:rPr>
                <w:rFonts w:eastAsia="Times New Roman"/>
                <w:color w:val="auto"/>
                <w:sz w:val="20"/>
                <w:szCs w:val="20"/>
                <w:lang w:eastAsia="it-IT"/>
              </w:rPr>
              <w:t xml:space="preserve"> </w:t>
            </w:r>
            <w:r w:rsidR="00102D59">
              <w:rPr>
                <w:rFonts w:eastAsia="Times New Roman"/>
                <w:color w:val="auto"/>
                <w:sz w:val="20"/>
                <w:szCs w:val="20"/>
                <w:lang w:eastAsia="it-IT"/>
              </w:rPr>
              <w:t>zu erbringen</w:t>
            </w:r>
            <w:r w:rsidR="00C96F78">
              <w:rPr>
                <w:rFonts w:eastAsia="Times New Roman"/>
                <w:color w:val="auto"/>
                <w:sz w:val="20"/>
                <w:szCs w:val="20"/>
                <w:lang w:eastAsia="it-IT"/>
              </w:rPr>
              <w:t xml:space="preserve"> sind </w:t>
            </w:r>
            <w:r>
              <w:rPr>
                <w:rFonts w:eastAsia="Times New Roman"/>
                <w:color w:val="auto"/>
                <w:sz w:val="20"/>
                <w:szCs w:val="20"/>
                <w:lang w:eastAsia="it-IT"/>
              </w:rPr>
              <w:t xml:space="preserve">und </w:t>
            </w:r>
            <w:r w:rsidR="0001187A">
              <w:rPr>
                <w:rFonts w:eastAsia="Times New Roman"/>
                <w:color w:val="auto"/>
                <w:sz w:val="20"/>
                <w:szCs w:val="20"/>
                <w:lang w:eastAsia="it-IT"/>
              </w:rPr>
              <w:t xml:space="preserve">das </w:t>
            </w:r>
            <w:r>
              <w:rPr>
                <w:rFonts w:eastAsia="Times New Roman"/>
                <w:color w:val="auto"/>
                <w:sz w:val="20"/>
                <w:szCs w:val="20"/>
                <w:lang w:eastAsia="it-IT"/>
              </w:rPr>
              <w:t>Einholen der Kostenvoranschläge</w:t>
            </w:r>
            <w:r w:rsidR="00784181">
              <w:rPr>
                <w:rFonts w:eastAsia="Times New Roman"/>
                <w:color w:val="auto"/>
                <w:sz w:val="20"/>
                <w:szCs w:val="20"/>
                <w:lang w:eastAsia="it-IT"/>
              </w:rPr>
              <w:t xml:space="preserve">, </w:t>
            </w:r>
          </w:p>
          <w:p w14:paraId="72857EE0" w14:textId="3AD66622" w:rsidR="009241FE" w:rsidRPr="00D2503C" w:rsidRDefault="009241FE" w:rsidP="00D2503C">
            <w:pPr>
              <w:pStyle w:val="Default"/>
              <w:numPr>
                <w:ilvl w:val="1"/>
                <w:numId w:val="5"/>
              </w:numPr>
              <w:ind w:left="193" w:hanging="357"/>
              <w:jc w:val="both"/>
              <w:rPr>
                <w:rFonts w:eastAsia="Times New Roman"/>
                <w:i/>
                <w:iCs/>
                <w:color w:val="auto"/>
                <w:sz w:val="20"/>
                <w:szCs w:val="20"/>
                <w:lang w:eastAsia="it-IT"/>
              </w:rPr>
            </w:pPr>
            <w:r w:rsidRPr="00D2503C">
              <w:rPr>
                <w:rFonts w:eastAsia="Times New Roman"/>
                <w:i/>
                <w:iCs/>
                <w:color w:val="auto"/>
                <w:sz w:val="20"/>
                <w:szCs w:val="20"/>
                <w:lang w:eastAsia="it-IT"/>
              </w:rPr>
              <w:t>(eventuelle andere Festlegungen)</w:t>
            </w:r>
            <w:r w:rsidR="00102D59">
              <w:rPr>
                <w:rFonts w:eastAsia="Times New Roman"/>
                <w:i/>
                <w:iCs/>
                <w:color w:val="auto"/>
                <w:sz w:val="20"/>
                <w:szCs w:val="20"/>
                <w:lang w:eastAsia="it-IT"/>
              </w:rPr>
              <w:t>.</w:t>
            </w:r>
          </w:p>
        </w:tc>
        <w:tc>
          <w:tcPr>
            <w:tcW w:w="1419" w:type="dxa"/>
          </w:tcPr>
          <w:p w14:paraId="06615BED" w14:textId="77777777" w:rsidR="00784181" w:rsidRPr="00F44C27" w:rsidRDefault="00784181" w:rsidP="00784181">
            <w:pPr>
              <w:jc w:val="both"/>
              <w:rPr>
                <w:rFonts w:ascii="Arial" w:hAnsi="Arial" w:cs="Arial"/>
              </w:rPr>
            </w:pPr>
          </w:p>
        </w:tc>
        <w:tc>
          <w:tcPr>
            <w:tcW w:w="4111" w:type="dxa"/>
          </w:tcPr>
          <w:p w14:paraId="5DA69FDC" w14:textId="36920BDC" w:rsidR="00784181" w:rsidRDefault="00784181" w:rsidP="009241FE">
            <w:pPr>
              <w:pStyle w:val="Listenabsatz"/>
              <w:numPr>
                <w:ilvl w:val="0"/>
                <w:numId w:val="6"/>
              </w:numPr>
              <w:ind w:left="193" w:hanging="357"/>
              <w:jc w:val="both"/>
              <w:rPr>
                <w:rFonts w:ascii="Arial" w:hAnsi="Arial" w:cs="Arial"/>
                <w:lang w:val="it-IT"/>
              </w:rPr>
            </w:pPr>
            <w:r w:rsidRPr="00D2503C">
              <w:rPr>
                <w:rFonts w:ascii="Arial" w:hAnsi="Arial" w:cs="Arial"/>
                <w:lang w:val="it-IT"/>
              </w:rPr>
              <w:t>di approvare le determinazioni elencate nelle premesse</w:t>
            </w:r>
            <w:r w:rsidR="009241FE">
              <w:rPr>
                <w:rFonts w:ascii="Arial" w:hAnsi="Arial" w:cs="Arial"/>
                <w:lang w:val="it-IT"/>
              </w:rPr>
              <w:t xml:space="preserve"> in ordine</w:t>
            </w:r>
            <w:r w:rsidR="00D16BB8">
              <w:rPr>
                <w:rFonts w:ascii="Arial" w:hAnsi="Arial" w:cs="Arial"/>
                <w:lang w:val="it-IT"/>
              </w:rPr>
              <w:t>:</w:t>
            </w:r>
          </w:p>
          <w:p w14:paraId="080077CA" w14:textId="77777777" w:rsidR="00D16BB8" w:rsidRDefault="00D16BB8" w:rsidP="00D2503C">
            <w:pPr>
              <w:pStyle w:val="Listenabsatz"/>
              <w:ind w:left="193"/>
              <w:jc w:val="both"/>
              <w:rPr>
                <w:rFonts w:ascii="Arial" w:hAnsi="Arial" w:cs="Arial"/>
                <w:lang w:val="it-IT"/>
              </w:rPr>
            </w:pPr>
          </w:p>
          <w:p w14:paraId="629804FF" w14:textId="3C7F129E" w:rsidR="009241FE" w:rsidRDefault="00D16BB8" w:rsidP="009241FE">
            <w:pPr>
              <w:pStyle w:val="Listenabsatz"/>
              <w:numPr>
                <w:ilvl w:val="1"/>
                <w:numId w:val="6"/>
              </w:numPr>
              <w:ind w:left="193" w:hanging="357"/>
              <w:jc w:val="both"/>
              <w:rPr>
                <w:rFonts w:ascii="Arial" w:hAnsi="Arial" w:cs="Arial"/>
                <w:lang w:val="it-IT"/>
              </w:rPr>
            </w:pPr>
            <w:r>
              <w:rPr>
                <w:rFonts w:ascii="Arial" w:hAnsi="Arial" w:cs="Arial"/>
                <w:lang w:val="it-IT"/>
              </w:rPr>
              <w:t xml:space="preserve">al </w:t>
            </w:r>
            <w:r w:rsidR="009241FE" w:rsidRPr="009241FE">
              <w:rPr>
                <w:rFonts w:ascii="Arial" w:hAnsi="Arial" w:cs="Arial"/>
                <w:lang w:val="it-IT"/>
              </w:rPr>
              <w:t>grado di dettaglio per l’elaborazione nelle tematiche elencate</w:t>
            </w:r>
            <w:r>
              <w:rPr>
                <w:rFonts w:ascii="Arial" w:hAnsi="Arial" w:cs="Arial"/>
                <w:lang w:val="it-IT"/>
              </w:rPr>
              <w:t>;</w:t>
            </w:r>
          </w:p>
          <w:p w14:paraId="6EE46331" w14:textId="46FAD70D" w:rsidR="00D16BB8" w:rsidRDefault="00D16BB8" w:rsidP="009241FE">
            <w:pPr>
              <w:pStyle w:val="Listenabsatz"/>
              <w:numPr>
                <w:ilvl w:val="1"/>
                <w:numId w:val="6"/>
              </w:numPr>
              <w:ind w:left="193" w:hanging="357"/>
              <w:jc w:val="both"/>
              <w:rPr>
                <w:rFonts w:ascii="Arial" w:hAnsi="Arial" w:cs="Arial"/>
                <w:lang w:val="it-IT"/>
              </w:rPr>
            </w:pPr>
            <w:r w:rsidRPr="00D2503C">
              <w:rPr>
                <w:rFonts w:ascii="Arial" w:hAnsi="Arial" w:cs="Arial"/>
                <w:lang w:val="it-IT"/>
              </w:rPr>
              <w:t xml:space="preserve">alla collaborazione con il </w:t>
            </w:r>
            <w:r w:rsidR="0004426C">
              <w:rPr>
                <w:rFonts w:ascii="Arial" w:hAnsi="Arial" w:cs="Arial"/>
                <w:lang w:val="it-IT"/>
              </w:rPr>
              <w:t>C</w:t>
            </w:r>
            <w:r w:rsidR="0004426C" w:rsidRPr="00D2503C">
              <w:rPr>
                <w:rFonts w:ascii="Arial" w:hAnsi="Arial" w:cs="Arial"/>
                <w:lang w:val="it-IT"/>
              </w:rPr>
              <w:t xml:space="preserve">omune </w:t>
            </w:r>
            <w:r w:rsidRPr="00D2503C">
              <w:rPr>
                <w:rFonts w:ascii="Arial" w:hAnsi="Arial" w:cs="Arial"/>
                <w:lang w:val="it-IT"/>
              </w:rPr>
              <w:t xml:space="preserve">o i </w:t>
            </w:r>
            <w:r w:rsidR="0004426C">
              <w:rPr>
                <w:rFonts w:ascii="Arial" w:hAnsi="Arial" w:cs="Arial"/>
                <w:lang w:val="it-IT"/>
              </w:rPr>
              <w:t>C</w:t>
            </w:r>
            <w:r w:rsidR="0004426C" w:rsidRPr="00D2503C">
              <w:rPr>
                <w:rFonts w:ascii="Arial" w:hAnsi="Arial" w:cs="Arial"/>
                <w:lang w:val="it-IT"/>
              </w:rPr>
              <w:t xml:space="preserve">omuni </w:t>
            </w:r>
            <w:r w:rsidRPr="00D2503C">
              <w:rPr>
                <w:rFonts w:ascii="Arial" w:hAnsi="Arial" w:cs="Arial"/>
                <w:lang w:val="it-IT"/>
              </w:rPr>
              <w:t xml:space="preserve">di _______per </w:t>
            </w:r>
            <w:r>
              <w:rPr>
                <w:rFonts w:ascii="Arial" w:hAnsi="Arial" w:cs="Arial"/>
                <w:lang w:val="it-IT"/>
              </w:rPr>
              <w:t xml:space="preserve">i settori </w:t>
            </w:r>
            <w:r w:rsidRPr="00D2503C">
              <w:rPr>
                <w:rFonts w:ascii="Arial" w:hAnsi="Arial" w:cs="Arial"/>
                <w:lang w:val="it-IT"/>
              </w:rPr>
              <w:t>elencat</w:t>
            </w:r>
            <w:r>
              <w:rPr>
                <w:rFonts w:ascii="Arial" w:hAnsi="Arial" w:cs="Arial"/>
                <w:lang w:val="it-IT"/>
              </w:rPr>
              <w:t>i</w:t>
            </w:r>
            <w:r w:rsidRPr="00D2503C">
              <w:rPr>
                <w:rFonts w:ascii="Arial" w:hAnsi="Arial" w:cs="Arial"/>
                <w:lang w:val="it-IT"/>
              </w:rPr>
              <w:t>;</w:t>
            </w:r>
          </w:p>
          <w:p w14:paraId="62FD16AC" w14:textId="77777777" w:rsidR="00D16BB8" w:rsidRDefault="00D16BB8" w:rsidP="00D2503C">
            <w:pPr>
              <w:pStyle w:val="Listenabsatz"/>
              <w:ind w:left="193"/>
              <w:jc w:val="both"/>
              <w:rPr>
                <w:rFonts w:ascii="Arial" w:hAnsi="Arial" w:cs="Arial"/>
                <w:lang w:val="it-IT"/>
              </w:rPr>
            </w:pPr>
          </w:p>
          <w:p w14:paraId="4B35C5C1" w14:textId="77777777" w:rsidR="00D16BB8" w:rsidRDefault="00D16BB8" w:rsidP="009241FE">
            <w:pPr>
              <w:pStyle w:val="Listenabsatz"/>
              <w:numPr>
                <w:ilvl w:val="1"/>
                <w:numId w:val="6"/>
              </w:numPr>
              <w:ind w:left="193" w:hanging="357"/>
              <w:jc w:val="both"/>
              <w:rPr>
                <w:rFonts w:ascii="Arial" w:hAnsi="Arial" w:cs="Arial"/>
                <w:lang w:val="it-IT"/>
              </w:rPr>
            </w:pPr>
            <w:r>
              <w:rPr>
                <w:rFonts w:ascii="Arial" w:hAnsi="Arial" w:cs="Arial"/>
                <w:lang w:val="it-IT"/>
              </w:rPr>
              <w:lastRenderedPageBreak/>
              <w:t>alle modalità del processo partecipativo;</w:t>
            </w:r>
          </w:p>
          <w:p w14:paraId="208FBB3F" w14:textId="77777777" w:rsidR="00D16BB8" w:rsidRDefault="00D16BB8" w:rsidP="009241FE">
            <w:pPr>
              <w:pStyle w:val="Listenabsatz"/>
              <w:numPr>
                <w:ilvl w:val="1"/>
                <w:numId w:val="6"/>
              </w:numPr>
              <w:ind w:left="193" w:hanging="357"/>
              <w:jc w:val="both"/>
              <w:rPr>
                <w:rFonts w:ascii="Arial" w:hAnsi="Arial" w:cs="Arial"/>
                <w:lang w:val="it-IT"/>
              </w:rPr>
            </w:pPr>
            <w:r>
              <w:rPr>
                <w:rFonts w:ascii="Arial" w:hAnsi="Arial" w:cs="Arial"/>
                <w:lang w:val="it-IT"/>
              </w:rPr>
              <w:t>all’istituzione ed alla composizione del gruppo direttivo;</w:t>
            </w:r>
          </w:p>
          <w:p w14:paraId="7F0D3460" w14:textId="0BAB5B1E" w:rsidR="00D16BB8" w:rsidRDefault="00D16BB8" w:rsidP="009241FE">
            <w:pPr>
              <w:pStyle w:val="Listenabsatz"/>
              <w:numPr>
                <w:ilvl w:val="1"/>
                <w:numId w:val="6"/>
              </w:numPr>
              <w:ind w:left="193" w:hanging="357"/>
              <w:jc w:val="both"/>
              <w:rPr>
                <w:rFonts w:ascii="Arial" w:hAnsi="Arial" w:cs="Arial"/>
                <w:lang w:val="it-IT"/>
              </w:rPr>
            </w:pPr>
            <w:r>
              <w:rPr>
                <w:rFonts w:ascii="Arial" w:hAnsi="Arial" w:cs="Arial"/>
                <w:lang w:val="it-IT"/>
              </w:rPr>
              <w:t>ai provvedimenti futuri per la nomina di un coordinatore</w:t>
            </w:r>
            <w:r w:rsidR="00C96F78">
              <w:rPr>
                <w:rFonts w:ascii="Arial" w:hAnsi="Arial" w:cs="Arial"/>
                <w:lang w:val="it-IT"/>
              </w:rPr>
              <w:t xml:space="preserve"> (gruppo direttivo) per la collaborazione intercomunale e per l’approvazione di una convenzione relativa alla collaborazione con i </w:t>
            </w:r>
            <w:r w:rsidR="0004426C">
              <w:rPr>
                <w:rFonts w:ascii="Arial" w:hAnsi="Arial" w:cs="Arial"/>
                <w:lang w:val="it-IT"/>
              </w:rPr>
              <w:t xml:space="preserve">Comuni </w:t>
            </w:r>
            <w:r w:rsidR="00C96F78">
              <w:rPr>
                <w:rFonts w:ascii="Arial" w:hAnsi="Arial" w:cs="Arial"/>
                <w:lang w:val="it-IT"/>
              </w:rPr>
              <w:t>nominati;</w:t>
            </w:r>
          </w:p>
          <w:p w14:paraId="0045CD9C" w14:textId="1C7E4C4C" w:rsidR="00C96F78" w:rsidRDefault="00C96F78" w:rsidP="00C96F78">
            <w:pPr>
              <w:pStyle w:val="Listenabsatz"/>
              <w:ind w:left="193"/>
              <w:jc w:val="both"/>
              <w:rPr>
                <w:rFonts w:ascii="Arial" w:hAnsi="Arial" w:cs="Arial"/>
                <w:lang w:val="it-IT"/>
              </w:rPr>
            </w:pPr>
          </w:p>
          <w:p w14:paraId="3441B196" w14:textId="77777777" w:rsidR="00C96F78" w:rsidRDefault="00C96F78" w:rsidP="00D2503C">
            <w:pPr>
              <w:pStyle w:val="Listenabsatz"/>
              <w:ind w:left="193"/>
              <w:jc w:val="both"/>
              <w:rPr>
                <w:rFonts w:ascii="Arial" w:hAnsi="Arial" w:cs="Arial"/>
                <w:lang w:val="it-IT"/>
              </w:rPr>
            </w:pPr>
          </w:p>
          <w:p w14:paraId="5292F439" w14:textId="77777777" w:rsidR="00C96F78" w:rsidRDefault="00C96F78" w:rsidP="009241FE">
            <w:pPr>
              <w:pStyle w:val="Listenabsatz"/>
              <w:numPr>
                <w:ilvl w:val="1"/>
                <w:numId w:val="6"/>
              </w:numPr>
              <w:ind w:left="193" w:hanging="357"/>
              <w:jc w:val="both"/>
              <w:rPr>
                <w:rFonts w:ascii="Arial" w:hAnsi="Arial" w:cs="Arial"/>
                <w:lang w:val="it-IT"/>
              </w:rPr>
            </w:pPr>
            <w:r>
              <w:rPr>
                <w:rFonts w:ascii="Arial" w:hAnsi="Arial" w:cs="Arial"/>
                <w:lang w:val="it-IT"/>
              </w:rPr>
              <w:t>agli obiettivi strategici;</w:t>
            </w:r>
          </w:p>
          <w:p w14:paraId="2D93E430" w14:textId="77777777" w:rsidR="00C96F78" w:rsidRDefault="00C96F78" w:rsidP="009241FE">
            <w:pPr>
              <w:pStyle w:val="Listenabsatz"/>
              <w:numPr>
                <w:ilvl w:val="1"/>
                <w:numId w:val="6"/>
              </w:numPr>
              <w:ind w:left="193" w:hanging="357"/>
              <w:jc w:val="both"/>
              <w:rPr>
                <w:rFonts w:ascii="Arial" w:hAnsi="Arial" w:cs="Arial"/>
                <w:lang w:val="it-IT"/>
              </w:rPr>
            </w:pPr>
            <w:r>
              <w:rPr>
                <w:rFonts w:ascii="Arial" w:hAnsi="Arial" w:cs="Arial"/>
                <w:lang w:val="it-IT"/>
              </w:rPr>
              <w:t xml:space="preserve">al </w:t>
            </w:r>
            <w:r w:rsidRPr="00C96F78">
              <w:rPr>
                <w:rFonts w:ascii="Arial" w:hAnsi="Arial" w:cs="Arial"/>
                <w:lang w:val="it-IT"/>
              </w:rPr>
              <w:t>periodo per il quale il programma di sviluppo comunale deve essere progettato</w:t>
            </w:r>
            <w:r>
              <w:rPr>
                <w:rFonts w:ascii="Arial" w:hAnsi="Arial" w:cs="Arial"/>
                <w:lang w:val="it-IT"/>
              </w:rPr>
              <w:t>;</w:t>
            </w:r>
          </w:p>
          <w:p w14:paraId="63AE6E31" w14:textId="77777777" w:rsidR="00C96F78" w:rsidRDefault="00C96F78" w:rsidP="009241FE">
            <w:pPr>
              <w:pStyle w:val="Listenabsatz"/>
              <w:numPr>
                <w:ilvl w:val="1"/>
                <w:numId w:val="6"/>
              </w:numPr>
              <w:ind w:left="193" w:hanging="357"/>
              <w:jc w:val="both"/>
              <w:rPr>
                <w:rFonts w:ascii="Arial" w:hAnsi="Arial" w:cs="Arial"/>
                <w:lang w:val="it-IT"/>
              </w:rPr>
            </w:pPr>
            <w:r>
              <w:rPr>
                <w:rFonts w:ascii="Arial" w:hAnsi="Arial" w:cs="Arial"/>
                <w:lang w:val="it-IT"/>
              </w:rPr>
              <w:t xml:space="preserve">al provvedimento futuro per l’individuazione delle prestazioni </w:t>
            </w:r>
            <w:r w:rsidR="00102D59">
              <w:rPr>
                <w:rFonts w:ascii="Arial" w:hAnsi="Arial" w:cs="Arial"/>
                <w:lang w:val="it-IT"/>
              </w:rPr>
              <w:t>che devono essere fornite da persone esterne all’amministrazione e per la richiesta di preventivi di spesa;</w:t>
            </w:r>
          </w:p>
          <w:p w14:paraId="60105303" w14:textId="0767CA93" w:rsidR="00102D59" w:rsidRPr="00D2503C" w:rsidRDefault="00102D59" w:rsidP="00D2503C">
            <w:pPr>
              <w:pStyle w:val="Listenabsatz"/>
              <w:numPr>
                <w:ilvl w:val="1"/>
                <w:numId w:val="6"/>
              </w:numPr>
              <w:ind w:left="193" w:hanging="357"/>
              <w:jc w:val="both"/>
              <w:rPr>
                <w:rFonts w:ascii="Arial" w:hAnsi="Arial" w:cs="Arial"/>
                <w:i/>
                <w:iCs/>
                <w:lang w:val="it-IT"/>
              </w:rPr>
            </w:pPr>
            <w:r w:rsidRPr="00D2503C">
              <w:rPr>
                <w:rFonts w:ascii="Arial" w:hAnsi="Arial" w:cs="Arial"/>
                <w:i/>
                <w:iCs/>
                <w:lang w:val="it-IT"/>
              </w:rPr>
              <w:t>(eventuali altre determinazioni).</w:t>
            </w:r>
          </w:p>
        </w:tc>
      </w:tr>
      <w:tr w:rsidR="00784181" w:rsidRPr="00AA2FCB" w14:paraId="7E917437" w14:textId="77777777" w:rsidTr="007539B8">
        <w:tc>
          <w:tcPr>
            <w:tcW w:w="4109" w:type="dxa"/>
          </w:tcPr>
          <w:p w14:paraId="6BC10B74" w14:textId="77777777" w:rsidR="00784181" w:rsidRPr="00D576F5" w:rsidRDefault="00784181" w:rsidP="00784181">
            <w:pPr>
              <w:pStyle w:val="Default"/>
              <w:ind w:left="-166"/>
              <w:jc w:val="both"/>
              <w:rPr>
                <w:rFonts w:eastAsia="Times New Roman"/>
                <w:color w:val="auto"/>
                <w:sz w:val="20"/>
                <w:szCs w:val="20"/>
                <w:lang w:val="it-IT" w:eastAsia="it-IT"/>
              </w:rPr>
            </w:pPr>
          </w:p>
        </w:tc>
        <w:tc>
          <w:tcPr>
            <w:tcW w:w="1419" w:type="dxa"/>
          </w:tcPr>
          <w:p w14:paraId="67E14671" w14:textId="77777777" w:rsidR="00784181" w:rsidRPr="00D576F5" w:rsidRDefault="00784181" w:rsidP="00784181">
            <w:pPr>
              <w:jc w:val="both"/>
              <w:rPr>
                <w:rFonts w:ascii="Arial" w:hAnsi="Arial" w:cs="Arial"/>
                <w:lang w:val="it-IT"/>
              </w:rPr>
            </w:pPr>
          </w:p>
        </w:tc>
        <w:tc>
          <w:tcPr>
            <w:tcW w:w="4111" w:type="dxa"/>
          </w:tcPr>
          <w:p w14:paraId="48584D12" w14:textId="77777777" w:rsidR="00784181" w:rsidRPr="00D576F5" w:rsidRDefault="00784181" w:rsidP="00784181">
            <w:pPr>
              <w:ind w:left="-173" w:right="-86"/>
              <w:jc w:val="both"/>
              <w:rPr>
                <w:rFonts w:ascii="Arial" w:hAnsi="Arial" w:cs="Arial"/>
                <w:lang w:val="it-IT"/>
              </w:rPr>
            </w:pPr>
          </w:p>
        </w:tc>
      </w:tr>
      <w:tr w:rsidR="00492EF9" w:rsidRPr="00EF653E" w14:paraId="32A5F46D" w14:textId="77777777" w:rsidTr="007539B8">
        <w:tc>
          <w:tcPr>
            <w:tcW w:w="4109" w:type="dxa"/>
          </w:tcPr>
          <w:p w14:paraId="239229EA" w14:textId="79C5E6CE" w:rsidR="00492EF9" w:rsidRPr="00D2503C" w:rsidRDefault="00492EF9" w:rsidP="00784181">
            <w:pPr>
              <w:pStyle w:val="Default"/>
              <w:ind w:left="-166"/>
              <w:jc w:val="both"/>
              <w:rPr>
                <w:rFonts w:eastAsia="Times New Roman"/>
                <w:color w:val="auto"/>
                <w:sz w:val="20"/>
                <w:szCs w:val="20"/>
                <w:lang w:eastAsia="it-IT"/>
              </w:rPr>
            </w:pPr>
            <w:r w:rsidRPr="00D2503C">
              <w:rPr>
                <w:rFonts w:eastAsia="Times New Roman"/>
                <w:color w:val="auto"/>
                <w:sz w:val="20"/>
                <w:szCs w:val="20"/>
                <w:lang w:eastAsia="it-IT"/>
              </w:rPr>
              <w:t>2. festzuhalten, dass diese Maßnahme keine Ausgabenverpflichtung beinhaltet;</w:t>
            </w:r>
          </w:p>
        </w:tc>
        <w:tc>
          <w:tcPr>
            <w:tcW w:w="1419" w:type="dxa"/>
          </w:tcPr>
          <w:p w14:paraId="395ECDAD" w14:textId="77777777" w:rsidR="00492EF9" w:rsidRPr="00D2503C" w:rsidRDefault="00492EF9" w:rsidP="00784181">
            <w:pPr>
              <w:jc w:val="both"/>
              <w:rPr>
                <w:rFonts w:ascii="Arial" w:hAnsi="Arial" w:cs="Arial"/>
              </w:rPr>
            </w:pPr>
          </w:p>
        </w:tc>
        <w:tc>
          <w:tcPr>
            <w:tcW w:w="4111" w:type="dxa"/>
          </w:tcPr>
          <w:p w14:paraId="05052D42" w14:textId="11AAB7F5" w:rsidR="00492EF9" w:rsidRPr="00492EF9" w:rsidRDefault="00492EF9" w:rsidP="00784181">
            <w:pPr>
              <w:ind w:left="-173" w:right="-86"/>
              <w:jc w:val="both"/>
              <w:rPr>
                <w:rFonts w:ascii="Arial" w:hAnsi="Arial" w:cs="Arial"/>
                <w:lang w:val="it-IT"/>
              </w:rPr>
            </w:pPr>
            <w:r w:rsidRPr="00D2503C">
              <w:rPr>
                <w:rFonts w:ascii="Arial" w:hAnsi="Arial" w:cs="Arial"/>
                <w:lang w:val="it-IT"/>
              </w:rPr>
              <w:t>2. di dare atto che la presente deliberazione non implica spesa alcuna;</w:t>
            </w:r>
          </w:p>
        </w:tc>
      </w:tr>
      <w:tr w:rsidR="00492EF9" w:rsidRPr="00EF653E" w14:paraId="1EE48319" w14:textId="77777777" w:rsidTr="007539B8">
        <w:tc>
          <w:tcPr>
            <w:tcW w:w="4109" w:type="dxa"/>
          </w:tcPr>
          <w:p w14:paraId="4A976C0F" w14:textId="77777777" w:rsidR="00492EF9" w:rsidRPr="00D2503C" w:rsidRDefault="00492EF9" w:rsidP="00784181">
            <w:pPr>
              <w:pStyle w:val="Default"/>
              <w:ind w:left="-166"/>
              <w:jc w:val="both"/>
              <w:rPr>
                <w:rFonts w:eastAsia="Times New Roman"/>
                <w:color w:val="auto"/>
                <w:sz w:val="20"/>
                <w:szCs w:val="20"/>
                <w:lang w:val="it-IT" w:eastAsia="it-IT"/>
              </w:rPr>
            </w:pPr>
          </w:p>
        </w:tc>
        <w:tc>
          <w:tcPr>
            <w:tcW w:w="1419" w:type="dxa"/>
          </w:tcPr>
          <w:p w14:paraId="2E194C4C" w14:textId="77777777" w:rsidR="00492EF9" w:rsidRPr="00D2503C" w:rsidRDefault="00492EF9" w:rsidP="00784181">
            <w:pPr>
              <w:jc w:val="both"/>
              <w:rPr>
                <w:rFonts w:ascii="Arial" w:hAnsi="Arial" w:cs="Arial"/>
                <w:lang w:val="it-IT"/>
              </w:rPr>
            </w:pPr>
          </w:p>
        </w:tc>
        <w:tc>
          <w:tcPr>
            <w:tcW w:w="4111" w:type="dxa"/>
          </w:tcPr>
          <w:p w14:paraId="1B90D914" w14:textId="77777777" w:rsidR="00492EF9" w:rsidRPr="00492EF9" w:rsidRDefault="00492EF9" w:rsidP="00784181">
            <w:pPr>
              <w:ind w:left="-173" w:right="-86"/>
              <w:jc w:val="both"/>
              <w:rPr>
                <w:rFonts w:ascii="Arial" w:hAnsi="Arial" w:cs="Arial"/>
                <w:lang w:val="it-IT"/>
              </w:rPr>
            </w:pPr>
          </w:p>
        </w:tc>
      </w:tr>
      <w:tr w:rsidR="00492EF9" w:rsidRPr="00EF653E" w14:paraId="7B81CAE5" w14:textId="77777777" w:rsidTr="007539B8">
        <w:tc>
          <w:tcPr>
            <w:tcW w:w="4109" w:type="dxa"/>
          </w:tcPr>
          <w:p w14:paraId="30CAC0E7" w14:textId="160E1E0A" w:rsidR="00492EF9" w:rsidRPr="00492EF9" w:rsidRDefault="00492EF9" w:rsidP="00784181">
            <w:pPr>
              <w:pStyle w:val="Default"/>
              <w:ind w:left="-166"/>
              <w:jc w:val="both"/>
              <w:rPr>
                <w:rFonts w:eastAsia="Times New Roman"/>
                <w:color w:val="auto"/>
                <w:sz w:val="20"/>
                <w:szCs w:val="20"/>
                <w:lang w:eastAsia="it-IT"/>
              </w:rPr>
            </w:pPr>
            <w:r w:rsidRPr="00492EF9">
              <w:rPr>
                <w:rFonts w:eastAsia="Times New Roman"/>
                <w:color w:val="auto"/>
                <w:sz w:val="20"/>
                <w:szCs w:val="20"/>
                <w:lang w:eastAsia="it-IT"/>
              </w:rPr>
              <w:t>3. darauf hinzuweisen, dass gegen diesen Beschluss während des Zeitraumes seiner Veröffentlichung von 10 Tagen beim Gemeindeausschuss Beschwerde erhoben werden kann. Innerhalb von 60 Tagen ab Vollziehbarkeit dieses Beschlusses kann beim Regionalen Verwaltungsgerichtshof für Trentino-Südtirol, Autonome Sektion Bozen Rekurs eingereicht werden.</w:t>
            </w:r>
          </w:p>
        </w:tc>
        <w:tc>
          <w:tcPr>
            <w:tcW w:w="1419" w:type="dxa"/>
          </w:tcPr>
          <w:p w14:paraId="6D5729AB" w14:textId="77777777" w:rsidR="00492EF9" w:rsidRPr="00492EF9" w:rsidRDefault="00492EF9" w:rsidP="00784181">
            <w:pPr>
              <w:jc w:val="both"/>
              <w:rPr>
                <w:rFonts w:ascii="Arial" w:hAnsi="Arial" w:cs="Arial"/>
              </w:rPr>
            </w:pPr>
          </w:p>
        </w:tc>
        <w:tc>
          <w:tcPr>
            <w:tcW w:w="4111" w:type="dxa"/>
          </w:tcPr>
          <w:p w14:paraId="43E67776" w14:textId="35C0775F" w:rsidR="00492EF9" w:rsidRPr="00492EF9" w:rsidRDefault="00492EF9" w:rsidP="00784181">
            <w:pPr>
              <w:ind w:left="-173" w:right="-86"/>
              <w:jc w:val="both"/>
              <w:rPr>
                <w:rFonts w:ascii="Arial" w:hAnsi="Arial" w:cs="Arial"/>
                <w:lang w:val="it-IT"/>
              </w:rPr>
            </w:pPr>
            <w:r w:rsidRPr="00D2503C">
              <w:rPr>
                <w:rFonts w:ascii="Arial" w:hAnsi="Arial" w:cs="Arial"/>
                <w:lang w:val="it-IT"/>
              </w:rPr>
              <w:t>3. di dare atto che avverso questa deliberazione entro il periodo di pubblicazione di 10 giorni può essere presentato reclamo alla Giunta comunale. Entro 60 giorni dall’esecutività di questa delibera può essere presentato ricorso al Tribunale di Giustizia Amministrativa per la Regione Trentino-Alto Adige, Sezione autonoma di Bolzano.</w:t>
            </w:r>
          </w:p>
        </w:tc>
      </w:tr>
      <w:tr w:rsidR="00492EF9" w:rsidRPr="00EF653E" w14:paraId="082D1973" w14:textId="77777777" w:rsidTr="007539B8">
        <w:tc>
          <w:tcPr>
            <w:tcW w:w="4109" w:type="dxa"/>
          </w:tcPr>
          <w:p w14:paraId="367A8AB3" w14:textId="77777777" w:rsidR="00492EF9" w:rsidRPr="00492EF9" w:rsidRDefault="00492EF9" w:rsidP="00784181">
            <w:pPr>
              <w:pStyle w:val="Default"/>
              <w:ind w:left="-166"/>
              <w:jc w:val="both"/>
              <w:rPr>
                <w:rFonts w:eastAsia="Times New Roman"/>
                <w:color w:val="auto"/>
                <w:sz w:val="20"/>
                <w:szCs w:val="20"/>
                <w:lang w:val="it-IT" w:eastAsia="it-IT"/>
              </w:rPr>
            </w:pPr>
          </w:p>
        </w:tc>
        <w:tc>
          <w:tcPr>
            <w:tcW w:w="1419" w:type="dxa"/>
          </w:tcPr>
          <w:p w14:paraId="1627B4A5" w14:textId="77777777" w:rsidR="00492EF9" w:rsidRPr="00492EF9" w:rsidRDefault="00492EF9" w:rsidP="00784181">
            <w:pPr>
              <w:jc w:val="both"/>
              <w:rPr>
                <w:rFonts w:ascii="Arial" w:hAnsi="Arial" w:cs="Arial"/>
                <w:lang w:val="it-IT"/>
              </w:rPr>
            </w:pPr>
          </w:p>
        </w:tc>
        <w:tc>
          <w:tcPr>
            <w:tcW w:w="4111" w:type="dxa"/>
          </w:tcPr>
          <w:p w14:paraId="0C49D996" w14:textId="77777777" w:rsidR="00492EF9" w:rsidRPr="00492EF9" w:rsidRDefault="00492EF9" w:rsidP="00784181">
            <w:pPr>
              <w:ind w:left="-173" w:right="-86"/>
              <w:jc w:val="both"/>
              <w:rPr>
                <w:rFonts w:ascii="Arial" w:hAnsi="Arial" w:cs="Arial"/>
                <w:lang w:val="it-IT"/>
              </w:rPr>
            </w:pPr>
          </w:p>
        </w:tc>
      </w:tr>
    </w:tbl>
    <w:p w14:paraId="11E2DACA" w14:textId="77777777" w:rsidR="00A72AC5" w:rsidRPr="00D2503C" w:rsidRDefault="00A72AC5" w:rsidP="00761F50">
      <w:pPr>
        <w:rPr>
          <w:rFonts w:ascii="Arial" w:hAnsi="Arial" w:cs="Arial"/>
          <w:lang w:val="it-IT"/>
        </w:rPr>
      </w:pPr>
    </w:p>
    <w:sectPr w:rsidR="00A72AC5" w:rsidRPr="00D2503C" w:rsidSect="007539B8">
      <w:headerReference w:type="default" r:id="rId10"/>
      <w:headerReference w:type="first" r:id="rId11"/>
      <w:pgSz w:w="11906" w:h="16838" w:code="9"/>
      <w:pgMar w:top="1134" w:right="1134" w:bottom="1134" w:left="1134" w:header="567" w:footer="39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425A1E" w14:textId="77777777" w:rsidR="00702503" w:rsidRDefault="00702503">
      <w:r>
        <w:separator/>
      </w:r>
    </w:p>
  </w:endnote>
  <w:endnote w:type="continuationSeparator" w:id="0">
    <w:p w14:paraId="1D230A9F" w14:textId="77777777" w:rsidR="00702503" w:rsidRDefault="007025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DBC0D0" w14:textId="77777777" w:rsidR="00702503" w:rsidRDefault="00702503">
      <w:r>
        <w:separator/>
      </w:r>
    </w:p>
  </w:footnote>
  <w:footnote w:type="continuationSeparator" w:id="0">
    <w:p w14:paraId="1092F21C" w14:textId="77777777" w:rsidR="00702503" w:rsidRDefault="007025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186EA6" w14:textId="77777777" w:rsidR="00AD6487" w:rsidRDefault="00AD6487">
    <w:pPr>
      <w:pStyle w:val="Kopfzeile"/>
      <w:tabs>
        <w:tab w:val="clear" w:pos="4536"/>
        <w:tab w:val="clear" w:pos="9072"/>
      </w:tabs>
      <w:rPr>
        <w:rFonts w:ascii="Arial" w:hAnsi="Aria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9AFE8F" w14:textId="77777777" w:rsidR="00AD6487" w:rsidRDefault="00AD6487">
    <w:pPr>
      <w:pStyle w:val="Kopfzeile"/>
      <w:tabs>
        <w:tab w:val="clear" w:pos="4536"/>
        <w:tab w:val="clear" w:pos="9072"/>
      </w:tabs>
      <w:rPr>
        <w:rFonts w:ascii="Arial" w:hAnsi="Arial"/>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F01E20"/>
    <w:multiLevelType w:val="hybridMultilevel"/>
    <w:tmpl w:val="2CEA6EC8"/>
    <w:lvl w:ilvl="0" w:tplc="3E687BC8">
      <w:start w:val="4"/>
      <w:numFmt w:val="bullet"/>
      <w:lvlText w:val="-"/>
      <w:lvlJc w:val="left"/>
      <w:pPr>
        <w:ind w:left="190" w:hanging="360"/>
      </w:pPr>
      <w:rPr>
        <w:rFonts w:ascii="Arial" w:eastAsia="Times New Roman" w:hAnsi="Arial" w:cs="Arial" w:hint="default"/>
      </w:rPr>
    </w:lvl>
    <w:lvl w:ilvl="1" w:tplc="04070003" w:tentative="1">
      <w:start w:val="1"/>
      <w:numFmt w:val="bullet"/>
      <w:lvlText w:val="o"/>
      <w:lvlJc w:val="left"/>
      <w:pPr>
        <w:ind w:left="910" w:hanging="360"/>
      </w:pPr>
      <w:rPr>
        <w:rFonts w:ascii="Courier New" w:hAnsi="Courier New" w:cs="Courier New" w:hint="default"/>
      </w:rPr>
    </w:lvl>
    <w:lvl w:ilvl="2" w:tplc="04070005" w:tentative="1">
      <w:start w:val="1"/>
      <w:numFmt w:val="bullet"/>
      <w:lvlText w:val=""/>
      <w:lvlJc w:val="left"/>
      <w:pPr>
        <w:ind w:left="1630" w:hanging="360"/>
      </w:pPr>
      <w:rPr>
        <w:rFonts w:ascii="Wingdings" w:hAnsi="Wingdings" w:hint="default"/>
      </w:rPr>
    </w:lvl>
    <w:lvl w:ilvl="3" w:tplc="04070001" w:tentative="1">
      <w:start w:val="1"/>
      <w:numFmt w:val="bullet"/>
      <w:lvlText w:val=""/>
      <w:lvlJc w:val="left"/>
      <w:pPr>
        <w:ind w:left="2350" w:hanging="360"/>
      </w:pPr>
      <w:rPr>
        <w:rFonts w:ascii="Symbol" w:hAnsi="Symbol" w:hint="default"/>
      </w:rPr>
    </w:lvl>
    <w:lvl w:ilvl="4" w:tplc="04070003" w:tentative="1">
      <w:start w:val="1"/>
      <w:numFmt w:val="bullet"/>
      <w:lvlText w:val="o"/>
      <w:lvlJc w:val="left"/>
      <w:pPr>
        <w:ind w:left="3070" w:hanging="360"/>
      </w:pPr>
      <w:rPr>
        <w:rFonts w:ascii="Courier New" w:hAnsi="Courier New" w:cs="Courier New" w:hint="default"/>
      </w:rPr>
    </w:lvl>
    <w:lvl w:ilvl="5" w:tplc="04070005" w:tentative="1">
      <w:start w:val="1"/>
      <w:numFmt w:val="bullet"/>
      <w:lvlText w:val=""/>
      <w:lvlJc w:val="left"/>
      <w:pPr>
        <w:ind w:left="3790" w:hanging="360"/>
      </w:pPr>
      <w:rPr>
        <w:rFonts w:ascii="Wingdings" w:hAnsi="Wingdings" w:hint="default"/>
      </w:rPr>
    </w:lvl>
    <w:lvl w:ilvl="6" w:tplc="04070001" w:tentative="1">
      <w:start w:val="1"/>
      <w:numFmt w:val="bullet"/>
      <w:lvlText w:val=""/>
      <w:lvlJc w:val="left"/>
      <w:pPr>
        <w:ind w:left="4510" w:hanging="360"/>
      </w:pPr>
      <w:rPr>
        <w:rFonts w:ascii="Symbol" w:hAnsi="Symbol" w:hint="default"/>
      </w:rPr>
    </w:lvl>
    <w:lvl w:ilvl="7" w:tplc="04070003" w:tentative="1">
      <w:start w:val="1"/>
      <w:numFmt w:val="bullet"/>
      <w:lvlText w:val="o"/>
      <w:lvlJc w:val="left"/>
      <w:pPr>
        <w:ind w:left="5230" w:hanging="360"/>
      </w:pPr>
      <w:rPr>
        <w:rFonts w:ascii="Courier New" w:hAnsi="Courier New" w:cs="Courier New" w:hint="default"/>
      </w:rPr>
    </w:lvl>
    <w:lvl w:ilvl="8" w:tplc="04070005" w:tentative="1">
      <w:start w:val="1"/>
      <w:numFmt w:val="bullet"/>
      <w:lvlText w:val=""/>
      <w:lvlJc w:val="left"/>
      <w:pPr>
        <w:ind w:left="5950" w:hanging="360"/>
      </w:pPr>
      <w:rPr>
        <w:rFonts w:ascii="Wingdings" w:hAnsi="Wingdings" w:hint="default"/>
      </w:rPr>
    </w:lvl>
  </w:abstractNum>
  <w:abstractNum w:abstractNumId="1" w15:restartNumberingAfterBreak="0">
    <w:nsid w:val="25321DC3"/>
    <w:multiLevelType w:val="hybridMultilevel"/>
    <w:tmpl w:val="21029E5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319C79BA"/>
    <w:multiLevelType w:val="hybridMultilevel"/>
    <w:tmpl w:val="6A80333A"/>
    <w:lvl w:ilvl="0" w:tplc="558EAC6E">
      <w:start w:val="1"/>
      <w:numFmt w:val="decimal"/>
      <w:lvlText w:val="%1."/>
      <w:lvlJc w:val="left"/>
      <w:pPr>
        <w:ind w:left="187" w:hanging="360"/>
      </w:pPr>
      <w:rPr>
        <w:rFonts w:hint="default"/>
      </w:rPr>
    </w:lvl>
    <w:lvl w:ilvl="1" w:tplc="04070019">
      <w:start w:val="1"/>
      <w:numFmt w:val="lowerLetter"/>
      <w:lvlText w:val="%2."/>
      <w:lvlJc w:val="left"/>
      <w:pPr>
        <w:ind w:left="907" w:hanging="360"/>
      </w:pPr>
    </w:lvl>
    <w:lvl w:ilvl="2" w:tplc="0407001B" w:tentative="1">
      <w:start w:val="1"/>
      <w:numFmt w:val="lowerRoman"/>
      <w:lvlText w:val="%3."/>
      <w:lvlJc w:val="right"/>
      <w:pPr>
        <w:ind w:left="1627" w:hanging="180"/>
      </w:pPr>
    </w:lvl>
    <w:lvl w:ilvl="3" w:tplc="0407000F" w:tentative="1">
      <w:start w:val="1"/>
      <w:numFmt w:val="decimal"/>
      <w:lvlText w:val="%4."/>
      <w:lvlJc w:val="left"/>
      <w:pPr>
        <w:ind w:left="2347" w:hanging="360"/>
      </w:pPr>
    </w:lvl>
    <w:lvl w:ilvl="4" w:tplc="04070019" w:tentative="1">
      <w:start w:val="1"/>
      <w:numFmt w:val="lowerLetter"/>
      <w:lvlText w:val="%5."/>
      <w:lvlJc w:val="left"/>
      <w:pPr>
        <w:ind w:left="3067" w:hanging="360"/>
      </w:pPr>
    </w:lvl>
    <w:lvl w:ilvl="5" w:tplc="0407001B" w:tentative="1">
      <w:start w:val="1"/>
      <w:numFmt w:val="lowerRoman"/>
      <w:lvlText w:val="%6."/>
      <w:lvlJc w:val="right"/>
      <w:pPr>
        <w:ind w:left="3787" w:hanging="180"/>
      </w:pPr>
    </w:lvl>
    <w:lvl w:ilvl="6" w:tplc="0407000F" w:tentative="1">
      <w:start w:val="1"/>
      <w:numFmt w:val="decimal"/>
      <w:lvlText w:val="%7."/>
      <w:lvlJc w:val="left"/>
      <w:pPr>
        <w:ind w:left="4507" w:hanging="360"/>
      </w:pPr>
    </w:lvl>
    <w:lvl w:ilvl="7" w:tplc="04070019" w:tentative="1">
      <w:start w:val="1"/>
      <w:numFmt w:val="lowerLetter"/>
      <w:lvlText w:val="%8."/>
      <w:lvlJc w:val="left"/>
      <w:pPr>
        <w:ind w:left="5227" w:hanging="360"/>
      </w:pPr>
    </w:lvl>
    <w:lvl w:ilvl="8" w:tplc="0407001B" w:tentative="1">
      <w:start w:val="1"/>
      <w:numFmt w:val="lowerRoman"/>
      <w:lvlText w:val="%9."/>
      <w:lvlJc w:val="right"/>
      <w:pPr>
        <w:ind w:left="5947" w:hanging="180"/>
      </w:pPr>
    </w:lvl>
  </w:abstractNum>
  <w:abstractNum w:abstractNumId="3" w15:restartNumberingAfterBreak="0">
    <w:nsid w:val="3A3B36AA"/>
    <w:multiLevelType w:val="multilevel"/>
    <w:tmpl w:val="B6EAD05E"/>
    <w:styleLink w:val="WWNum1"/>
    <w:lvl w:ilvl="0">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 w15:restartNumberingAfterBreak="0">
    <w:nsid w:val="70CA4E77"/>
    <w:multiLevelType w:val="hybridMultilevel"/>
    <w:tmpl w:val="DC146F84"/>
    <w:lvl w:ilvl="0" w:tplc="0407000F">
      <w:start w:val="1"/>
      <w:numFmt w:val="decimal"/>
      <w:lvlText w:val="%1."/>
      <w:lvlJc w:val="left"/>
      <w:pPr>
        <w:ind w:left="360" w:hanging="360"/>
      </w:pPr>
    </w:lvl>
    <w:lvl w:ilvl="1" w:tplc="04070019">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5" w15:restartNumberingAfterBreak="0">
    <w:nsid w:val="7C6054F0"/>
    <w:multiLevelType w:val="hybridMultilevel"/>
    <w:tmpl w:val="A4FC05CC"/>
    <w:lvl w:ilvl="0" w:tplc="F4C60678">
      <w:start w:val="1"/>
      <w:numFmt w:val="decimal"/>
      <w:lvlText w:val="%1."/>
      <w:lvlJc w:val="left"/>
      <w:pPr>
        <w:ind w:left="187" w:hanging="360"/>
      </w:pPr>
      <w:rPr>
        <w:rFonts w:hint="default"/>
      </w:rPr>
    </w:lvl>
    <w:lvl w:ilvl="1" w:tplc="04070019" w:tentative="1">
      <w:start w:val="1"/>
      <w:numFmt w:val="lowerLetter"/>
      <w:lvlText w:val="%2."/>
      <w:lvlJc w:val="left"/>
      <w:pPr>
        <w:ind w:left="907" w:hanging="360"/>
      </w:pPr>
    </w:lvl>
    <w:lvl w:ilvl="2" w:tplc="0407001B" w:tentative="1">
      <w:start w:val="1"/>
      <w:numFmt w:val="lowerRoman"/>
      <w:lvlText w:val="%3."/>
      <w:lvlJc w:val="right"/>
      <w:pPr>
        <w:ind w:left="1627" w:hanging="180"/>
      </w:pPr>
    </w:lvl>
    <w:lvl w:ilvl="3" w:tplc="0407000F" w:tentative="1">
      <w:start w:val="1"/>
      <w:numFmt w:val="decimal"/>
      <w:lvlText w:val="%4."/>
      <w:lvlJc w:val="left"/>
      <w:pPr>
        <w:ind w:left="2347" w:hanging="360"/>
      </w:pPr>
    </w:lvl>
    <w:lvl w:ilvl="4" w:tplc="04070019" w:tentative="1">
      <w:start w:val="1"/>
      <w:numFmt w:val="lowerLetter"/>
      <w:lvlText w:val="%5."/>
      <w:lvlJc w:val="left"/>
      <w:pPr>
        <w:ind w:left="3067" w:hanging="360"/>
      </w:pPr>
    </w:lvl>
    <w:lvl w:ilvl="5" w:tplc="0407001B" w:tentative="1">
      <w:start w:val="1"/>
      <w:numFmt w:val="lowerRoman"/>
      <w:lvlText w:val="%6."/>
      <w:lvlJc w:val="right"/>
      <w:pPr>
        <w:ind w:left="3787" w:hanging="180"/>
      </w:pPr>
    </w:lvl>
    <w:lvl w:ilvl="6" w:tplc="0407000F" w:tentative="1">
      <w:start w:val="1"/>
      <w:numFmt w:val="decimal"/>
      <w:lvlText w:val="%7."/>
      <w:lvlJc w:val="left"/>
      <w:pPr>
        <w:ind w:left="4507" w:hanging="360"/>
      </w:pPr>
    </w:lvl>
    <w:lvl w:ilvl="7" w:tplc="04070019" w:tentative="1">
      <w:start w:val="1"/>
      <w:numFmt w:val="lowerLetter"/>
      <w:lvlText w:val="%8."/>
      <w:lvlJc w:val="left"/>
      <w:pPr>
        <w:ind w:left="5227" w:hanging="360"/>
      </w:pPr>
    </w:lvl>
    <w:lvl w:ilvl="8" w:tplc="0407001B" w:tentative="1">
      <w:start w:val="1"/>
      <w:numFmt w:val="lowerRoman"/>
      <w:lvlText w:val="%9."/>
      <w:lvlJc w:val="right"/>
      <w:pPr>
        <w:ind w:left="5947" w:hanging="180"/>
      </w:pPr>
    </w:lvl>
  </w:abstractNum>
  <w:num w:numId="1" w16cid:durableId="1563443243">
    <w:abstractNumId w:val="0"/>
  </w:num>
  <w:num w:numId="2" w16cid:durableId="1379742472">
    <w:abstractNumId w:val="1"/>
  </w:num>
  <w:num w:numId="3" w16cid:durableId="91167688">
    <w:abstractNumId w:val="3"/>
  </w:num>
  <w:num w:numId="4" w16cid:durableId="1594049536">
    <w:abstractNumId w:val="5"/>
  </w:num>
  <w:num w:numId="5" w16cid:durableId="1292783890">
    <w:abstractNumId w:val="4"/>
  </w:num>
  <w:num w:numId="6" w16cid:durableId="190691706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3247"/>
    <w:rsid w:val="0001187A"/>
    <w:rsid w:val="00021A40"/>
    <w:rsid w:val="00022719"/>
    <w:rsid w:val="00023B24"/>
    <w:rsid w:val="0004426C"/>
    <w:rsid w:val="00050C1F"/>
    <w:rsid w:val="00062464"/>
    <w:rsid w:val="00063FDF"/>
    <w:rsid w:val="00065362"/>
    <w:rsid w:val="00065703"/>
    <w:rsid w:val="000777EC"/>
    <w:rsid w:val="00080934"/>
    <w:rsid w:val="00093247"/>
    <w:rsid w:val="00093283"/>
    <w:rsid w:val="00096BAE"/>
    <w:rsid w:val="000A03C5"/>
    <w:rsid w:val="000D6363"/>
    <w:rsid w:val="000E07A9"/>
    <w:rsid w:val="00102D59"/>
    <w:rsid w:val="0011444A"/>
    <w:rsid w:val="00116BDC"/>
    <w:rsid w:val="00142BA1"/>
    <w:rsid w:val="00165C82"/>
    <w:rsid w:val="00182E03"/>
    <w:rsid w:val="00185825"/>
    <w:rsid w:val="00187D02"/>
    <w:rsid w:val="001A1E48"/>
    <w:rsid w:val="001B6FD1"/>
    <w:rsid w:val="001E13B4"/>
    <w:rsid w:val="001E601B"/>
    <w:rsid w:val="001F3A7C"/>
    <w:rsid w:val="002024B6"/>
    <w:rsid w:val="00203AA1"/>
    <w:rsid w:val="00210FE6"/>
    <w:rsid w:val="0021365B"/>
    <w:rsid w:val="00217A85"/>
    <w:rsid w:val="00226917"/>
    <w:rsid w:val="00271CFD"/>
    <w:rsid w:val="00284CA6"/>
    <w:rsid w:val="00290C6A"/>
    <w:rsid w:val="00294476"/>
    <w:rsid w:val="002955B2"/>
    <w:rsid w:val="002B2AFF"/>
    <w:rsid w:val="002C23CD"/>
    <w:rsid w:val="002C2623"/>
    <w:rsid w:val="002D27DD"/>
    <w:rsid w:val="002E3CDD"/>
    <w:rsid w:val="002F0AFA"/>
    <w:rsid w:val="002F12FB"/>
    <w:rsid w:val="00315B0E"/>
    <w:rsid w:val="003269B6"/>
    <w:rsid w:val="00341405"/>
    <w:rsid w:val="00343A3E"/>
    <w:rsid w:val="00350DC9"/>
    <w:rsid w:val="003801DE"/>
    <w:rsid w:val="00383697"/>
    <w:rsid w:val="0038399B"/>
    <w:rsid w:val="003A1733"/>
    <w:rsid w:val="003A197B"/>
    <w:rsid w:val="003B5A21"/>
    <w:rsid w:val="003E013C"/>
    <w:rsid w:val="003F20DE"/>
    <w:rsid w:val="003F53E7"/>
    <w:rsid w:val="003F7DA3"/>
    <w:rsid w:val="00405EDE"/>
    <w:rsid w:val="004132A3"/>
    <w:rsid w:val="00422F3A"/>
    <w:rsid w:val="004266D6"/>
    <w:rsid w:val="004650C6"/>
    <w:rsid w:val="004750AF"/>
    <w:rsid w:val="004754AF"/>
    <w:rsid w:val="00481826"/>
    <w:rsid w:val="00492EF9"/>
    <w:rsid w:val="004A1691"/>
    <w:rsid w:val="004A35E7"/>
    <w:rsid w:val="004B0B60"/>
    <w:rsid w:val="004B274A"/>
    <w:rsid w:val="00501FA8"/>
    <w:rsid w:val="005154D6"/>
    <w:rsid w:val="00515514"/>
    <w:rsid w:val="005257DE"/>
    <w:rsid w:val="00527E72"/>
    <w:rsid w:val="005318DA"/>
    <w:rsid w:val="00532A15"/>
    <w:rsid w:val="005354C1"/>
    <w:rsid w:val="00537278"/>
    <w:rsid w:val="005443B3"/>
    <w:rsid w:val="00550AFA"/>
    <w:rsid w:val="005833DF"/>
    <w:rsid w:val="005869D6"/>
    <w:rsid w:val="00592848"/>
    <w:rsid w:val="005A0743"/>
    <w:rsid w:val="005A29D4"/>
    <w:rsid w:val="005B507A"/>
    <w:rsid w:val="005B6B5E"/>
    <w:rsid w:val="005C0E30"/>
    <w:rsid w:val="005C3AAA"/>
    <w:rsid w:val="005C3BC2"/>
    <w:rsid w:val="005C70D2"/>
    <w:rsid w:val="005E0BF3"/>
    <w:rsid w:val="005F4672"/>
    <w:rsid w:val="005F6703"/>
    <w:rsid w:val="00616B09"/>
    <w:rsid w:val="00635573"/>
    <w:rsid w:val="0064348C"/>
    <w:rsid w:val="00643C73"/>
    <w:rsid w:val="00647CD7"/>
    <w:rsid w:val="00654C39"/>
    <w:rsid w:val="00670329"/>
    <w:rsid w:val="0067508D"/>
    <w:rsid w:val="006769A0"/>
    <w:rsid w:val="006773D0"/>
    <w:rsid w:val="006B4E5C"/>
    <w:rsid w:val="006C77A8"/>
    <w:rsid w:val="006D24BA"/>
    <w:rsid w:val="006D67B4"/>
    <w:rsid w:val="006E3213"/>
    <w:rsid w:val="006F01B3"/>
    <w:rsid w:val="00702503"/>
    <w:rsid w:val="007040AF"/>
    <w:rsid w:val="00717D61"/>
    <w:rsid w:val="00731734"/>
    <w:rsid w:val="007539B8"/>
    <w:rsid w:val="00761F50"/>
    <w:rsid w:val="00773823"/>
    <w:rsid w:val="007776BF"/>
    <w:rsid w:val="0078212A"/>
    <w:rsid w:val="00784181"/>
    <w:rsid w:val="007920A5"/>
    <w:rsid w:val="0079553C"/>
    <w:rsid w:val="007B1CD2"/>
    <w:rsid w:val="007D1CAE"/>
    <w:rsid w:val="007D6B47"/>
    <w:rsid w:val="007E079D"/>
    <w:rsid w:val="007E0D91"/>
    <w:rsid w:val="007E2EF9"/>
    <w:rsid w:val="007F1B88"/>
    <w:rsid w:val="007F3B4A"/>
    <w:rsid w:val="00803014"/>
    <w:rsid w:val="00812071"/>
    <w:rsid w:val="0081307E"/>
    <w:rsid w:val="00823FC5"/>
    <w:rsid w:val="008367FC"/>
    <w:rsid w:val="0084075C"/>
    <w:rsid w:val="00840ED6"/>
    <w:rsid w:val="008510AD"/>
    <w:rsid w:val="00856446"/>
    <w:rsid w:val="00862A81"/>
    <w:rsid w:val="00862B1C"/>
    <w:rsid w:val="0086795D"/>
    <w:rsid w:val="0087473E"/>
    <w:rsid w:val="008749A4"/>
    <w:rsid w:val="00882455"/>
    <w:rsid w:val="00882722"/>
    <w:rsid w:val="008B2D30"/>
    <w:rsid w:val="008C3B64"/>
    <w:rsid w:val="008E0923"/>
    <w:rsid w:val="008F6727"/>
    <w:rsid w:val="00906D94"/>
    <w:rsid w:val="00911C95"/>
    <w:rsid w:val="009209AB"/>
    <w:rsid w:val="009241FE"/>
    <w:rsid w:val="00926629"/>
    <w:rsid w:val="00931FC1"/>
    <w:rsid w:val="00936FFD"/>
    <w:rsid w:val="0094406C"/>
    <w:rsid w:val="00944358"/>
    <w:rsid w:val="0095070A"/>
    <w:rsid w:val="00953D97"/>
    <w:rsid w:val="009664B0"/>
    <w:rsid w:val="0098680C"/>
    <w:rsid w:val="00987221"/>
    <w:rsid w:val="00994EFC"/>
    <w:rsid w:val="009A12B1"/>
    <w:rsid w:val="009A2261"/>
    <w:rsid w:val="009A4431"/>
    <w:rsid w:val="009B0685"/>
    <w:rsid w:val="009B3DCF"/>
    <w:rsid w:val="009B7A61"/>
    <w:rsid w:val="009E0B84"/>
    <w:rsid w:val="009F22FE"/>
    <w:rsid w:val="009F7E03"/>
    <w:rsid w:val="00A00083"/>
    <w:rsid w:val="00A11CFA"/>
    <w:rsid w:val="00A12809"/>
    <w:rsid w:val="00A21EDC"/>
    <w:rsid w:val="00A35FCB"/>
    <w:rsid w:val="00A65C47"/>
    <w:rsid w:val="00A67D0B"/>
    <w:rsid w:val="00A72AC5"/>
    <w:rsid w:val="00AA2FCB"/>
    <w:rsid w:val="00AB2306"/>
    <w:rsid w:val="00AB777C"/>
    <w:rsid w:val="00AC30C5"/>
    <w:rsid w:val="00AD4A98"/>
    <w:rsid w:val="00AD6487"/>
    <w:rsid w:val="00AD7904"/>
    <w:rsid w:val="00AE2E88"/>
    <w:rsid w:val="00B14821"/>
    <w:rsid w:val="00B4230B"/>
    <w:rsid w:val="00B46DE6"/>
    <w:rsid w:val="00B849CA"/>
    <w:rsid w:val="00B86004"/>
    <w:rsid w:val="00B9278D"/>
    <w:rsid w:val="00BA49DD"/>
    <w:rsid w:val="00BC07F9"/>
    <w:rsid w:val="00BC0C4D"/>
    <w:rsid w:val="00BC424A"/>
    <w:rsid w:val="00BC60CF"/>
    <w:rsid w:val="00BC6312"/>
    <w:rsid w:val="00BD5893"/>
    <w:rsid w:val="00BF1E3F"/>
    <w:rsid w:val="00C047A6"/>
    <w:rsid w:val="00C05BAD"/>
    <w:rsid w:val="00C10DA6"/>
    <w:rsid w:val="00C1648D"/>
    <w:rsid w:val="00C21DA7"/>
    <w:rsid w:val="00C23226"/>
    <w:rsid w:val="00C275B6"/>
    <w:rsid w:val="00C33EE0"/>
    <w:rsid w:val="00C34001"/>
    <w:rsid w:val="00C34CCB"/>
    <w:rsid w:val="00C44862"/>
    <w:rsid w:val="00C460A1"/>
    <w:rsid w:val="00C46265"/>
    <w:rsid w:val="00C5138B"/>
    <w:rsid w:val="00C54FA0"/>
    <w:rsid w:val="00C605AA"/>
    <w:rsid w:val="00C60CA5"/>
    <w:rsid w:val="00C70729"/>
    <w:rsid w:val="00C948F3"/>
    <w:rsid w:val="00C9598B"/>
    <w:rsid w:val="00C96F78"/>
    <w:rsid w:val="00CA5E44"/>
    <w:rsid w:val="00CC2E62"/>
    <w:rsid w:val="00CF2800"/>
    <w:rsid w:val="00D16BB8"/>
    <w:rsid w:val="00D2503C"/>
    <w:rsid w:val="00D318F1"/>
    <w:rsid w:val="00D33431"/>
    <w:rsid w:val="00D47085"/>
    <w:rsid w:val="00D576F5"/>
    <w:rsid w:val="00D71F37"/>
    <w:rsid w:val="00D75CA2"/>
    <w:rsid w:val="00D87708"/>
    <w:rsid w:val="00DA75D8"/>
    <w:rsid w:val="00DC11BC"/>
    <w:rsid w:val="00DC43A4"/>
    <w:rsid w:val="00DD48B2"/>
    <w:rsid w:val="00DD6B11"/>
    <w:rsid w:val="00DD728C"/>
    <w:rsid w:val="00E017C4"/>
    <w:rsid w:val="00E0377D"/>
    <w:rsid w:val="00E166B0"/>
    <w:rsid w:val="00E17735"/>
    <w:rsid w:val="00E22183"/>
    <w:rsid w:val="00E230D6"/>
    <w:rsid w:val="00E52BBB"/>
    <w:rsid w:val="00E534A9"/>
    <w:rsid w:val="00E602C8"/>
    <w:rsid w:val="00E70771"/>
    <w:rsid w:val="00E96333"/>
    <w:rsid w:val="00EA2267"/>
    <w:rsid w:val="00EA47EE"/>
    <w:rsid w:val="00EB0535"/>
    <w:rsid w:val="00EC26A2"/>
    <w:rsid w:val="00EC3286"/>
    <w:rsid w:val="00ED0227"/>
    <w:rsid w:val="00ED5622"/>
    <w:rsid w:val="00EE0E9D"/>
    <w:rsid w:val="00EE1B06"/>
    <w:rsid w:val="00EF653E"/>
    <w:rsid w:val="00F044F4"/>
    <w:rsid w:val="00F171FA"/>
    <w:rsid w:val="00F213C6"/>
    <w:rsid w:val="00F262EA"/>
    <w:rsid w:val="00F36FC1"/>
    <w:rsid w:val="00F443E8"/>
    <w:rsid w:val="00F4465B"/>
    <w:rsid w:val="00F44C27"/>
    <w:rsid w:val="00F574B0"/>
    <w:rsid w:val="00F64C5B"/>
    <w:rsid w:val="00F659D4"/>
    <w:rsid w:val="00F67D24"/>
    <w:rsid w:val="00F73B0F"/>
    <w:rsid w:val="00F84795"/>
    <w:rsid w:val="00F85B14"/>
    <w:rsid w:val="00F90AB6"/>
    <w:rsid w:val="00F93569"/>
    <w:rsid w:val="00F94E75"/>
    <w:rsid w:val="00FA42FD"/>
    <w:rsid w:val="00FA7F32"/>
    <w:rsid w:val="00FB13BE"/>
    <w:rsid w:val="00FB1B07"/>
    <w:rsid w:val="00FC14F7"/>
    <w:rsid w:val="00FD45C1"/>
    <w:rsid w:val="00FD7CA4"/>
    <w:rsid w:val="00FE607B"/>
    <w:rsid w:val="00FF1C7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355DFC3"/>
  <w15:chartTrackingRefBased/>
  <w15:docId w15:val="{6EC605B4-5EA3-46A1-B074-70A4EB36CF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93247"/>
    <w:pPr>
      <w:spacing w:after="0" w:line="240" w:lineRule="auto"/>
    </w:pPr>
    <w:rPr>
      <w:rFonts w:ascii="Times New Roman" w:eastAsia="Times New Roman" w:hAnsi="Times New Roman" w:cs="Times New Roman"/>
      <w:sz w:val="20"/>
      <w:szCs w:val="20"/>
      <w:lang w:eastAsia="it-IT"/>
    </w:rPr>
  </w:style>
  <w:style w:type="paragraph" w:styleId="berschrift2">
    <w:name w:val="heading 2"/>
    <w:basedOn w:val="Standard"/>
    <w:next w:val="Standard"/>
    <w:link w:val="berschrift2Zchn"/>
    <w:qFormat/>
    <w:rsid w:val="00093247"/>
    <w:pPr>
      <w:keepNext/>
      <w:spacing w:line="240" w:lineRule="exact"/>
      <w:jc w:val="right"/>
      <w:outlineLvl w:val="1"/>
    </w:pPr>
    <w:rPr>
      <w:rFonts w:ascii="Arial" w:hAnsi="Arial"/>
      <w:sz w:val="24"/>
    </w:rPr>
  </w:style>
  <w:style w:type="paragraph" w:styleId="berschrift3">
    <w:name w:val="heading 3"/>
    <w:basedOn w:val="Standard"/>
    <w:next w:val="Standard"/>
    <w:link w:val="berschrift3Zchn"/>
    <w:qFormat/>
    <w:rsid w:val="00093247"/>
    <w:pPr>
      <w:keepNext/>
      <w:spacing w:line="240" w:lineRule="exact"/>
      <w:outlineLvl w:val="2"/>
    </w:pPr>
    <w:rPr>
      <w:rFonts w:ascii="Arial" w:hAnsi="Arial"/>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basedOn w:val="Absatz-Standardschriftart"/>
    <w:link w:val="berschrift2"/>
    <w:rsid w:val="00093247"/>
    <w:rPr>
      <w:rFonts w:ascii="Arial" w:eastAsia="Times New Roman" w:hAnsi="Arial" w:cs="Times New Roman"/>
      <w:sz w:val="24"/>
      <w:szCs w:val="20"/>
      <w:lang w:eastAsia="it-IT"/>
    </w:rPr>
  </w:style>
  <w:style w:type="character" w:customStyle="1" w:styleId="berschrift3Zchn">
    <w:name w:val="Überschrift 3 Zchn"/>
    <w:basedOn w:val="Absatz-Standardschriftart"/>
    <w:link w:val="berschrift3"/>
    <w:rsid w:val="00093247"/>
    <w:rPr>
      <w:rFonts w:ascii="Arial" w:eastAsia="Times New Roman" w:hAnsi="Arial" w:cs="Times New Roman"/>
      <w:sz w:val="24"/>
      <w:szCs w:val="20"/>
      <w:lang w:eastAsia="it-IT"/>
    </w:rPr>
  </w:style>
  <w:style w:type="paragraph" w:styleId="Kopfzeile">
    <w:name w:val="header"/>
    <w:basedOn w:val="Standard"/>
    <w:link w:val="KopfzeileZchn"/>
    <w:rsid w:val="00093247"/>
    <w:pPr>
      <w:tabs>
        <w:tab w:val="center" w:pos="4536"/>
        <w:tab w:val="right" w:pos="9072"/>
      </w:tabs>
    </w:pPr>
  </w:style>
  <w:style w:type="character" w:customStyle="1" w:styleId="KopfzeileZchn">
    <w:name w:val="Kopfzeile Zchn"/>
    <w:basedOn w:val="Absatz-Standardschriftart"/>
    <w:link w:val="Kopfzeile"/>
    <w:rsid w:val="00093247"/>
    <w:rPr>
      <w:rFonts w:ascii="Times New Roman" w:eastAsia="Times New Roman" w:hAnsi="Times New Roman" w:cs="Times New Roman"/>
      <w:sz w:val="20"/>
      <w:szCs w:val="20"/>
      <w:lang w:eastAsia="it-IT"/>
    </w:rPr>
  </w:style>
  <w:style w:type="paragraph" w:styleId="Fuzeile">
    <w:name w:val="footer"/>
    <w:basedOn w:val="Standard"/>
    <w:link w:val="FuzeileZchn"/>
    <w:rsid w:val="00093247"/>
    <w:pPr>
      <w:tabs>
        <w:tab w:val="center" w:pos="4536"/>
        <w:tab w:val="right" w:pos="9072"/>
      </w:tabs>
    </w:pPr>
  </w:style>
  <w:style w:type="character" w:customStyle="1" w:styleId="FuzeileZchn">
    <w:name w:val="Fußzeile Zchn"/>
    <w:basedOn w:val="Absatz-Standardschriftart"/>
    <w:link w:val="Fuzeile"/>
    <w:rsid w:val="00093247"/>
    <w:rPr>
      <w:rFonts w:ascii="Times New Roman" w:eastAsia="Times New Roman" w:hAnsi="Times New Roman" w:cs="Times New Roman"/>
      <w:sz w:val="20"/>
      <w:szCs w:val="20"/>
      <w:lang w:eastAsia="it-IT"/>
    </w:rPr>
  </w:style>
  <w:style w:type="character" w:styleId="Seitenzahl">
    <w:name w:val="page number"/>
    <w:basedOn w:val="Absatz-Standardschriftart"/>
    <w:rsid w:val="00093247"/>
  </w:style>
  <w:style w:type="paragraph" w:styleId="Funotentext">
    <w:name w:val="footnote text"/>
    <w:basedOn w:val="Standard"/>
    <w:link w:val="FunotentextZchn"/>
    <w:semiHidden/>
    <w:rsid w:val="00093247"/>
    <w:pPr>
      <w:jc w:val="both"/>
    </w:pPr>
    <w:rPr>
      <w:rFonts w:ascii="Arial" w:hAnsi="Arial"/>
    </w:rPr>
  </w:style>
  <w:style w:type="character" w:customStyle="1" w:styleId="FunotentextZchn">
    <w:name w:val="Fußnotentext Zchn"/>
    <w:basedOn w:val="Absatz-Standardschriftart"/>
    <w:link w:val="Funotentext"/>
    <w:semiHidden/>
    <w:rsid w:val="00093247"/>
    <w:rPr>
      <w:rFonts w:ascii="Arial" w:eastAsia="Times New Roman" w:hAnsi="Arial" w:cs="Times New Roman"/>
      <w:sz w:val="20"/>
      <w:szCs w:val="20"/>
      <w:lang w:eastAsia="it-IT"/>
    </w:rPr>
  </w:style>
  <w:style w:type="paragraph" w:styleId="NurText">
    <w:name w:val="Plain Text"/>
    <w:basedOn w:val="Standard"/>
    <w:link w:val="NurTextZchn"/>
    <w:uiPriority w:val="99"/>
    <w:unhideWhenUsed/>
    <w:rsid w:val="00093247"/>
    <w:rPr>
      <w:rFonts w:ascii="Calibri" w:eastAsiaTheme="minorHAnsi" w:hAnsi="Calibri" w:cs="Calibri"/>
      <w:sz w:val="22"/>
      <w:szCs w:val="22"/>
      <w:lang w:val="it-IT" w:eastAsia="en-US"/>
    </w:rPr>
  </w:style>
  <w:style w:type="character" w:customStyle="1" w:styleId="NurTextZchn">
    <w:name w:val="Nur Text Zchn"/>
    <w:basedOn w:val="Absatz-Standardschriftart"/>
    <w:link w:val="NurText"/>
    <w:uiPriority w:val="99"/>
    <w:rsid w:val="00093247"/>
    <w:rPr>
      <w:rFonts w:ascii="Calibri" w:hAnsi="Calibri" w:cs="Calibri"/>
      <w:lang w:val="it-IT"/>
    </w:rPr>
  </w:style>
  <w:style w:type="paragraph" w:customStyle="1" w:styleId="Default">
    <w:name w:val="Default"/>
    <w:rsid w:val="008510AD"/>
    <w:pPr>
      <w:autoSpaceDE w:val="0"/>
      <w:autoSpaceDN w:val="0"/>
      <w:adjustRightInd w:val="0"/>
      <w:spacing w:after="0" w:line="240" w:lineRule="auto"/>
    </w:pPr>
    <w:rPr>
      <w:rFonts w:ascii="Arial" w:hAnsi="Arial" w:cs="Arial"/>
      <w:color w:val="000000"/>
      <w:sz w:val="24"/>
      <w:szCs w:val="24"/>
    </w:rPr>
  </w:style>
  <w:style w:type="paragraph" w:styleId="Sprechblasentext">
    <w:name w:val="Balloon Text"/>
    <w:basedOn w:val="Standard"/>
    <w:link w:val="SprechblasentextZchn"/>
    <w:uiPriority w:val="99"/>
    <w:semiHidden/>
    <w:unhideWhenUsed/>
    <w:rsid w:val="003B5A21"/>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3B5A21"/>
    <w:rPr>
      <w:rFonts w:ascii="Segoe UI" w:eastAsia="Times New Roman" w:hAnsi="Segoe UI" w:cs="Segoe UI"/>
      <w:sz w:val="18"/>
      <w:szCs w:val="18"/>
      <w:lang w:eastAsia="it-IT"/>
    </w:rPr>
  </w:style>
  <w:style w:type="paragraph" w:styleId="Listenabsatz">
    <w:name w:val="List Paragraph"/>
    <w:basedOn w:val="Standard"/>
    <w:uiPriority w:val="34"/>
    <w:qFormat/>
    <w:rsid w:val="00DC43A4"/>
    <w:pPr>
      <w:ind w:left="720"/>
      <w:contextualSpacing/>
    </w:pPr>
  </w:style>
  <w:style w:type="numbering" w:customStyle="1" w:styleId="WWNum1">
    <w:name w:val="WWNum1"/>
    <w:basedOn w:val="KeineListe"/>
    <w:rsid w:val="00527E72"/>
    <w:pPr>
      <w:numPr>
        <w:numId w:val="3"/>
      </w:numPr>
    </w:pPr>
  </w:style>
  <w:style w:type="paragraph" w:styleId="berarbeitung">
    <w:name w:val="Revision"/>
    <w:hidden/>
    <w:uiPriority w:val="99"/>
    <w:semiHidden/>
    <w:rsid w:val="003269B6"/>
    <w:pPr>
      <w:spacing w:after="0" w:line="240" w:lineRule="auto"/>
    </w:pPr>
    <w:rPr>
      <w:rFonts w:ascii="Times New Roman" w:eastAsia="Times New Roman" w:hAnsi="Times New Roman" w:cs="Times New Roman"/>
      <w:sz w:val="20"/>
      <w:szCs w:val="20"/>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4283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a05f6def-2858-4067-b991-c8986376a768" xsi:nil="true"/>
    <lcf76f155ced4ddcb4097134ff3c332f xmlns="0e0c6df5-7e5d-4d29-9c9e-f511097a8ed1">
      <Terms xmlns="http://schemas.microsoft.com/office/infopath/2007/PartnerControls"/>
    </lcf76f155ced4ddcb4097134ff3c332f>
    <SharedWithUsers xmlns="a05f6def-2858-4067-b991-c8986376a768">
      <UserInfo>
        <DisplayName>Polo, Carlotta</DisplayName>
        <AccountId>19</AccountId>
        <AccountType/>
      </UserInfo>
      <UserInfo>
        <DisplayName>Steinmann, Regina</DisplayName>
        <AccountId>17</AccountId>
        <AccountType/>
      </UserInfo>
      <UserInfo>
        <DisplayName>Andreas Schatzer</DisplayName>
        <AccountId>274</AccountId>
        <AccountType/>
      </UserInfo>
      <UserInfo>
        <DisplayName>Hansjörg Rainer</DisplayName>
        <AccountId>275</AccountId>
        <AccountType/>
      </UserInfo>
      <UserInfo>
        <DisplayName>Bussadori, Virna</DisplayName>
        <AccountId>43</AccountId>
        <AccountType/>
      </UserInfo>
      <UserInfo>
        <DisplayName>Weber, Frank</DisplayName>
        <AccountId>22</AccountId>
        <AccountType/>
      </UserInfo>
      <UserInfo>
        <DisplayName>Palla, Raphael</DisplayName>
        <AccountId>25</AccountId>
        <AccountType/>
      </UserInfo>
    </SharedWithUsers>
    <Verfahren xmlns="0e0c6df5-7e5d-4d29-9c9e-f511097a8ed1" xsi:nil="true"/>
    <Status xmlns="0e0c6df5-7e5d-4d29-9c9e-f511097a8ed1" xsi:nil="true"/>
    <Techniker xmlns="0e0c6df5-7e5d-4d29-9c9e-f511097a8ed1">
      <UserInfo>
        <DisplayName/>
        <AccountId xsi:nil="true"/>
        <AccountType/>
      </UserInfo>
    </Techniker>
    <Kategorie xmlns="0e0c6df5-7e5d-4d29-9c9e-f511097a8ed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C0E92E9A2841D54C9CDE1EF1532A27FF" ma:contentTypeVersion="21" ma:contentTypeDescription="Creare un nuovo documento." ma:contentTypeScope="" ma:versionID="6b3f923010fedc6d3897fe807267c4f5">
  <xsd:schema xmlns:xsd="http://www.w3.org/2001/XMLSchema" xmlns:xs="http://www.w3.org/2001/XMLSchema" xmlns:p="http://schemas.microsoft.com/office/2006/metadata/properties" xmlns:ns2="0e0c6df5-7e5d-4d29-9c9e-f511097a8ed1" xmlns:ns3="a05f6def-2858-4067-b991-c8986376a768" targetNamespace="http://schemas.microsoft.com/office/2006/metadata/properties" ma:root="true" ma:fieldsID="0d1f64099805d384fbcb2e615dd16e45" ns2:_="" ns3:_="">
    <xsd:import namespace="0e0c6df5-7e5d-4d29-9c9e-f511097a8ed1"/>
    <xsd:import namespace="a05f6def-2858-4067-b991-c8986376a76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Techniker" minOccurs="0"/>
                <xsd:element ref="ns2:Status" minOccurs="0"/>
                <xsd:element ref="ns2:Verfahren" minOccurs="0"/>
                <xsd:element ref="ns2:Kategorie"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0c6df5-7e5d-4d29-9c9e-f511097a8e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Tag immagine" ma:readOnly="false" ma:fieldId="{5cf76f15-5ced-4ddc-b409-7134ff3c332f}" ma:taxonomyMulti="true" ma:sspId="e5e32e91-e282-4ae8-add1-730c2c706649" ma:termSetId="09814cd3-568e-fe90-9814-8d621ff8fb84" ma:anchorId="fba54fb3-c3e1-fe81-a776-ca4b69148c4d" ma:open="true" ma:isKeyword="false">
      <xsd:complexType>
        <xsd:sequence>
          <xsd:element ref="pc:Terms" minOccurs="0" maxOccurs="1"/>
        </xsd:sequence>
      </xsd:complexType>
    </xsd:element>
    <xsd:element name="Techniker" ma:index="24" nillable="true" ma:displayName="Techniker" ma:format="Dropdown" ma:list="UserInfo" ma:SharePointGroup="0" ma:internalName="Techniker">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tus" ma:index="25" nillable="true" ma:displayName="Status" ma:description="in Bearbeitung oder abgeschlossen" ma:format="Dropdown" ma:indexed="true" ma:internalName="Status">
      <xsd:simpleType>
        <xsd:restriction base="dms:Choice">
          <xsd:enumeration value="in Bearbeitung"/>
          <xsd:enumeration value="abgeschlossen"/>
        </xsd:restriction>
      </xsd:simpleType>
    </xsd:element>
    <xsd:element name="Verfahren" ma:index="26" nillable="true" ma:displayName="Verfahren" ma:format="Dropdown" ma:internalName="Verfahren">
      <xsd:simpleType>
        <xsd:restriction base="dms:Choice">
          <xsd:enumeration value="BLP"/>
          <xsd:enumeration value="BLP im VOK"/>
          <xsd:enumeration value="GZP"/>
          <xsd:enumeration value="GZP von Amts wegen"/>
          <xsd:enumeration value="MF"/>
        </xsd:restriction>
      </xsd:simpleType>
    </xsd:element>
    <xsd:element name="Kategorie" ma:index="27" nillable="true" ma:displayName="Kategorie" ma:format="Dropdown" ma:internalName="Kategorie">
      <xsd:complexType>
        <xsd:complexContent>
          <xsd:extension base="dms:MultiChoice">
            <xsd:sequence>
              <xsd:element name="Value" maxOccurs="unbounded" minOccurs="0" nillable="true">
                <xsd:simpleType>
                  <xsd:restriction base="dms:Choice">
                    <xsd:enumeration value="GProRL"/>
                    <xsd:enumeration value="LG 9/2018"/>
                    <xsd:enumeration value="Rundschreiben"/>
                    <xsd:enumeration value="EU"/>
                    <xsd:enumeration value="LSP"/>
                    <xsd:enumeration value="BLP"/>
                    <xsd:enumeration value="Organisation"/>
                    <xsd:enumeration value="DFP"/>
                    <xsd:enumeration value="LSP-LEROP"/>
                    <xsd:enumeration value="Fortbildung"/>
                  </xsd:restriction>
                </xsd:simpleType>
              </xsd:element>
            </xsd:sequence>
          </xsd:extension>
        </xsd:complexContent>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05f6def-2858-4067-b991-c8986376a768" elementFormDefault="qualified">
    <xsd:import namespace="http://schemas.microsoft.com/office/2006/documentManagement/types"/>
    <xsd:import namespace="http://schemas.microsoft.com/office/infopath/2007/PartnerControls"/>
    <xsd:element name="SharedWithUsers" ma:index="16"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Condiviso con dettagli" ma:internalName="SharedWithDetails" ma:readOnly="true">
      <xsd:simpleType>
        <xsd:restriction base="dms:Note">
          <xsd:maxLength value="255"/>
        </xsd:restriction>
      </xsd:simpleType>
    </xsd:element>
    <xsd:element name="TaxCatchAll" ma:index="23" nillable="true" ma:displayName="Taxonomy Catch All Column" ma:hidden="true" ma:list="{99e161b1-0ca7-4b01-bb94-41a2eec80937}" ma:internalName="TaxCatchAll" ma:showField="CatchAllData" ma:web="a05f6def-2858-4067-b991-c8986376a76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1260592-E713-4C1B-B8E4-2BBF31CD4614}">
  <ds:schemaRefs>
    <ds:schemaRef ds:uri="http://schemas.microsoft.com/sharepoint/v3/contenttype/forms"/>
  </ds:schemaRefs>
</ds:datastoreItem>
</file>

<file path=customXml/itemProps2.xml><?xml version="1.0" encoding="utf-8"?>
<ds:datastoreItem xmlns:ds="http://schemas.openxmlformats.org/officeDocument/2006/customXml" ds:itemID="{0693ED9B-D69D-4819-B102-3EE26AD7BCCD}">
  <ds:schemaRefs>
    <ds:schemaRef ds:uri="http://schemas.microsoft.com/office/2006/metadata/properties"/>
    <ds:schemaRef ds:uri="http://schemas.microsoft.com/office/infopath/2007/PartnerControls"/>
    <ds:schemaRef ds:uri="a05f6def-2858-4067-b991-c8986376a768"/>
    <ds:schemaRef ds:uri="0e0c6df5-7e5d-4d29-9c9e-f511097a8ed1"/>
  </ds:schemaRefs>
</ds:datastoreItem>
</file>

<file path=customXml/itemProps3.xml><?xml version="1.0" encoding="utf-8"?>
<ds:datastoreItem xmlns:ds="http://schemas.openxmlformats.org/officeDocument/2006/customXml" ds:itemID="{53FB6268-FD3D-4050-BBDA-2F8F3BAE57C8}"/>
</file>

<file path=docProps/app.xml><?xml version="1.0" encoding="utf-8"?>
<Properties xmlns="http://schemas.openxmlformats.org/officeDocument/2006/extended-properties" xmlns:vt="http://schemas.openxmlformats.org/officeDocument/2006/docPropsVTypes">
  <Template>Normal.dotm</Template>
  <TotalTime>0</TotalTime>
  <Pages>5</Pages>
  <Words>2116</Words>
  <Characters>13334</Characters>
  <Application>Microsoft Office Word</Application>
  <DocSecurity>0</DocSecurity>
  <Lines>111</Lines>
  <Paragraphs>30</Paragraphs>
  <ScaleCrop>false</ScaleCrop>
  <HeadingPairs>
    <vt:vector size="4" baseType="variant">
      <vt:variant>
        <vt:lpstr>Titel</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15420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Steinmann, Regina</dc:creator>
  <cp:keywords/>
  <dc:description/>
  <cp:lastModifiedBy>Hansjörg Rainer</cp:lastModifiedBy>
  <cp:revision>3</cp:revision>
  <cp:lastPrinted>2022-06-20T10:35:00Z</cp:lastPrinted>
  <dcterms:created xsi:type="dcterms:W3CDTF">2022-06-22T12:43:00Z</dcterms:created>
  <dcterms:modified xsi:type="dcterms:W3CDTF">2022-06-22T12:45:00Z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0x010100C0E92E9A2841D54C9CDE1EF1532A27FF</vt:lpwstr>
  </property>
</Properties>
</file>